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PYTHON ACTIVITY-BASED LEARNING</w:t>
        <w:br/>
        <w:t>FLOWCHARTS</w:t>
      </w:r>
    </w:p>
    <w:p>
      <w:pPr>
        <w:jc w:val="center"/>
      </w:pPr>
      <w:r>
        <w:rPr>
          <w:sz w:val="22"/>
        </w:rPr>
        <w:t>Name: Ganji Sreevalli   |   Roll Number: 26000900</w:t>
        <w:br/>
        <w:t>Branch: CSE (AIML)   |   Subject: Python Programming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1. Retail Billing with Multiple Discount Rules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887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2. Examination Result and Grace-Mark Validation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88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3. Attendance Recovery Computation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887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4. ATM Transaction Sequence Simulation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887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5. Student Performance Trend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887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6. Multi-Product Shopping Budget Constraint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887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7. Advanced Numeric Pattern Generator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887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8. Repeated Transaction Detection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8879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9. Password Policy Validation Engine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887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8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/>
          <w:sz w:val="28"/>
        </w:rPr>
        <w:t>10. Text Compression Using Character Runs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76887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87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