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986" w:rsidRDefault="007F6986" w:rsidP="007F6986">
      <w:pPr>
        <w:pStyle w:val="Default"/>
      </w:pPr>
    </w:p>
    <w:p w:rsidR="007F6986" w:rsidRDefault="007F6986" w:rsidP="007F6986">
      <w:pPr>
        <w:pStyle w:val="Default"/>
        <w:rPr>
          <w:color w:val="0E1115"/>
          <w:sz w:val="20"/>
          <w:szCs w:val="20"/>
        </w:rPr>
      </w:pPr>
      <w:r>
        <w:t xml:space="preserve"> </w:t>
      </w:r>
      <w:r>
        <w:rPr>
          <w:b/>
          <w:bCs/>
          <w:color w:val="0E1115"/>
          <w:sz w:val="20"/>
          <w:szCs w:val="20"/>
        </w:rPr>
        <w:t xml:space="preserve">ИП ШКРЕБЕНКОВА Ж.В. (Психологический центр «Необыкновенное чудо») </w:t>
      </w:r>
    </w:p>
    <w:p w:rsidR="007F6986" w:rsidRDefault="007F6986" w:rsidP="007F6986">
      <w:pPr>
        <w:pStyle w:val="Default"/>
        <w:rPr>
          <w:color w:val="0E1115"/>
          <w:sz w:val="20"/>
          <w:szCs w:val="20"/>
        </w:rPr>
      </w:pPr>
      <w:r>
        <w:rPr>
          <w:b/>
          <w:bCs/>
          <w:color w:val="0E1115"/>
          <w:sz w:val="20"/>
          <w:szCs w:val="20"/>
        </w:rPr>
        <w:t xml:space="preserve">УТВЕРЖДАЮ Руководитель Центра </w:t>
      </w:r>
      <w:bookmarkStart w:id="0" w:name="_GoBack"/>
      <w:bookmarkEnd w:id="0"/>
    </w:p>
    <w:p w:rsidR="007F6986" w:rsidRDefault="007F6986" w:rsidP="007F6986">
      <w:pPr>
        <w:pStyle w:val="Default"/>
        <w:rPr>
          <w:b/>
          <w:bCs/>
          <w:color w:val="0E1115"/>
          <w:sz w:val="20"/>
          <w:szCs w:val="20"/>
        </w:rPr>
      </w:pPr>
      <w:r>
        <w:rPr>
          <w:b/>
          <w:bCs/>
          <w:color w:val="0E1115"/>
          <w:sz w:val="20"/>
          <w:szCs w:val="20"/>
        </w:rPr>
        <w:t xml:space="preserve">Шкребенкова Ж.В. </w:t>
      </w:r>
      <w:r w:rsidRPr="007F6986">
        <w:rPr>
          <w:noProof/>
          <w:color w:val="0E1115"/>
          <w:sz w:val="20"/>
          <w:szCs w:val="20"/>
          <w:u w:val="single"/>
          <w:lang w:eastAsia="ru-RU"/>
        </w:rPr>
        <w:drawing>
          <wp:inline distT="0" distB="0" distL="0" distR="0" wp14:anchorId="312A00A2" wp14:editId="3367160D">
            <wp:extent cx="550489" cy="402954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600" cy="411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6986" w:rsidRDefault="007F6986" w:rsidP="007F6986">
      <w:pPr>
        <w:pStyle w:val="Default"/>
        <w:rPr>
          <w:color w:val="0D1115"/>
          <w:sz w:val="20"/>
          <w:szCs w:val="20"/>
        </w:rPr>
      </w:pPr>
      <w:r>
        <w:rPr>
          <w:color w:val="0D1115"/>
          <w:sz w:val="20"/>
          <w:szCs w:val="20"/>
        </w:rPr>
        <w:t xml:space="preserve">Приказ № 4 от «01» марта 2026 г. </w:t>
      </w:r>
    </w:p>
    <w:p w:rsidR="000231BC" w:rsidRPr="000231BC" w:rsidRDefault="000231BC" w:rsidP="007F6986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ДОПОЛНИТЕЛЬНАЯ ОБЩЕОБРАЗОВАТЕЛЬНАЯ ОБЩЕРАЗВИВАЮЩАЯ ПРОГРАММА</w:t>
      </w:r>
    </w:p>
    <w:p w:rsidR="000231BC" w:rsidRPr="000231BC" w:rsidRDefault="000231BC" w:rsidP="000231B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«Я САМ!» (Первые самостоятельные занятия без родителей)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Направленность: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социально-педагогическая (психолого-педагогическая)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Возраст обучающихся: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3 года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Срок реализации: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 учебный год (36 недель)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Объём программы: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72 занятия (36 занятий по математике + 36 занятий по развитию речи)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Режим занятий: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2 раза в неделю по 50 минут (2 занятия по 25 минут с перерывом на отдых/переключение)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Наполняемость группы: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до 6 человек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 обучения: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очная, групповая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Педагог: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Психолог / Педагог-психолог</w:t>
      </w:r>
    </w:p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5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1. ПОЯСНИТЕЛЬНАЯ ЗАПИСКА</w:t>
      </w:r>
    </w:p>
    <w:p w:rsidR="000231BC" w:rsidRPr="000231BC" w:rsidRDefault="000231BC" w:rsidP="000231B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1.1. Актуальность и концептуальная основа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Программа «Я САМ!» разработана для первого в жизни ребёнка опыта самостоятельных занятий — без родителей. Это принципиально новый этап, требующий особого внимания к психологическому комфорту. В возрасте 3 лет ведущей деятельностью является предметно-манипулятивная, а также происходит активное становление речи и эмоционально-волевой сферы.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Главная цель программы — </w:t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формирование психологической готовности к обучению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:rsidR="000231BC" w:rsidRPr="000231BC" w:rsidRDefault="000231BC" w:rsidP="000231B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чувство безопасности в новой среде и доверие к педагогу;</w:t>
      </w:r>
    </w:p>
    <w:p w:rsidR="000231BC" w:rsidRPr="000231BC" w:rsidRDefault="000231BC" w:rsidP="000231B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принятие ритуалов группы и правил взаимодействия;</w:t>
      </w:r>
    </w:p>
    <w:p w:rsidR="000231BC" w:rsidRPr="000231BC" w:rsidRDefault="000231BC" w:rsidP="000231BC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удовольствие от процесса познания и радость от собственных достижений.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Знания (математика и речь) — важный, но вторичный бонус. Главное — чтобы ребёнок хотел приходить снова, уходил с ощущением «У меня получилось!» и был готов к дальнейшему переходу в более структурированные группы подготовки к школе.</w:t>
      </w:r>
    </w:p>
    <w:p w:rsidR="000231BC" w:rsidRPr="000231BC" w:rsidRDefault="000231BC" w:rsidP="000231B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1.2. Важность подачи материала и выбранные способы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Материал подается исключительно в </w:t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игровой форме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(100% занятий — игра, никаких «уроков»). Это обосновано психофизиологией трёхлетних детей: произвольное внимание еще не сформировано, поэтому удержание интереса возможно только через смену деятельности и эмоциональную вовлеченность.</w:t>
      </w:r>
    </w:p>
    <w:p w:rsidR="000231BC" w:rsidRPr="000231BC" w:rsidRDefault="000231BC" w:rsidP="000231B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Безоценочность: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нет «правильно/неправильно», есть «получилось/давай попробуем ещё». Это снижает тревожность и страх ошибки.</w:t>
      </w:r>
    </w:p>
    <w:p w:rsidR="000231BC" w:rsidRPr="000231BC" w:rsidRDefault="000231BC" w:rsidP="000231B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Принцип «сначала вместе — затем по очереди»: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взрослый показывает действие, проговаривает его и выполняет совместно с ребенком, постепенно отпуская инициативу.</w:t>
      </w:r>
    </w:p>
    <w:p w:rsidR="000231BC" w:rsidRPr="000231BC" w:rsidRDefault="000231BC" w:rsidP="000231B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Право на «не хочу»: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мама находится за дверью, но ребенок знает, что может выйти к ней в любой момент (мягкая адаптация).</w:t>
      </w:r>
    </w:p>
    <w:p w:rsidR="000231BC" w:rsidRPr="000231BC" w:rsidRDefault="000231BC" w:rsidP="000231BC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Мультисенсорность: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задействование всех каналов восприятия (потрогать, переставить, показать жестом, услышать ритм).</w:t>
      </w:r>
    </w:p>
    <w:p w:rsidR="000231BC" w:rsidRPr="000231BC" w:rsidRDefault="000231BC" w:rsidP="000231B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1.3. Задачи программы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Психологические (приоритетные):</w:t>
      </w:r>
    </w:p>
    <w:p w:rsidR="000231BC" w:rsidRPr="000231BC" w:rsidRDefault="000231BC" w:rsidP="000231B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Создать безопасную, предсказуемую среду (ритуалы приветствия и прощания).</w:t>
      </w:r>
    </w:p>
    <w:p w:rsidR="000231BC" w:rsidRPr="000231BC" w:rsidRDefault="000231BC" w:rsidP="000231B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Сформировать положительное отношение к процессу обучения.</w:t>
      </w:r>
    </w:p>
    <w:p w:rsidR="000231BC" w:rsidRPr="000231BC" w:rsidRDefault="000231BC" w:rsidP="000231B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Научить удерживать внимание в группе в течение 20–25 минут.</w:t>
      </w:r>
    </w:p>
    <w:p w:rsidR="000231BC" w:rsidRPr="000231BC" w:rsidRDefault="000231BC" w:rsidP="000231B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Научить обращаться за помощью к взрослому («Я не могу», «Помоги мне»).</w:t>
      </w:r>
    </w:p>
    <w:p w:rsidR="000231BC" w:rsidRPr="000231BC" w:rsidRDefault="000231BC" w:rsidP="000231BC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Формировать первичные навыки взаимодействия со сверстниками (по очереди, делиться предметом).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Развивающие (Математика):</w:t>
      </w:r>
    </w:p>
    <w:p w:rsidR="000231BC" w:rsidRPr="000231BC" w:rsidRDefault="000231BC" w:rsidP="000231B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Сформировать понятия «один-много», количественный и порядковый счёт до 5.</w:t>
      </w:r>
    </w:p>
    <w:p w:rsidR="000231BC" w:rsidRPr="000231BC" w:rsidRDefault="000231BC" w:rsidP="000231B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Научить соотносить цифру (1–5) с количеством предметов.</w:t>
      </w:r>
    </w:p>
    <w:p w:rsidR="000231BC" w:rsidRPr="000231BC" w:rsidRDefault="000231BC" w:rsidP="000231B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Познакомить с плоскими фигурами (круг, квадрат, треугольник, прямоугольник) и объёмными телами (шар, куб, цилиндр, конус).</w:t>
      </w:r>
    </w:p>
    <w:p w:rsidR="000231BC" w:rsidRPr="000231BC" w:rsidRDefault="000231BC" w:rsidP="000231BC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Развивать пространственные представления (вверху-внизу, внутри-снаружи, длинный-короткий, широкий-узкий).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Развивающие (Развитие речи):</w:t>
      </w:r>
    </w:p>
    <w:p w:rsidR="000231BC" w:rsidRPr="000231BC" w:rsidRDefault="000231BC" w:rsidP="000231B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Развивать фонематический слух и речевое дыхание.</w:t>
      </w:r>
    </w:p>
    <w:p w:rsidR="000231BC" w:rsidRPr="000231BC" w:rsidRDefault="000231BC" w:rsidP="000231B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Познакомить с гласными и согласными звуками/буквами (А, У, О, И, М, П, Ж, Д, Х) как зрительными и слуховыми символами.</w:t>
      </w:r>
    </w:p>
    <w:p w:rsidR="000231BC" w:rsidRPr="000231BC" w:rsidRDefault="000231BC" w:rsidP="000231B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Обогащать активный словарь по лексическим темам (осень, одежда, транспорт, животные, профессии, посуда, мебель).</w:t>
      </w:r>
    </w:p>
    <w:p w:rsidR="000231BC" w:rsidRPr="000231BC" w:rsidRDefault="000231BC" w:rsidP="000231BC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Стимулировать построение простых фраз («Кто? Что делает? Где?»).</w:t>
      </w:r>
    </w:p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6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2. ПРЕЕМСТВЕННОСТЬ ПРОГРАММЫ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Программа «Я САМ!» выстраивает прямую преемственность с последующими этапами обучения в Центре (например, с курсами подготовки к школе или творческими мастерскими, такими как «Гончарная лавка»):</w:t>
      </w:r>
    </w:p>
    <w:p w:rsidR="000231BC" w:rsidRPr="000231BC" w:rsidRDefault="000231BC" w:rsidP="000231B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Психологическая преемственность: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формируется база для работы в группе без родителей, умение слушать инструкцию взрослого и доводить дело до конца.</w:t>
      </w:r>
    </w:p>
    <w:p w:rsidR="000231BC" w:rsidRPr="000231BC" w:rsidRDefault="000231BC" w:rsidP="000231B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Методическая преемственность (Математика):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освоение счёта до 5, форм и пространственных отношений является фундаментом 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 программы подготовки к школе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где будет идти счёт до 10 и решение логических задач.</w:t>
      </w:r>
    </w:p>
    <w:p w:rsidR="000231BC" w:rsidRPr="000231BC" w:rsidRDefault="000231BC" w:rsidP="000231BC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Методическая преемственность (Речь):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выделение звука в начале слова и знание базовых букв (А, У, О, И, М, П) перейдут в этап слогового чтения (МА, ПА). Тематические словари (посуда, транспорт, животные) станут основой для развития связной речи и лексико-грамматических категорий.</w:t>
      </w:r>
    </w:p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7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3. СТРУКТУРА ЗАНЯТИЯ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Каждое занятие длится 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50=2*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25 минут с перерывом 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9"/>
        <w:gridCol w:w="1207"/>
        <w:gridCol w:w="6794"/>
      </w:tblGrid>
      <w:tr w:rsidR="00C52961" w:rsidRPr="000231BC" w:rsidTr="000231B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Этап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Содержание и организация</w:t>
            </w:r>
          </w:p>
        </w:tc>
      </w:tr>
      <w:tr w:rsidR="00C52961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1. Приветствие и мотивация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3–4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Ритуал с колокольчиком. Появление персонажа/игрушки. Индивидуальный отклик каждого ребёнка (слово, жест, взгляд).</w:t>
            </w:r>
          </w:p>
        </w:tc>
      </w:tr>
      <w:tr w:rsidR="00C52961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2. Разогрев/актуализация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4–5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Короткая знакомая игра с материалом предыдущих занятий, выбор предмета/карточки.</w:t>
            </w:r>
          </w:p>
        </w:tc>
      </w:tr>
      <w:tr w:rsidR="00C52961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3. Показ и введение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5–7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0231BC" w:rsidP="00C5296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Демонстрация нового действия/слова на фланелеграфе или доске. Дети выходят по одному, </w:t>
            </w:r>
            <w:r w:rsidR="00C5296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выполняют заданыне действия </w:t>
            </w: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вместе с педагогом.</w:t>
            </w:r>
          </w:p>
        </w:tc>
      </w:tr>
      <w:tr w:rsidR="00C52961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4. Основная игра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7–8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Активная предметная или речевая игра в кругу или партере (2–3 коротких круга). Выполнение поручений по очереди.</w:t>
            </w:r>
          </w:p>
        </w:tc>
      </w:tr>
      <w:tr w:rsidR="00C52961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5. Динамическая пауза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2–3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Двигательная, пальчиковая или музыкально-ритмическая минутка по теме (смена статического напряжения).</w:t>
            </w:r>
          </w:p>
        </w:tc>
      </w:tr>
      <w:tr w:rsidR="00C52961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6. Закрепление/Завершение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3–4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0231BC" w:rsidP="00C52961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Индивидуальная мини-проверка в</w:t>
            </w:r>
            <w:r w:rsidR="00C5296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нескольких  настольных играх или творческих упражнениях</w:t>
            </w: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. </w:t>
            </w:r>
            <w:r w:rsidR="00C5296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br/>
            </w: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Похвала за попытку. Уборка материала. Спокойный ритуал прощания.</w:t>
            </w:r>
          </w:p>
        </w:tc>
      </w:tr>
    </w:tbl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8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4. УЧЕБНЫЙ ПЛАН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Программа состоит из двух самостоятельных модулей. Занятия не интегрированы в один урок, а чередуются в течение недели.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3434"/>
        <w:gridCol w:w="3261"/>
        <w:gridCol w:w="3340"/>
        <w:gridCol w:w="3438"/>
      </w:tblGrid>
      <w:tr w:rsidR="000231BC" w:rsidRPr="000231BC" w:rsidTr="000231B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Название модуля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Количество </w:t>
            </w:r>
            <w:r w:rsidR="00C52961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ак.</w:t>
            </w: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часов в год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том числе теория (показ)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 том числе практика (игра)</w:t>
            </w:r>
          </w:p>
        </w:tc>
      </w:tr>
      <w:tr w:rsidR="000231BC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Модуль «Математика-игра»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36 занятий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C52961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</w:t>
            </w:r>
            <w:r w:rsidR="000231BC"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мин</w:t>
            </w:r>
          </w:p>
        </w:tc>
      </w:tr>
      <w:tr w:rsidR="000231BC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Модуль «Развитие речи»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36 занятий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 мин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C52961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30</w:t>
            </w:r>
            <w:r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r w:rsidR="000231BC" w:rsidRPr="000231BC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мин</w:t>
            </w:r>
          </w:p>
        </w:tc>
      </w:tr>
      <w:tr w:rsidR="000231BC" w:rsidRPr="000231BC" w:rsidTr="000231B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72 занятия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36 </w:t>
            </w:r>
            <w:r w:rsidR="00C5296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ак. </w:t>
            </w: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18 </w:t>
            </w:r>
            <w:r w:rsidR="00C5296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ак. </w:t>
            </w: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часов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231BC" w:rsidRPr="000231BC" w:rsidRDefault="000231BC" w:rsidP="000231B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48 </w:t>
            </w:r>
            <w:r w:rsidR="00C52961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 xml:space="preserve">ак. </w:t>
            </w:r>
            <w:r w:rsidRPr="000231BC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часов</w:t>
            </w:r>
          </w:p>
        </w:tc>
      </w:tr>
    </w:tbl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29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5. СОДЕРЖАНИЕ ПРОГРАММЫ</w:t>
      </w:r>
    </w:p>
    <w:p w:rsidR="000231BC" w:rsidRPr="000231BC" w:rsidRDefault="000231BC" w:rsidP="000231B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5.1. Модуль 1: «Математика-игра» (36 занятий, 1 раз в неделю)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Цель: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развитие сенсорных и математических представлений через предметно-практическую деятельность.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темы:</w:t>
      </w:r>
    </w:p>
    <w:p w:rsidR="000231BC" w:rsidRPr="000231BC" w:rsidRDefault="000231BC" w:rsidP="000231B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Количество и счёт (1–5):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«Один — много», знакомство с цифрами (1, 2, 3, 4, 5), пересчёт предметов, сравнение групп (больше, меньше, поровну), соседи числа.</w:t>
      </w:r>
    </w:p>
    <w:p w:rsidR="000231BC" w:rsidRPr="000231BC" w:rsidRDefault="000231BC" w:rsidP="000231B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 и величина: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плоские фигуры (круг, треугольник, квадрат), объемные тела (шар, куб, цилиндр, конус). Сортировка по одному-двум признакам (цвет, размер, форма). Понятия «большой-маленький», «высокий-низкий», «длинный-короткий».</w:t>
      </w:r>
    </w:p>
    <w:p w:rsidR="000231BC" w:rsidRPr="000231BC" w:rsidRDefault="000231BC" w:rsidP="000231BC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Пространство: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вверху-внизу, внутри-снаружи, на-под-рядом.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Методы: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фланелеграф, крупные счётные материалы (матрешки, грибочки, шишки), игры с геометрическими телами и обручами, аппликация и лепка.</w:t>
      </w:r>
    </w:p>
    <w:p w:rsidR="000231BC" w:rsidRPr="000231BC" w:rsidRDefault="000231BC" w:rsidP="000231B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5.2. Модуль 2: «Развитие речи» (36 занятий, 1 раз в неделю)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Цель: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преодоление речевого негативизма, развитие слухового внимания и активного словаря.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темы:</w:t>
      </w:r>
    </w:p>
    <w:p w:rsidR="000231BC" w:rsidRPr="000231BC" w:rsidRDefault="000231BC" w:rsidP="000231B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Фонетика и слух: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звуки А, У, О, И, М, П, Ж, Д, Х. Звукоподражание («А-а», «У-у», «Би-би»), ритм имени, выделение звука в начале слова.</w:t>
      </w:r>
    </w:p>
    <w:p w:rsidR="000231BC" w:rsidRPr="000231BC" w:rsidRDefault="000231BC" w:rsidP="000231B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Лексические темы: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осень, овощи/фрукты, одежда, транспорт, дикие/домашние животные, птицы, профессии, посуда, мебель.</w:t>
      </w:r>
    </w:p>
    <w:p w:rsidR="000231BC" w:rsidRPr="000231BC" w:rsidRDefault="000231BC" w:rsidP="000231BC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Грамматика и фраза: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понимание вопросов «Кто? Что? Какой? Что делает?». Построение простых фраз по картинкам (2–3 слова).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Методы: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речевые образцы взрослого, артикуляционная гимнастика (без зеркала, по показу), чистоговорки, инсценировка с игрушками, прослушивание звуков, продуктивная деятельность (лепка букв из пластилина для тактильного восприятия).</w:t>
      </w:r>
    </w:p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0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6. ПЛАНИРУЕМЫЕ РЕЗУЛЬТАТЫ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Психологические (главные):</w:t>
      </w:r>
    </w:p>
    <w:p w:rsidR="000231BC" w:rsidRPr="000231BC" w:rsidRDefault="000231BC" w:rsidP="000231B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Ребёнок приходит на занятие без слёз, улыбается, сам идёт в группу.</w:t>
      </w:r>
    </w:p>
    <w:p w:rsidR="000231BC" w:rsidRPr="000231BC" w:rsidRDefault="000231BC" w:rsidP="000231B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Самостоятельно садится за стол и понимает структуру занятия (ритуалы).</w:t>
      </w:r>
    </w:p>
    <w:p w:rsidR="000231BC" w:rsidRPr="000231BC" w:rsidRDefault="000231BC" w:rsidP="000231B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Умеет словесно сообщить о своих потребностях («Дай», «Помоги»).</w:t>
      </w:r>
    </w:p>
    <w:p w:rsidR="000231BC" w:rsidRPr="000231BC" w:rsidRDefault="000231BC" w:rsidP="000231BC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Проявляет инициативу в игре, уходит с занятия с позитивным настроем.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Математика (предметные):</w:t>
      </w:r>
    </w:p>
    <w:p w:rsidR="000231BC" w:rsidRPr="000231BC" w:rsidRDefault="000231BC" w:rsidP="000231B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Считает до 5 в прямом порядке (с поддержкой педагога).</w:t>
      </w:r>
    </w:p>
    <w:p w:rsidR="000231BC" w:rsidRPr="000231BC" w:rsidRDefault="000231BC" w:rsidP="000231B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Показывает и называет основные фигуры (круг, квадрат, треугольник) и тела (шар, куб).</w:t>
      </w:r>
    </w:p>
    <w:p w:rsidR="000231BC" w:rsidRPr="000231BC" w:rsidRDefault="000231BC" w:rsidP="000231B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Соотносит количество предметов с пальцами или карточкой (до 3–5).</w:t>
      </w:r>
    </w:p>
    <w:p w:rsidR="000231BC" w:rsidRPr="000231BC" w:rsidRDefault="000231BC" w:rsidP="000231BC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Понимает и выполняет инструкции с пространственными предлогами («Положи в коробку», «Подними вверх»).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Развитие речи (предметные):</w:t>
      </w:r>
    </w:p>
    <w:p w:rsidR="000231BC" w:rsidRPr="000231BC" w:rsidRDefault="000231BC" w:rsidP="000231B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Реагирует на обращённую речь, узнаёт знакомые слова и игрушки.</w:t>
      </w:r>
    </w:p>
    <w:p w:rsidR="000231BC" w:rsidRPr="000231BC" w:rsidRDefault="000231BC" w:rsidP="000231B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Отвечает на простые вопросы 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предложением, 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словом, жестом или выбором картинки.</w:t>
      </w:r>
    </w:p>
    <w:p w:rsidR="000231BC" w:rsidRPr="000231BC" w:rsidRDefault="000231BC" w:rsidP="000231B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Знает зрительные образы букв А, У, О, М, П (узнаёт, показывает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произносит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:rsidR="000231BC" w:rsidRPr="000231BC" w:rsidRDefault="000231BC" w:rsidP="000231BC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Подражает голосам животных и бытовым звукам.</w:t>
      </w:r>
    </w:p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1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7. УСЛОВИЯ РЕАЛИЗАЦИИ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Кадровые условия: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Занятия проводит педагог-психолог или педагог дополнительного образования с психологическим бэкграундом. Обязателен опыт работы с детьми раннего возраста и навыки мягкой адаптации к детскому саду (работа с тревожностью).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Материально-техническое обеспечение:</w:t>
      </w:r>
    </w:p>
    <w:p w:rsidR="000231BC" w:rsidRPr="000231BC" w:rsidRDefault="000231BC" w:rsidP="000231B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Светлое помещение с ковровым покрытием (для игр в партере) и столами по росту детей.</w:t>
      </w:r>
    </w:p>
    <w:p w:rsidR="000231BC" w:rsidRPr="000231BC" w:rsidRDefault="000231BC" w:rsidP="000231B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Фланелеграф или магнитная доска с крупными фигурами.</w:t>
      </w:r>
    </w:p>
    <w:p w:rsidR="000231BC" w:rsidRPr="000231BC" w:rsidRDefault="000231BC" w:rsidP="000231B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Колокольчик (ритуал).</w:t>
      </w:r>
    </w:p>
    <w:p w:rsidR="000231BC" w:rsidRPr="000231BC" w:rsidRDefault="000231BC" w:rsidP="000231B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Крупные безопасные дидактические материалы: деревянные фигуры, сортеры, матрёшки, крупные карточки (без мелких деталей).</w:t>
      </w:r>
    </w:p>
    <w:p w:rsidR="000231BC" w:rsidRPr="000231BC" w:rsidRDefault="000231BC" w:rsidP="000231BC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Арт-материалы: крупный пластилин, пальчиковые краски, цветная бумага.</w:t>
      </w:r>
    </w:p>
    <w:p w:rsidR="000231BC" w:rsidRPr="000231BC" w:rsidRDefault="007F6986" w:rsidP="000231B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32" style="width:0;height:.75pt" o:hralign="center" o:hrstd="t" o:hr="t" fillcolor="#a0a0a0" stroked="f"/>
        </w:pict>
      </w:r>
    </w:p>
    <w:p w:rsidR="000231BC" w:rsidRPr="000231BC" w:rsidRDefault="000231BC" w:rsidP="000231B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lastRenderedPageBreak/>
        <w:t>8. СИСТЕМА ОЦЕНКИ</w:t>
      </w:r>
    </w:p>
    <w:p w:rsidR="000231BC" w:rsidRPr="000231BC" w:rsidRDefault="000231BC" w:rsidP="000231B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Балльная система и экзамены </w:t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отсутствуют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Формы фиксации и обратной связи:</w:t>
      </w:r>
    </w:p>
    <w:p w:rsidR="000231BC" w:rsidRPr="000231BC" w:rsidRDefault="000231BC" w:rsidP="000231B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Педагогическое наблюдение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:rsidR="000231BC" w:rsidRPr="000231BC" w:rsidRDefault="000231BC" w:rsidP="000231B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Портфолио ребенка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(творческие работы: аппликации, поделки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– хранятся дома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:rsidR="000231BC" w:rsidRPr="000231BC" w:rsidRDefault="000231BC" w:rsidP="000231BC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231BC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Обратная связь родителям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в конце каждого 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занятия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C529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(устно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о прогрессе в адаптации, речевой активности и навыках счета.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0231BC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Критерии успешности:</w:t>
      </w:r>
      <w:r w:rsidRPr="000231B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ребёнок не плачет, включается в игру, выполняет простые поручения, пробует говорить или повторять за педагогом.</w:t>
      </w:r>
    </w:p>
    <w:p w:rsidR="00C51A1D" w:rsidRDefault="00C51A1D"/>
    <w:sectPr w:rsidR="00C51A1D" w:rsidSect="00C52961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913904"/>
    <w:multiLevelType w:val="multilevel"/>
    <w:tmpl w:val="0AE8C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A4520F"/>
    <w:multiLevelType w:val="multilevel"/>
    <w:tmpl w:val="9D88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37525"/>
    <w:multiLevelType w:val="multilevel"/>
    <w:tmpl w:val="D1F0776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247B3E"/>
    <w:multiLevelType w:val="multilevel"/>
    <w:tmpl w:val="878A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574C62"/>
    <w:multiLevelType w:val="multilevel"/>
    <w:tmpl w:val="37A2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037FED"/>
    <w:multiLevelType w:val="multilevel"/>
    <w:tmpl w:val="1BE68DA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567EE6"/>
    <w:multiLevelType w:val="multilevel"/>
    <w:tmpl w:val="0AC6A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105BAC"/>
    <w:multiLevelType w:val="multilevel"/>
    <w:tmpl w:val="5DDC1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A15436"/>
    <w:multiLevelType w:val="multilevel"/>
    <w:tmpl w:val="BD68E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C9281E"/>
    <w:multiLevelType w:val="multilevel"/>
    <w:tmpl w:val="9C4E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0D3980"/>
    <w:multiLevelType w:val="multilevel"/>
    <w:tmpl w:val="649AE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85D3AC3"/>
    <w:multiLevelType w:val="multilevel"/>
    <w:tmpl w:val="F748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13163E"/>
    <w:multiLevelType w:val="multilevel"/>
    <w:tmpl w:val="D69C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2"/>
  </w:num>
  <w:num w:numId="3">
    <w:abstractNumId w:val="10"/>
  </w:num>
  <w:num w:numId="4">
    <w:abstractNumId w:val="2"/>
  </w:num>
  <w:num w:numId="5">
    <w:abstractNumId w:val="5"/>
  </w:num>
  <w:num w:numId="6">
    <w:abstractNumId w:val="6"/>
  </w:num>
  <w:num w:numId="7">
    <w:abstractNumId w:val="3"/>
  </w:num>
  <w:num w:numId="8">
    <w:abstractNumId w:val="0"/>
  </w:num>
  <w:num w:numId="9">
    <w:abstractNumId w:val="9"/>
  </w:num>
  <w:num w:numId="10">
    <w:abstractNumId w:val="1"/>
  </w:num>
  <w:num w:numId="11">
    <w:abstractNumId w:val="4"/>
  </w:num>
  <w:num w:numId="12">
    <w:abstractNumId w:val="11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31BC"/>
    <w:rsid w:val="000231BC"/>
    <w:rsid w:val="0035321C"/>
    <w:rsid w:val="00383107"/>
    <w:rsid w:val="003B160E"/>
    <w:rsid w:val="003F6F61"/>
    <w:rsid w:val="007F6986"/>
    <w:rsid w:val="00C51A1D"/>
    <w:rsid w:val="00C52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3AFD3"/>
  <w15:chartTrackingRefBased/>
  <w15:docId w15:val="{50EDEEEC-0A2A-4A42-B075-A2FC3C8959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link w:val="30"/>
    <w:uiPriority w:val="9"/>
    <w:qFormat/>
    <w:rsid w:val="000231B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character" w:customStyle="1" w:styleId="30">
    <w:name w:val="Заголовок 3 Знак"/>
    <w:basedOn w:val="a0"/>
    <w:link w:val="3"/>
    <w:uiPriority w:val="9"/>
    <w:rsid w:val="000231B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0231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0231BC"/>
    <w:rPr>
      <w:b/>
      <w:bCs/>
    </w:rPr>
  </w:style>
  <w:style w:type="character" w:styleId="a4">
    <w:name w:val="Emphasis"/>
    <w:basedOn w:val="a0"/>
    <w:uiPriority w:val="20"/>
    <w:qFormat/>
    <w:rsid w:val="000231BC"/>
    <w:rPr>
      <w:i/>
      <w:iCs/>
    </w:rPr>
  </w:style>
  <w:style w:type="paragraph" w:customStyle="1" w:styleId="Default">
    <w:name w:val="Default"/>
    <w:rsid w:val="007F698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08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7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1415</Words>
  <Characters>8070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3</cp:revision>
  <dcterms:created xsi:type="dcterms:W3CDTF">2026-10-18T06:29:00Z</dcterms:created>
  <dcterms:modified xsi:type="dcterms:W3CDTF">2026-10-21T07:07:00Z</dcterms:modified>
</cp:coreProperties>
</file>