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F718B" w14:textId="443D6DA6" w:rsidR="00211F2A" w:rsidRDefault="00211F2A" w:rsidP="00211F2A">
      <w:pPr>
        <w:ind w:left="720" w:hanging="360"/>
      </w:pPr>
      <w:r>
        <w:t>Problem: Zakup kanapki w automacie z kanapkami i wodą.</w:t>
      </w:r>
    </w:p>
    <w:p w14:paraId="53CC6A56" w14:textId="4E552A72" w:rsidR="00CA2D42" w:rsidRDefault="00211F2A" w:rsidP="00211F2A">
      <w:pPr>
        <w:pStyle w:val="Akapitzlist"/>
        <w:numPr>
          <w:ilvl w:val="0"/>
          <w:numId w:val="1"/>
        </w:numPr>
      </w:pPr>
      <w:r>
        <w:t>Forma skrócona (</w:t>
      </w:r>
      <w:proofErr w:type="spellStart"/>
      <w:r>
        <w:t>brief</w:t>
      </w:r>
      <w:proofErr w:type="spellEnd"/>
      <w:r>
        <w:t xml:space="preserve">) – Klient kupuje kanapkę za pomocą karty: </w:t>
      </w:r>
    </w:p>
    <w:p w14:paraId="1C19B272" w14:textId="7730F99C" w:rsidR="00211F2A" w:rsidRDefault="00211F2A" w:rsidP="00211F2A">
      <w:pPr>
        <w:pStyle w:val="Akapitzlist"/>
      </w:pPr>
      <w:r>
        <w:t xml:space="preserve">Klient maszyny </w:t>
      </w:r>
      <w:proofErr w:type="spellStart"/>
      <w:r>
        <w:t>vendingowej</w:t>
      </w:r>
      <w:proofErr w:type="spellEnd"/>
      <w:r>
        <w:t xml:space="preserve"> chce zakupić kanapkę. Podchodzi więc do automatu i przegląda ofertę dostępnych produktów. Użytkownik wpisuje na klawiaturze numer pożądanego produktu. Automat wyświetla kwotę artykułu na wyświetlaczu. Maszyna pyta o formę płatności, możliwa karta lub bilon. Klient wybiera płatność kartą. Automat </w:t>
      </w:r>
      <w:proofErr w:type="spellStart"/>
      <w:r>
        <w:t>vendingowy</w:t>
      </w:r>
      <w:proofErr w:type="spellEnd"/>
      <w:r w:rsidR="00257C18">
        <w:t>, odbiera odpowiedź i uruchamia terminal zbliżeniowy. Po pojawieniu się kotwy na terminalu użytkownik przykłada kartę i czeka na autoryzacje. Po pomyślnej transakcji, maszyna podaje kanapkę do przegródki. Klient odbiera kanapkę, cieszy się zakupem i odchodzi.</w:t>
      </w:r>
    </w:p>
    <w:p w14:paraId="2CE4C863" w14:textId="5FE85B66" w:rsidR="00257C18" w:rsidRDefault="00257C18" w:rsidP="00211F2A">
      <w:pPr>
        <w:pStyle w:val="Akapitzlist"/>
      </w:pPr>
    </w:p>
    <w:p w14:paraId="7007454C" w14:textId="6BAE422B" w:rsidR="00257C18" w:rsidRDefault="00257C18" w:rsidP="00257C18">
      <w:pPr>
        <w:pStyle w:val="Akapitzlist"/>
        <w:numPr>
          <w:ilvl w:val="0"/>
          <w:numId w:val="1"/>
        </w:numPr>
      </w:pPr>
      <w:r>
        <w:t>Forma pełna (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>) – Klient kupuje produkt</w:t>
      </w:r>
      <w:r w:rsidR="00B01F92">
        <w:t xml:space="preserve"> w maszynie</w:t>
      </w:r>
      <w:r>
        <w:t>:</w:t>
      </w:r>
    </w:p>
    <w:p w14:paraId="004DF17C" w14:textId="4935DC57" w:rsidR="00257C18" w:rsidRDefault="00257C18" w:rsidP="00257C18">
      <w:pPr>
        <w:pStyle w:val="Akapitzlist"/>
      </w:pPr>
    </w:p>
    <w:p w14:paraId="1485B0D9" w14:textId="77777777" w:rsidR="00257C18" w:rsidRDefault="00257C18" w:rsidP="00257C18">
      <w:pPr>
        <w:pStyle w:val="Akapitzlist"/>
      </w:pPr>
      <w:r w:rsidRPr="00257C18">
        <w:rPr>
          <w:b/>
          <w:bCs/>
        </w:rPr>
        <w:t>Główny aktor:</w:t>
      </w:r>
      <w:r>
        <w:t xml:space="preserve"> </w:t>
      </w:r>
    </w:p>
    <w:p w14:paraId="3DA66412" w14:textId="3F7C0983" w:rsidR="00257C18" w:rsidRDefault="00257C18" w:rsidP="00257C18">
      <w:pPr>
        <w:pStyle w:val="Akapitzlist"/>
        <w:numPr>
          <w:ilvl w:val="0"/>
          <w:numId w:val="4"/>
        </w:numPr>
      </w:pPr>
      <w:r>
        <w:t xml:space="preserve">Klient maszyny </w:t>
      </w:r>
      <w:proofErr w:type="spellStart"/>
      <w:r>
        <w:t>vendingowej</w:t>
      </w:r>
      <w:proofErr w:type="spellEnd"/>
    </w:p>
    <w:p w14:paraId="386874C8" w14:textId="77777777" w:rsidR="00257C18" w:rsidRDefault="00257C18" w:rsidP="00257C18">
      <w:pPr>
        <w:pStyle w:val="Akapitzlist"/>
        <w:rPr>
          <w:b/>
          <w:bCs/>
        </w:rPr>
      </w:pPr>
      <w:r w:rsidRPr="00257C18">
        <w:rPr>
          <w:b/>
          <w:bCs/>
        </w:rPr>
        <w:t xml:space="preserve">Interesariusze: </w:t>
      </w:r>
    </w:p>
    <w:p w14:paraId="0546ED99" w14:textId="61BE4771" w:rsidR="00257C18" w:rsidRDefault="00257C18" w:rsidP="00257C18">
      <w:pPr>
        <w:pStyle w:val="Akapitzlist"/>
        <w:numPr>
          <w:ilvl w:val="0"/>
          <w:numId w:val="4"/>
        </w:numPr>
      </w:pPr>
      <w:r>
        <w:t>Klient – Chce szybko zakupić</w:t>
      </w:r>
      <w:r w:rsidR="00406493">
        <w:t xml:space="preserve"> kanapkę </w:t>
      </w:r>
      <w:r>
        <w:t>w automacie.</w:t>
      </w:r>
    </w:p>
    <w:p w14:paraId="49E983E4" w14:textId="2393A40A" w:rsidR="00257C18" w:rsidRDefault="00257C18" w:rsidP="00257C18">
      <w:pPr>
        <w:pStyle w:val="Akapitzlist"/>
        <w:numPr>
          <w:ilvl w:val="0"/>
          <w:numId w:val="4"/>
        </w:numPr>
      </w:pPr>
      <w:r>
        <w:t xml:space="preserve">Maszyna </w:t>
      </w:r>
      <w:proofErr w:type="spellStart"/>
      <w:r>
        <w:t>vendingowa</w:t>
      </w:r>
      <w:proofErr w:type="spellEnd"/>
      <w:r>
        <w:t xml:space="preserve"> – Chce </w:t>
      </w:r>
      <w:r w:rsidR="00B01F92">
        <w:t>wydać bez żadnej awarii wybrany produkt przez klienta oraz pomyślnie zrealizować transakcje.</w:t>
      </w:r>
    </w:p>
    <w:p w14:paraId="7208E501" w14:textId="3768D63A" w:rsidR="00B01F92" w:rsidRDefault="00B01F92" w:rsidP="00257C18">
      <w:pPr>
        <w:pStyle w:val="Akapitzlist"/>
        <w:numPr>
          <w:ilvl w:val="0"/>
          <w:numId w:val="4"/>
        </w:numPr>
      </w:pPr>
      <w:r>
        <w:t>Bank – Chce pomyślnie zrealizować transakcje bankową (jeżeli klient zdecyduje się na płatność wirtualną gotówką)</w:t>
      </w:r>
    </w:p>
    <w:p w14:paraId="781AF88D" w14:textId="10A6E6AF" w:rsidR="00B01F92" w:rsidRDefault="00B01F92" w:rsidP="00B01F92">
      <w:pPr>
        <w:ind w:left="708"/>
        <w:rPr>
          <w:b/>
          <w:bCs/>
        </w:rPr>
      </w:pPr>
      <w:r>
        <w:rPr>
          <w:b/>
          <w:bCs/>
        </w:rPr>
        <w:t xml:space="preserve">Warunki początkowe: </w:t>
      </w:r>
    </w:p>
    <w:p w14:paraId="487636E8" w14:textId="614675E0" w:rsidR="00B01F92" w:rsidRPr="00B01F92" w:rsidRDefault="00B01F92" w:rsidP="00B01F92">
      <w:pPr>
        <w:pStyle w:val="Akapitzlist"/>
        <w:numPr>
          <w:ilvl w:val="0"/>
          <w:numId w:val="8"/>
        </w:numPr>
        <w:ind w:left="1418"/>
        <w:rPr>
          <w:b/>
          <w:bCs/>
        </w:rPr>
      </w:pPr>
      <w:r>
        <w:t>Maszyna jest sprawna</w:t>
      </w:r>
    </w:p>
    <w:p w14:paraId="6724EBFD" w14:textId="5BC797DC" w:rsidR="00B01F92" w:rsidRPr="00406493" w:rsidRDefault="00B01F92" w:rsidP="00B01F92">
      <w:pPr>
        <w:pStyle w:val="Akapitzlist"/>
        <w:numPr>
          <w:ilvl w:val="0"/>
          <w:numId w:val="8"/>
        </w:numPr>
        <w:ind w:left="1418"/>
        <w:rPr>
          <w:b/>
          <w:bCs/>
        </w:rPr>
      </w:pPr>
      <w:r>
        <w:t>Klient ma wystarczająco gotówki lub pieniędzy na karcie</w:t>
      </w:r>
    </w:p>
    <w:p w14:paraId="1319BCA6" w14:textId="05684AF2" w:rsidR="00406493" w:rsidRPr="00B01F92" w:rsidRDefault="00406493" w:rsidP="00B01F92">
      <w:pPr>
        <w:pStyle w:val="Akapitzlist"/>
        <w:numPr>
          <w:ilvl w:val="0"/>
          <w:numId w:val="8"/>
        </w:numPr>
        <w:ind w:left="1418"/>
        <w:rPr>
          <w:b/>
          <w:bCs/>
        </w:rPr>
      </w:pPr>
      <w:r>
        <w:t>W automacie dostępne są kanapki</w:t>
      </w:r>
    </w:p>
    <w:p w14:paraId="580DC16D" w14:textId="2D625E32" w:rsidR="00B01F92" w:rsidRDefault="00B01F92" w:rsidP="00B01F92">
      <w:pPr>
        <w:ind w:left="708"/>
        <w:rPr>
          <w:b/>
          <w:bCs/>
        </w:rPr>
      </w:pPr>
      <w:r>
        <w:rPr>
          <w:b/>
          <w:bCs/>
        </w:rPr>
        <w:t>Główny scenariusz:</w:t>
      </w:r>
    </w:p>
    <w:p w14:paraId="31C47709" w14:textId="14787AE4" w:rsidR="00B01F92" w:rsidRPr="00B01F92" w:rsidRDefault="00B01F92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podchodzi do maszyny</w:t>
      </w:r>
    </w:p>
    <w:p w14:paraId="6D0F2716" w14:textId="10367D49" w:rsidR="00B01F92" w:rsidRPr="00B01F92" w:rsidRDefault="00B01F92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wybiera produkt</w:t>
      </w:r>
    </w:p>
    <w:p w14:paraId="15711E28" w14:textId="592DD2CC" w:rsidR="00B01F92" w:rsidRPr="00B01F92" w:rsidRDefault="00B01F92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 xml:space="preserve">Klient wpisuje numer </w:t>
      </w:r>
      <w:r w:rsidR="00406493">
        <w:t>kanapki</w:t>
      </w:r>
      <w:r>
        <w:t xml:space="preserve"> na klawiaturze dotykowej</w:t>
      </w:r>
    </w:p>
    <w:p w14:paraId="7C5E267D" w14:textId="7B1D5723" w:rsidR="00B01F92" w:rsidRPr="00B01F92" w:rsidRDefault="00B01F92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Maszyna wyświetla cenę produktu oraz pyta o formę płatności, daje również możliwość anulowania zakupu</w:t>
      </w:r>
    </w:p>
    <w:p w14:paraId="2FA4DD5D" w14:textId="05F85787" w:rsidR="00B01F92" w:rsidRPr="00B01F92" w:rsidRDefault="00B01F92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wybiera płatność kartą</w:t>
      </w:r>
    </w:p>
    <w:p w14:paraId="23428CD1" w14:textId="455C27AE" w:rsidR="00B01F92" w:rsidRPr="00A63DBF" w:rsidRDefault="00A63DBF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Automat przekazuje informacje do terminala o kwocie</w:t>
      </w:r>
    </w:p>
    <w:p w14:paraId="7B6B25AF" w14:textId="32756A2E" w:rsidR="00A63DBF" w:rsidRPr="00A63DBF" w:rsidRDefault="00A63DBF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Terminal komunikuje się z bankiem, aby sprawdzić połączenie</w:t>
      </w:r>
    </w:p>
    <w:p w14:paraId="355218FA" w14:textId="278E71D9" w:rsidR="00A63DBF" w:rsidRPr="009137B7" w:rsidRDefault="009137B7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Terminal wyświetla kwotę na swoim wyświetlaczu i zaczyna migać diodą na zielono</w:t>
      </w:r>
    </w:p>
    <w:p w14:paraId="1EB260CF" w14:textId="370FEB12" w:rsidR="009137B7" w:rsidRPr="009137B7" w:rsidRDefault="009137B7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przykłada kartę do terminala</w:t>
      </w:r>
    </w:p>
    <w:p w14:paraId="78B9EC6D" w14:textId="2B8CCB0F" w:rsidR="009137B7" w:rsidRPr="009137B7" w:rsidRDefault="009137B7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Terminal wydaje dwusekundowy dźwięk brzęczka i przestaje migać diodą</w:t>
      </w:r>
    </w:p>
    <w:p w14:paraId="5356CE19" w14:textId="7E00E0CD" w:rsidR="009137B7" w:rsidRPr="009137B7" w:rsidRDefault="009137B7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zabiera kartę sprzed terminala</w:t>
      </w:r>
    </w:p>
    <w:p w14:paraId="74469946" w14:textId="2135E1D1" w:rsidR="009137B7" w:rsidRPr="009137B7" w:rsidRDefault="009137B7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 xml:space="preserve">Terminal wysyła </w:t>
      </w:r>
      <w:r w:rsidR="00406493">
        <w:t>wiadomość do maszyny o pomyślnym przebiegu transakcji</w:t>
      </w:r>
    </w:p>
    <w:p w14:paraId="41F2D56F" w14:textId="056D88FA" w:rsidR="009137B7" w:rsidRPr="00406493" w:rsidRDefault="00406493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Automat podaje ramieniem produkt do przegródki, do której klient ma dostęp</w:t>
      </w:r>
    </w:p>
    <w:p w14:paraId="562C9824" w14:textId="3EED238B" w:rsidR="00406493" w:rsidRPr="00406493" w:rsidRDefault="00406493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odbiera produkt</w:t>
      </w:r>
    </w:p>
    <w:p w14:paraId="5C41B228" w14:textId="030BDEA7" w:rsidR="003A1008" w:rsidRPr="003A1008" w:rsidRDefault="00406493" w:rsidP="003A1008">
      <w:pPr>
        <w:pStyle w:val="Akapitzlist"/>
        <w:numPr>
          <w:ilvl w:val="0"/>
          <w:numId w:val="11"/>
        </w:numPr>
        <w:rPr>
          <w:b/>
          <w:bCs/>
        </w:rPr>
      </w:pPr>
      <w:r>
        <w:t>Klient odchodzi</w:t>
      </w:r>
    </w:p>
    <w:p w14:paraId="75DF5A49" w14:textId="238C7B14" w:rsidR="00406493" w:rsidRPr="00406493" w:rsidRDefault="003A1008" w:rsidP="00406493">
      <w:pPr>
        <w:ind w:left="708"/>
      </w:pPr>
      <w:r>
        <w:rPr>
          <w:b/>
          <w:bCs/>
        </w:rPr>
        <w:br w:type="column"/>
      </w:r>
      <w:r w:rsidR="00406493">
        <w:rPr>
          <w:b/>
          <w:bCs/>
        </w:rPr>
        <w:lastRenderedPageBreak/>
        <w:t>Rozszerzenia:</w:t>
      </w:r>
    </w:p>
    <w:p w14:paraId="7859FEBC" w14:textId="54C27A3F" w:rsidR="003A1008" w:rsidRDefault="003A1008" w:rsidP="003A1008">
      <w:pPr>
        <w:ind w:left="1134"/>
      </w:pPr>
      <w:r>
        <w:t xml:space="preserve">c) Klient wpisuje niedostępny numer produktu </w:t>
      </w:r>
    </w:p>
    <w:p w14:paraId="43D8B514" w14:textId="5A5F5E79" w:rsidR="003A1008" w:rsidRDefault="003A1008" w:rsidP="003A1008">
      <w:pPr>
        <w:ind w:left="1134"/>
      </w:pPr>
      <w:r>
        <w:tab/>
        <w:t>1) Maszyna zwraca informacje o niedostępnym produkcie i prosi o wybranie nowego</w:t>
      </w:r>
    </w:p>
    <w:p w14:paraId="17B832E2" w14:textId="57EF01BC" w:rsidR="003A1008" w:rsidRDefault="003A1008" w:rsidP="003A1008">
      <w:pPr>
        <w:ind w:left="1134"/>
      </w:pPr>
      <w:r>
        <w:t>d) Klient wybiera na panelu dotykowym anulowanie zakupu</w:t>
      </w:r>
    </w:p>
    <w:p w14:paraId="091F7071" w14:textId="28C06BE1" w:rsidR="003A1008" w:rsidRDefault="003A1008" w:rsidP="003A1008">
      <w:pPr>
        <w:ind w:left="1134"/>
      </w:pPr>
      <w:r>
        <w:tab/>
        <w:t>1) Maszyna wraca do stanu początkowego</w:t>
      </w:r>
    </w:p>
    <w:p w14:paraId="78F769AE" w14:textId="5F4CD4D2" w:rsidR="003A1008" w:rsidRDefault="003A1008" w:rsidP="003A1008">
      <w:pPr>
        <w:ind w:left="1134"/>
      </w:pPr>
      <w:r>
        <w:t>e) Klient wybiera płatność bilonem</w:t>
      </w:r>
    </w:p>
    <w:p w14:paraId="218D632B" w14:textId="3BDF9EEA" w:rsidR="003A1008" w:rsidRDefault="003A1008" w:rsidP="003A1008">
      <w:pPr>
        <w:ind w:left="1134"/>
      </w:pPr>
      <w:r>
        <w:tab/>
        <w:t>1) Maszyna odblokowuje miejsce do wrzucania monet</w:t>
      </w:r>
    </w:p>
    <w:p w14:paraId="261F9883" w14:textId="4980DCCA" w:rsidR="003A1008" w:rsidRDefault="003A1008" w:rsidP="003A1008">
      <w:pPr>
        <w:ind w:left="1134"/>
      </w:pPr>
      <w:r>
        <w:tab/>
        <w:t>2) Maszyna wyświetla pozostałą kwotę do zapłaty na wyświetlaczu</w:t>
      </w:r>
    </w:p>
    <w:p w14:paraId="6FA31BEE" w14:textId="1A141232" w:rsidR="003A1008" w:rsidRDefault="003A1008" w:rsidP="003A1008">
      <w:pPr>
        <w:ind w:left="1134"/>
      </w:pPr>
      <w:r>
        <w:tab/>
        <w:t>3) Klient wrzuca monety, jeśli klient nie zapłacił całości lub nadmiaru, wracamy do poprzedniego punktu</w:t>
      </w:r>
    </w:p>
    <w:p w14:paraId="4E051055" w14:textId="7F5B0A88" w:rsidR="003A1008" w:rsidRDefault="003A1008" w:rsidP="003A1008">
      <w:pPr>
        <w:ind w:left="1134"/>
      </w:pPr>
      <w:r>
        <w:tab/>
        <w:t>4) Jeśli klient wpłacił nadmiar zwracana jest różnica</w:t>
      </w:r>
    </w:p>
    <w:p w14:paraId="62AFFDC3" w14:textId="72735128" w:rsidR="003A1008" w:rsidRDefault="003A1008" w:rsidP="003A1008">
      <w:pPr>
        <w:ind w:left="1134"/>
      </w:pPr>
      <w:r>
        <w:tab/>
        <w:t>5) Klient odbiera resztę (jeśli jest taka konieczność)</w:t>
      </w:r>
    </w:p>
    <w:p w14:paraId="4CFD5913" w14:textId="5088A3D3" w:rsidR="00D95433" w:rsidRDefault="00D95433" w:rsidP="003A1008">
      <w:pPr>
        <w:ind w:left="1134"/>
      </w:pPr>
      <w:r>
        <w:tab/>
        <w:t>6) Powrót do głównego scenariusza m)</w:t>
      </w:r>
    </w:p>
    <w:p w14:paraId="2501B796" w14:textId="0BF9142F" w:rsidR="00D95433" w:rsidRDefault="00D95433" w:rsidP="003A1008">
      <w:pPr>
        <w:ind w:left="1134"/>
      </w:pPr>
      <w:r>
        <w:t>f)  Automat traci połączenie z terminalem</w:t>
      </w:r>
    </w:p>
    <w:p w14:paraId="6D87FE5A" w14:textId="07007F8B" w:rsidR="00D95433" w:rsidRDefault="00D95433" w:rsidP="003A1008">
      <w:pPr>
        <w:ind w:left="1134"/>
      </w:pPr>
      <w:r>
        <w:tab/>
        <w:t>1) Automat wyświetla użytkownikowi informacje o niesprawnym terminalu</w:t>
      </w:r>
    </w:p>
    <w:p w14:paraId="3929B6F6" w14:textId="1D1B2561" w:rsidR="00D95433" w:rsidRDefault="00D95433" w:rsidP="003A1008">
      <w:pPr>
        <w:ind w:left="1134"/>
      </w:pPr>
      <w:r>
        <w:tab/>
        <w:t>2) Automat wyświetla możliwość zakończenia akcji kupowania lub zmiany płatności na bilon</w:t>
      </w:r>
    </w:p>
    <w:p w14:paraId="3575CD09" w14:textId="4D3B6A1E" w:rsidR="00D95433" w:rsidRDefault="00D95433" w:rsidP="003A1008">
      <w:pPr>
        <w:ind w:left="1134"/>
      </w:pPr>
      <w:r>
        <w:tab/>
        <w:t>3) Jeśli klient zdecydował się na bilon przechodzimy do Rozszerzenia e)</w:t>
      </w:r>
    </w:p>
    <w:p w14:paraId="40975010" w14:textId="4002AF5B" w:rsidR="00D95433" w:rsidRDefault="00D95433" w:rsidP="003A1008">
      <w:pPr>
        <w:ind w:left="1134"/>
      </w:pPr>
      <w:r>
        <w:t>g) Terminal nie łączy się z bankiem</w:t>
      </w:r>
    </w:p>
    <w:p w14:paraId="2F204C44" w14:textId="77777777" w:rsidR="00D95433" w:rsidRDefault="00D95433" w:rsidP="00D95433">
      <w:pPr>
        <w:ind w:left="1134"/>
      </w:pPr>
      <w:r>
        <w:tab/>
        <w:t>1) Automat wyświetla użytkownikowi informacje o niesprawnym terminalu</w:t>
      </w:r>
    </w:p>
    <w:p w14:paraId="051A8C05" w14:textId="77777777" w:rsidR="00D95433" w:rsidRDefault="00D95433" w:rsidP="00D95433">
      <w:pPr>
        <w:ind w:left="1134"/>
      </w:pPr>
      <w:r>
        <w:tab/>
        <w:t>2) Automat wyświetla możliwość zakończenia akcji kupowania lub zmiany płatności na bilon</w:t>
      </w:r>
    </w:p>
    <w:p w14:paraId="667A61F3" w14:textId="77777777" w:rsidR="00D95433" w:rsidRDefault="00D95433" w:rsidP="00D95433">
      <w:pPr>
        <w:ind w:left="1134"/>
      </w:pPr>
      <w:r>
        <w:tab/>
        <w:t>3) Jeśli klient zdecydował się na bilon przechodzimy do Rozszerzenia e)</w:t>
      </w:r>
    </w:p>
    <w:p w14:paraId="420E069B" w14:textId="3CB7EEB1" w:rsidR="00D95433" w:rsidRDefault="00D95433" w:rsidP="003A1008">
      <w:pPr>
        <w:ind w:left="1134"/>
      </w:pPr>
      <w:r>
        <w:t>i) Klient nie przykłada karty przez 30 sekund</w:t>
      </w:r>
    </w:p>
    <w:p w14:paraId="774CCB0C" w14:textId="1EC3A6EC" w:rsidR="00D95433" w:rsidRDefault="00D95433" w:rsidP="003A1008">
      <w:pPr>
        <w:ind w:left="1134"/>
      </w:pPr>
      <w:r>
        <w:tab/>
        <w:t xml:space="preserve">1) Transakcja zostaje przerwana </w:t>
      </w:r>
    </w:p>
    <w:p w14:paraId="52E77DC8" w14:textId="65DB1783" w:rsidR="00D95433" w:rsidRDefault="00D95433" w:rsidP="003A1008">
      <w:pPr>
        <w:ind w:left="1134"/>
      </w:pPr>
      <w:r>
        <w:tab/>
        <w:t>2) Terminal wysyła informacje do maszyny o braku reakcji klienta</w:t>
      </w:r>
    </w:p>
    <w:p w14:paraId="67B5E07A" w14:textId="572963E6" w:rsidR="00D95433" w:rsidRDefault="00D95433" w:rsidP="003A1008">
      <w:pPr>
        <w:ind w:left="1134"/>
      </w:pPr>
      <w:r>
        <w:tab/>
        <w:t>3) Automat wraca do stanu początkowego</w:t>
      </w:r>
    </w:p>
    <w:p w14:paraId="4E08ECB0" w14:textId="5E78D7EB" w:rsidR="00D95433" w:rsidRDefault="00D95433" w:rsidP="00D95433">
      <w:pPr>
        <w:ind w:left="1134"/>
      </w:pPr>
      <w:r>
        <w:t>l) Transakcja nie przebiegła pomyślnie z powodu braku środków</w:t>
      </w:r>
    </w:p>
    <w:p w14:paraId="5D004AC8" w14:textId="3D14B4FB" w:rsidR="00D95433" w:rsidRDefault="00D95433" w:rsidP="00D95433">
      <w:pPr>
        <w:ind w:left="1134"/>
      </w:pPr>
      <w:r>
        <w:tab/>
        <w:t>1) Terminal wysyła informacje o braku środków do automatu</w:t>
      </w:r>
    </w:p>
    <w:p w14:paraId="01FB7F58" w14:textId="3614E023" w:rsidR="00D95433" w:rsidRDefault="00D95433" w:rsidP="00D95433">
      <w:pPr>
        <w:ind w:left="1134"/>
      </w:pPr>
      <w:r>
        <w:tab/>
        <w:t xml:space="preserve">2) </w:t>
      </w:r>
      <w:r w:rsidR="0006734D">
        <w:t>Maszyna wyświetla informacje o braku środków na karcie</w:t>
      </w:r>
    </w:p>
    <w:p w14:paraId="32026957" w14:textId="16485022" w:rsidR="0006734D" w:rsidRDefault="0006734D" w:rsidP="0006734D">
      <w:pPr>
        <w:ind w:left="1134"/>
      </w:pPr>
      <w:r>
        <w:tab/>
        <w:t>3) Maszyna pyta użytkownika o akcje:</w:t>
      </w:r>
    </w:p>
    <w:p w14:paraId="6F36EA49" w14:textId="1AF81FDB" w:rsidR="0006734D" w:rsidRDefault="0006734D" w:rsidP="0006734D">
      <w:pPr>
        <w:ind w:left="1134"/>
      </w:pPr>
      <w:r>
        <w:tab/>
      </w:r>
      <w:r>
        <w:tab/>
        <w:t>i) Zakończenie transakcji -&gt; automat wraca do stanu wyjściowego</w:t>
      </w:r>
    </w:p>
    <w:p w14:paraId="3BEACF01" w14:textId="7AAE0714" w:rsidR="0006734D" w:rsidRDefault="0006734D" w:rsidP="0006734D">
      <w:pPr>
        <w:ind w:left="1134"/>
      </w:pPr>
      <w:r>
        <w:lastRenderedPageBreak/>
        <w:tab/>
      </w:r>
      <w:r>
        <w:tab/>
        <w:t>ii) Ponowna płatności -&gt; stan z Głównego scenariusza f)</w:t>
      </w:r>
    </w:p>
    <w:p w14:paraId="1DA601E2" w14:textId="50F581C1" w:rsidR="0006734D" w:rsidRDefault="0006734D" w:rsidP="0006734D">
      <w:pPr>
        <w:ind w:left="1134"/>
      </w:pPr>
      <w:r>
        <w:tab/>
      </w:r>
      <w:r>
        <w:tab/>
        <w:t>iii) Płatność gotówką -&gt; stan z Rozszerzenie e)</w:t>
      </w:r>
    </w:p>
    <w:p w14:paraId="757FB24F" w14:textId="758D3EF7" w:rsidR="0006734D" w:rsidRDefault="0006734D" w:rsidP="0006734D">
      <w:pPr>
        <w:ind w:left="1134"/>
      </w:pPr>
      <w:r>
        <w:t>m) Maszyna blokuje się podając produkt</w:t>
      </w:r>
    </w:p>
    <w:p w14:paraId="46B5861D" w14:textId="541DA75F" w:rsidR="0006734D" w:rsidRDefault="0006734D" w:rsidP="0006734D">
      <w:pPr>
        <w:ind w:left="1134"/>
      </w:pPr>
      <w:r>
        <w:tab/>
        <w:t>1) Maszyna informuje użytkownika o awarii</w:t>
      </w:r>
    </w:p>
    <w:p w14:paraId="10AAD6DC" w14:textId="5E56DF94" w:rsidR="0006734D" w:rsidRDefault="0006734D" w:rsidP="0006734D">
      <w:pPr>
        <w:ind w:left="1134"/>
      </w:pPr>
      <w:r>
        <w:tab/>
        <w:t>2) Automat zwraca gotówkę na kartę lub bilon</w:t>
      </w:r>
    </w:p>
    <w:p w14:paraId="45CC280D" w14:textId="25A49281" w:rsidR="0006734D" w:rsidRDefault="0006734D" w:rsidP="0006734D">
      <w:pPr>
        <w:ind w:left="1134"/>
      </w:pPr>
      <w:r>
        <w:tab/>
        <w:t>3) Automat przechodzi w stan nieczynności</w:t>
      </w:r>
    </w:p>
    <w:p w14:paraId="35953183" w14:textId="456B3875" w:rsidR="0006734D" w:rsidRDefault="0006734D" w:rsidP="0006734D">
      <w:pPr>
        <w:ind w:left="1134"/>
      </w:pPr>
      <w:r>
        <w:t>n) Klient odchodzi i nie odbiera kanaki</w:t>
      </w:r>
    </w:p>
    <w:p w14:paraId="29B3F334" w14:textId="57840B8B" w:rsidR="0006734D" w:rsidRDefault="0006734D" w:rsidP="0006734D">
      <w:pPr>
        <w:ind w:left="1134"/>
      </w:pPr>
      <w:r>
        <w:tab/>
        <w:t>1) Maszyna wyświetla na wyświetlaczu informacje o produkcie w przegródce</w:t>
      </w:r>
    </w:p>
    <w:p w14:paraId="7FBBBDF7" w14:textId="3E634BFF" w:rsidR="0006734D" w:rsidRDefault="0006734D" w:rsidP="0006734D">
      <w:pPr>
        <w:ind w:left="1134"/>
      </w:pPr>
      <w:r>
        <w:tab/>
        <w:t>2) Maszyna czeka aż kolejny klient zabierze produkt bez konieczności płacenia, aby wrócić do stanu wyjściowego</w:t>
      </w:r>
    </w:p>
    <w:p w14:paraId="026758EC" w14:textId="51CAFCB2" w:rsidR="001406EF" w:rsidRDefault="001406EF" w:rsidP="0006734D">
      <w:pPr>
        <w:ind w:left="1134"/>
      </w:pPr>
    </w:p>
    <w:p w14:paraId="734D23E3" w14:textId="594BF591" w:rsidR="001406EF" w:rsidRDefault="001406EF" w:rsidP="001406EF">
      <w:pPr>
        <w:ind w:left="709"/>
        <w:rPr>
          <w:b/>
          <w:bCs/>
        </w:rPr>
      </w:pPr>
      <w:r>
        <w:rPr>
          <w:b/>
          <w:bCs/>
        </w:rPr>
        <w:t>Dodatkowe wymagania:</w:t>
      </w:r>
    </w:p>
    <w:p w14:paraId="52189849" w14:textId="4898168A" w:rsidR="001406EF" w:rsidRDefault="001406EF" w:rsidP="001406EF">
      <w:pPr>
        <w:pStyle w:val="Akapitzlist"/>
        <w:numPr>
          <w:ilvl w:val="0"/>
          <w:numId w:val="12"/>
        </w:numPr>
      </w:pPr>
      <w:r>
        <w:t>Możliwość wyboru innego języka</w:t>
      </w:r>
    </w:p>
    <w:p w14:paraId="5B6D615A" w14:textId="681ED566" w:rsidR="001406EF" w:rsidRDefault="001406EF" w:rsidP="001406EF">
      <w:pPr>
        <w:ind w:left="708"/>
        <w:rPr>
          <w:b/>
          <w:bCs/>
        </w:rPr>
      </w:pPr>
      <w:r>
        <w:rPr>
          <w:b/>
          <w:bCs/>
        </w:rPr>
        <w:t>Specjalne wymagania:</w:t>
      </w:r>
    </w:p>
    <w:p w14:paraId="0C856E67" w14:textId="392A36D4" w:rsidR="001406EF" w:rsidRPr="001406EF" w:rsidRDefault="001406EF" w:rsidP="001406EF">
      <w:pPr>
        <w:pStyle w:val="Akapitzlist"/>
        <w:numPr>
          <w:ilvl w:val="0"/>
          <w:numId w:val="12"/>
        </w:numPr>
      </w:pPr>
      <w:r w:rsidRPr="001406EF">
        <w:t>Brak</w:t>
      </w:r>
    </w:p>
    <w:sectPr w:rsidR="001406EF" w:rsidRPr="00140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141E"/>
    <w:multiLevelType w:val="hybridMultilevel"/>
    <w:tmpl w:val="DEF634E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658B0"/>
    <w:multiLevelType w:val="hybridMultilevel"/>
    <w:tmpl w:val="348C424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96032D"/>
    <w:multiLevelType w:val="hybridMultilevel"/>
    <w:tmpl w:val="CFF0C61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3D0775"/>
    <w:multiLevelType w:val="hybridMultilevel"/>
    <w:tmpl w:val="96744D64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2545AD3"/>
    <w:multiLevelType w:val="hybridMultilevel"/>
    <w:tmpl w:val="E4960B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5A61"/>
    <w:multiLevelType w:val="hybridMultilevel"/>
    <w:tmpl w:val="137252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5401ED"/>
    <w:multiLevelType w:val="hybridMultilevel"/>
    <w:tmpl w:val="00EA7310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E716FB0"/>
    <w:multiLevelType w:val="hybridMultilevel"/>
    <w:tmpl w:val="0A54B20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FEA5F98"/>
    <w:multiLevelType w:val="multilevel"/>
    <w:tmpl w:val="F91087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b w:val="0"/>
        <w:bCs w:val="0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14B56A1"/>
    <w:multiLevelType w:val="hybridMultilevel"/>
    <w:tmpl w:val="5DA627D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7DD50C5"/>
    <w:multiLevelType w:val="hybridMultilevel"/>
    <w:tmpl w:val="8BAA693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3F5868"/>
    <w:multiLevelType w:val="hybridMultilevel"/>
    <w:tmpl w:val="AB92B50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42"/>
    <w:rsid w:val="0006734D"/>
    <w:rsid w:val="001406EF"/>
    <w:rsid w:val="00211F2A"/>
    <w:rsid w:val="00257C18"/>
    <w:rsid w:val="003A1008"/>
    <w:rsid w:val="00406493"/>
    <w:rsid w:val="005D0A22"/>
    <w:rsid w:val="009137B7"/>
    <w:rsid w:val="00A63DBF"/>
    <w:rsid w:val="00B01EAB"/>
    <w:rsid w:val="00B01F92"/>
    <w:rsid w:val="00CA2D42"/>
    <w:rsid w:val="00D9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F354"/>
  <w15:chartTrackingRefBased/>
  <w15:docId w15:val="{070CC136-C9CE-433D-A340-2B65EBE2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A2D4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A2D42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11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609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Ganobis</dc:creator>
  <cp:keywords/>
  <dc:description/>
  <cp:lastModifiedBy>Wojciech Ganobis</cp:lastModifiedBy>
  <cp:revision>4</cp:revision>
  <dcterms:created xsi:type="dcterms:W3CDTF">2021-03-16T18:58:00Z</dcterms:created>
  <dcterms:modified xsi:type="dcterms:W3CDTF">2021-03-16T20:53:00Z</dcterms:modified>
</cp:coreProperties>
</file>