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C478F" w14:textId="77777777" w:rsidR="00491379" w:rsidRDefault="00000000">
      <w:pPr>
        <w:pStyle w:val="Title"/>
        <w:jc w:val="center"/>
        <w:rPr>
          <w:b/>
          <w:sz w:val="52"/>
          <w:szCs w:val="52"/>
        </w:rPr>
      </w:pPr>
      <w:r>
        <w:rPr>
          <w:sz w:val="52"/>
          <w:szCs w:val="52"/>
        </w:rPr>
        <w:t>04-638: Programming for Data Analytics</w:t>
      </w:r>
    </w:p>
    <w:p w14:paraId="0D62284C" w14:textId="77777777" w:rsidR="00491379" w:rsidRDefault="00000000">
      <w:pPr>
        <w:pStyle w:val="Subtitle"/>
        <w:tabs>
          <w:tab w:val="left" w:pos="4434"/>
        </w:tabs>
        <w:jc w:val="center"/>
        <w:rPr>
          <w:b/>
          <w:sz w:val="32"/>
          <w:szCs w:val="32"/>
        </w:rPr>
      </w:pPr>
      <w:r>
        <w:t xml:space="preserve">Analytics Assignment I: </w:t>
      </w:r>
    </w:p>
    <w:p w14:paraId="09B09BF1" w14:textId="77777777" w:rsidR="00491379" w:rsidRDefault="00000000">
      <w:pPr>
        <w:pStyle w:val="Heading1"/>
        <w:tabs>
          <w:tab w:val="left" w:pos="4434"/>
        </w:tabs>
        <w:ind w:firstLine="140"/>
        <w:jc w:val="center"/>
      </w:pPr>
      <w:r>
        <w:t xml:space="preserve">Exploratory Data Analysis and Reporting [Group Assignment] </w:t>
      </w:r>
    </w:p>
    <w:p w14:paraId="575B2618" w14:textId="670EE070" w:rsidR="00491379" w:rsidRDefault="00000000">
      <w:pPr>
        <w:tabs>
          <w:tab w:val="left" w:pos="4434"/>
        </w:tabs>
        <w:spacing w:before="58" w:line="532" w:lineRule="auto"/>
        <w:ind w:left="308" w:right="307"/>
        <w:jc w:val="center"/>
        <w:rPr>
          <w:b/>
          <w:color w:val="0070C0"/>
        </w:rPr>
      </w:pPr>
      <w:r>
        <w:rPr>
          <w:b/>
          <w:color w:val="0070C0"/>
        </w:rPr>
        <w:t>Release Date: 24</w:t>
      </w:r>
      <w:r>
        <w:rPr>
          <w:b/>
          <w:color w:val="0070C0"/>
          <w:vertAlign w:val="superscript"/>
        </w:rPr>
        <w:t>th</w:t>
      </w:r>
      <w:r>
        <w:rPr>
          <w:b/>
          <w:color w:val="0070C0"/>
        </w:rPr>
        <w:t xml:space="preserve"> October 2025</w:t>
      </w:r>
      <w:r>
        <w:rPr>
          <w:b/>
        </w:rPr>
        <w:tab/>
      </w:r>
      <w:r>
        <w:rPr>
          <w:b/>
          <w:color w:val="0070C0"/>
        </w:rPr>
        <w:t>Due Date: 5</w:t>
      </w:r>
      <w:r>
        <w:rPr>
          <w:b/>
          <w:color w:val="0070C0"/>
          <w:vertAlign w:val="superscript"/>
        </w:rPr>
        <w:t>th</w:t>
      </w:r>
      <w:r>
        <w:rPr>
          <w:b/>
          <w:color w:val="0070C0"/>
        </w:rPr>
        <w:t xml:space="preserve"> November 202</w:t>
      </w:r>
      <w:r w:rsidR="008B6DD0">
        <w:rPr>
          <w:b/>
          <w:color w:val="0070C0"/>
        </w:rPr>
        <w:t>5</w:t>
      </w:r>
      <w:r>
        <w:rPr>
          <w:b/>
          <w:color w:val="0070C0"/>
        </w:rPr>
        <w:t>, 11.59pm CAT</w:t>
      </w:r>
    </w:p>
    <w:p w14:paraId="5ED153BD" w14:textId="77777777" w:rsidR="00491379" w:rsidRDefault="00000000">
      <w:pPr>
        <w:pBdr>
          <w:top w:val="nil"/>
          <w:left w:val="nil"/>
          <w:bottom w:val="nil"/>
          <w:right w:val="nil"/>
          <w:between w:val="nil"/>
        </w:pBdr>
        <w:spacing w:line="20" w:lineRule="auto"/>
        <w:ind w:left="111"/>
        <w:rPr>
          <w:color w:val="000000"/>
          <w:sz w:val="2"/>
          <w:szCs w:val="2"/>
        </w:rPr>
      </w:pPr>
      <w:r>
        <w:rPr>
          <w:noProof/>
          <w:color w:val="000000"/>
          <w:sz w:val="2"/>
          <w:szCs w:val="2"/>
        </w:rPr>
        <mc:AlternateContent>
          <mc:Choice Requires="wpg">
            <w:drawing>
              <wp:inline distT="0" distB="0" distL="0" distR="0" wp14:anchorId="35D7C747" wp14:editId="3204CBDB">
                <wp:extent cx="5981065" cy="6350"/>
                <wp:effectExtent l="0" t="0" r="0" b="0"/>
                <wp:docPr id="2" name="Group 2"/>
                <wp:cNvGraphicFramePr/>
                <a:graphic xmlns:a="http://schemas.openxmlformats.org/drawingml/2006/main">
                  <a:graphicData uri="http://schemas.microsoft.com/office/word/2010/wordprocessingGroup">
                    <wpg:wgp>
                      <wpg:cNvGrpSpPr/>
                      <wpg:grpSpPr>
                        <a:xfrm>
                          <a:off x="0" y="0"/>
                          <a:ext cx="5981065" cy="6350"/>
                          <a:chOff x="2355450" y="3776825"/>
                          <a:chExt cx="5981100" cy="6350"/>
                        </a:xfrm>
                      </wpg:grpSpPr>
                      <wpg:grpSp>
                        <wpg:cNvPr id="1190988138" name="Group 1190988138"/>
                        <wpg:cNvGrpSpPr/>
                        <wpg:grpSpPr>
                          <a:xfrm>
                            <a:off x="2355468" y="3776825"/>
                            <a:ext cx="5981065" cy="6350"/>
                            <a:chOff x="0" y="0"/>
                            <a:chExt cx="5981065" cy="6350"/>
                          </a:xfrm>
                        </wpg:grpSpPr>
                        <wps:wsp>
                          <wps:cNvPr id="931189551" name="Rectangle 931189551"/>
                          <wps:cNvSpPr/>
                          <wps:spPr>
                            <a:xfrm>
                              <a:off x="0" y="0"/>
                              <a:ext cx="5981050" cy="6350"/>
                            </a:xfrm>
                            <a:prstGeom prst="rect">
                              <a:avLst/>
                            </a:prstGeom>
                            <a:noFill/>
                            <a:ln>
                              <a:noFill/>
                            </a:ln>
                          </wps:spPr>
                          <wps:txbx>
                            <w:txbxContent>
                              <w:p w14:paraId="105B2F7D" w14:textId="77777777" w:rsidR="00491379" w:rsidRDefault="00491379">
                                <w:pPr>
                                  <w:textDirection w:val="btLr"/>
                                </w:pPr>
                              </w:p>
                            </w:txbxContent>
                          </wps:txbx>
                          <wps:bodyPr spcFirstLastPara="1" wrap="square" lIns="91425" tIns="91425" rIns="91425" bIns="91425" anchor="ctr" anchorCtr="0">
                            <a:noAutofit/>
                          </wps:bodyPr>
                        </wps:wsp>
                        <wps:wsp>
                          <wps:cNvPr id="1297803518" name="Freeform: Shape 1297803518"/>
                          <wps:cNvSpPr/>
                          <wps:spPr>
                            <a:xfrm>
                              <a:off x="0" y="0"/>
                              <a:ext cx="5981065" cy="6350"/>
                            </a:xfrm>
                            <a:custGeom>
                              <a:avLst/>
                              <a:gdLst/>
                              <a:ahLst/>
                              <a:cxnLst/>
                              <a:rect l="l" t="t" r="r" b="b"/>
                              <a:pathLst>
                                <a:path w="5981065" h="6350" extrusionOk="0">
                                  <a:moveTo>
                                    <a:pt x="5981065" y="0"/>
                                  </a:moveTo>
                                  <a:lnTo>
                                    <a:pt x="0" y="0"/>
                                  </a:lnTo>
                                  <a:lnTo>
                                    <a:pt x="0" y="6096"/>
                                  </a:lnTo>
                                  <a:lnTo>
                                    <a:pt x="5981065" y="6096"/>
                                  </a:lnTo>
                                  <a:lnTo>
                                    <a:pt x="5981065"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35D7C747" id="Group 2" o:spid="_x0000_s1026" style="width:470.95pt;height:.5pt;mso-position-horizontal-relative:char;mso-position-vertical-relative:line" coordorigin="23554,37768" coordsize="5981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">
                <v:group id="Group 1190988138" o:spid="_x0000_s1027" style="position:absolute;left:23554;top:37768;width:59811;height:63" coordsize="59810,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">
                  <v:rect id="Rectangle 931189551" o:spid="_x0000_s1028" style="position:absolute;width:59810;height: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" filled="f" stroked="f">
                    <v:textbox inset="2.53958mm,2.53958mm,2.53958mm,2.53958mm">
                      <w:txbxContent>
                        <w:p w14:paraId="105B2F7D" w14:textId="77777777" w:rsidR="00491379" w:rsidRDefault="00491379">
                          <w:pPr>
                            <w:textDirection w:val="btLr"/>
                          </w:pPr>
                        </w:p>
                      </w:txbxContent>
                    </v:textbox>
                  </v:rect>
                  <v:shape id="Freeform: Shape 1297803518" o:spid="_x0000_s1029" style="position:absolute;width:59810;height:63;visibility:visible;mso-wrap-style:square;v-text-anchor:middle" coordsize="598106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" path="m5981065,l,,,6096r5981065,l5981065,xe" fillcolor="black" stroked="f">
                    <v:path arrowok="t" o:extrusionok="f"/>
                  </v:shape>
                </v:group>
                <w10:anchorlock/>
              </v:group>
            </w:pict>
          </mc:Fallback>
        </mc:AlternateContent>
      </w:r>
    </w:p>
    <w:p w14:paraId="1F865E84" w14:textId="77777777" w:rsidR="00491379" w:rsidRDefault="00000000">
      <w:pPr>
        <w:spacing w:before="228"/>
        <w:ind w:left="2"/>
        <w:jc w:val="center"/>
        <w:rPr>
          <w:b/>
        </w:rPr>
      </w:pPr>
      <w:r>
        <w:rPr>
          <w:b/>
        </w:rPr>
        <w:t>Points Total: 100 pts</w:t>
      </w:r>
    </w:p>
    <w:p w14:paraId="00E4B42A" w14:textId="77777777" w:rsidR="00491379" w:rsidRDefault="00491379">
      <w:pPr>
        <w:pBdr>
          <w:top w:val="nil"/>
          <w:left w:val="nil"/>
          <w:bottom w:val="nil"/>
          <w:right w:val="nil"/>
          <w:between w:val="nil"/>
        </w:pBdr>
        <w:spacing w:before="24"/>
        <w:rPr>
          <w:b/>
          <w:color w:val="000000"/>
        </w:rPr>
      </w:pPr>
    </w:p>
    <w:p w14:paraId="60E06A4D" w14:textId="77777777" w:rsidR="00491379" w:rsidRDefault="00000000">
      <w:pPr>
        <w:pBdr>
          <w:top w:val="nil"/>
          <w:left w:val="nil"/>
          <w:bottom w:val="nil"/>
          <w:right w:val="nil"/>
          <w:between w:val="nil"/>
        </w:pBdr>
        <w:spacing w:line="278" w:lineRule="auto"/>
        <w:ind w:left="140"/>
        <w:rPr>
          <w:color w:val="000000"/>
        </w:rPr>
      </w:pPr>
      <w:r>
        <w:rPr>
          <w:b/>
          <w:color w:val="000000"/>
        </w:rPr>
        <w:t xml:space="preserve">To submit: </w:t>
      </w:r>
    </w:p>
    <w:p w14:paraId="1C5AEAE9" w14:textId="77777777" w:rsidR="00491379" w:rsidRDefault="00000000">
      <w:pPr>
        <w:numPr>
          <w:ilvl w:val="0"/>
          <w:numId w:val="2"/>
        </w:numPr>
        <w:pBdr>
          <w:top w:val="nil"/>
          <w:left w:val="nil"/>
          <w:bottom w:val="nil"/>
          <w:right w:val="nil"/>
          <w:between w:val="nil"/>
        </w:pBdr>
        <w:spacing w:line="278" w:lineRule="auto"/>
        <w:rPr>
          <w:color w:val="000000"/>
        </w:rPr>
      </w:pPr>
      <w:proofErr w:type="spellStart"/>
      <w:r>
        <w:rPr>
          <w:color w:val="000000"/>
        </w:rPr>
        <w:t>Jupyter</w:t>
      </w:r>
      <w:proofErr w:type="spellEnd"/>
      <w:r>
        <w:rPr>
          <w:color w:val="000000"/>
        </w:rPr>
        <w:t xml:space="preserve"> Notebook file, </w:t>
      </w:r>
    </w:p>
    <w:p w14:paraId="66F2B0E7" w14:textId="77777777" w:rsidR="00491379" w:rsidRDefault="00000000">
      <w:pPr>
        <w:numPr>
          <w:ilvl w:val="0"/>
          <w:numId w:val="2"/>
        </w:numPr>
        <w:pBdr>
          <w:top w:val="nil"/>
          <w:left w:val="nil"/>
          <w:bottom w:val="nil"/>
          <w:right w:val="nil"/>
          <w:between w:val="nil"/>
        </w:pBdr>
        <w:spacing w:line="278" w:lineRule="auto"/>
        <w:rPr>
          <w:color w:val="000000"/>
        </w:rPr>
      </w:pPr>
      <w:r>
        <w:rPr>
          <w:color w:val="000000"/>
        </w:rPr>
        <w:t xml:space="preserve">PDF report (Max: 1300 words), and </w:t>
      </w:r>
    </w:p>
    <w:p w14:paraId="077979F8" w14:textId="77777777" w:rsidR="00491379" w:rsidRDefault="00000000">
      <w:pPr>
        <w:numPr>
          <w:ilvl w:val="0"/>
          <w:numId w:val="2"/>
        </w:numPr>
        <w:pBdr>
          <w:top w:val="nil"/>
          <w:left w:val="nil"/>
          <w:bottom w:val="nil"/>
          <w:right w:val="nil"/>
          <w:between w:val="nil"/>
        </w:pBdr>
        <w:spacing w:line="278" w:lineRule="auto"/>
        <w:rPr>
          <w:color w:val="000000"/>
        </w:rPr>
      </w:pPr>
      <w:r>
        <w:rPr>
          <w:color w:val="000000"/>
        </w:rPr>
        <w:t>PowerPoint presentation slides (</w:t>
      </w:r>
      <w:r>
        <w:rPr>
          <w:color w:val="0070C0"/>
        </w:rPr>
        <w:t>Max: 10 slides</w:t>
      </w:r>
      <w:r>
        <w:rPr>
          <w:color w:val="000000"/>
        </w:rPr>
        <w:t>)</w:t>
      </w:r>
    </w:p>
    <w:p w14:paraId="5A48CFB9" w14:textId="77777777" w:rsidR="00491379" w:rsidRDefault="00000000">
      <w:pPr>
        <w:spacing w:before="236"/>
        <w:ind w:left="140"/>
      </w:pPr>
      <w:r>
        <w:rPr>
          <w:b/>
        </w:rPr>
        <w:t>Submission Mechanism</w:t>
      </w:r>
      <w:r>
        <w:t>: Submit on Canvas.</w:t>
      </w:r>
    </w:p>
    <w:p w14:paraId="3655C1A0" w14:textId="77777777" w:rsidR="00491379" w:rsidRDefault="00491379">
      <w:pPr>
        <w:pBdr>
          <w:top w:val="nil"/>
          <w:left w:val="nil"/>
          <w:bottom w:val="nil"/>
          <w:right w:val="nil"/>
          <w:between w:val="nil"/>
        </w:pBdr>
        <w:spacing w:before="25"/>
        <w:rPr>
          <w:color w:val="000000"/>
        </w:rPr>
      </w:pPr>
    </w:p>
    <w:p w14:paraId="12F1F3AA" w14:textId="77777777" w:rsidR="00491379" w:rsidRDefault="00000000">
      <w:pPr>
        <w:pStyle w:val="Heading1"/>
        <w:ind w:firstLine="140"/>
        <w:rPr>
          <w:u w:val="none"/>
        </w:rPr>
      </w:pPr>
      <w:r>
        <w:t>TASK CONTEXT:</w:t>
      </w:r>
    </w:p>
    <w:p w14:paraId="671D80BF" w14:textId="77777777" w:rsidR="00491379" w:rsidRDefault="00491379">
      <w:pPr>
        <w:pBdr>
          <w:top w:val="nil"/>
          <w:left w:val="nil"/>
          <w:bottom w:val="nil"/>
          <w:right w:val="nil"/>
          <w:between w:val="nil"/>
        </w:pBdr>
        <w:spacing w:before="25"/>
        <w:rPr>
          <w:b/>
          <w:color w:val="000000"/>
        </w:rPr>
      </w:pPr>
    </w:p>
    <w:p w14:paraId="71E0FDDE" w14:textId="77777777" w:rsidR="00491379" w:rsidRDefault="00000000">
      <w:pPr>
        <w:pBdr>
          <w:top w:val="nil"/>
          <w:left w:val="nil"/>
          <w:bottom w:val="nil"/>
          <w:right w:val="nil"/>
          <w:between w:val="nil"/>
        </w:pBdr>
        <w:spacing w:line="276" w:lineRule="auto"/>
        <w:ind w:left="140" w:right="135"/>
        <w:jc w:val="both"/>
        <w:rPr>
          <w:color w:val="000000"/>
        </w:rPr>
      </w:pPr>
      <w:r>
        <w:rPr>
          <w:color w:val="000000"/>
        </w:rPr>
        <w:t>You will work in groups (of 3-4 students each). The groups have been formed for you. You will obtain the selected dataset from the UN website (</w:t>
      </w:r>
      <w:hyperlink r:id="rId6">
        <w:r>
          <w:rPr>
            <w:color w:val="1154CC"/>
            <w:u w:val="single"/>
          </w:rPr>
          <w:t>https://data.un.org/</w:t>
        </w:r>
      </w:hyperlink>
      <w:r>
        <w:rPr>
          <w:color w:val="000000"/>
        </w:rPr>
        <w:t>) under the respective category. You are required to perform exploratory data analysis (EDA) on the data and produce a report summarizing the insights.</w:t>
      </w:r>
    </w:p>
    <w:p w14:paraId="5F782FB9" w14:textId="77777777" w:rsidR="00491379" w:rsidRDefault="00000000">
      <w:pPr>
        <w:pBdr>
          <w:top w:val="nil"/>
          <w:left w:val="nil"/>
          <w:bottom w:val="nil"/>
          <w:right w:val="nil"/>
          <w:between w:val="nil"/>
        </w:pBdr>
        <w:spacing w:before="240" w:line="276" w:lineRule="auto"/>
        <w:ind w:left="140" w:right="133"/>
        <w:jc w:val="both"/>
        <w:rPr>
          <w:color w:val="000000"/>
        </w:rPr>
      </w:pPr>
      <w:r>
        <w:rPr>
          <w:color w:val="000000"/>
        </w:rPr>
        <w:t xml:space="preserve">All tasks, apart from the accompanying PDF report and PowerPoint presentation, should be accomplished within a </w:t>
      </w:r>
      <w:proofErr w:type="spellStart"/>
      <w:r>
        <w:rPr>
          <w:color w:val="000000"/>
        </w:rPr>
        <w:t>Jupyter</w:t>
      </w:r>
      <w:proofErr w:type="spellEnd"/>
      <w:r>
        <w:rPr>
          <w:color w:val="000000"/>
        </w:rPr>
        <w:t xml:space="preserve"> Notebook file. The task only entails exploratory data analysis (a.k.a. data exploration) and reporting. No machine learning processing should be attempted.</w:t>
      </w:r>
    </w:p>
    <w:p w14:paraId="20CBB2A3" w14:textId="77777777" w:rsidR="00491379" w:rsidRDefault="00000000">
      <w:pPr>
        <w:pBdr>
          <w:top w:val="nil"/>
          <w:left w:val="nil"/>
          <w:bottom w:val="nil"/>
          <w:right w:val="nil"/>
          <w:between w:val="nil"/>
        </w:pBdr>
        <w:spacing w:before="241" w:line="276" w:lineRule="auto"/>
        <w:ind w:left="140" w:right="140"/>
        <w:jc w:val="both"/>
        <w:rPr>
          <w:color w:val="000000"/>
        </w:rPr>
      </w:pPr>
      <w:r>
        <w:rPr>
          <w:color w:val="000000"/>
        </w:rPr>
        <w:t>Exploratory data analysis allows the analyst to detect anomalies, identify patterns, understand the data, and identify preliminary insights from the data. Methods can be quantitative, graphical, or a combination of both.</w:t>
      </w:r>
    </w:p>
    <w:p w14:paraId="4190D64E" w14:textId="77777777" w:rsidR="00491379" w:rsidRDefault="00000000">
      <w:pPr>
        <w:pStyle w:val="Heading1"/>
        <w:spacing w:before="239"/>
        <w:ind w:firstLine="140"/>
        <w:jc w:val="both"/>
        <w:rPr>
          <w:u w:val="none"/>
        </w:rPr>
      </w:pPr>
      <w:r>
        <w:t>TASK OBJECTIVES:</w:t>
      </w:r>
    </w:p>
    <w:p w14:paraId="6C7A45ED" w14:textId="77777777" w:rsidR="00491379" w:rsidRDefault="00491379">
      <w:pPr>
        <w:pBdr>
          <w:top w:val="nil"/>
          <w:left w:val="nil"/>
          <w:bottom w:val="nil"/>
          <w:right w:val="nil"/>
          <w:between w:val="nil"/>
        </w:pBdr>
        <w:spacing w:before="26"/>
        <w:rPr>
          <w:b/>
          <w:color w:val="000000"/>
        </w:rPr>
      </w:pPr>
    </w:p>
    <w:p w14:paraId="29D97BE7" w14:textId="77777777" w:rsidR="00491379" w:rsidRDefault="00000000">
      <w:pPr>
        <w:numPr>
          <w:ilvl w:val="0"/>
          <w:numId w:val="6"/>
        </w:numPr>
        <w:pBdr>
          <w:top w:val="nil"/>
          <w:left w:val="nil"/>
          <w:bottom w:val="nil"/>
          <w:right w:val="nil"/>
          <w:between w:val="nil"/>
        </w:pBdr>
        <w:tabs>
          <w:tab w:val="left" w:pos="858"/>
        </w:tabs>
        <w:spacing w:before="1" w:line="252" w:lineRule="auto"/>
        <w:ind w:left="858" w:hanging="358"/>
        <w:rPr>
          <w:color w:val="000000"/>
        </w:rPr>
      </w:pPr>
      <w:r>
        <w:rPr>
          <w:color w:val="000000"/>
        </w:rPr>
        <w:t>Understand the dataset.</w:t>
      </w:r>
    </w:p>
    <w:p w14:paraId="1773087D" w14:textId="77777777" w:rsidR="00491379" w:rsidRDefault="00000000">
      <w:pPr>
        <w:numPr>
          <w:ilvl w:val="0"/>
          <w:numId w:val="6"/>
        </w:numPr>
        <w:pBdr>
          <w:top w:val="nil"/>
          <w:left w:val="nil"/>
          <w:bottom w:val="nil"/>
          <w:right w:val="nil"/>
          <w:between w:val="nil"/>
        </w:pBdr>
        <w:tabs>
          <w:tab w:val="left" w:pos="858"/>
        </w:tabs>
        <w:spacing w:line="252" w:lineRule="auto"/>
        <w:ind w:left="858" w:hanging="358"/>
        <w:rPr>
          <w:color w:val="000000"/>
        </w:rPr>
      </w:pPr>
      <w:r>
        <w:rPr>
          <w:color w:val="000000"/>
        </w:rPr>
        <w:t>Define analytics objectives or questions.</w:t>
      </w:r>
    </w:p>
    <w:p w14:paraId="33196666" w14:textId="77777777" w:rsidR="00491379" w:rsidRDefault="00000000">
      <w:pPr>
        <w:numPr>
          <w:ilvl w:val="0"/>
          <w:numId w:val="6"/>
        </w:numPr>
        <w:pBdr>
          <w:top w:val="nil"/>
          <w:left w:val="nil"/>
          <w:bottom w:val="nil"/>
          <w:right w:val="nil"/>
          <w:between w:val="nil"/>
        </w:pBdr>
        <w:tabs>
          <w:tab w:val="left" w:pos="858"/>
          <w:tab w:val="left" w:pos="860"/>
        </w:tabs>
        <w:ind w:right="142"/>
        <w:rPr>
          <w:color w:val="000000"/>
        </w:rPr>
      </w:pPr>
      <w:r>
        <w:rPr>
          <w:color w:val="000000"/>
        </w:rPr>
        <w:t>Understand the attributes/variables, their types, relevance and significance, and their relationships.</w:t>
      </w:r>
    </w:p>
    <w:p w14:paraId="707A195D" w14:textId="77777777" w:rsidR="00491379" w:rsidRDefault="00000000">
      <w:pPr>
        <w:numPr>
          <w:ilvl w:val="0"/>
          <w:numId w:val="6"/>
        </w:numPr>
        <w:pBdr>
          <w:top w:val="nil"/>
          <w:left w:val="nil"/>
          <w:bottom w:val="nil"/>
          <w:right w:val="nil"/>
          <w:between w:val="nil"/>
        </w:pBdr>
        <w:tabs>
          <w:tab w:val="left" w:pos="858"/>
        </w:tabs>
        <w:ind w:left="858" w:hanging="358"/>
        <w:rPr>
          <w:color w:val="000000"/>
        </w:rPr>
      </w:pPr>
      <w:r>
        <w:rPr>
          <w:color w:val="000000"/>
        </w:rPr>
        <w:t>Prepare and clean the dataset in readiness for analytics.</w:t>
      </w:r>
    </w:p>
    <w:p w14:paraId="172BFB79" w14:textId="77777777" w:rsidR="00491379" w:rsidRDefault="00000000">
      <w:pPr>
        <w:numPr>
          <w:ilvl w:val="0"/>
          <w:numId w:val="6"/>
        </w:numPr>
        <w:pBdr>
          <w:top w:val="nil"/>
          <w:left w:val="nil"/>
          <w:bottom w:val="nil"/>
          <w:right w:val="nil"/>
          <w:between w:val="nil"/>
        </w:pBdr>
        <w:tabs>
          <w:tab w:val="left" w:pos="858"/>
        </w:tabs>
        <w:spacing w:before="1" w:line="252" w:lineRule="auto"/>
        <w:ind w:left="858" w:hanging="358"/>
        <w:rPr>
          <w:color w:val="000000"/>
        </w:rPr>
      </w:pPr>
      <w:r>
        <w:rPr>
          <w:color w:val="000000"/>
        </w:rPr>
        <w:t>Perform exploratory data analysis</w:t>
      </w:r>
    </w:p>
    <w:p w14:paraId="0D5B2003" w14:textId="77777777" w:rsidR="00491379" w:rsidRDefault="00000000">
      <w:pPr>
        <w:numPr>
          <w:ilvl w:val="0"/>
          <w:numId w:val="6"/>
        </w:numPr>
        <w:pBdr>
          <w:top w:val="nil"/>
          <w:left w:val="nil"/>
          <w:bottom w:val="nil"/>
          <w:right w:val="nil"/>
          <w:between w:val="nil"/>
        </w:pBdr>
        <w:tabs>
          <w:tab w:val="left" w:pos="858"/>
        </w:tabs>
        <w:spacing w:line="252" w:lineRule="auto"/>
        <w:ind w:left="858" w:hanging="358"/>
        <w:rPr>
          <w:color w:val="000000"/>
        </w:rPr>
      </w:pPr>
      <w:r>
        <w:rPr>
          <w:color w:val="000000"/>
        </w:rPr>
        <w:t>Communicate insights.</w:t>
      </w:r>
    </w:p>
    <w:p w14:paraId="7BE7B867" w14:textId="77777777" w:rsidR="00491379" w:rsidRDefault="00000000">
      <w:pPr>
        <w:pBdr>
          <w:top w:val="nil"/>
          <w:left w:val="nil"/>
          <w:bottom w:val="nil"/>
          <w:right w:val="nil"/>
          <w:between w:val="nil"/>
        </w:pBdr>
        <w:spacing w:before="241" w:line="276" w:lineRule="auto"/>
        <w:ind w:left="140"/>
        <w:rPr>
          <w:color w:val="000000"/>
        </w:rPr>
      </w:pPr>
      <w:r>
        <w:rPr>
          <w:b/>
          <w:color w:val="000000"/>
        </w:rPr>
        <w:t>Toolkit</w:t>
      </w:r>
      <w:r>
        <w:rPr>
          <w:color w:val="000000"/>
        </w:rPr>
        <w:t xml:space="preserve">: </w:t>
      </w:r>
    </w:p>
    <w:p w14:paraId="039A32CB" w14:textId="77777777" w:rsidR="00491379" w:rsidRDefault="00000000">
      <w:pPr>
        <w:pBdr>
          <w:top w:val="nil"/>
          <w:left w:val="nil"/>
          <w:bottom w:val="nil"/>
          <w:right w:val="nil"/>
          <w:between w:val="nil"/>
        </w:pBdr>
        <w:spacing w:before="241" w:line="276" w:lineRule="auto"/>
        <w:ind w:left="140"/>
        <w:rPr>
          <w:color w:val="000000"/>
        </w:rPr>
      </w:pPr>
      <w:r>
        <w:rPr>
          <w:color w:val="000000"/>
          <w:u w:val="single"/>
        </w:rPr>
        <w:t>Basic set</w:t>
      </w:r>
      <w:r>
        <w:rPr>
          <w:color w:val="000000"/>
        </w:rPr>
        <w:t xml:space="preserve">: </w:t>
      </w:r>
      <w:proofErr w:type="spellStart"/>
      <w:r>
        <w:rPr>
          <w:color w:val="000000"/>
        </w:rPr>
        <w:t>numpy</w:t>
      </w:r>
      <w:proofErr w:type="spellEnd"/>
      <w:r>
        <w:rPr>
          <w:color w:val="000000"/>
        </w:rPr>
        <w:t xml:space="preserve">, pandas, and </w:t>
      </w:r>
      <w:proofErr w:type="gramStart"/>
      <w:r>
        <w:rPr>
          <w:color w:val="000000"/>
        </w:rPr>
        <w:t>matplotlib;</w:t>
      </w:r>
      <w:proofErr w:type="gramEnd"/>
      <w:r>
        <w:rPr>
          <w:color w:val="000000"/>
        </w:rPr>
        <w:t xml:space="preserve"> </w:t>
      </w:r>
    </w:p>
    <w:p w14:paraId="4D9B5476" w14:textId="77777777" w:rsidR="00491379" w:rsidRDefault="00000000">
      <w:pPr>
        <w:pBdr>
          <w:top w:val="nil"/>
          <w:left w:val="nil"/>
          <w:bottom w:val="nil"/>
          <w:right w:val="nil"/>
          <w:between w:val="nil"/>
        </w:pBdr>
        <w:spacing w:before="241" w:line="276" w:lineRule="auto"/>
        <w:ind w:left="140"/>
        <w:rPr>
          <w:color w:val="000000"/>
        </w:rPr>
      </w:pPr>
      <w:r>
        <w:rPr>
          <w:color w:val="000000"/>
          <w:u w:val="single"/>
        </w:rPr>
        <w:t>Advanced set</w:t>
      </w:r>
      <w:r>
        <w:rPr>
          <w:color w:val="000000"/>
        </w:rPr>
        <w:t>: any other tools chosen by team, e.g., Seaborn, JavaScript, etc.</w:t>
      </w:r>
    </w:p>
    <w:p w14:paraId="5B040DFB" w14:textId="77777777" w:rsidR="00491379" w:rsidRDefault="00000000">
      <w:pPr>
        <w:pStyle w:val="Heading1"/>
        <w:spacing w:before="240"/>
        <w:ind w:firstLine="140"/>
        <w:jc w:val="both"/>
        <w:rPr>
          <w:u w:val="none"/>
        </w:rPr>
      </w:pPr>
      <w:r>
        <w:lastRenderedPageBreak/>
        <w:t>TASK DESCRIPTION:</w:t>
      </w:r>
    </w:p>
    <w:p w14:paraId="45992B3A" w14:textId="77777777" w:rsidR="00491379" w:rsidRDefault="00491379">
      <w:pPr>
        <w:pBdr>
          <w:top w:val="nil"/>
          <w:left w:val="nil"/>
          <w:bottom w:val="nil"/>
          <w:right w:val="nil"/>
          <w:between w:val="nil"/>
        </w:pBdr>
        <w:spacing w:before="24"/>
        <w:jc w:val="both"/>
        <w:rPr>
          <w:b/>
          <w:color w:val="000000"/>
        </w:rPr>
      </w:pPr>
    </w:p>
    <w:p w14:paraId="201C3021" w14:textId="77777777" w:rsidR="00491379" w:rsidRDefault="00000000">
      <w:pPr>
        <w:numPr>
          <w:ilvl w:val="0"/>
          <w:numId w:val="5"/>
        </w:numPr>
        <w:pBdr>
          <w:top w:val="nil"/>
          <w:left w:val="nil"/>
          <w:bottom w:val="nil"/>
          <w:right w:val="nil"/>
          <w:between w:val="nil"/>
        </w:pBdr>
        <w:tabs>
          <w:tab w:val="left" w:pos="498"/>
          <w:tab w:val="left" w:pos="500"/>
        </w:tabs>
        <w:spacing w:line="276" w:lineRule="auto"/>
        <w:ind w:right="134"/>
        <w:jc w:val="both"/>
        <w:rPr>
          <w:color w:val="000000"/>
        </w:rPr>
      </w:pPr>
      <w:r>
        <w:rPr>
          <w:color w:val="000000"/>
        </w:rPr>
        <w:t xml:space="preserve">From </w:t>
      </w:r>
      <w:hyperlink r:id="rId7">
        <w:r>
          <w:rPr>
            <w:color w:val="1154CC"/>
            <w:u w:val="single"/>
          </w:rPr>
          <w:t>https://data.un.org/</w:t>
        </w:r>
      </w:hyperlink>
      <w:r>
        <w:rPr>
          <w:color w:val="000000"/>
        </w:rPr>
        <w:t>, select one of the following datasets and download and save the relevant CSV file.</w:t>
      </w:r>
    </w:p>
    <w:p w14:paraId="746F3694" w14:textId="77777777" w:rsidR="00491379" w:rsidRDefault="00491379">
      <w:pPr>
        <w:pBdr>
          <w:top w:val="nil"/>
          <w:left w:val="nil"/>
          <w:bottom w:val="nil"/>
          <w:right w:val="nil"/>
          <w:between w:val="nil"/>
        </w:pBdr>
        <w:spacing w:before="11" w:after="1"/>
        <w:jc w:val="both"/>
        <w:rPr>
          <w:color w:val="000000"/>
          <w:sz w:val="20"/>
          <w:szCs w:val="20"/>
        </w:rPr>
        <w:sectPr w:rsidR="00491379">
          <w:pgSz w:w="12240" w:h="15840"/>
          <w:pgMar w:top="1360" w:right="1300" w:bottom="1383" w:left="1300" w:header="360" w:footer="360" w:gutter="0"/>
          <w:pgNumType w:start="1"/>
          <w:cols w:space="720"/>
        </w:sectPr>
      </w:pPr>
    </w:p>
    <w:p w14:paraId="698DCEBD" w14:textId="77777777" w:rsidR="00491379" w:rsidRDefault="00491379">
      <w:pPr>
        <w:pBdr>
          <w:top w:val="nil"/>
          <w:left w:val="nil"/>
          <w:bottom w:val="nil"/>
          <w:right w:val="nil"/>
          <w:between w:val="nil"/>
        </w:pBdr>
        <w:spacing w:line="276" w:lineRule="auto"/>
        <w:rPr>
          <w:color w:val="000000"/>
          <w:sz w:val="20"/>
          <w:szCs w:val="20"/>
        </w:rPr>
      </w:pPr>
    </w:p>
    <w:tbl>
      <w:tblPr>
        <w:tblStyle w:val="a"/>
        <w:tblW w:w="841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506"/>
        <w:gridCol w:w="3090"/>
        <w:gridCol w:w="4816"/>
      </w:tblGrid>
      <w:tr w:rsidR="00491379" w14:paraId="0A67CB36" w14:textId="77777777">
        <w:trPr>
          <w:trHeight w:val="585"/>
          <w:jc w:val="center"/>
        </w:trPr>
        <w:tc>
          <w:tcPr>
            <w:tcW w:w="506" w:type="dxa"/>
            <w:tcBorders>
              <w:left w:val="single" w:sz="8" w:space="0" w:color="000000"/>
              <w:right w:val="single" w:sz="8" w:space="0" w:color="000000"/>
            </w:tcBorders>
          </w:tcPr>
          <w:p w14:paraId="004115FC" w14:textId="77777777" w:rsidR="00491379" w:rsidRDefault="00491379">
            <w:pPr>
              <w:pBdr>
                <w:top w:val="nil"/>
                <w:left w:val="nil"/>
                <w:bottom w:val="nil"/>
                <w:right w:val="nil"/>
                <w:between w:val="nil"/>
              </w:pBdr>
              <w:ind w:left="32" w:right="119"/>
              <w:jc w:val="center"/>
              <w:rPr>
                <w:color w:val="000000"/>
              </w:rPr>
            </w:pPr>
          </w:p>
        </w:tc>
        <w:tc>
          <w:tcPr>
            <w:tcW w:w="3090" w:type="dxa"/>
            <w:tcBorders>
              <w:left w:val="single" w:sz="8" w:space="0" w:color="000000"/>
              <w:right w:val="single" w:sz="8" w:space="0" w:color="000000"/>
            </w:tcBorders>
          </w:tcPr>
          <w:p w14:paraId="5BF5188C" w14:textId="77777777" w:rsidR="00491379" w:rsidRDefault="00000000">
            <w:pPr>
              <w:pBdr>
                <w:top w:val="nil"/>
                <w:left w:val="nil"/>
                <w:bottom w:val="nil"/>
                <w:right w:val="nil"/>
                <w:between w:val="nil"/>
              </w:pBdr>
              <w:ind w:left="700"/>
              <w:rPr>
                <w:color w:val="000000"/>
              </w:rPr>
            </w:pPr>
            <w:r>
              <w:rPr>
                <w:color w:val="000000"/>
              </w:rPr>
              <w:t>Dataset Categories</w:t>
            </w:r>
          </w:p>
        </w:tc>
        <w:tc>
          <w:tcPr>
            <w:tcW w:w="4816" w:type="dxa"/>
            <w:tcBorders>
              <w:left w:val="single" w:sz="8" w:space="0" w:color="000000"/>
              <w:right w:val="single" w:sz="8" w:space="0" w:color="000000"/>
            </w:tcBorders>
          </w:tcPr>
          <w:p w14:paraId="64BB8EF2" w14:textId="77777777" w:rsidR="00491379" w:rsidRDefault="00000000">
            <w:pPr>
              <w:pBdr>
                <w:top w:val="nil"/>
                <w:left w:val="nil"/>
                <w:bottom w:val="nil"/>
                <w:right w:val="nil"/>
                <w:between w:val="nil"/>
              </w:pBdr>
              <w:ind w:left="698"/>
              <w:rPr>
                <w:color w:val="000000"/>
              </w:rPr>
            </w:pPr>
            <w:r>
              <w:rPr>
                <w:color w:val="000000"/>
              </w:rPr>
              <w:t>Specific Dataset type/content</w:t>
            </w:r>
          </w:p>
        </w:tc>
      </w:tr>
      <w:tr w:rsidR="00491379" w14:paraId="639808C2" w14:textId="77777777">
        <w:trPr>
          <w:trHeight w:val="585"/>
          <w:jc w:val="center"/>
        </w:trPr>
        <w:tc>
          <w:tcPr>
            <w:tcW w:w="506" w:type="dxa"/>
            <w:tcBorders>
              <w:left w:val="single" w:sz="8" w:space="0" w:color="000000"/>
              <w:right w:val="single" w:sz="8" w:space="0" w:color="000000"/>
            </w:tcBorders>
          </w:tcPr>
          <w:p w14:paraId="4AEB7C4E" w14:textId="77777777" w:rsidR="00491379" w:rsidRDefault="00000000">
            <w:pPr>
              <w:pBdr>
                <w:top w:val="nil"/>
                <w:left w:val="nil"/>
                <w:bottom w:val="nil"/>
                <w:right w:val="nil"/>
                <w:between w:val="nil"/>
              </w:pBdr>
              <w:ind w:left="32" w:right="119"/>
              <w:jc w:val="center"/>
              <w:rPr>
                <w:color w:val="000000"/>
              </w:rPr>
            </w:pPr>
            <w:r>
              <w:rPr>
                <w:color w:val="000000"/>
              </w:rPr>
              <w:t>1)</w:t>
            </w:r>
          </w:p>
        </w:tc>
        <w:tc>
          <w:tcPr>
            <w:tcW w:w="3090" w:type="dxa"/>
            <w:tcBorders>
              <w:left w:val="single" w:sz="8" w:space="0" w:color="000000"/>
              <w:right w:val="single" w:sz="8" w:space="0" w:color="000000"/>
            </w:tcBorders>
          </w:tcPr>
          <w:p w14:paraId="470CA430" w14:textId="77777777" w:rsidR="00491379" w:rsidRDefault="00000000">
            <w:pPr>
              <w:pBdr>
                <w:top w:val="nil"/>
                <w:left w:val="nil"/>
                <w:bottom w:val="nil"/>
                <w:right w:val="nil"/>
                <w:between w:val="nil"/>
              </w:pBdr>
              <w:ind w:left="700"/>
              <w:rPr>
                <w:color w:val="000000"/>
              </w:rPr>
            </w:pPr>
            <w:r>
              <w:rPr>
                <w:color w:val="000000"/>
              </w:rPr>
              <w:t>Tourism and transport</w:t>
            </w:r>
          </w:p>
        </w:tc>
        <w:tc>
          <w:tcPr>
            <w:tcW w:w="4816" w:type="dxa"/>
            <w:tcBorders>
              <w:left w:val="single" w:sz="8" w:space="0" w:color="000000"/>
              <w:right w:val="single" w:sz="8" w:space="0" w:color="000000"/>
            </w:tcBorders>
          </w:tcPr>
          <w:p w14:paraId="4B0395D6" w14:textId="77777777" w:rsidR="00491379" w:rsidRDefault="00000000">
            <w:pPr>
              <w:pBdr>
                <w:top w:val="nil"/>
                <w:left w:val="nil"/>
                <w:bottom w:val="nil"/>
                <w:right w:val="nil"/>
                <w:between w:val="nil"/>
              </w:pBdr>
              <w:ind w:left="698"/>
              <w:rPr>
                <w:color w:val="000000"/>
              </w:rPr>
            </w:pPr>
            <w:r>
              <w:rPr>
                <w:color w:val="000000"/>
              </w:rPr>
              <w:t>Tourist/visitor arrivals and tourism expenditure</w:t>
            </w:r>
          </w:p>
        </w:tc>
      </w:tr>
      <w:tr w:rsidR="00491379" w14:paraId="1F9B9F87" w14:textId="77777777">
        <w:trPr>
          <w:trHeight w:val="585"/>
          <w:jc w:val="center"/>
        </w:trPr>
        <w:tc>
          <w:tcPr>
            <w:tcW w:w="506" w:type="dxa"/>
            <w:tcBorders>
              <w:left w:val="single" w:sz="8" w:space="0" w:color="000000"/>
              <w:right w:val="single" w:sz="8" w:space="0" w:color="000000"/>
            </w:tcBorders>
          </w:tcPr>
          <w:p w14:paraId="5A94E865" w14:textId="77777777" w:rsidR="00491379" w:rsidRDefault="00000000">
            <w:pPr>
              <w:pBdr>
                <w:top w:val="nil"/>
                <w:left w:val="nil"/>
                <w:bottom w:val="nil"/>
                <w:right w:val="nil"/>
                <w:between w:val="nil"/>
              </w:pBdr>
              <w:spacing w:line="253" w:lineRule="auto"/>
              <w:ind w:left="32" w:right="119"/>
              <w:jc w:val="center"/>
              <w:rPr>
                <w:color w:val="000000"/>
              </w:rPr>
            </w:pPr>
            <w:r>
              <w:rPr>
                <w:color w:val="000000"/>
              </w:rPr>
              <w:t>2)</w:t>
            </w:r>
          </w:p>
        </w:tc>
        <w:tc>
          <w:tcPr>
            <w:tcW w:w="3090" w:type="dxa"/>
            <w:tcBorders>
              <w:left w:val="single" w:sz="8" w:space="0" w:color="000000"/>
              <w:right w:val="single" w:sz="8" w:space="0" w:color="000000"/>
            </w:tcBorders>
          </w:tcPr>
          <w:p w14:paraId="1DA45671" w14:textId="77777777" w:rsidR="00491379" w:rsidRDefault="00000000">
            <w:pPr>
              <w:pBdr>
                <w:top w:val="nil"/>
                <w:left w:val="nil"/>
                <w:bottom w:val="nil"/>
                <w:right w:val="nil"/>
                <w:between w:val="nil"/>
              </w:pBdr>
              <w:spacing w:line="253" w:lineRule="auto"/>
              <w:ind w:left="700"/>
              <w:rPr>
                <w:color w:val="000000"/>
              </w:rPr>
            </w:pPr>
            <w:r>
              <w:rPr>
                <w:color w:val="000000"/>
              </w:rPr>
              <w:t>Communication</w:t>
            </w:r>
          </w:p>
        </w:tc>
        <w:tc>
          <w:tcPr>
            <w:tcW w:w="4816" w:type="dxa"/>
            <w:tcBorders>
              <w:left w:val="single" w:sz="8" w:space="0" w:color="000000"/>
              <w:right w:val="single" w:sz="8" w:space="0" w:color="000000"/>
            </w:tcBorders>
          </w:tcPr>
          <w:p w14:paraId="4494E82B" w14:textId="77777777" w:rsidR="00491379" w:rsidRDefault="00000000">
            <w:pPr>
              <w:pBdr>
                <w:top w:val="nil"/>
                <w:left w:val="nil"/>
                <w:bottom w:val="nil"/>
                <w:right w:val="nil"/>
                <w:between w:val="nil"/>
              </w:pBdr>
              <w:spacing w:line="253" w:lineRule="auto"/>
              <w:ind w:left="698"/>
              <w:rPr>
                <w:color w:val="000000"/>
              </w:rPr>
            </w:pPr>
            <w:r>
              <w:rPr>
                <w:color w:val="000000"/>
              </w:rPr>
              <w:t>Internet usage</w:t>
            </w:r>
          </w:p>
        </w:tc>
      </w:tr>
      <w:tr w:rsidR="00491379" w14:paraId="6B939E71" w14:textId="77777777">
        <w:trPr>
          <w:trHeight w:val="585"/>
          <w:jc w:val="center"/>
        </w:trPr>
        <w:tc>
          <w:tcPr>
            <w:tcW w:w="506" w:type="dxa"/>
            <w:tcBorders>
              <w:left w:val="single" w:sz="8" w:space="0" w:color="000000"/>
              <w:right w:val="single" w:sz="8" w:space="0" w:color="000000"/>
            </w:tcBorders>
          </w:tcPr>
          <w:p w14:paraId="3043B2B8" w14:textId="77777777" w:rsidR="00491379" w:rsidRDefault="00000000">
            <w:pPr>
              <w:pBdr>
                <w:top w:val="nil"/>
                <w:left w:val="nil"/>
                <w:bottom w:val="nil"/>
                <w:right w:val="nil"/>
                <w:between w:val="nil"/>
              </w:pBdr>
              <w:spacing w:line="253" w:lineRule="auto"/>
              <w:ind w:left="32" w:right="119"/>
              <w:jc w:val="center"/>
              <w:rPr>
                <w:color w:val="000000"/>
              </w:rPr>
            </w:pPr>
            <w:r>
              <w:rPr>
                <w:color w:val="000000"/>
              </w:rPr>
              <w:t>3)</w:t>
            </w:r>
          </w:p>
        </w:tc>
        <w:tc>
          <w:tcPr>
            <w:tcW w:w="3090" w:type="dxa"/>
            <w:tcBorders>
              <w:left w:val="single" w:sz="8" w:space="0" w:color="000000"/>
              <w:right w:val="single" w:sz="8" w:space="0" w:color="000000"/>
            </w:tcBorders>
          </w:tcPr>
          <w:p w14:paraId="302C0AEC" w14:textId="77777777" w:rsidR="00491379" w:rsidRDefault="00000000">
            <w:pPr>
              <w:pBdr>
                <w:top w:val="nil"/>
                <w:left w:val="nil"/>
                <w:bottom w:val="nil"/>
                <w:right w:val="nil"/>
                <w:between w:val="nil"/>
              </w:pBdr>
              <w:spacing w:line="253" w:lineRule="auto"/>
              <w:ind w:left="700"/>
              <w:rPr>
                <w:color w:val="000000"/>
              </w:rPr>
            </w:pPr>
            <w:r>
              <w:rPr>
                <w:color w:val="000000"/>
              </w:rPr>
              <w:t>Environment</w:t>
            </w:r>
          </w:p>
        </w:tc>
        <w:tc>
          <w:tcPr>
            <w:tcW w:w="4816" w:type="dxa"/>
            <w:tcBorders>
              <w:left w:val="single" w:sz="8" w:space="0" w:color="000000"/>
              <w:right w:val="single" w:sz="8" w:space="0" w:color="000000"/>
            </w:tcBorders>
          </w:tcPr>
          <w:p w14:paraId="24ABBD8D" w14:textId="77777777" w:rsidR="00491379" w:rsidRDefault="00000000">
            <w:pPr>
              <w:pBdr>
                <w:top w:val="nil"/>
                <w:left w:val="nil"/>
                <w:bottom w:val="nil"/>
                <w:right w:val="nil"/>
                <w:between w:val="nil"/>
              </w:pBdr>
              <w:spacing w:line="253" w:lineRule="auto"/>
              <w:ind w:left="698"/>
              <w:rPr>
                <w:color w:val="000000"/>
              </w:rPr>
            </w:pPr>
            <w:r>
              <w:rPr>
                <w:color w:val="000000"/>
              </w:rPr>
              <w:t>Water supply and sanitation coverage</w:t>
            </w:r>
          </w:p>
        </w:tc>
      </w:tr>
      <w:tr w:rsidR="00491379" w14:paraId="620700F9" w14:textId="77777777">
        <w:trPr>
          <w:trHeight w:val="585"/>
          <w:jc w:val="center"/>
        </w:trPr>
        <w:tc>
          <w:tcPr>
            <w:tcW w:w="506" w:type="dxa"/>
            <w:tcBorders>
              <w:left w:val="single" w:sz="8" w:space="0" w:color="000000"/>
              <w:right w:val="single" w:sz="8" w:space="0" w:color="000000"/>
            </w:tcBorders>
          </w:tcPr>
          <w:p w14:paraId="19323530" w14:textId="77777777" w:rsidR="00491379" w:rsidRDefault="00000000">
            <w:pPr>
              <w:pBdr>
                <w:top w:val="nil"/>
                <w:left w:val="nil"/>
                <w:bottom w:val="nil"/>
                <w:right w:val="nil"/>
                <w:between w:val="nil"/>
              </w:pBdr>
              <w:spacing w:line="253" w:lineRule="auto"/>
              <w:ind w:left="32" w:right="119"/>
              <w:jc w:val="center"/>
              <w:rPr>
                <w:color w:val="000000"/>
              </w:rPr>
            </w:pPr>
            <w:r>
              <w:rPr>
                <w:color w:val="000000"/>
              </w:rPr>
              <w:t>4)</w:t>
            </w:r>
          </w:p>
        </w:tc>
        <w:tc>
          <w:tcPr>
            <w:tcW w:w="3090" w:type="dxa"/>
            <w:tcBorders>
              <w:left w:val="single" w:sz="8" w:space="0" w:color="000000"/>
              <w:right w:val="single" w:sz="8" w:space="0" w:color="000000"/>
            </w:tcBorders>
          </w:tcPr>
          <w:p w14:paraId="362F27B6" w14:textId="77777777" w:rsidR="00491379" w:rsidRDefault="00000000">
            <w:pPr>
              <w:pBdr>
                <w:top w:val="nil"/>
                <w:left w:val="nil"/>
                <w:bottom w:val="nil"/>
                <w:right w:val="nil"/>
                <w:between w:val="nil"/>
              </w:pBdr>
              <w:spacing w:line="253" w:lineRule="auto"/>
              <w:ind w:left="700"/>
              <w:rPr>
                <w:color w:val="000000"/>
              </w:rPr>
            </w:pPr>
            <w:r>
              <w:rPr>
                <w:color w:val="000000"/>
              </w:rPr>
              <w:t>Environment</w:t>
            </w:r>
          </w:p>
        </w:tc>
        <w:tc>
          <w:tcPr>
            <w:tcW w:w="4816" w:type="dxa"/>
            <w:tcBorders>
              <w:left w:val="single" w:sz="8" w:space="0" w:color="000000"/>
              <w:right w:val="single" w:sz="8" w:space="0" w:color="000000"/>
            </w:tcBorders>
          </w:tcPr>
          <w:p w14:paraId="4A135093" w14:textId="77777777" w:rsidR="00491379" w:rsidRDefault="00000000">
            <w:pPr>
              <w:pBdr>
                <w:top w:val="nil"/>
                <w:left w:val="nil"/>
                <w:bottom w:val="nil"/>
                <w:right w:val="nil"/>
                <w:between w:val="nil"/>
              </w:pBdr>
              <w:spacing w:line="253" w:lineRule="auto"/>
              <w:ind w:left="698"/>
              <w:rPr>
                <w:color w:val="000000"/>
              </w:rPr>
            </w:pPr>
            <w:r>
              <w:rPr>
                <w:color w:val="000000"/>
              </w:rPr>
              <w:t>Land</w:t>
            </w:r>
          </w:p>
        </w:tc>
      </w:tr>
      <w:tr w:rsidR="00491379" w14:paraId="79BFDFCD" w14:textId="77777777">
        <w:trPr>
          <w:trHeight w:val="585"/>
          <w:jc w:val="center"/>
        </w:trPr>
        <w:tc>
          <w:tcPr>
            <w:tcW w:w="506" w:type="dxa"/>
            <w:tcBorders>
              <w:left w:val="single" w:sz="8" w:space="0" w:color="000000"/>
              <w:right w:val="single" w:sz="8" w:space="0" w:color="000000"/>
            </w:tcBorders>
          </w:tcPr>
          <w:p w14:paraId="41BD4E09" w14:textId="77777777" w:rsidR="00491379" w:rsidRDefault="00000000">
            <w:pPr>
              <w:pBdr>
                <w:top w:val="nil"/>
                <w:left w:val="nil"/>
                <w:bottom w:val="nil"/>
                <w:right w:val="nil"/>
                <w:between w:val="nil"/>
              </w:pBdr>
              <w:spacing w:line="253" w:lineRule="auto"/>
              <w:ind w:left="32" w:right="119"/>
              <w:jc w:val="center"/>
              <w:rPr>
                <w:color w:val="000000"/>
              </w:rPr>
            </w:pPr>
            <w:r>
              <w:rPr>
                <w:color w:val="000000"/>
              </w:rPr>
              <w:t>5)</w:t>
            </w:r>
          </w:p>
        </w:tc>
        <w:tc>
          <w:tcPr>
            <w:tcW w:w="3090" w:type="dxa"/>
            <w:tcBorders>
              <w:left w:val="single" w:sz="8" w:space="0" w:color="000000"/>
              <w:right w:val="single" w:sz="8" w:space="0" w:color="000000"/>
            </w:tcBorders>
          </w:tcPr>
          <w:p w14:paraId="16679998" w14:textId="77777777" w:rsidR="00491379" w:rsidRDefault="00000000">
            <w:pPr>
              <w:pBdr>
                <w:top w:val="nil"/>
                <w:left w:val="nil"/>
                <w:bottom w:val="nil"/>
                <w:right w:val="nil"/>
                <w:between w:val="nil"/>
              </w:pBdr>
              <w:spacing w:line="253" w:lineRule="auto"/>
              <w:ind w:left="700"/>
              <w:rPr>
                <w:color w:val="000000"/>
              </w:rPr>
            </w:pPr>
            <w:r>
              <w:rPr>
                <w:color w:val="000000"/>
              </w:rPr>
              <w:t>Finance</w:t>
            </w:r>
          </w:p>
        </w:tc>
        <w:tc>
          <w:tcPr>
            <w:tcW w:w="4816" w:type="dxa"/>
            <w:tcBorders>
              <w:left w:val="single" w:sz="8" w:space="0" w:color="000000"/>
              <w:right w:val="single" w:sz="8" w:space="0" w:color="000000"/>
            </w:tcBorders>
          </w:tcPr>
          <w:p w14:paraId="1F7C2C65" w14:textId="77777777" w:rsidR="00491379" w:rsidRDefault="00000000">
            <w:pPr>
              <w:pBdr>
                <w:top w:val="nil"/>
                <w:left w:val="nil"/>
                <w:bottom w:val="nil"/>
                <w:right w:val="nil"/>
                <w:between w:val="nil"/>
              </w:pBdr>
              <w:spacing w:line="253" w:lineRule="auto"/>
              <w:ind w:left="698"/>
              <w:rPr>
                <w:color w:val="000000"/>
              </w:rPr>
            </w:pPr>
            <w:r>
              <w:rPr>
                <w:color w:val="000000"/>
              </w:rPr>
              <w:t>Exchange rates</w:t>
            </w:r>
          </w:p>
        </w:tc>
      </w:tr>
      <w:tr w:rsidR="00491379" w14:paraId="2F36ABC9" w14:textId="77777777">
        <w:trPr>
          <w:trHeight w:val="585"/>
          <w:jc w:val="center"/>
        </w:trPr>
        <w:tc>
          <w:tcPr>
            <w:tcW w:w="506" w:type="dxa"/>
            <w:tcBorders>
              <w:left w:val="single" w:sz="8" w:space="0" w:color="000000"/>
              <w:right w:val="single" w:sz="8" w:space="0" w:color="000000"/>
            </w:tcBorders>
          </w:tcPr>
          <w:p w14:paraId="50F9B5C1" w14:textId="77777777" w:rsidR="00491379" w:rsidRDefault="00000000">
            <w:pPr>
              <w:pBdr>
                <w:top w:val="nil"/>
                <w:left w:val="nil"/>
                <w:bottom w:val="nil"/>
                <w:right w:val="nil"/>
                <w:between w:val="nil"/>
              </w:pBdr>
              <w:spacing w:line="253" w:lineRule="auto"/>
              <w:ind w:left="32" w:right="119"/>
              <w:jc w:val="center"/>
              <w:rPr>
                <w:color w:val="000000"/>
              </w:rPr>
            </w:pPr>
            <w:r>
              <w:rPr>
                <w:color w:val="000000"/>
              </w:rPr>
              <w:t>6)</w:t>
            </w:r>
          </w:p>
        </w:tc>
        <w:tc>
          <w:tcPr>
            <w:tcW w:w="3090" w:type="dxa"/>
            <w:tcBorders>
              <w:left w:val="single" w:sz="8" w:space="0" w:color="000000"/>
              <w:right w:val="single" w:sz="8" w:space="0" w:color="000000"/>
            </w:tcBorders>
          </w:tcPr>
          <w:p w14:paraId="16BE97BD" w14:textId="77777777" w:rsidR="00491379" w:rsidRDefault="00000000">
            <w:pPr>
              <w:pBdr>
                <w:top w:val="nil"/>
                <w:left w:val="nil"/>
                <w:bottom w:val="nil"/>
                <w:right w:val="nil"/>
                <w:between w:val="nil"/>
              </w:pBdr>
              <w:tabs>
                <w:tab w:val="left" w:pos="2639"/>
              </w:tabs>
              <w:spacing w:line="253" w:lineRule="auto"/>
              <w:ind w:left="700"/>
              <w:rPr>
                <w:color w:val="000000"/>
              </w:rPr>
            </w:pPr>
            <w:r>
              <w:rPr>
                <w:color w:val="000000"/>
              </w:rPr>
              <w:t>Science</w:t>
            </w:r>
            <w:r>
              <w:rPr>
                <w:color w:val="000000"/>
              </w:rPr>
              <w:tab/>
              <w:t>and</w:t>
            </w:r>
          </w:p>
          <w:p w14:paraId="28CFF358" w14:textId="77777777" w:rsidR="00491379" w:rsidRDefault="00000000">
            <w:pPr>
              <w:pBdr>
                <w:top w:val="nil"/>
                <w:left w:val="nil"/>
                <w:bottom w:val="nil"/>
                <w:right w:val="nil"/>
                <w:between w:val="nil"/>
              </w:pBdr>
              <w:spacing w:before="37"/>
              <w:ind w:left="700"/>
              <w:rPr>
                <w:color w:val="000000"/>
              </w:rPr>
            </w:pPr>
            <w:r>
              <w:rPr>
                <w:color w:val="000000"/>
              </w:rPr>
              <w:t>Technology</w:t>
            </w:r>
          </w:p>
        </w:tc>
        <w:tc>
          <w:tcPr>
            <w:tcW w:w="4816" w:type="dxa"/>
            <w:tcBorders>
              <w:left w:val="single" w:sz="8" w:space="0" w:color="000000"/>
              <w:right w:val="single" w:sz="8" w:space="0" w:color="000000"/>
            </w:tcBorders>
          </w:tcPr>
          <w:p w14:paraId="4CB74DF6" w14:textId="77777777" w:rsidR="00491379" w:rsidRDefault="00000000">
            <w:pPr>
              <w:pBdr>
                <w:top w:val="nil"/>
                <w:left w:val="nil"/>
                <w:bottom w:val="nil"/>
                <w:right w:val="nil"/>
                <w:between w:val="nil"/>
              </w:pBdr>
              <w:spacing w:line="253" w:lineRule="auto"/>
              <w:ind w:left="698"/>
              <w:rPr>
                <w:color w:val="000000"/>
              </w:rPr>
            </w:pPr>
            <w:r>
              <w:rPr>
                <w:color w:val="000000"/>
              </w:rPr>
              <w:t>Patents</w:t>
            </w:r>
          </w:p>
        </w:tc>
      </w:tr>
      <w:tr w:rsidR="00491379" w14:paraId="3EEDDA32" w14:textId="77777777">
        <w:trPr>
          <w:trHeight w:val="585"/>
          <w:jc w:val="center"/>
        </w:trPr>
        <w:tc>
          <w:tcPr>
            <w:tcW w:w="506" w:type="dxa"/>
            <w:tcBorders>
              <w:left w:val="single" w:sz="8" w:space="0" w:color="000000"/>
              <w:right w:val="single" w:sz="8" w:space="0" w:color="000000"/>
            </w:tcBorders>
          </w:tcPr>
          <w:p w14:paraId="5F691A8E" w14:textId="77777777" w:rsidR="00491379" w:rsidRDefault="00000000">
            <w:pPr>
              <w:pBdr>
                <w:top w:val="nil"/>
                <w:left w:val="nil"/>
                <w:bottom w:val="nil"/>
                <w:right w:val="nil"/>
                <w:between w:val="nil"/>
              </w:pBdr>
              <w:ind w:left="32" w:right="119"/>
              <w:jc w:val="center"/>
              <w:rPr>
                <w:color w:val="000000"/>
              </w:rPr>
            </w:pPr>
            <w:r>
              <w:rPr>
                <w:color w:val="000000"/>
              </w:rPr>
              <w:t>7)</w:t>
            </w:r>
          </w:p>
        </w:tc>
        <w:tc>
          <w:tcPr>
            <w:tcW w:w="3090" w:type="dxa"/>
            <w:tcBorders>
              <w:left w:val="single" w:sz="8" w:space="0" w:color="000000"/>
              <w:right w:val="single" w:sz="8" w:space="0" w:color="000000"/>
            </w:tcBorders>
          </w:tcPr>
          <w:p w14:paraId="5E2C9FF0" w14:textId="77777777" w:rsidR="00491379" w:rsidRDefault="00000000">
            <w:pPr>
              <w:pBdr>
                <w:top w:val="nil"/>
                <w:left w:val="nil"/>
                <w:bottom w:val="nil"/>
                <w:right w:val="nil"/>
                <w:between w:val="nil"/>
              </w:pBdr>
              <w:ind w:left="700"/>
              <w:rPr>
                <w:color w:val="000000"/>
              </w:rPr>
            </w:pPr>
            <w:r>
              <w:rPr>
                <w:color w:val="000000"/>
              </w:rPr>
              <w:t>Nutrition and Health</w:t>
            </w:r>
          </w:p>
        </w:tc>
        <w:tc>
          <w:tcPr>
            <w:tcW w:w="4816" w:type="dxa"/>
            <w:tcBorders>
              <w:left w:val="single" w:sz="8" w:space="0" w:color="000000"/>
              <w:right w:val="single" w:sz="8" w:space="0" w:color="000000"/>
            </w:tcBorders>
          </w:tcPr>
          <w:p w14:paraId="710098AB" w14:textId="77777777" w:rsidR="00491379" w:rsidRDefault="00000000">
            <w:pPr>
              <w:pBdr>
                <w:top w:val="nil"/>
                <w:left w:val="nil"/>
                <w:bottom w:val="nil"/>
                <w:right w:val="nil"/>
                <w:between w:val="nil"/>
              </w:pBdr>
              <w:ind w:left="698"/>
              <w:rPr>
                <w:color w:val="000000"/>
              </w:rPr>
            </w:pPr>
            <w:r>
              <w:rPr>
                <w:color w:val="000000"/>
              </w:rPr>
              <w:t>Health Personnel</w:t>
            </w:r>
          </w:p>
        </w:tc>
      </w:tr>
      <w:tr w:rsidR="00491379" w14:paraId="542057AF" w14:textId="77777777">
        <w:trPr>
          <w:trHeight w:val="585"/>
          <w:jc w:val="center"/>
        </w:trPr>
        <w:tc>
          <w:tcPr>
            <w:tcW w:w="506" w:type="dxa"/>
            <w:tcBorders>
              <w:left w:val="single" w:sz="8" w:space="0" w:color="000000"/>
              <w:right w:val="single" w:sz="8" w:space="0" w:color="000000"/>
            </w:tcBorders>
          </w:tcPr>
          <w:p w14:paraId="45D89697" w14:textId="77777777" w:rsidR="00491379" w:rsidRDefault="00000000">
            <w:pPr>
              <w:pBdr>
                <w:top w:val="nil"/>
                <w:left w:val="nil"/>
                <w:bottom w:val="nil"/>
                <w:right w:val="nil"/>
                <w:between w:val="nil"/>
              </w:pBdr>
              <w:spacing w:line="253" w:lineRule="auto"/>
              <w:ind w:left="32" w:right="119"/>
              <w:jc w:val="center"/>
              <w:rPr>
                <w:color w:val="000000"/>
              </w:rPr>
            </w:pPr>
            <w:r>
              <w:rPr>
                <w:color w:val="000000"/>
              </w:rPr>
              <w:t>8)</w:t>
            </w:r>
          </w:p>
        </w:tc>
        <w:tc>
          <w:tcPr>
            <w:tcW w:w="3090" w:type="dxa"/>
            <w:tcBorders>
              <w:left w:val="single" w:sz="8" w:space="0" w:color="000000"/>
              <w:right w:val="single" w:sz="8" w:space="0" w:color="000000"/>
            </w:tcBorders>
          </w:tcPr>
          <w:p w14:paraId="21160450" w14:textId="77777777" w:rsidR="00491379" w:rsidRDefault="00000000">
            <w:pPr>
              <w:pBdr>
                <w:top w:val="nil"/>
                <w:left w:val="nil"/>
                <w:bottom w:val="nil"/>
                <w:right w:val="nil"/>
                <w:between w:val="nil"/>
              </w:pBdr>
              <w:spacing w:line="253" w:lineRule="auto"/>
              <w:ind w:left="700"/>
              <w:rPr>
                <w:color w:val="000000"/>
              </w:rPr>
            </w:pPr>
            <w:r>
              <w:rPr>
                <w:color w:val="000000"/>
              </w:rPr>
              <w:t>Crime</w:t>
            </w:r>
          </w:p>
        </w:tc>
        <w:tc>
          <w:tcPr>
            <w:tcW w:w="4816" w:type="dxa"/>
            <w:tcBorders>
              <w:left w:val="single" w:sz="8" w:space="0" w:color="000000"/>
              <w:right w:val="single" w:sz="8" w:space="0" w:color="000000"/>
            </w:tcBorders>
          </w:tcPr>
          <w:p w14:paraId="64B0224A" w14:textId="77777777" w:rsidR="00491379" w:rsidRDefault="00000000">
            <w:pPr>
              <w:pBdr>
                <w:top w:val="nil"/>
                <w:left w:val="nil"/>
                <w:bottom w:val="nil"/>
                <w:right w:val="nil"/>
                <w:between w:val="nil"/>
              </w:pBdr>
              <w:spacing w:line="253" w:lineRule="auto"/>
              <w:ind w:left="698"/>
              <w:rPr>
                <w:color w:val="000000"/>
              </w:rPr>
            </w:pPr>
            <w:r>
              <w:rPr>
                <w:color w:val="000000"/>
              </w:rPr>
              <w:t>Intentional homicides and other crimes</w:t>
            </w:r>
          </w:p>
        </w:tc>
      </w:tr>
      <w:tr w:rsidR="00491379" w14:paraId="5319094F" w14:textId="77777777">
        <w:trPr>
          <w:trHeight w:val="585"/>
          <w:jc w:val="center"/>
        </w:trPr>
        <w:tc>
          <w:tcPr>
            <w:tcW w:w="506" w:type="dxa"/>
            <w:tcBorders>
              <w:left w:val="single" w:sz="8" w:space="0" w:color="000000"/>
              <w:right w:val="single" w:sz="8" w:space="0" w:color="000000"/>
            </w:tcBorders>
          </w:tcPr>
          <w:p w14:paraId="77D0B681" w14:textId="77777777" w:rsidR="00491379" w:rsidRDefault="00000000">
            <w:pPr>
              <w:pBdr>
                <w:top w:val="nil"/>
                <w:left w:val="nil"/>
                <w:bottom w:val="nil"/>
                <w:right w:val="nil"/>
                <w:between w:val="nil"/>
              </w:pBdr>
              <w:spacing w:line="253" w:lineRule="auto"/>
              <w:ind w:left="32" w:right="119"/>
              <w:jc w:val="center"/>
              <w:rPr>
                <w:color w:val="000000"/>
              </w:rPr>
            </w:pPr>
            <w:r>
              <w:rPr>
                <w:color w:val="000000"/>
              </w:rPr>
              <w:t>9)</w:t>
            </w:r>
          </w:p>
        </w:tc>
        <w:tc>
          <w:tcPr>
            <w:tcW w:w="3090" w:type="dxa"/>
            <w:tcBorders>
              <w:left w:val="single" w:sz="8" w:space="0" w:color="000000"/>
              <w:right w:val="single" w:sz="8" w:space="0" w:color="000000"/>
            </w:tcBorders>
          </w:tcPr>
          <w:p w14:paraId="1CF65C37" w14:textId="77777777" w:rsidR="00491379" w:rsidRDefault="00000000">
            <w:pPr>
              <w:pBdr>
                <w:top w:val="nil"/>
                <w:left w:val="nil"/>
                <w:bottom w:val="nil"/>
                <w:right w:val="nil"/>
                <w:between w:val="nil"/>
              </w:pBdr>
              <w:spacing w:line="253" w:lineRule="auto"/>
              <w:ind w:left="700"/>
              <w:rPr>
                <w:color w:val="000000"/>
              </w:rPr>
            </w:pPr>
            <w:r>
              <w:rPr>
                <w:color w:val="000000"/>
              </w:rPr>
              <w:t>Energy</w:t>
            </w:r>
          </w:p>
        </w:tc>
        <w:tc>
          <w:tcPr>
            <w:tcW w:w="4816" w:type="dxa"/>
            <w:tcBorders>
              <w:left w:val="single" w:sz="8" w:space="0" w:color="000000"/>
              <w:right w:val="single" w:sz="8" w:space="0" w:color="000000"/>
            </w:tcBorders>
          </w:tcPr>
          <w:p w14:paraId="323C6C71" w14:textId="77777777" w:rsidR="00491379" w:rsidRDefault="00000000">
            <w:pPr>
              <w:pBdr>
                <w:top w:val="nil"/>
                <w:left w:val="nil"/>
                <w:bottom w:val="nil"/>
                <w:right w:val="nil"/>
                <w:between w:val="nil"/>
              </w:pBdr>
              <w:spacing w:line="253" w:lineRule="auto"/>
              <w:ind w:left="698"/>
              <w:rPr>
                <w:color w:val="000000"/>
              </w:rPr>
            </w:pPr>
            <w:r>
              <w:rPr>
                <w:color w:val="000000"/>
              </w:rPr>
              <w:t>Energy production, trade and consumption</w:t>
            </w:r>
          </w:p>
        </w:tc>
      </w:tr>
      <w:tr w:rsidR="00491379" w14:paraId="7E4AC29C" w14:textId="77777777">
        <w:trPr>
          <w:trHeight w:val="585"/>
          <w:jc w:val="center"/>
        </w:trPr>
        <w:tc>
          <w:tcPr>
            <w:tcW w:w="506" w:type="dxa"/>
            <w:tcBorders>
              <w:left w:val="single" w:sz="8" w:space="0" w:color="000000"/>
              <w:bottom w:val="single" w:sz="8" w:space="0" w:color="000000"/>
              <w:right w:val="single" w:sz="8" w:space="0" w:color="000000"/>
            </w:tcBorders>
          </w:tcPr>
          <w:p w14:paraId="028708E0" w14:textId="77777777" w:rsidR="00491379" w:rsidRDefault="00000000">
            <w:pPr>
              <w:pBdr>
                <w:top w:val="nil"/>
                <w:left w:val="nil"/>
                <w:bottom w:val="nil"/>
                <w:right w:val="nil"/>
                <w:between w:val="nil"/>
              </w:pBdr>
              <w:spacing w:line="253" w:lineRule="auto"/>
              <w:ind w:left="32"/>
              <w:jc w:val="center"/>
              <w:rPr>
                <w:color w:val="000000"/>
              </w:rPr>
            </w:pPr>
            <w:r>
              <w:rPr>
                <w:color w:val="000000"/>
              </w:rPr>
              <w:t>10)</w:t>
            </w:r>
          </w:p>
        </w:tc>
        <w:tc>
          <w:tcPr>
            <w:tcW w:w="3090" w:type="dxa"/>
            <w:tcBorders>
              <w:left w:val="single" w:sz="8" w:space="0" w:color="000000"/>
              <w:bottom w:val="single" w:sz="8" w:space="0" w:color="000000"/>
              <w:right w:val="single" w:sz="8" w:space="0" w:color="000000"/>
            </w:tcBorders>
          </w:tcPr>
          <w:p w14:paraId="116C1F71" w14:textId="77777777" w:rsidR="00491379" w:rsidRDefault="00000000">
            <w:pPr>
              <w:pBdr>
                <w:top w:val="nil"/>
                <w:left w:val="nil"/>
                <w:bottom w:val="nil"/>
                <w:right w:val="nil"/>
                <w:between w:val="nil"/>
              </w:pBdr>
              <w:spacing w:line="253" w:lineRule="auto"/>
              <w:ind w:left="700"/>
              <w:rPr>
                <w:color w:val="000000"/>
              </w:rPr>
            </w:pPr>
            <w:r>
              <w:rPr>
                <w:color w:val="000000"/>
              </w:rPr>
              <w:t>Population</w:t>
            </w:r>
          </w:p>
        </w:tc>
        <w:tc>
          <w:tcPr>
            <w:tcW w:w="4816" w:type="dxa"/>
            <w:tcBorders>
              <w:left w:val="single" w:sz="8" w:space="0" w:color="000000"/>
              <w:bottom w:val="single" w:sz="8" w:space="0" w:color="000000"/>
              <w:right w:val="single" w:sz="8" w:space="0" w:color="000000"/>
            </w:tcBorders>
          </w:tcPr>
          <w:p w14:paraId="7BFEF004" w14:textId="77777777" w:rsidR="00491379" w:rsidRDefault="00000000">
            <w:pPr>
              <w:pBdr>
                <w:top w:val="nil"/>
                <w:left w:val="nil"/>
                <w:bottom w:val="nil"/>
                <w:right w:val="nil"/>
                <w:between w:val="nil"/>
              </w:pBdr>
              <w:spacing w:line="253" w:lineRule="auto"/>
              <w:ind w:left="698"/>
              <w:rPr>
                <w:color w:val="000000"/>
              </w:rPr>
            </w:pPr>
            <w:r>
              <w:rPr>
                <w:color w:val="000000"/>
              </w:rPr>
              <w:t>Population growth, fertility, life expectancy and mortality</w:t>
            </w:r>
          </w:p>
        </w:tc>
      </w:tr>
    </w:tbl>
    <w:p w14:paraId="1518CFF0" w14:textId="77777777" w:rsidR="00491379" w:rsidRDefault="00491379">
      <w:pPr>
        <w:pBdr>
          <w:top w:val="nil"/>
          <w:left w:val="nil"/>
          <w:bottom w:val="nil"/>
          <w:right w:val="nil"/>
          <w:between w:val="nil"/>
        </w:pBdr>
        <w:spacing w:before="8"/>
        <w:rPr>
          <w:color w:val="000000"/>
        </w:rPr>
      </w:pPr>
    </w:p>
    <w:p w14:paraId="73EDE800" w14:textId="77777777" w:rsidR="00491379" w:rsidRDefault="00000000">
      <w:pPr>
        <w:numPr>
          <w:ilvl w:val="0"/>
          <w:numId w:val="5"/>
        </w:numPr>
        <w:pBdr>
          <w:top w:val="nil"/>
          <w:left w:val="nil"/>
          <w:bottom w:val="nil"/>
          <w:right w:val="nil"/>
          <w:between w:val="nil"/>
        </w:pBdr>
        <w:tabs>
          <w:tab w:val="left" w:pos="498"/>
          <w:tab w:val="left" w:pos="500"/>
        </w:tabs>
        <w:spacing w:line="276" w:lineRule="auto"/>
        <w:ind w:right="136"/>
        <w:jc w:val="both"/>
        <w:rPr>
          <w:color w:val="000000"/>
        </w:rPr>
      </w:pPr>
      <w:r>
        <w:rPr>
          <w:color w:val="000000"/>
        </w:rPr>
        <w:t>Perform a cursory examination of the CSV file to get an idea of the kind of data you are dealing with – the fields and the actual data. Some of the information obtained during this stage will be useful in subsequent tasks.</w:t>
      </w:r>
    </w:p>
    <w:p w14:paraId="08EA4296" w14:textId="77777777" w:rsidR="00491379" w:rsidRDefault="00491379">
      <w:pPr>
        <w:pBdr>
          <w:top w:val="nil"/>
          <w:left w:val="nil"/>
          <w:bottom w:val="nil"/>
          <w:right w:val="nil"/>
          <w:between w:val="nil"/>
        </w:pBdr>
        <w:tabs>
          <w:tab w:val="left" w:pos="498"/>
          <w:tab w:val="left" w:pos="500"/>
        </w:tabs>
        <w:spacing w:line="276" w:lineRule="auto"/>
        <w:ind w:left="500" w:right="136" w:hanging="360"/>
        <w:jc w:val="both"/>
        <w:rPr>
          <w:color w:val="000000"/>
        </w:rPr>
      </w:pPr>
    </w:p>
    <w:p w14:paraId="1E092E44" w14:textId="71509565" w:rsidR="00491379" w:rsidRDefault="00000000">
      <w:pPr>
        <w:numPr>
          <w:ilvl w:val="0"/>
          <w:numId w:val="5"/>
        </w:numPr>
        <w:pBdr>
          <w:top w:val="nil"/>
          <w:left w:val="nil"/>
          <w:bottom w:val="nil"/>
          <w:right w:val="nil"/>
          <w:between w:val="nil"/>
        </w:pBdr>
        <w:tabs>
          <w:tab w:val="left" w:pos="498"/>
          <w:tab w:val="left" w:pos="500"/>
        </w:tabs>
        <w:spacing w:before="1" w:line="276" w:lineRule="auto"/>
        <w:ind w:right="137"/>
        <w:jc w:val="both"/>
        <w:rPr>
          <w:color w:val="000000"/>
        </w:rPr>
      </w:pPr>
      <w:r>
        <w:rPr>
          <w:b/>
          <w:color w:val="000000"/>
        </w:rPr>
        <w:t xml:space="preserve">[5 Pts] </w:t>
      </w:r>
      <w:r>
        <w:rPr>
          <w:color w:val="000000"/>
        </w:rPr>
        <w:t xml:space="preserve">Based on the cursory examination, identify a set of ten (10) to twelve (12) preliminary questions that you would like to answer with the dataset. Add these questions to your </w:t>
      </w:r>
      <w:proofErr w:type="spellStart"/>
      <w:r>
        <w:rPr>
          <w:color w:val="000000"/>
        </w:rPr>
        <w:t>Jupyter</w:t>
      </w:r>
      <w:proofErr w:type="spellEnd"/>
      <w:r>
        <w:rPr>
          <w:color w:val="000000"/>
        </w:rPr>
        <w:t xml:space="preserve"> Notebook. You may also add more questions as your understanding of the data improves. Later, your EDA should seek to answer eight (8) of these questions. Provide your list of questions by </w:t>
      </w:r>
      <w:r w:rsidR="005A05A5">
        <w:rPr>
          <w:color w:val="000000"/>
        </w:rPr>
        <w:t>Friday</w:t>
      </w:r>
      <w:r>
        <w:rPr>
          <w:color w:val="000000"/>
        </w:rPr>
        <w:t xml:space="preserve"> November </w:t>
      </w:r>
      <w:r w:rsidR="005A05A5">
        <w:rPr>
          <w:color w:val="000000"/>
        </w:rPr>
        <w:t>31</w:t>
      </w:r>
      <w:r w:rsidR="005A05A5">
        <w:rPr>
          <w:color w:val="000000"/>
          <w:vertAlign w:val="superscript"/>
        </w:rPr>
        <w:t>st</w:t>
      </w:r>
      <w:proofErr w:type="gramStart"/>
      <w:r w:rsidR="002C335E">
        <w:rPr>
          <w:color w:val="000000"/>
        </w:rPr>
        <w:t xml:space="preserve"> </w:t>
      </w:r>
      <w:r w:rsidR="00712A91">
        <w:rPr>
          <w:color w:val="000000"/>
        </w:rPr>
        <w:t>2025</w:t>
      </w:r>
      <w:proofErr w:type="gramEnd"/>
      <w:r>
        <w:rPr>
          <w:color w:val="000000"/>
        </w:rPr>
        <w:t>.</w:t>
      </w:r>
    </w:p>
    <w:p w14:paraId="61409BE7" w14:textId="77777777" w:rsidR="00491379" w:rsidRDefault="00491379">
      <w:pPr>
        <w:pBdr>
          <w:top w:val="nil"/>
          <w:left w:val="nil"/>
          <w:bottom w:val="nil"/>
          <w:right w:val="nil"/>
          <w:between w:val="nil"/>
        </w:pBdr>
        <w:tabs>
          <w:tab w:val="left" w:pos="498"/>
          <w:tab w:val="left" w:pos="500"/>
        </w:tabs>
        <w:spacing w:before="1" w:line="276" w:lineRule="auto"/>
        <w:ind w:left="500" w:right="137" w:hanging="360"/>
        <w:jc w:val="both"/>
        <w:rPr>
          <w:color w:val="000000"/>
        </w:rPr>
      </w:pPr>
    </w:p>
    <w:p w14:paraId="06A9C569" w14:textId="77777777" w:rsidR="00491379" w:rsidRDefault="00000000">
      <w:pPr>
        <w:numPr>
          <w:ilvl w:val="0"/>
          <w:numId w:val="5"/>
        </w:numPr>
        <w:pBdr>
          <w:top w:val="nil"/>
          <w:left w:val="nil"/>
          <w:bottom w:val="nil"/>
          <w:right w:val="nil"/>
          <w:between w:val="nil"/>
        </w:pBdr>
        <w:tabs>
          <w:tab w:val="left" w:pos="498"/>
          <w:tab w:val="left" w:pos="500"/>
        </w:tabs>
        <w:spacing w:line="276" w:lineRule="auto"/>
        <w:ind w:right="135"/>
        <w:jc w:val="both"/>
        <w:rPr>
          <w:color w:val="000000"/>
        </w:rPr>
      </w:pPr>
      <w:r>
        <w:rPr>
          <w:color w:val="000000"/>
        </w:rPr>
        <w:t xml:space="preserve">Load the data into appropriate </w:t>
      </w:r>
      <w:proofErr w:type="gramStart"/>
      <w:r>
        <w:rPr>
          <w:color w:val="000000"/>
        </w:rPr>
        <w:t>pandas</w:t>
      </w:r>
      <w:proofErr w:type="gramEnd"/>
      <w:r>
        <w:rPr>
          <w:color w:val="000000"/>
        </w:rPr>
        <w:t xml:space="preserve"> data frames. You are free to decide on which and how many data frames to use, in line with the cursory examination in 2) above.</w:t>
      </w:r>
    </w:p>
    <w:p w14:paraId="3A07147A" w14:textId="77777777" w:rsidR="00491379" w:rsidRDefault="00491379">
      <w:pPr>
        <w:pBdr>
          <w:top w:val="nil"/>
          <w:left w:val="nil"/>
          <w:bottom w:val="nil"/>
          <w:right w:val="nil"/>
          <w:between w:val="nil"/>
        </w:pBdr>
        <w:tabs>
          <w:tab w:val="left" w:pos="498"/>
          <w:tab w:val="left" w:pos="500"/>
        </w:tabs>
        <w:spacing w:line="276" w:lineRule="auto"/>
        <w:ind w:left="500" w:right="135" w:hanging="360"/>
        <w:jc w:val="both"/>
        <w:rPr>
          <w:color w:val="000000"/>
        </w:rPr>
      </w:pPr>
    </w:p>
    <w:p w14:paraId="3CA9632A" w14:textId="77777777" w:rsidR="00491379" w:rsidRDefault="00000000">
      <w:pPr>
        <w:numPr>
          <w:ilvl w:val="0"/>
          <w:numId w:val="5"/>
        </w:numPr>
        <w:pBdr>
          <w:top w:val="nil"/>
          <w:left w:val="nil"/>
          <w:bottom w:val="nil"/>
          <w:right w:val="nil"/>
          <w:between w:val="nil"/>
        </w:pBdr>
        <w:tabs>
          <w:tab w:val="left" w:pos="498"/>
          <w:tab w:val="left" w:pos="500"/>
        </w:tabs>
        <w:spacing w:before="1" w:line="276" w:lineRule="auto"/>
        <w:ind w:right="132"/>
        <w:jc w:val="both"/>
        <w:rPr>
          <w:color w:val="000000"/>
        </w:rPr>
      </w:pPr>
      <w:r>
        <w:rPr>
          <w:b/>
          <w:i/>
          <w:color w:val="000000"/>
        </w:rPr>
        <w:t xml:space="preserve">Perform </w:t>
      </w:r>
      <w:proofErr w:type="gramStart"/>
      <w:r>
        <w:rPr>
          <w:b/>
          <w:i/>
          <w:color w:val="000000"/>
        </w:rPr>
        <w:t>exploratory</w:t>
      </w:r>
      <w:proofErr w:type="gramEnd"/>
      <w:r>
        <w:rPr>
          <w:b/>
          <w:i/>
          <w:color w:val="000000"/>
        </w:rPr>
        <w:t xml:space="preserve"> data analysis (EDA) </w:t>
      </w:r>
      <w:r>
        <w:rPr>
          <w:color w:val="000000"/>
        </w:rPr>
        <w:t xml:space="preserve">on the data (already in data frames) and produce insights centered around the following issues. Each issue should be described in the </w:t>
      </w:r>
      <w:proofErr w:type="spellStart"/>
      <w:r>
        <w:rPr>
          <w:color w:val="000000"/>
        </w:rPr>
        <w:t>Jupyter</w:t>
      </w:r>
      <w:proofErr w:type="spellEnd"/>
      <w:r>
        <w:rPr>
          <w:color w:val="000000"/>
        </w:rPr>
        <w:t xml:space="preserve"> Notebook using a Markdown/Heading cell. You should provide </w:t>
      </w:r>
      <w:r>
        <w:rPr>
          <w:i/>
          <w:color w:val="000000"/>
        </w:rPr>
        <w:t xml:space="preserve">relevant graphics (where </w:t>
      </w:r>
      <w:r>
        <w:rPr>
          <w:i/>
          <w:color w:val="000000"/>
        </w:rPr>
        <w:lastRenderedPageBreak/>
        <w:t xml:space="preserve">appropriate) and effective narrative descriptions for each </w:t>
      </w:r>
      <w:r>
        <w:rPr>
          <w:i/>
          <w:color w:val="000000"/>
          <w:u w:val="single"/>
        </w:rPr>
        <w:t>significant</w:t>
      </w:r>
      <w:r>
        <w:rPr>
          <w:i/>
          <w:color w:val="000000"/>
        </w:rPr>
        <w:t xml:space="preserve"> observation </w:t>
      </w:r>
      <w:r>
        <w:rPr>
          <w:color w:val="000000"/>
        </w:rPr>
        <w:t xml:space="preserve">as you perform the tasks in this section. See </w:t>
      </w:r>
      <w:r>
        <w:rPr>
          <w:i/>
          <w:color w:val="000000"/>
        </w:rPr>
        <w:t xml:space="preserve">Useful References </w:t>
      </w:r>
      <w:r>
        <w:rPr>
          <w:color w:val="000000"/>
        </w:rPr>
        <w:t xml:space="preserve">below for </w:t>
      </w:r>
      <w:r>
        <w:rPr>
          <w:i/>
          <w:color w:val="000000"/>
        </w:rPr>
        <w:t>effective data storytelling</w:t>
      </w:r>
      <w:r>
        <w:rPr>
          <w:color w:val="000000"/>
        </w:rPr>
        <w:t>.</w:t>
      </w:r>
    </w:p>
    <w:p w14:paraId="494E09BD" w14:textId="77777777" w:rsidR="00491379" w:rsidRDefault="00000000">
      <w:pPr>
        <w:numPr>
          <w:ilvl w:val="1"/>
          <w:numId w:val="5"/>
        </w:numPr>
        <w:pBdr>
          <w:top w:val="nil"/>
          <w:left w:val="nil"/>
          <w:bottom w:val="nil"/>
          <w:right w:val="nil"/>
          <w:between w:val="nil"/>
        </w:pBdr>
        <w:tabs>
          <w:tab w:val="left" w:pos="858"/>
          <w:tab w:val="left" w:pos="860"/>
        </w:tabs>
        <w:spacing w:before="1" w:line="276" w:lineRule="auto"/>
        <w:ind w:right="138"/>
        <w:rPr>
          <w:color w:val="000000"/>
        </w:rPr>
      </w:pPr>
      <w:r>
        <w:rPr>
          <w:b/>
          <w:color w:val="000000"/>
        </w:rPr>
        <w:t xml:space="preserve">[6 Pts] </w:t>
      </w:r>
      <w:r>
        <w:rPr>
          <w:color w:val="000000"/>
        </w:rPr>
        <w:t>Understanding the data- attributes/fields, data types, data size, significant fields, etc.</w:t>
      </w:r>
    </w:p>
    <w:p w14:paraId="51D87C70" w14:textId="77777777" w:rsidR="00491379" w:rsidRDefault="00000000">
      <w:pPr>
        <w:numPr>
          <w:ilvl w:val="1"/>
          <w:numId w:val="5"/>
        </w:numPr>
        <w:pBdr>
          <w:top w:val="nil"/>
          <w:left w:val="nil"/>
          <w:bottom w:val="nil"/>
          <w:right w:val="nil"/>
          <w:between w:val="nil"/>
        </w:pBdr>
        <w:tabs>
          <w:tab w:val="left" w:pos="858"/>
          <w:tab w:val="left" w:pos="860"/>
        </w:tabs>
        <w:spacing w:line="276" w:lineRule="auto"/>
        <w:ind w:right="138"/>
        <w:rPr>
          <w:color w:val="000000"/>
        </w:rPr>
      </w:pPr>
      <w:r>
        <w:rPr>
          <w:b/>
          <w:color w:val="000000"/>
        </w:rPr>
        <w:t xml:space="preserve">[9 Pts] </w:t>
      </w:r>
      <w:r>
        <w:rPr>
          <w:color w:val="000000"/>
        </w:rPr>
        <w:t>Understanding the basic statistics (if necessary) and the distribution of numerical data (if any).</w:t>
      </w:r>
    </w:p>
    <w:p w14:paraId="792ABA49" w14:textId="77777777" w:rsidR="00491379" w:rsidRDefault="00000000">
      <w:pPr>
        <w:numPr>
          <w:ilvl w:val="1"/>
          <w:numId w:val="5"/>
        </w:numPr>
        <w:pBdr>
          <w:top w:val="nil"/>
          <w:left w:val="nil"/>
          <w:bottom w:val="nil"/>
          <w:right w:val="nil"/>
          <w:between w:val="nil"/>
        </w:pBdr>
        <w:tabs>
          <w:tab w:val="left" w:pos="860"/>
        </w:tabs>
        <w:spacing w:line="276" w:lineRule="auto"/>
        <w:ind w:right="137"/>
        <w:rPr>
          <w:color w:val="000000"/>
        </w:rPr>
      </w:pPr>
      <w:r>
        <w:rPr>
          <w:b/>
          <w:color w:val="000000"/>
        </w:rPr>
        <w:t xml:space="preserve">[15 Pts] </w:t>
      </w:r>
      <w:r>
        <w:rPr>
          <w:color w:val="000000"/>
        </w:rPr>
        <w:t>Using relevant visualizations to help understand and communicate insights from the data.</w:t>
      </w:r>
    </w:p>
    <w:p w14:paraId="77398E68" w14:textId="77777777" w:rsidR="00491379" w:rsidRDefault="00000000">
      <w:pPr>
        <w:numPr>
          <w:ilvl w:val="1"/>
          <w:numId w:val="5"/>
        </w:numPr>
        <w:pBdr>
          <w:top w:val="nil"/>
          <w:left w:val="nil"/>
          <w:bottom w:val="nil"/>
          <w:right w:val="nil"/>
          <w:between w:val="nil"/>
        </w:pBdr>
        <w:tabs>
          <w:tab w:val="left" w:pos="858"/>
          <w:tab w:val="left" w:pos="860"/>
        </w:tabs>
        <w:spacing w:line="276" w:lineRule="auto"/>
        <w:ind w:right="138"/>
        <w:rPr>
          <w:color w:val="000000"/>
        </w:rPr>
      </w:pPr>
      <w:r>
        <w:rPr>
          <w:b/>
          <w:color w:val="000000"/>
        </w:rPr>
        <w:t xml:space="preserve">[5 Pts] </w:t>
      </w:r>
      <w:r>
        <w:rPr>
          <w:color w:val="000000"/>
        </w:rPr>
        <w:t>Check missing values and outliers (and, where necessary, handle missing values). You can report on the outliers, but you do not need to handle them.</w:t>
      </w:r>
    </w:p>
    <w:p w14:paraId="761930C7" w14:textId="77777777" w:rsidR="00491379" w:rsidRDefault="00000000">
      <w:pPr>
        <w:numPr>
          <w:ilvl w:val="1"/>
          <w:numId w:val="5"/>
        </w:numPr>
        <w:pBdr>
          <w:top w:val="nil"/>
          <w:left w:val="nil"/>
          <w:bottom w:val="nil"/>
          <w:right w:val="nil"/>
          <w:between w:val="nil"/>
        </w:pBdr>
        <w:tabs>
          <w:tab w:val="left" w:pos="858"/>
          <w:tab w:val="left" w:pos="860"/>
        </w:tabs>
        <w:spacing w:before="80" w:line="276" w:lineRule="auto"/>
        <w:ind w:right="134"/>
        <w:jc w:val="both"/>
        <w:rPr>
          <w:color w:val="000000"/>
        </w:rPr>
      </w:pPr>
      <w:r>
        <w:rPr>
          <w:b/>
          <w:color w:val="000000"/>
        </w:rPr>
        <w:t xml:space="preserve">[15 Pts] </w:t>
      </w:r>
      <w:r>
        <w:rPr>
          <w:color w:val="000000"/>
        </w:rPr>
        <w:t>Determine trends, patterns, and relationships among the data e.g., increases, decreases, abrupt dips, abrupt rises, etc. when you compare two countries or two regions.</w:t>
      </w:r>
    </w:p>
    <w:p w14:paraId="3F712C04" w14:textId="77777777" w:rsidR="00491379" w:rsidRDefault="00000000">
      <w:pPr>
        <w:numPr>
          <w:ilvl w:val="1"/>
          <w:numId w:val="5"/>
        </w:numPr>
        <w:pBdr>
          <w:top w:val="nil"/>
          <w:left w:val="nil"/>
          <w:bottom w:val="nil"/>
          <w:right w:val="nil"/>
          <w:between w:val="nil"/>
        </w:pBdr>
        <w:tabs>
          <w:tab w:val="left" w:pos="860"/>
        </w:tabs>
        <w:spacing w:line="278" w:lineRule="auto"/>
        <w:ind w:right="136"/>
        <w:jc w:val="both"/>
        <w:rPr>
          <w:color w:val="000000"/>
        </w:rPr>
      </w:pPr>
      <w:r>
        <w:rPr>
          <w:b/>
          <w:color w:val="000000"/>
        </w:rPr>
        <w:t xml:space="preserve">[20 Pts] </w:t>
      </w:r>
      <w:r>
        <w:rPr>
          <w:color w:val="000000"/>
        </w:rPr>
        <w:t>Answer the questions in 3) above. The eight (8) questions should be clearly labeled in the Notebook.</w:t>
      </w:r>
    </w:p>
    <w:p w14:paraId="73B27AAE" w14:textId="77777777" w:rsidR="00491379" w:rsidRDefault="00491379">
      <w:pPr>
        <w:pBdr>
          <w:top w:val="nil"/>
          <w:left w:val="nil"/>
          <w:bottom w:val="nil"/>
          <w:right w:val="nil"/>
          <w:between w:val="nil"/>
        </w:pBdr>
        <w:tabs>
          <w:tab w:val="left" w:pos="860"/>
        </w:tabs>
        <w:spacing w:line="278" w:lineRule="auto"/>
        <w:ind w:left="860" w:right="136" w:hanging="360"/>
        <w:jc w:val="both"/>
        <w:rPr>
          <w:color w:val="000000"/>
        </w:rPr>
      </w:pPr>
    </w:p>
    <w:p w14:paraId="21194E43" w14:textId="77777777" w:rsidR="00491379" w:rsidRDefault="00000000">
      <w:pPr>
        <w:numPr>
          <w:ilvl w:val="0"/>
          <w:numId w:val="5"/>
        </w:numPr>
        <w:pBdr>
          <w:top w:val="nil"/>
          <w:left w:val="nil"/>
          <w:bottom w:val="nil"/>
          <w:right w:val="nil"/>
          <w:between w:val="nil"/>
        </w:pBdr>
        <w:tabs>
          <w:tab w:val="left" w:pos="498"/>
        </w:tabs>
        <w:spacing w:line="249" w:lineRule="auto"/>
        <w:ind w:left="498" w:hanging="358"/>
        <w:jc w:val="both"/>
        <w:rPr>
          <w:color w:val="000000"/>
        </w:rPr>
      </w:pPr>
      <w:r>
        <w:rPr>
          <w:b/>
          <w:color w:val="000000"/>
        </w:rPr>
        <w:t xml:space="preserve">[25 Pts] </w:t>
      </w:r>
      <w:r>
        <w:rPr>
          <w:color w:val="000000"/>
        </w:rPr>
        <w:t>Produce a summary writeup that contains the following information:</w:t>
      </w:r>
    </w:p>
    <w:p w14:paraId="62DC2D4A" w14:textId="77777777" w:rsidR="00491379" w:rsidRDefault="00000000">
      <w:pPr>
        <w:numPr>
          <w:ilvl w:val="0"/>
          <w:numId w:val="4"/>
        </w:numPr>
        <w:pBdr>
          <w:top w:val="nil"/>
          <w:left w:val="nil"/>
          <w:bottom w:val="nil"/>
          <w:right w:val="nil"/>
          <w:between w:val="nil"/>
        </w:pBdr>
        <w:tabs>
          <w:tab w:val="left" w:pos="860"/>
        </w:tabs>
        <w:spacing w:before="36" w:line="273" w:lineRule="auto"/>
        <w:ind w:right="140"/>
        <w:jc w:val="both"/>
        <w:rPr>
          <w:color w:val="000000"/>
        </w:rPr>
      </w:pPr>
      <w:r>
        <w:rPr>
          <w:b/>
          <w:i/>
          <w:color w:val="000000"/>
        </w:rPr>
        <w:t>Metadata</w:t>
      </w:r>
      <w:r>
        <w:rPr>
          <w:color w:val="000000"/>
        </w:rPr>
        <w:t>: Course Name and Code; Instructor; Assignment Title (see top of this document); Report Title (Choose a title for your group’s work); Group Members; Submission Date.</w:t>
      </w:r>
    </w:p>
    <w:p w14:paraId="33C25EA1" w14:textId="77777777" w:rsidR="00491379" w:rsidRDefault="00000000">
      <w:pPr>
        <w:numPr>
          <w:ilvl w:val="0"/>
          <w:numId w:val="4"/>
        </w:numPr>
        <w:pBdr>
          <w:top w:val="nil"/>
          <w:left w:val="nil"/>
          <w:bottom w:val="nil"/>
          <w:right w:val="nil"/>
          <w:between w:val="nil"/>
        </w:pBdr>
        <w:tabs>
          <w:tab w:val="left" w:pos="860"/>
        </w:tabs>
        <w:spacing w:before="4" w:line="276" w:lineRule="auto"/>
        <w:ind w:right="132"/>
        <w:jc w:val="both"/>
        <w:rPr>
          <w:color w:val="000000"/>
        </w:rPr>
      </w:pPr>
      <w:r>
        <w:rPr>
          <w:b/>
          <w:i/>
          <w:color w:val="000000"/>
        </w:rPr>
        <w:t>Summary of insights that includes the following sections [Max (Strictly): 1300 words, 11pt Times New Roman]</w:t>
      </w:r>
      <w:r>
        <w:rPr>
          <w:color w:val="000000"/>
        </w:rPr>
        <w:t xml:space="preserve">: Abstract, Background and Problem Description, Methods, Results and Discussion, Conclusion, References (at least </w:t>
      </w:r>
      <w:proofErr w:type="gramStart"/>
      <w:r>
        <w:rPr>
          <w:color w:val="000000"/>
        </w:rPr>
        <w:t>six(</w:t>
      </w:r>
      <w:proofErr w:type="gramEnd"/>
      <w:r>
        <w:rPr>
          <w:color w:val="000000"/>
        </w:rPr>
        <w:t>6)). The references and metadata do not count in the 1300-word limit.</w:t>
      </w:r>
    </w:p>
    <w:p w14:paraId="42B50BCC" w14:textId="77777777" w:rsidR="00491379" w:rsidRDefault="00491379">
      <w:pPr>
        <w:pBdr>
          <w:top w:val="nil"/>
          <w:left w:val="nil"/>
          <w:bottom w:val="nil"/>
          <w:right w:val="nil"/>
          <w:between w:val="nil"/>
        </w:pBdr>
        <w:spacing w:before="8" w:line="276" w:lineRule="auto"/>
        <w:rPr>
          <w:color w:val="000000"/>
        </w:rPr>
      </w:pPr>
    </w:p>
    <w:p w14:paraId="36926BA0" w14:textId="77777777" w:rsidR="00491379" w:rsidRDefault="00000000">
      <w:pPr>
        <w:pStyle w:val="Heading1"/>
        <w:spacing w:line="276" w:lineRule="auto"/>
        <w:ind w:left="500"/>
        <w:rPr>
          <w:b w:val="0"/>
          <w:u w:val="none"/>
        </w:rPr>
      </w:pPr>
      <w:r>
        <w:t>REPORT GRADING</w:t>
      </w:r>
      <w:r>
        <w:rPr>
          <w:b w:val="0"/>
          <w:u w:val="none"/>
        </w:rPr>
        <w:t>:</w:t>
      </w:r>
    </w:p>
    <w:p w14:paraId="2A379CC9" w14:textId="77777777" w:rsidR="00491379" w:rsidRDefault="00491379">
      <w:pPr>
        <w:pBdr>
          <w:top w:val="nil"/>
          <w:left w:val="nil"/>
          <w:bottom w:val="nil"/>
          <w:right w:val="nil"/>
          <w:between w:val="nil"/>
        </w:pBdr>
        <w:spacing w:before="24" w:line="276" w:lineRule="auto"/>
        <w:rPr>
          <w:color w:val="000000"/>
        </w:rPr>
      </w:pPr>
    </w:p>
    <w:p w14:paraId="3286A5AF" w14:textId="77777777" w:rsidR="00491379" w:rsidRDefault="00000000">
      <w:pPr>
        <w:numPr>
          <w:ilvl w:val="0"/>
          <w:numId w:val="1"/>
        </w:numPr>
        <w:pBdr>
          <w:top w:val="nil"/>
          <w:left w:val="nil"/>
          <w:bottom w:val="nil"/>
          <w:right w:val="nil"/>
          <w:between w:val="nil"/>
        </w:pBdr>
        <w:spacing w:before="1" w:line="278" w:lineRule="auto"/>
        <w:ind w:right="134"/>
        <w:rPr>
          <w:color w:val="000000"/>
        </w:rPr>
      </w:pPr>
      <w:r>
        <w:rPr>
          <w:color w:val="000000"/>
        </w:rPr>
        <w:t>Abstract (3 pts</w:t>
      </w:r>
      <w:proofErr w:type="gramStart"/>
      <w:r>
        <w:rPr>
          <w:color w:val="000000"/>
        </w:rPr>
        <w:t>);</w:t>
      </w:r>
      <w:proofErr w:type="gramEnd"/>
      <w:r>
        <w:rPr>
          <w:color w:val="000000"/>
        </w:rPr>
        <w:t xml:space="preserve"> </w:t>
      </w:r>
    </w:p>
    <w:p w14:paraId="728EFC2B" w14:textId="77777777" w:rsidR="00491379" w:rsidRDefault="00000000">
      <w:pPr>
        <w:numPr>
          <w:ilvl w:val="0"/>
          <w:numId w:val="1"/>
        </w:numPr>
        <w:pBdr>
          <w:top w:val="nil"/>
          <w:left w:val="nil"/>
          <w:bottom w:val="nil"/>
          <w:right w:val="nil"/>
          <w:between w:val="nil"/>
        </w:pBdr>
        <w:spacing w:before="1" w:line="278" w:lineRule="auto"/>
        <w:ind w:right="134"/>
        <w:rPr>
          <w:color w:val="000000"/>
        </w:rPr>
      </w:pPr>
      <w:r>
        <w:rPr>
          <w:color w:val="000000"/>
        </w:rPr>
        <w:t>Background and Problem Description (3 pts</w:t>
      </w:r>
      <w:proofErr w:type="gramStart"/>
      <w:r>
        <w:rPr>
          <w:color w:val="000000"/>
        </w:rPr>
        <w:t>);</w:t>
      </w:r>
      <w:proofErr w:type="gramEnd"/>
      <w:r>
        <w:rPr>
          <w:color w:val="000000"/>
        </w:rPr>
        <w:t xml:space="preserve"> </w:t>
      </w:r>
    </w:p>
    <w:p w14:paraId="726CF667" w14:textId="77777777" w:rsidR="00491379" w:rsidRDefault="00000000">
      <w:pPr>
        <w:numPr>
          <w:ilvl w:val="0"/>
          <w:numId w:val="1"/>
        </w:numPr>
        <w:pBdr>
          <w:top w:val="nil"/>
          <w:left w:val="nil"/>
          <w:bottom w:val="nil"/>
          <w:right w:val="nil"/>
          <w:between w:val="nil"/>
        </w:pBdr>
        <w:spacing w:before="1" w:line="278" w:lineRule="auto"/>
        <w:ind w:right="134"/>
        <w:rPr>
          <w:color w:val="000000"/>
        </w:rPr>
      </w:pPr>
      <w:r>
        <w:rPr>
          <w:color w:val="000000"/>
        </w:rPr>
        <w:t>Methods (5 pts</w:t>
      </w:r>
      <w:proofErr w:type="gramStart"/>
      <w:r>
        <w:rPr>
          <w:color w:val="000000"/>
        </w:rPr>
        <w:t>);</w:t>
      </w:r>
      <w:proofErr w:type="gramEnd"/>
      <w:r>
        <w:rPr>
          <w:color w:val="000000"/>
        </w:rPr>
        <w:t xml:space="preserve"> </w:t>
      </w:r>
    </w:p>
    <w:p w14:paraId="5935C620" w14:textId="77777777" w:rsidR="00491379" w:rsidRDefault="00000000">
      <w:pPr>
        <w:numPr>
          <w:ilvl w:val="0"/>
          <w:numId w:val="1"/>
        </w:numPr>
        <w:pBdr>
          <w:top w:val="nil"/>
          <w:left w:val="nil"/>
          <w:bottom w:val="nil"/>
          <w:right w:val="nil"/>
          <w:between w:val="nil"/>
        </w:pBdr>
        <w:spacing w:before="1" w:line="278" w:lineRule="auto"/>
        <w:ind w:right="134"/>
        <w:rPr>
          <w:color w:val="000000"/>
        </w:rPr>
      </w:pPr>
      <w:r>
        <w:rPr>
          <w:color w:val="000000"/>
        </w:rPr>
        <w:t xml:space="preserve">Results and </w:t>
      </w:r>
      <w:proofErr w:type="gramStart"/>
      <w:r>
        <w:rPr>
          <w:color w:val="000000"/>
        </w:rPr>
        <w:t>Discussion(</w:t>
      </w:r>
      <w:proofErr w:type="gramEnd"/>
      <w:r>
        <w:rPr>
          <w:color w:val="000000"/>
        </w:rPr>
        <w:t>8 pts</w:t>
      </w:r>
      <w:proofErr w:type="gramStart"/>
      <w:r>
        <w:rPr>
          <w:color w:val="000000"/>
        </w:rPr>
        <w:t>);</w:t>
      </w:r>
      <w:proofErr w:type="gramEnd"/>
      <w:r>
        <w:rPr>
          <w:color w:val="000000"/>
        </w:rPr>
        <w:t xml:space="preserve"> </w:t>
      </w:r>
    </w:p>
    <w:p w14:paraId="7EFEAB70" w14:textId="77777777" w:rsidR="00491379" w:rsidRDefault="00000000">
      <w:pPr>
        <w:numPr>
          <w:ilvl w:val="0"/>
          <w:numId w:val="1"/>
        </w:numPr>
        <w:pBdr>
          <w:top w:val="nil"/>
          <w:left w:val="nil"/>
          <w:bottom w:val="nil"/>
          <w:right w:val="nil"/>
          <w:between w:val="nil"/>
        </w:pBdr>
        <w:spacing w:before="1" w:line="278" w:lineRule="auto"/>
        <w:ind w:right="134"/>
        <w:rPr>
          <w:color w:val="000000"/>
        </w:rPr>
      </w:pPr>
      <w:proofErr w:type="gramStart"/>
      <w:r>
        <w:rPr>
          <w:color w:val="000000"/>
        </w:rPr>
        <w:t>Conclusion(</w:t>
      </w:r>
      <w:proofErr w:type="gramEnd"/>
      <w:r>
        <w:rPr>
          <w:color w:val="000000"/>
        </w:rPr>
        <w:t>3 pts</w:t>
      </w:r>
      <w:proofErr w:type="gramStart"/>
      <w:r>
        <w:rPr>
          <w:color w:val="000000"/>
        </w:rPr>
        <w:t>);</w:t>
      </w:r>
      <w:proofErr w:type="gramEnd"/>
      <w:r>
        <w:rPr>
          <w:color w:val="000000"/>
        </w:rPr>
        <w:t xml:space="preserve"> </w:t>
      </w:r>
    </w:p>
    <w:p w14:paraId="0B03E486" w14:textId="77777777" w:rsidR="00491379" w:rsidRDefault="00000000">
      <w:pPr>
        <w:numPr>
          <w:ilvl w:val="0"/>
          <w:numId w:val="1"/>
        </w:numPr>
        <w:pBdr>
          <w:top w:val="nil"/>
          <w:left w:val="nil"/>
          <w:bottom w:val="nil"/>
          <w:right w:val="nil"/>
          <w:between w:val="nil"/>
        </w:pBdr>
        <w:spacing w:before="1" w:line="278" w:lineRule="auto"/>
        <w:ind w:right="134"/>
        <w:rPr>
          <w:color w:val="000000"/>
        </w:rPr>
      </w:pPr>
      <w:proofErr w:type="gramStart"/>
      <w:r>
        <w:rPr>
          <w:color w:val="000000"/>
        </w:rPr>
        <w:t>References(</w:t>
      </w:r>
      <w:proofErr w:type="gramEnd"/>
      <w:r>
        <w:rPr>
          <w:color w:val="000000"/>
        </w:rPr>
        <w:t>1.5 pts</w:t>
      </w:r>
      <w:proofErr w:type="gramStart"/>
      <w:r>
        <w:rPr>
          <w:color w:val="000000"/>
        </w:rPr>
        <w:t>);</w:t>
      </w:r>
      <w:proofErr w:type="gramEnd"/>
      <w:r>
        <w:rPr>
          <w:color w:val="000000"/>
        </w:rPr>
        <w:t xml:space="preserve"> </w:t>
      </w:r>
    </w:p>
    <w:p w14:paraId="2F628D79" w14:textId="77777777" w:rsidR="00491379" w:rsidRDefault="00000000">
      <w:pPr>
        <w:numPr>
          <w:ilvl w:val="0"/>
          <w:numId w:val="1"/>
        </w:numPr>
        <w:pBdr>
          <w:top w:val="nil"/>
          <w:left w:val="nil"/>
          <w:bottom w:val="nil"/>
          <w:right w:val="nil"/>
          <w:between w:val="nil"/>
        </w:pBdr>
        <w:spacing w:before="1" w:line="278" w:lineRule="auto"/>
        <w:ind w:right="134"/>
        <w:rPr>
          <w:color w:val="000000"/>
        </w:rPr>
      </w:pPr>
      <w:r>
        <w:rPr>
          <w:color w:val="000000"/>
        </w:rPr>
        <w:t>Formatting (1.5 pts).</w:t>
      </w:r>
    </w:p>
    <w:p w14:paraId="4B4E3B69" w14:textId="77777777" w:rsidR="008B6DD0" w:rsidRDefault="008B6DD0" w:rsidP="008B6DD0">
      <w:pPr>
        <w:pBdr>
          <w:top w:val="nil"/>
          <w:left w:val="nil"/>
          <w:bottom w:val="nil"/>
          <w:right w:val="nil"/>
          <w:between w:val="nil"/>
        </w:pBdr>
        <w:spacing w:before="1" w:line="278" w:lineRule="auto"/>
        <w:ind w:right="134"/>
        <w:rPr>
          <w:color w:val="000000"/>
        </w:rPr>
      </w:pPr>
    </w:p>
    <w:p w14:paraId="1C93A7DB" w14:textId="77777777" w:rsidR="008B6DD0" w:rsidRDefault="008B6DD0" w:rsidP="008B6DD0">
      <w:pPr>
        <w:pBdr>
          <w:top w:val="nil"/>
          <w:left w:val="nil"/>
          <w:bottom w:val="nil"/>
          <w:right w:val="nil"/>
          <w:between w:val="nil"/>
        </w:pBdr>
        <w:spacing w:before="1" w:line="278" w:lineRule="auto"/>
        <w:ind w:right="134"/>
        <w:rPr>
          <w:color w:val="000000"/>
        </w:rPr>
      </w:pPr>
    </w:p>
    <w:p w14:paraId="492108D6" w14:textId="77777777" w:rsidR="008B6DD0" w:rsidRDefault="008B6DD0" w:rsidP="008B6DD0">
      <w:pPr>
        <w:pBdr>
          <w:top w:val="nil"/>
          <w:left w:val="nil"/>
          <w:bottom w:val="nil"/>
          <w:right w:val="nil"/>
          <w:between w:val="nil"/>
        </w:pBdr>
        <w:spacing w:before="1" w:line="278" w:lineRule="auto"/>
        <w:ind w:right="134"/>
        <w:rPr>
          <w:color w:val="000000"/>
        </w:rPr>
      </w:pPr>
    </w:p>
    <w:p w14:paraId="6AE31029" w14:textId="77777777" w:rsidR="008B6DD0" w:rsidRDefault="008B6DD0" w:rsidP="008B6DD0">
      <w:pPr>
        <w:pBdr>
          <w:top w:val="nil"/>
          <w:left w:val="nil"/>
          <w:bottom w:val="nil"/>
          <w:right w:val="nil"/>
          <w:between w:val="nil"/>
        </w:pBdr>
        <w:spacing w:before="1" w:line="278" w:lineRule="auto"/>
        <w:ind w:right="134"/>
        <w:rPr>
          <w:color w:val="000000"/>
        </w:rPr>
      </w:pPr>
    </w:p>
    <w:p w14:paraId="4658A050" w14:textId="77777777" w:rsidR="008B6DD0" w:rsidRDefault="008B6DD0" w:rsidP="008B6DD0">
      <w:pPr>
        <w:pBdr>
          <w:top w:val="nil"/>
          <w:left w:val="nil"/>
          <w:bottom w:val="nil"/>
          <w:right w:val="nil"/>
          <w:between w:val="nil"/>
        </w:pBdr>
        <w:spacing w:before="1" w:line="278" w:lineRule="auto"/>
        <w:ind w:right="134"/>
        <w:rPr>
          <w:color w:val="000000"/>
        </w:rPr>
      </w:pPr>
    </w:p>
    <w:p w14:paraId="2DD6E045" w14:textId="77777777" w:rsidR="008B6DD0" w:rsidRDefault="008B6DD0" w:rsidP="008B6DD0">
      <w:pPr>
        <w:pBdr>
          <w:top w:val="nil"/>
          <w:left w:val="nil"/>
          <w:bottom w:val="nil"/>
          <w:right w:val="nil"/>
          <w:between w:val="nil"/>
        </w:pBdr>
        <w:spacing w:before="1" w:line="278" w:lineRule="auto"/>
        <w:ind w:right="134"/>
        <w:rPr>
          <w:color w:val="000000"/>
        </w:rPr>
      </w:pPr>
    </w:p>
    <w:p w14:paraId="2461CB00" w14:textId="77777777" w:rsidR="008B6DD0" w:rsidRDefault="008B6DD0" w:rsidP="008B6DD0">
      <w:pPr>
        <w:pBdr>
          <w:top w:val="nil"/>
          <w:left w:val="nil"/>
          <w:bottom w:val="nil"/>
          <w:right w:val="nil"/>
          <w:between w:val="nil"/>
        </w:pBdr>
        <w:spacing w:before="1" w:line="278" w:lineRule="auto"/>
        <w:ind w:right="134"/>
        <w:rPr>
          <w:color w:val="000000"/>
        </w:rPr>
      </w:pPr>
    </w:p>
    <w:p w14:paraId="0AFB183A" w14:textId="77777777" w:rsidR="008B6DD0" w:rsidRDefault="008B6DD0" w:rsidP="008B6DD0">
      <w:pPr>
        <w:pBdr>
          <w:top w:val="nil"/>
          <w:left w:val="nil"/>
          <w:bottom w:val="nil"/>
          <w:right w:val="nil"/>
          <w:between w:val="nil"/>
        </w:pBdr>
        <w:spacing w:before="1" w:line="278" w:lineRule="auto"/>
        <w:ind w:right="134"/>
        <w:rPr>
          <w:color w:val="000000"/>
        </w:rPr>
      </w:pPr>
    </w:p>
    <w:p w14:paraId="07D64A70" w14:textId="77777777" w:rsidR="008B6DD0" w:rsidRDefault="008B6DD0" w:rsidP="008B6DD0">
      <w:pPr>
        <w:pBdr>
          <w:top w:val="nil"/>
          <w:left w:val="nil"/>
          <w:bottom w:val="nil"/>
          <w:right w:val="nil"/>
          <w:between w:val="nil"/>
        </w:pBdr>
        <w:spacing w:before="1" w:line="278" w:lineRule="auto"/>
        <w:ind w:right="134"/>
        <w:rPr>
          <w:color w:val="000000"/>
        </w:rPr>
      </w:pPr>
    </w:p>
    <w:p w14:paraId="68AE506F" w14:textId="77777777" w:rsidR="008B6DD0" w:rsidRDefault="008B6DD0" w:rsidP="008B6DD0">
      <w:pPr>
        <w:pBdr>
          <w:top w:val="nil"/>
          <w:left w:val="nil"/>
          <w:bottom w:val="nil"/>
          <w:right w:val="nil"/>
          <w:between w:val="nil"/>
        </w:pBdr>
        <w:spacing w:before="1" w:line="278" w:lineRule="auto"/>
        <w:ind w:right="134"/>
        <w:rPr>
          <w:color w:val="000000"/>
        </w:rPr>
      </w:pPr>
    </w:p>
    <w:p w14:paraId="6AB8AF6A" w14:textId="77777777" w:rsidR="008B6DD0" w:rsidRDefault="008B6DD0" w:rsidP="008B6DD0">
      <w:pPr>
        <w:pBdr>
          <w:top w:val="nil"/>
          <w:left w:val="nil"/>
          <w:bottom w:val="nil"/>
          <w:right w:val="nil"/>
          <w:between w:val="nil"/>
        </w:pBdr>
        <w:spacing w:before="1" w:line="278" w:lineRule="auto"/>
        <w:ind w:right="134"/>
        <w:rPr>
          <w:color w:val="000000"/>
        </w:rPr>
      </w:pPr>
    </w:p>
    <w:p w14:paraId="708F7082" w14:textId="77777777" w:rsidR="008B6DD0" w:rsidRDefault="008B6DD0" w:rsidP="008B6DD0">
      <w:pPr>
        <w:pBdr>
          <w:top w:val="nil"/>
          <w:left w:val="nil"/>
          <w:bottom w:val="nil"/>
          <w:right w:val="nil"/>
          <w:between w:val="nil"/>
        </w:pBdr>
        <w:spacing w:before="1" w:line="278" w:lineRule="auto"/>
        <w:ind w:right="134"/>
        <w:rPr>
          <w:color w:val="000000"/>
        </w:rPr>
      </w:pPr>
    </w:p>
    <w:p w14:paraId="1E13715E" w14:textId="77777777" w:rsidR="008B6DD0" w:rsidRDefault="008B6DD0" w:rsidP="008B6DD0">
      <w:pPr>
        <w:pBdr>
          <w:top w:val="nil"/>
          <w:left w:val="nil"/>
          <w:bottom w:val="nil"/>
          <w:right w:val="nil"/>
          <w:between w:val="nil"/>
        </w:pBdr>
        <w:spacing w:before="1" w:line="278" w:lineRule="auto"/>
        <w:ind w:right="134"/>
        <w:rPr>
          <w:color w:val="000000"/>
        </w:rPr>
      </w:pPr>
    </w:p>
    <w:p w14:paraId="349D2757" w14:textId="77777777" w:rsidR="008B6DD0" w:rsidRDefault="008B6DD0" w:rsidP="008B6DD0">
      <w:pPr>
        <w:pBdr>
          <w:top w:val="nil"/>
          <w:left w:val="nil"/>
          <w:bottom w:val="nil"/>
          <w:right w:val="nil"/>
          <w:between w:val="nil"/>
        </w:pBdr>
        <w:spacing w:before="1" w:line="278" w:lineRule="auto"/>
        <w:ind w:right="134"/>
        <w:rPr>
          <w:color w:val="000000"/>
        </w:rPr>
      </w:pPr>
    </w:p>
    <w:p w14:paraId="72DA158C" w14:textId="77777777" w:rsidR="00491379" w:rsidRDefault="00000000">
      <w:pPr>
        <w:pStyle w:val="Heading1"/>
        <w:spacing w:before="236" w:line="276" w:lineRule="auto"/>
        <w:ind w:left="500"/>
        <w:rPr>
          <w:u w:val="none"/>
        </w:rPr>
      </w:pPr>
      <w:r>
        <w:lastRenderedPageBreak/>
        <w:t>USEFUL REFERENCES</w:t>
      </w:r>
    </w:p>
    <w:p w14:paraId="33799DB6" w14:textId="77777777" w:rsidR="00491379" w:rsidRDefault="00491379">
      <w:pPr>
        <w:pBdr>
          <w:top w:val="nil"/>
          <w:left w:val="nil"/>
          <w:bottom w:val="nil"/>
          <w:right w:val="nil"/>
          <w:between w:val="nil"/>
        </w:pBdr>
        <w:spacing w:before="24" w:line="276" w:lineRule="auto"/>
        <w:rPr>
          <w:b/>
          <w:color w:val="000000"/>
        </w:rPr>
      </w:pPr>
    </w:p>
    <w:p w14:paraId="5BA420B6" w14:textId="77777777" w:rsidR="00491379" w:rsidRDefault="00000000">
      <w:pPr>
        <w:numPr>
          <w:ilvl w:val="0"/>
          <w:numId w:val="3"/>
        </w:numPr>
        <w:pBdr>
          <w:top w:val="nil"/>
          <w:left w:val="nil"/>
          <w:bottom w:val="nil"/>
          <w:right w:val="nil"/>
          <w:between w:val="nil"/>
        </w:pBdr>
        <w:tabs>
          <w:tab w:val="left" w:pos="858"/>
          <w:tab w:val="left" w:pos="860"/>
        </w:tabs>
        <w:spacing w:line="276" w:lineRule="auto"/>
        <w:ind w:right="204"/>
        <w:rPr>
          <w:color w:val="000000"/>
        </w:rPr>
      </w:pPr>
      <w:r>
        <w:rPr>
          <w:color w:val="000000"/>
        </w:rPr>
        <w:t xml:space="preserve">Nussbaumer </w:t>
      </w:r>
      <w:proofErr w:type="spellStart"/>
      <w:r>
        <w:rPr>
          <w:color w:val="000000"/>
        </w:rPr>
        <w:t>Knaflic</w:t>
      </w:r>
      <w:proofErr w:type="spellEnd"/>
      <w:r>
        <w:rPr>
          <w:color w:val="000000"/>
        </w:rPr>
        <w:t xml:space="preserve">, Cole. Storytelling with Data: A Data Visualization Guide for Business Professionals. 1st ed. Hoboken: John Wiley &amp; Sons, Incorporated, 2015. Print. Link: </w:t>
      </w:r>
      <w:hyperlink r:id="rId8">
        <w:r>
          <w:rPr>
            <w:color w:val="0000FF"/>
            <w:u w:val="single"/>
          </w:rPr>
          <w:t>https://cmu.primo.exlibrisgroup.com/permalink/01CMU_INST/6lpsnm/alma99101951612</w:t>
        </w:r>
      </w:hyperlink>
      <w:r>
        <w:rPr>
          <w:color w:val="0000FF"/>
        </w:rPr>
        <w:t xml:space="preserve"> </w:t>
      </w:r>
      <w:hyperlink r:id="rId9">
        <w:r>
          <w:rPr>
            <w:color w:val="0000FF"/>
            <w:u w:val="single"/>
          </w:rPr>
          <w:t>2904436</w:t>
        </w:r>
      </w:hyperlink>
    </w:p>
    <w:p w14:paraId="4287DEE7" w14:textId="77777777" w:rsidR="00491379" w:rsidRDefault="00000000">
      <w:pPr>
        <w:numPr>
          <w:ilvl w:val="0"/>
          <w:numId w:val="3"/>
        </w:numPr>
        <w:pBdr>
          <w:top w:val="nil"/>
          <w:left w:val="nil"/>
          <w:bottom w:val="nil"/>
          <w:right w:val="nil"/>
          <w:between w:val="nil"/>
        </w:pBdr>
        <w:tabs>
          <w:tab w:val="left" w:pos="858"/>
          <w:tab w:val="left" w:pos="860"/>
        </w:tabs>
        <w:spacing w:before="1" w:line="276" w:lineRule="auto"/>
        <w:ind w:right="201"/>
        <w:rPr>
          <w:color w:val="000000"/>
        </w:rPr>
      </w:pPr>
      <w:proofErr w:type="spellStart"/>
      <w:r>
        <w:rPr>
          <w:color w:val="000000"/>
        </w:rPr>
        <w:t>Knaflic</w:t>
      </w:r>
      <w:proofErr w:type="spellEnd"/>
      <w:r>
        <w:rPr>
          <w:color w:val="000000"/>
        </w:rPr>
        <w:t xml:space="preserve">, Cole Nussbaumer, and Cathy Madden. </w:t>
      </w:r>
      <w:r>
        <w:rPr>
          <w:i/>
          <w:color w:val="000000"/>
        </w:rPr>
        <w:t xml:space="preserve">Storytelling with Data: Let’s Practice! </w:t>
      </w:r>
      <w:r>
        <w:rPr>
          <w:color w:val="000000"/>
        </w:rPr>
        <w:t xml:space="preserve">1st edition. Hoboken, New Jersey: Wiley, 2020. Print. Link: </w:t>
      </w:r>
      <w:hyperlink r:id="rId10">
        <w:r>
          <w:rPr>
            <w:color w:val="1154CC"/>
            <w:u w:val="single"/>
          </w:rPr>
          <w:t>https://cmu.primo.exlibrisgroup.com/permalink/01CMU_INST/6lpsnm/alma99101969593</w:t>
        </w:r>
      </w:hyperlink>
      <w:r>
        <w:rPr>
          <w:color w:val="1154CC"/>
        </w:rPr>
        <w:t xml:space="preserve"> </w:t>
      </w:r>
      <w:hyperlink r:id="rId11">
        <w:r>
          <w:rPr>
            <w:color w:val="1154CC"/>
            <w:u w:val="single"/>
          </w:rPr>
          <w:t>3004436</w:t>
        </w:r>
      </w:hyperlink>
    </w:p>
    <w:p w14:paraId="717F1643" w14:textId="77777777" w:rsidR="00491379" w:rsidRDefault="00000000">
      <w:pPr>
        <w:numPr>
          <w:ilvl w:val="0"/>
          <w:numId w:val="3"/>
        </w:numPr>
        <w:pBdr>
          <w:top w:val="nil"/>
          <w:left w:val="nil"/>
          <w:bottom w:val="nil"/>
          <w:right w:val="nil"/>
          <w:between w:val="nil"/>
        </w:pBdr>
        <w:tabs>
          <w:tab w:val="left" w:pos="858"/>
          <w:tab w:val="left" w:pos="860"/>
        </w:tabs>
        <w:spacing w:line="276" w:lineRule="auto"/>
        <w:ind w:right="202"/>
        <w:rPr>
          <w:color w:val="000000"/>
        </w:rPr>
        <w:sectPr w:rsidR="00491379">
          <w:type w:val="continuous"/>
          <w:pgSz w:w="12240" w:h="15840"/>
          <w:pgMar w:top="1420" w:right="1300" w:bottom="280" w:left="1300" w:header="360" w:footer="360" w:gutter="0"/>
          <w:cols w:space="720"/>
        </w:sectPr>
      </w:pPr>
      <w:r>
        <w:rPr>
          <w:color w:val="000000"/>
        </w:rPr>
        <w:t xml:space="preserve">Vora, Sejal. </w:t>
      </w:r>
      <w:r>
        <w:rPr>
          <w:i/>
          <w:color w:val="000000"/>
        </w:rPr>
        <w:t>The Power of Data Storytelling</w:t>
      </w:r>
      <w:r>
        <w:rPr>
          <w:color w:val="000000"/>
        </w:rPr>
        <w:t xml:space="preserve">. First Edition. New Delhi: SAGE Publications India Pvt, Ltd, 2019. Web. Link: </w:t>
      </w:r>
      <w:hyperlink r:id="rId12">
        <w:r>
          <w:rPr>
            <w:color w:val="0000FF"/>
            <w:u w:val="single"/>
          </w:rPr>
          <w:t>https://cmu.primo.exlibrisgroup.com/permalink/01CMU_INST/6lpsnm/alma99101969975</w:t>
        </w:r>
      </w:hyperlink>
      <w:r>
        <w:rPr>
          <w:color w:val="0000FF"/>
        </w:rPr>
        <w:t xml:space="preserve"> </w:t>
      </w:r>
      <w:hyperlink r:id="rId13">
        <w:r>
          <w:rPr>
            <w:color w:val="0000FF"/>
            <w:u w:val="single"/>
          </w:rPr>
          <w:t>0704436</w:t>
        </w:r>
      </w:hyperlink>
    </w:p>
    <w:p w14:paraId="3385FA15" w14:textId="77777777" w:rsidR="00491379" w:rsidRDefault="00491379" w:rsidP="001E15F6">
      <w:pPr>
        <w:pBdr>
          <w:top w:val="nil"/>
          <w:left w:val="nil"/>
          <w:bottom w:val="nil"/>
          <w:right w:val="nil"/>
          <w:between w:val="nil"/>
        </w:pBdr>
        <w:rPr>
          <w:b/>
          <w:color w:val="000000"/>
        </w:rPr>
      </w:pPr>
    </w:p>
    <w:sectPr w:rsidR="00491379">
      <w:pgSz w:w="12240" w:h="15840"/>
      <w:pgMar w:top="1360" w:right="1300" w:bottom="280" w:left="130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E461A096-903C-4BCB-940B-C0DF478113B5}"/>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706CB202-A119-4BAB-91A2-B951D7657D67}"/>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B43C4742-1677-4AA1-A313-9E2D011A8492}"/>
    <w:embedBold r:id="rId4" w:fontKey="{25850A67-6C35-4741-B236-C7A6892A84AF}"/>
  </w:font>
  <w:font w:name="Calibri">
    <w:panose1 w:val="020F0502020204030204"/>
    <w:charset w:val="00"/>
    <w:family w:val="swiss"/>
    <w:pitch w:val="variable"/>
    <w:sig w:usb0="E4002EFF" w:usb1="C200247B" w:usb2="00000009" w:usb3="00000000" w:csb0="000001FF" w:csb1="00000000"/>
    <w:embedRegular r:id="rId5" w:fontKey="{B13A88A3-418A-4355-A999-352FD00E15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77F"/>
    <w:multiLevelType w:val="multilevel"/>
    <w:tmpl w:val="DB74933E"/>
    <w:lvl w:ilvl="0">
      <w:start w:val="1"/>
      <w:numFmt w:val="decimal"/>
      <w:lvlText w:val="%1)"/>
      <w:lvlJc w:val="left"/>
      <w:pPr>
        <w:ind w:left="860" w:hanging="360"/>
      </w:pPr>
      <w:rPr>
        <w:rFonts w:ascii="Arial" w:eastAsia="Arial" w:hAnsi="Arial" w:cs="Arial"/>
        <w:b w:val="0"/>
        <w:i w:val="0"/>
        <w:sz w:val="22"/>
        <w:szCs w:val="22"/>
      </w:rPr>
    </w:lvl>
    <w:lvl w:ilvl="1">
      <w:numFmt w:val="bullet"/>
      <w:lvlText w:val="•"/>
      <w:lvlJc w:val="left"/>
      <w:pPr>
        <w:ind w:left="1738" w:hanging="360"/>
      </w:pPr>
    </w:lvl>
    <w:lvl w:ilvl="2">
      <w:numFmt w:val="bullet"/>
      <w:lvlText w:val="•"/>
      <w:lvlJc w:val="left"/>
      <w:pPr>
        <w:ind w:left="2616" w:hanging="360"/>
      </w:pPr>
    </w:lvl>
    <w:lvl w:ilvl="3">
      <w:numFmt w:val="bullet"/>
      <w:lvlText w:val="•"/>
      <w:lvlJc w:val="left"/>
      <w:pPr>
        <w:ind w:left="3494" w:hanging="360"/>
      </w:pPr>
    </w:lvl>
    <w:lvl w:ilvl="4">
      <w:numFmt w:val="bullet"/>
      <w:lvlText w:val="•"/>
      <w:lvlJc w:val="left"/>
      <w:pPr>
        <w:ind w:left="4372" w:hanging="360"/>
      </w:pPr>
    </w:lvl>
    <w:lvl w:ilvl="5">
      <w:numFmt w:val="bullet"/>
      <w:lvlText w:val="•"/>
      <w:lvlJc w:val="left"/>
      <w:pPr>
        <w:ind w:left="5250" w:hanging="360"/>
      </w:pPr>
    </w:lvl>
    <w:lvl w:ilvl="6">
      <w:numFmt w:val="bullet"/>
      <w:lvlText w:val="•"/>
      <w:lvlJc w:val="left"/>
      <w:pPr>
        <w:ind w:left="6128" w:hanging="360"/>
      </w:pPr>
    </w:lvl>
    <w:lvl w:ilvl="7">
      <w:numFmt w:val="bullet"/>
      <w:lvlText w:val="•"/>
      <w:lvlJc w:val="left"/>
      <w:pPr>
        <w:ind w:left="7006" w:hanging="360"/>
      </w:pPr>
    </w:lvl>
    <w:lvl w:ilvl="8">
      <w:numFmt w:val="bullet"/>
      <w:lvlText w:val="•"/>
      <w:lvlJc w:val="left"/>
      <w:pPr>
        <w:ind w:left="7884" w:hanging="360"/>
      </w:pPr>
    </w:lvl>
  </w:abstractNum>
  <w:abstractNum w:abstractNumId="1" w15:restartNumberingAfterBreak="0">
    <w:nsid w:val="02367BF7"/>
    <w:multiLevelType w:val="multilevel"/>
    <w:tmpl w:val="1CEC12B4"/>
    <w:lvl w:ilvl="0">
      <w:start w:val="1"/>
      <w:numFmt w:val="decimal"/>
      <w:lvlText w:val="%1)"/>
      <w:lvlJc w:val="left"/>
      <w:pPr>
        <w:ind w:left="500" w:hanging="360"/>
      </w:pPr>
      <w:rPr>
        <w:rFonts w:ascii="Arial" w:eastAsia="Arial" w:hAnsi="Arial" w:cs="Arial"/>
        <w:b w:val="0"/>
        <w:i w:val="0"/>
        <w:sz w:val="22"/>
        <w:szCs w:val="22"/>
      </w:rPr>
    </w:lvl>
    <w:lvl w:ilvl="1">
      <w:start w:val="1"/>
      <w:numFmt w:val="lowerLetter"/>
      <w:lvlText w:val="%2)"/>
      <w:lvlJc w:val="left"/>
      <w:pPr>
        <w:ind w:left="860" w:hanging="360"/>
      </w:pPr>
      <w:rPr>
        <w:rFonts w:ascii="Arial" w:eastAsia="Arial" w:hAnsi="Arial" w:cs="Arial"/>
        <w:b w:val="0"/>
        <w:i w:val="0"/>
        <w:sz w:val="22"/>
        <w:szCs w:val="22"/>
      </w:rPr>
    </w:lvl>
    <w:lvl w:ilvl="2">
      <w:numFmt w:val="bullet"/>
      <w:lvlText w:val="•"/>
      <w:lvlJc w:val="left"/>
      <w:pPr>
        <w:ind w:left="1835" w:hanging="360"/>
      </w:pPr>
    </w:lvl>
    <w:lvl w:ilvl="3">
      <w:numFmt w:val="bullet"/>
      <w:lvlText w:val="•"/>
      <w:lvlJc w:val="left"/>
      <w:pPr>
        <w:ind w:left="2811" w:hanging="360"/>
      </w:pPr>
    </w:lvl>
    <w:lvl w:ilvl="4">
      <w:numFmt w:val="bullet"/>
      <w:lvlText w:val="•"/>
      <w:lvlJc w:val="left"/>
      <w:pPr>
        <w:ind w:left="3786" w:hanging="360"/>
      </w:pPr>
    </w:lvl>
    <w:lvl w:ilvl="5">
      <w:numFmt w:val="bullet"/>
      <w:lvlText w:val="•"/>
      <w:lvlJc w:val="left"/>
      <w:pPr>
        <w:ind w:left="4762" w:hanging="360"/>
      </w:pPr>
    </w:lvl>
    <w:lvl w:ilvl="6">
      <w:numFmt w:val="bullet"/>
      <w:lvlText w:val="•"/>
      <w:lvlJc w:val="left"/>
      <w:pPr>
        <w:ind w:left="5737" w:hanging="360"/>
      </w:pPr>
    </w:lvl>
    <w:lvl w:ilvl="7">
      <w:numFmt w:val="bullet"/>
      <w:lvlText w:val="•"/>
      <w:lvlJc w:val="left"/>
      <w:pPr>
        <w:ind w:left="6713" w:hanging="360"/>
      </w:pPr>
    </w:lvl>
    <w:lvl w:ilvl="8">
      <w:numFmt w:val="bullet"/>
      <w:lvlText w:val="•"/>
      <w:lvlJc w:val="left"/>
      <w:pPr>
        <w:ind w:left="7688" w:hanging="360"/>
      </w:pPr>
    </w:lvl>
  </w:abstractNum>
  <w:abstractNum w:abstractNumId="2" w15:restartNumberingAfterBreak="0">
    <w:nsid w:val="457906F6"/>
    <w:multiLevelType w:val="multilevel"/>
    <w:tmpl w:val="56A2081C"/>
    <w:lvl w:ilvl="0">
      <w:start w:val="1"/>
      <w:numFmt w:val="decimal"/>
      <w:lvlText w:val="%1."/>
      <w:lvlJc w:val="left"/>
      <w:pPr>
        <w:ind w:left="860" w:hanging="360"/>
      </w:pPr>
      <w:rPr>
        <w:rFonts w:ascii="Arial" w:eastAsia="Arial" w:hAnsi="Arial" w:cs="Arial"/>
        <w:b w:val="0"/>
        <w:i w:val="0"/>
        <w:color w:val="1154CC"/>
        <w:sz w:val="22"/>
        <w:szCs w:val="22"/>
      </w:rPr>
    </w:lvl>
    <w:lvl w:ilvl="1">
      <w:numFmt w:val="bullet"/>
      <w:lvlText w:val="•"/>
      <w:lvlJc w:val="left"/>
      <w:pPr>
        <w:ind w:left="1738" w:hanging="360"/>
      </w:pPr>
    </w:lvl>
    <w:lvl w:ilvl="2">
      <w:numFmt w:val="bullet"/>
      <w:lvlText w:val="•"/>
      <w:lvlJc w:val="left"/>
      <w:pPr>
        <w:ind w:left="2616" w:hanging="360"/>
      </w:pPr>
    </w:lvl>
    <w:lvl w:ilvl="3">
      <w:numFmt w:val="bullet"/>
      <w:lvlText w:val="•"/>
      <w:lvlJc w:val="left"/>
      <w:pPr>
        <w:ind w:left="3494" w:hanging="360"/>
      </w:pPr>
    </w:lvl>
    <w:lvl w:ilvl="4">
      <w:numFmt w:val="bullet"/>
      <w:lvlText w:val="•"/>
      <w:lvlJc w:val="left"/>
      <w:pPr>
        <w:ind w:left="4372" w:hanging="360"/>
      </w:pPr>
    </w:lvl>
    <w:lvl w:ilvl="5">
      <w:numFmt w:val="bullet"/>
      <w:lvlText w:val="•"/>
      <w:lvlJc w:val="left"/>
      <w:pPr>
        <w:ind w:left="5250" w:hanging="360"/>
      </w:pPr>
    </w:lvl>
    <w:lvl w:ilvl="6">
      <w:numFmt w:val="bullet"/>
      <w:lvlText w:val="•"/>
      <w:lvlJc w:val="left"/>
      <w:pPr>
        <w:ind w:left="6128" w:hanging="360"/>
      </w:pPr>
    </w:lvl>
    <w:lvl w:ilvl="7">
      <w:numFmt w:val="bullet"/>
      <w:lvlText w:val="•"/>
      <w:lvlJc w:val="left"/>
      <w:pPr>
        <w:ind w:left="7006" w:hanging="360"/>
      </w:pPr>
    </w:lvl>
    <w:lvl w:ilvl="8">
      <w:numFmt w:val="bullet"/>
      <w:lvlText w:val="•"/>
      <w:lvlJc w:val="left"/>
      <w:pPr>
        <w:ind w:left="7884" w:hanging="360"/>
      </w:pPr>
    </w:lvl>
  </w:abstractNum>
  <w:abstractNum w:abstractNumId="3" w15:restartNumberingAfterBreak="0">
    <w:nsid w:val="4FC3374C"/>
    <w:multiLevelType w:val="multilevel"/>
    <w:tmpl w:val="45F6521A"/>
    <w:lvl w:ilvl="0">
      <w:start w:val="1"/>
      <w:numFmt w:val="bullet"/>
      <w:lvlText w:val="-"/>
      <w:lvlJc w:val="left"/>
      <w:pPr>
        <w:ind w:left="500" w:hanging="360"/>
      </w:pPr>
      <w:rPr>
        <w:rFonts w:ascii="Aptos" w:eastAsia="Aptos" w:hAnsi="Aptos" w:cs="Aptos"/>
      </w:rPr>
    </w:lvl>
    <w:lvl w:ilvl="1">
      <w:start w:val="1"/>
      <w:numFmt w:val="bullet"/>
      <w:lvlText w:val="o"/>
      <w:lvlJc w:val="left"/>
      <w:pPr>
        <w:ind w:left="1220" w:hanging="360"/>
      </w:pPr>
      <w:rPr>
        <w:rFonts w:ascii="Courier New" w:eastAsia="Courier New" w:hAnsi="Courier New" w:cs="Courier New"/>
      </w:rPr>
    </w:lvl>
    <w:lvl w:ilvl="2">
      <w:start w:val="1"/>
      <w:numFmt w:val="bullet"/>
      <w:lvlText w:val="▪"/>
      <w:lvlJc w:val="left"/>
      <w:pPr>
        <w:ind w:left="1940" w:hanging="360"/>
      </w:pPr>
      <w:rPr>
        <w:rFonts w:ascii="Noto Sans Symbols" w:eastAsia="Noto Sans Symbols" w:hAnsi="Noto Sans Symbols" w:cs="Noto Sans Symbols"/>
      </w:rPr>
    </w:lvl>
    <w:lvl w:ilvl="3">
      <w:start w:val="1"/>
      <w:numFmt w:val="bullet"/>
      <w:lvlText w:val="●"/>
      <w:lvlJc w:val="left"/>
      <w:pPr>
        <w:ind w:left="2660" w:hanging="360"/>
      </w:pPr>
      <w:rPr>
        <w:rFonts w:ascii="Noto Sans Symbols" w:eastAsia="Noto Sans Symbols" w:hAnsi="Noto Sans Symbols" w:cs="Noto Sans Symbols"/>
      </w:rPr>
    </w:lvl>
    <w:lvl w:ilvl="4">
      <w:start w:val="1"/>
      <w:numFmt w:val="bullet"/>
      <w:lvlText w:val="o"/>
      <w:lvlJc w:val="left"/>
      <w:pPr>
        <w:ind w:left="3380" w:hanging="360"/>
      </w:pPr>
      <w:rPr>
        <w:rFonts w:ascii="Courier New" w:eastAsia="Courier New" w:hAnsi="Courier New" w:cs="Courier New"/>
      </w:rPr>
    </w:lvl>
    <w:lvl w:ilvl="5">
      <w:start w:val="1"/>
      <w:numFmt w:val="bullet"/>
      <w:lvlText w:val="▪"/>
      <w:lvlJc w:val="left"/>
      <w:pPr>
        <w:ind w:left="4100" w:hanging="360"/>
      </w:pPr>
      <w:rPr>
        <w:rFonts w:ascii="Noto Sans Symbols" w:eastAsia="Noto Sans Symbols" w:hAnsi="Noto Sans Symbols" w:cs="Noto Sans Symbols"/>
      </w:rPr>
    </w:lvl>
    <w:lvl w:ilvl="6">
      <w:start w:val="1"/>
      <w:numFmt w:val="bullet"/>
      <w:lvlText w:val="●"/>
      <w:lvlJc w:val="left"/>
      <w:pPr>
        <w:ind w:left="4820" w:hanging="360"/>
      </w:pPr>
      <w:rPr>
        <w:rFonts w:ascii="Noto Sans Symbols" w:eastAsia="Noto Sans Symbols" w:hAnsi="Noto Sans Symbols" w:cs="Noto Sans Symbols"/>
      </w:rPr>
    </w:lvl>
    <w:lvl w:ilvl="7">
      <w:start w:val="1"/>
      <w:numFmt w:val="bullet"/>
      <w:lvlText w:val="o"/>
      <w:lvlJc w:val="left"/>
      <w:pPr>
        <w:ind w:left="5540" w:hanging="360"/>
      </w:pPr>
      <w:rPr>
        <w:rFonts w:ascii="Courier New" w:eastAsia="Courier New" w:hAnsi="Courier New" w:cs="Courier New"/>
      </w:rPr>
    </w:lvl>
    <w:lvl w:ilvl="8">
      <w:start w:val="1"/>
      <w:numFmt w:val="bullet"/>
      <w:lvlText w:val="▪"/>
      <w:lvlJc w:val="left"/>
      <w:pPr>
        <w:ind w:left="6260" w:hanging="360"/>
      </w:pPr>
      <w:rPr>
        <w:rFonts w:ascii="Noto Sans Symbols" w:eastAsia="Noto Sans Symbols" w:hAnsi="Noto Sans Symbols" w:cs="Noto Sans Symbols"/>
      </w:rPr>
    </w:lvl>
  </w:abstractNum>
  <w:abstractNum w:abstractNumId="4" w15:restartNumberingAfterBreak="0">
    <w:nsid w:val="7386283C"/>
    <w:multiLevelType w:val="multilevel"/>
    <w:tmpl w:val="D8D4CEE4"/>
    <w:lvl w:ilvl="0">
      <w:start w:val="1"/>
      <w:numFmt w:val="bullet"/>
      <w:lvlText w:val="-"/>
      <w:lvlJc w:val="left"/>
      <w:pPr>
        <w:ind w:left="860" w:hanging="360"/>
      </w:pPr>
      <w:rPr>
        <w:rFonts w:ascii="Aptos" w:eastAsia="Aptos" w:hAnsi="Aptos" w:cs="Aptos"/>
      </w:rPr>
    </w:lvl>
    <w:lvl w:ilvl="1">
      <w:start w:val="1"/>
      <w:numFmt w:val="bullet"/>
      <w:lvlText w:val="o"/>
      <w:lvlJc w:val="left"/>
      <w:pPr>
        <w:ind w:left="1580" w:hanging="360"/>
      </w:pPr>
      <w:rPr>
        <w:rFonts w:ascii="Courier New" w:eastAsia="Courier New" w:hAnsi="Courier New" w:cs="Courier New"/>
      </w:rPr>
    </w:lvl>
    <w:lvl w:ilvl="2">
      <w:start w:val="1"/>
      <w:numFmt w:val="bullet"/>
      <w:lvlText w:val="▪"/>
      <w:lvlJc w:val="left"/>
      <w:pPr>
        <w:ind w:left="2300" w:hanging="360"/>
      </w:pPr>
      <w:rPr>
        <w:rFonts w:ascii="Noto Sans Symbols" w:eastAsia="Noto Sans Symbols" w:hAnsi="Noto Sans Symbols" w:cs="Noto Sans Symbols"/>
      </w:rPr>
    </w:lvl>
    <w:lvl w:ilvl="3">
      <w:start w:val="1"/>
      <w:numFmt w:val="bullet"/>
      <w:lvlText w:val="●"/>
      <w:lvlJc w:val="left"/>
      <w:pPr>
        <w:ind w:left="3020" w:hanging="360"/>
      </w:pPr>
      <w:rPr>
        <w:rFonts w:ascii="Noto Sans Symbols" w:eastAsia="Noto Sans Symbols" w:hAnsi="Noto Sans Symbols" w:cs="Noto Sans Symbols"/>
      </w:rPr>
    </w:lvl>
    <w:lvl w:ilvl="4">
      <w:start w:val="1"/>
      <w:numFmt w:val="bullet"/>
      <w:lvlText w:val="o"/>
      <w:lvlJc w:val="left"/>
      <w:pPr>
        <w:ind w:left="3740" w:hanging="360"/>
      </w:pPr>
      <w:rPr>
        <w:rFonts w:ascii="Courier New" w:eastAsia="Courier New" w:hAnsi="Courier New" w:cs="Courier New"/>
      </w:rPr>
    </w:lvl>
    <w:lvl w:ilvl="5">
      <w:start w:val="1"/>
      <w:numFmt w:val="bullet"/>
      <w:lvlText w:val="▪"/>
      <w:lvlJc w:val="left"/>
      <w:pPr>
        <w:ind w:left="4460" w:hanging="360"/>
      </w:pPr>
      <w:rPr>
        <w:rFonts w:ascii="Noto Sans Symbols" w:eastAsia="Noto Sans Symbols" w:hAnsi="Noto Sans Symbols" w:cs="Noto Sans Symbols"/>
      </w:rPr>
    </w:lvl>
    <w:lvl w:ilvl="6">
      <w:start w:val="1"/>
      <w:numFmt w:val="bullet"/>
      <w:lvlText w:val="●"/>
      <w:lvlJc w:val="left"/>
      <w:pPr>
        <w:ind w:left="5180" w:hanging="360"/>
      </w:pPr>
      <w:rPr>
        <w:rFonts w:ascii="Noto Sans Symbols" w:eastAsia="Noto Sans Symbols" w:hAnsi="Noto Sans Symbols" w:cs="Noto Sans Symbols"/>
      </w:rPr>
    </w:lvl>
    <w:lvl w:ilvl="7">
      <w:start w:val="1"/>
      <w:numFmt w:val="bullet"/>
      <w:lvlText w:val="o"/>
      <w:lvlJc w:val="left"/>
      <w:pPr>
        <w:ind w:left="5900" w:hanging="360"/>
      </w:pPr>
      <w:rPr>
        <w:rFonts w:ascii="Courier New" w:eastAsia="Courier New" w:hAnsi="Courier New" w:cs="Courier New"/>
      </w:rPr>
    </w:lvl>
    <w:lvl w:ilvl="8">
      <w:start w:val="1"/>
      <w:numFmt w:val="bullet"/>
      <w:lvlText w:val="▪"/>
      <w:lvlJc w:val="left"/>
      <w:pPr>
        <w:ind w:left="6620" w:hanging="360"/>
      </w:pPr>
      <w:rPr>
        <w:rFonts w:ascii="Noto Sans Symbols" w:eastAsia="Noto Sans Symbols" w:hAnsi="Noto Sans Symbols" w:cs="Noto Sans Symbols"/>
      </w:rPr>
    </w:lvl>
  </w:abstractNum>
  <w:abstractNum w:abstractNumId="5" w15:restartNumberingAfterBreak="0">
    <w:nsid w:val="748B5BA8"/>
    <w:multiLevelType w:val="multilevel"/>
    <w:tmpl w:val="FBCA40B4"/>
    <w:lvl w:ilvl="0">
      <w:numFmt w:val="bullet"/>
      <w:lvlText w:val="●"/>
      <w:lvlJc w:val="left"/>
      <w:pPr>
        <w:ind w:left="860" w:hanging="360"/>
      </w:pPr>
      <w:rPr>
        <w:rFonts w:ascii="Noto Sans Symbols" w:eastAsia="Noto Sans Symbols" w:hAnsi="Noto Sans Symbols" w:cs="Noto Sans Symbols"/>
        <w:b w:val="0"/>
        <w:i w:val="0"/>
        <w:sz w:val="22"/>
        <w:szCs w:val="22"/>
      </w:rPr>
    </w:lvl>
    <w:lvl w:ilvl="1">
      <w:numFmt w:val="bullet"/>
      <w:lvlText w:val="•"/>
      <w:lvlJc w:val="left"/>
      <w:pPr>
        <w:ind w:left="1738" w:hanging="360"/>
      </w:pPr>
    </w:lvl>
    <w:lvl w:ilvl="2">
      <w:numFmt w:val="bullet"/>
      <w:lvlText w:val="•"/>
      <w:lvlJc w:val="left"/>
      <w:pPr>
        <w:ind w:left="2616" w:hanging="360"/>
      </w:pPr>
    </w:lvl>
    <w:lvl w:ilvl="3">
      <w:numFmt w:val="bullet"/>
      <w:lvlText w:val="•"/>
      <w:lvlJc w:val="left"/>
      <w:pPr>
        <w:ind w:left="3494" w:hanging="360"/>
      </w:pPr>
    </w:lvl>
    <w:lvl w:ilvl="4">
      <w:numFmt w:val="bullet"/>
      <w:lvlText w:val="•"/>
      <w:lvlJc w:val="left"/>
      <w:pPr>
        <w:ind w:left="4372" w:hanging="360"/>
      </w:pPr>
    </w:lvl>
    <w:lvl w:ilvl="5">
      <w:numFmt w:val="bullet"/>
      <w:lvlText w:val="•"/>
      <w:lvlJc w:val="left"/>
      <w:pPr>
        <w:ind w:left="5250" w:hanging="360"/>
      </w:pPr>
    </w:lvl>
    <w:lvl w:ilvl="6">
      <w:numFmt w:val="bullet"/>
      <w:lvlText w:val="•"/>
      <w:lvlJc w:val="left"/>
      <w:pPr>
        <w:ind w:left="6128" w:hanging="360"/>
      </w:pPr>
    </w:lvl>
    <w:lvl w:ilvl="7">
      <w:numFmt w:val="bullet"/>
      <w:lvlText w:val="•"/>
      <w:lvlJc w:val="left"/>
      <w:pPr>
        <w:ind w:left="7006" w:hanging="360"/>
      </w:pPr>
    </w:lvl>
    <w:lvl w:ilvl="8">
      <w:numFmt w:val="bullet"/>
      <w:lvlText w:val="•"/>
      <w:lvlJc w:val="left"/>
      <w:pPr>
        <w:ind w:left="7884" w:hanging="360"/>
      </w:pPr>
    </w:lvl>
  </w:abstractNum>
  <w:num w:numId="1" w16cid:durableId="5445821">
    <w:abstractNumId w:val="4"/>
  </w:num>
  <w:num w:numId="2" w16cid:durableId="451945579">
    <w:abstractNumId w:val="3"/>
  </w:num>
  <w:num w:numId="3" w16cid:durableId="2091461437">
    <w:abstractNumId w:val="2"/>
  </w:num>
  <w:num w:numId="4" w16cid:durableId="1880891561">
    <w:abstractNumId w:val="5"/>
  </w:num>
  <w:num w:numId="5" w16cid:durableId="1296251125">
    <w:abstractNumId w:val="1"/>
  </w:num>
  <w:num w:numId="6" w16cid:durableId="1904439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379"/>
    <w:rsid w:val="000C6563"/>
    <w:rsid w:val="000E505B"/>
    <w:rsid w:val="001E15F6"/>
    <w:rsid w:val="002C335E"/>
    <w:rsid w:val="004703BB"/>
    <w:rsid w:val="00491379"/>
    <w:rsid w:val="005A05A5"/>
    <w:rsid w:val="006D0861"/>
    <w:rsid w:val="00712A91"/>
    <w:rsid w:val="00732763"/>
    <w:rsid w:val="008B6DD0"/>
    <w:rsid w:val="00D163F5"/>
    <w:rsid w:val="00FA0466"/>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0AC63"/>
  <w15:docId w15:val="{3A35BD18-EC01-47EE-91B7-71A5D61B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R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0"/>
      <w:outlineLvl w:val="0"/>
    </w:pPr>
    <w:rPr>
      <w:b/>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Cambria" w:eastAsia="Cambria" w:hAnsi="Cambria" w:cs="Cambria"/>
      <w:sz w:val="56"/>
      <w:szCs w:val="56"/>
    </w:rPr>
  </w:style>
  <w:style w:type="paragraph" w:styleId="BodyText">
    <w:name w:val="Body Text"/>
    <w:basedOn w:val="Normal"/>
    <w:uiPriority w:val="1"/>
    <w:qFormat/>
    <w:rPr>
      <w:lang w:val="en-US" w:eastAsia="en-US"/>
    </w:rPr>
  </w:style>
  <w:style w:type="paragraph" w:styleId="ListParagraph">
    <w:name w:val="List Paragraph"/>
    <w:basedOn w:val="Normal"/>
    <w:uiPriority w:val="1"/>
    <w:qFormat/>
    <w:pPr>
      <w:ind w:left="860" w:hanging="360"/>
    </w:pPr>
    <w:rPr>
      <w:lang w:val="en-US" w:eastAsia="en-US"/>
    </w:rPr>
  </w:style>
  <w:style w:type="paragraph" w:customStyle="1" w:styleId="TableParagraph">
    <w:name w:val="Table Paragraph"/>
    <w:basedOn w:val="Normal"/>
    <w:uiPriority w:val="1"/>
    <w:qFormat/>
    <w:pPr>
      <w:spacing w:line="253" w:lineRule="exact"/>
      <w:ind w:left="698"/>
    </w:pPr>
    <w:rPr>
      <w:lang w:val="en-US" w:eastAsia="en-US"/>
    </w:rPr>
  </w:style>
  <w:style w:type="paragraph" w:styleId="Subtitle">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mu.primo.exlibrisgroup.com/permalink/01CMU_INST/6lpsnm/alma991019516122904436" TargetMode="External"/><Relationship Id="rId13" Type="http://schemas.openxmlformats.org/officeDocument/2006/relationships/hyperlink" Target="https://cmu.primo.exlibrisgroup.com/permalink/01CMU_INST/6lpsnm/alma991019699750704436" TargetMode="External"/><Relationship Id="rId3" Type="http://schemas.openxmlformats.org/officeDocument/2006/relationships/styles" Target="styles.xml"/><Relationship Id="rId7" Type="http://schemas.openxmlformats.org/officeDocument/2006/relationships/hyperlink" Target="https://data.un.org/" TargetMode="External"/><Relationship Id="rId12" Type="http://schemas.openxmlformats.org/officeDocument/2006/relationships/hyperlink" Target="https://cmu.primo.exlibrisgroup.com/permalink/01CMU_INST/6lpsnm/alma99101969975070443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ta.un.org/" TargetMode="External"/><Relationship Id="rId11" Type="http://schemas.openxmlformats.org/officeDocument/2006/relationships/hyperlink" Target="https://cmu.primo.exlibrisgroup.com/permalink/01CMU_INST/6lpsnm/alma991019695933004436"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cmu.primo.exlibrisgroup.com/permalink/01CMU_INST/6lpsnm/alma991019695933004436" TargetMode="External"/><Relationship Id="rId4" Type="http://schemas.openxmlformats.org/officeDocument/2006/relationships/settings" Target="settings.xml"/><Relationship Id="rId9" Type="http://schemas.openxmlformats.org/officeDocument/2006/relationships/hyperlink" Target="https://cmu.primo.exlibrisgroup.com/permalink/01CMU_INST/6lpsnm/alma991019516122904436"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5b0vDaEB6nUIrLVM8MqeYUZpQQ==">CgMxLjA4AHIhMUhra0tWVmg5M2ZIV2MzR29zN29sSVRYNFF6dk1MWTRN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939</Words>
  <Characters>5531</Characters>
  <Application>Microsoft Office Word</Application>
  <DocSecurity>0</DocSecurity>
  <Lines>167</Lines>
  <Paragraphs>109</Paragraphs>
  <ScaleCrop>false</ScaleCrop>
  <Company/>
  <LinksUpToDate>false</LinksUpToDate>
  <CharactersWithSpaces>6361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Gilbert Urinzwenimana</cp:lastModifiedBy>
  <cp:revision>18</cp:revision>
  <dcterms:created xsi:type="dcterms:W3CDTF">2025-10-16T09:47:00Z</dcterms:created>
  <dcterms:modified xsi:type="dcterms:W3CDTF">2025-10-25T22:50:00Z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2024-11-04T00:00:00Z</vt:filetime>
  </property>
  <property fmtid="{D5CDD505-2E9C-101B-9397-08002B2CF9AE}" pid="3" name="Creator">
    <vt:lpwstr>Microsoft® Word for Microsoft 365</vt:lpwstr>
  </property>
  <property fmtid="{D5CDD505-2E9C-101B-9397-08002B2CF9AE}" pid="4" name="LastSaved">
    <vt:filetime>2025-10-16T00:00:00Z</vt:filetime>
  </property>
  <property fmtid="{D5CDD505-2E9C-101B-9397-08002B2CF9AE}" pid="5" name="Producer">
    <vt:lpwstr>Microsoft® Word for Microsoft 365</vt:lpwstr>
  </property>
</Properties>
</file>