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383" w:rsidRPr="00187E2E" w:rsidRDefault="00187E2E" w:rsidP="00187E2E">
      <w:pPr>
        <w:spacing w:after="3"/>
        <w:ind w:left="10" w:right="64" w:hanging="10"/>
        <w:jc w:val="center"/>
        <w:rPr>
          <w:sz w:val="40"/>
          <w:szCs w:val="40"/>
        </w:rPr>
      </w:pPr>
      <w:r w:rsidRPr="00187E2E">
        <w:rPr>
          <w:b/>
          <w:sz w:val="40"/>
          <w:szCs w:val="40"/>
        </w:rPr>
        <w:t>Calculating Family Expenses Using Service Now</w:t>
      </w:r>
      <w:r w:rsidR="00943B6D" w:rsidRPr="00187E2E">
        <w:rPr>
          <w:b/>
          <w:sz w:val="40"/>
          <w:szCs w:val="40"/>
        </w:rPr>
        <w:t xml:space="preserve"> </w:t>
      </w:r>
    </w:p>
    <w:p w:rsidR="00600383" w:rsidRDefault="00943B6D">
      <w:pPr>
        <w:spacing w:after="0"/>
        <w:ind w:left="9"/>
        <w:jc w:val="center"/>
      </w:pPr>
      <w:r>
        <w:rPr>
          <w:b/>
          <w:sz w:val="28"/>
        </w:rPr>
        <w:t xml:space="preserv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4509"/>
        <w:gridCol w:w="4509"/>
      </w:tblGrid>
      <w:tr w:rsidR="00600383">
        <w:trPr>
          <w:trHeight w:val="278"/>
        </w:trPr>
        <w:tc>
          <w:tcPr>
            <w:tcW w:w="4509" w:type="dxa"/>
            <w:tcBorders>
              <w:top w:val="single" w:sz="4" w:space="0" w:color="000000"/>
              <w:left w:val="single" w:sz="4" w:space="0" w:color="000000"/>
              <w:bottom w:val="single" w:sz="4" w:space="0" w:color="000000"/>
              <w:right w:val="single" w:sz="4" w:space="0" w:color="000000"/>
            </w:tcBorders>
          </w:tcPr>
          <w:p w:rsidR="00600383" w:rsidRDefault="00943B6D">
            <w:pPr>
              <w:spacing w:after="0"/>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600383" w:rsidRDefault="00943B6D">
            <w:pPr>
              <w:spacing w:after="0"/>
            </w:pPr>
            <w:r>
              <w:t xml:space="preserve">29 </w:t>
            </w:r>
            <w:proofErr w:type="spellStart"/>
            <w:r>
              <w:t>june</w:t>
            </w:r>
            <w:proofErr w:type="spellEnd"/>
            <w:r>
              <w:t xml:space="preserve">  2025 </w:t>
            </w:r>
          </w:p>
        </w:tc>
      </w:tr>
      <w:tr w:rsidR="00600383">
        <w:trPr>
          <w:trHeight w:val="279"/>
        </w:trPr>
        <w:tc>
          <w:tcPr>
            <w:tcW w:w="4509" w:type="dxa"/>
            <w:tcBorders>
              <w:top w:val="single" w:sz="4" w:space="0" w:color="000000"/>
              <w:left w:val="single" w:sz="4" w:space="0" w:color="000000"/>
              <w:bottom w:val="single" w:sz="4" w:space="0" w:color="000000"/>
              <w:right w:val="single" w:sz="4" w:space="0" w:color="000000"/>
            </w:tcBorders>
          </w:tcPr>
          <w:p w:rsidR="00600383" w:rsidRDefault="00943B6D">
            <w:pPr>
              <w:spacing w:after="0"/>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600383" w:rsidRDefault="00943B6D">
            <w:pPr>
              <w:spacing w:after="0"/>
            </w:pPr>
            <w:r>
              <w:t xml:space="preserve">LTVIP2025TMID28895 </w:t>
            </w:r>
          </w:p>
        </w:tc>
      </w:tr>
      <w:tr w:rsidR="00600383">
        <w:trPr>
          <w:trHeight w:val="278"/>
        </w:trPr>
        <w:tc>
          <w:tcPr>
            <w:tcW w:w="4509" w:type="dxa"/>
            <w:tcBorders>
              <w:top w:val="single" w:sz="4" w:space="0" w:color="000000"/>
              <w:left w:val="single" w:sz="4" w:space="0" w:color="000000"/>
              <w:bottom w:val="single" w:sz="4" w:space="0" w:color="000000"/>
              <w:right w:val="single" w:sz="4" w:space="0" w:color="000000"/>
            </w:tcBorders>
          </w:tcPr>
          <w:p w:rsidR="00600383" w:rsidRDefault="00943B6D">
            <w:pPr>
              <w:spacing w:after="0"/>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600383" w:rsidRDefault="00943B6D">
            <w:pPr>
              <w:spacing w:after="0"/>
            </w:pPr>
            <w:r>
              <w:t xml:space="preserve">Calculating family expenses using service now </w:t>
            </w:r>
          </w:p>
        </w:tc>
      </w:tr>
      <w:tr w:rsidR="00600383">
        <w:trPr>
          <w:trHeight w:val="278"/>
        </w:trPr>
        <w:tc>
          <w:tcPr>
            <w:tcW w:w="4509" w:type="dxa"/>
            <w:tcBorders>
              <w:top w:val="single" w:sz="4" w:space="0" w:color="000000"/>
              <w:left w:val="single" w:sz="4" w:space="0" w:color="000000"/>
              <w:bottom w:val="single" w:sz="4" w:space="0" w:color="000000"/>
              <w:right w:val="single" w:sz="4" w:space="0" w:color="000000"/>
            </w:tcBorders>
          </w:tcPr>
          <w:p w:rsidR="00600383" w:rsidRDefault="00943B6D">
            <w:pPr>
              <w:spacing w:after="0"/>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600383" w:rsidRDefault="00943B6D">
            <w:pPr>
              <w:spacing w:after="0"/>
            </w:pPr>
            <w:r>
              <w:t xml:space="preserve">4 Marks </w:t>
            </w:r>
          </w:p>
        </w:tc>
      </w:tr>
    </w:tbl>
    <w:p w:rsidR="00600383" w:rsidRDefault="00943B6D">
      <w:pPr>
        <w:spacing w:after="159"/>
      </w:pPr>
      <w:r>
        <w:rPr>
          <w:b/>
          <w:sz w:val="24"/>
        </w:rPr>
        <w:t xml:space="preserve"> </w:t>
      </w:r>
    </w:p>
    <w:p w:rsidR="00600383" w:rsidRDefault="00187E2E">
      <w:pPr>
        <w:spacing w:after="159"/>
        <w:ind w:left="-5" w:hanging="10"/>
      </w:pPr>
      <w:r>
        <w:rPr>
          <w:b/>
          <w:sz w:val="24"/>
        </w:rPr>
        <w:t>Calculating Family Expenses Using Service Now</w:t>
      </w:r>
      <w:r w:rsidR="00943B6D">
        <w:rPr>
          <w:b/>
          <w:sz w:val="24"/>
        </w:rPr>
        <w:t xml:space="preserve">: </w:t>
      </w:r>
    </w:p>
    <w:p w:rsidR="00600383" w:rsidRPr="00943B6D" w:rsidRDefault="00943B6D" w:rsidP="00943B6D">
      <w:pPr>
        <w:spacing w:after="161" w:line="250" w:lineRule="auto"/>
        <w:ind w:left="-5" w:right="13" w:hanging="10"/>
        <w:rPr>
          <w:sz w:val="24"/>
        </w:rPr>
      </w:pPr>
      <w:r w:rsidRPr="00943B6D">
        <w:rPr>
          <w:sz w:val="24"/>
        </w:rPr>
        <w:t xml:space="preserve">Brainstorming provides a free and open environment where family members or project team members can contribute ideas to improve and automate the tracking of family expenses. In this </w:t>
      </w:r>
      <w:proofErr w:type="spellStart"/>
      <w:r w:rsidRPr="00943B6D">
        <w:rPr>
          <w:sz w:val="24"/>
        </w:rPr>
        <w:t>ServiceNow</w:t>
      </w:r>
      <w:proofErr w:type="spellEnd"/>
      <w:r w:rsidRPr="00943B6D">
        <w:rPr>
          <w:sz w:val="24"/>
        </w:rPr>
        <w:t>-based project, all ideas-big or small-are welcomed, focusing more on idea quantity</w:t>
      </w:r>
      <w:r>
        <w:rPr>
          <w:sz w:val="24"/>
        </w:rPr>
        <w:t xml:space="preserve"> than quality in the beginning. </w:t>
      </w:r>
      <w:proofErr w:type="gramStart"/>
      <w:r w:rsidRPr="00943B6D">
        <w:rPr>
          <w:sz w:val="24"/>
        </w:rPr>
        <w:t>Out</w:t>
      </w:r>
      <w:proofErr w:type="gramEnd"/>
      <w:r w:rsidRPr="00943B6D">
        <w:rPr>
          <w:sz w:val="24"/>
        </w:rPr>
        <w:t>-of-the-box suggestions like integrating monthly budgeting, setting spending limits, automating alerts for due bills, or generating family expense reports are encouraged. Team members build on each other's ideas, resulting in multiple creative solutions.</w:t>
      </w:r>
      <w:r>
        <w:rPr>
          <w:sz w:val="24"/>
        </w:rPr>
        <w:t xml:space="preserve"> </w:t>
      </w:r>
      <w:bookmarkStart w:id="0" w:name="_GoBack"/>
      <w:bookmarkEnd w:id="0"/>
    </w:p>
    <w:p w:rsidR="00600383" w:rsidRDefault="00943B6D">
      <w:pPr>
        <w:spacing w:after="168"/>
      </w:pPr>
      <w:r>
        <w:rPr>
          <w:sz w:val="24"/>
        </w:rPr>
        <w:t xml:space="preserve">Reference: </w:t>
      </w:r>
      <w:hyperlink r:id="rId4">
        <w:r>
          <w:rPr>
            <w:color w:val="1155CC"/>
            <w:u w:val="single" w:color="1155CC"/>
          </w:rPr>
          <w:t>https://www.mural.co/templates/brainstorm</w:t>
        </w:r>
      </w:hyperlink>
      <w:hyperlink r:id="rId5">
        <w:r>
          <w:rPr>
            <w:color w:val="1155CC"/>
            <w:u w:val="single" w:color="1155CC"/>
          </w:rPr>
          <w:t>-</w:t>
        </w:r>
      </w:hyperlink>
      <w:hyperlink r:id="rId6">
        <w:r>
          <w:rPr>
            <w:color w:val="1155CC"/>
            <w:u w:val="single" w:color="1155CC"/>
          </w:rPr>
          <w:t>and</w:t>
        </w:r>
      </w:hyperlink>
      <w:hyperlink r:id="rId7">
        <w:r>
          <w:rPr>
            <w:color w:val="1155CC"/>
            <w:u w:val="single" w:color="1155CC"/>
          </w:rPr>
          <w:t>-</w:t>
        </w:r>
      </w:hyperlink>
      <w:hyperlink r:id="rId8">
        <w:r>
          <w:rPr>
            <w:color w:val="1155CC"/>
            <w:u w:val="single" w:color="1155CC"/>
          </w:rPr>
          <w:t>idea</w:t>
        </w:r>
      </w:hyperlink>
      <w:hyperlink r:id="rId9">
        <w:r>
          <w:rPr>
            <w:color w:val="1155CC"/>
            <w:u w:val="single" w:color="1155CC"/>
          </w:rPr>
          <w:t>-</w:t>
        </w:r>
      </w:hyperlink>
      <w:hyperlink r:id="rId10">
        <w:r>
          <w:rPr>
            <w:color w:val="1155CC"/>
            <w:u w:val="single" w:color="1155CC"/>
          </w:rPr>
          <w:t>prioritization</w:t>
        </w:r>
      </w:hyperlink>
      <w:hyperlink r:id="rId11">
        <w:r>
          <w:rPr>
            <w:color w:val="0563C1"/>
          </w:rPr>
          <w:t xml:space="preserve"> </w:t>
        </w:r>
      </w:hyperlink>
    </w:p>
    <w:p w:rsidR="00600383" w:rsidRDefault="00943B6D">
      <w:pPr>
        <w:spacing w:after="91"/>
        <w:ind w:left="-5" w:hanging="10"/>
      </w:pPr>
      <w:r>
        <w:rPr>
          <w:b/>
          <w:sz w:val="24"/>
        </w:rPr>
        <w:t xml:space="preserve">Step-1: Team Gathering, Collaboration and Select the Problem Statement </w:t>
      </w:r>
    </w:p>
    <w:p w:rsidR="00600383" w:rsidRDefault="00943B6D">
      <w:pPr>
        <w:spacing w:after="98"/>
        <w:jc w:val="right"/>
      </w:pPr>
      <w:r>
        <w:rPr>
          <w:noProof/>
        </w:rPr>
        <w:drawing>
          <wp:inline distT="0" distB="0" distL="0" distR="0">
            <wp:extent cx="5731510" cy="434340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2"/>
                    <a:stretch>
                      <a:fillRect/>
                    </a:stretch>
                  </pic:blipFill>
                  <pic:spPr>
                    <a:xfrm>
                      <a:off x="0" y="0"/>
                      <a:ext cx="5731510" cy="4343400"/>
                    </a:xfrm>
                    <a:prstGeom prst="rect">
                      <a:avLst/>
                    </a:prstGeom>
                  </pic:spPr>
                </pic:pic>
              </a:graphicData>
            </a:graphic>
          </wp:inline>
        </w:drawing>
      </w:r>
      <w:r>
        <w:t xml:space="preserve"> </w:t>
      </w:r>
    </w:p>
    <w:p w:rsidR="00600383" w:rsidRDefault="00943B6D">
      <w:r>
        <w:t xml:space="preserve"> </w:t>
      </w:r>
    </w:p>
    <w:p w:rsidR="00600383" w:rsidRDefault="00943B6D">
      <w:r>
        <w:t xml:space="preserve"> </w:t>
      </w:r>
    </w:p>
    <w:p w:rsidR="00600383" w:rsidRDefault="00943B6D">
      <w:pPr>
        <w:spacing w:after="0"/>
      </w:pPr>
      <w:r>
        <w:lastRenderedPageBreak/>
        <w:t xml:space="preserve"> </w:t>
      </w:r>
    </w:p>
    <w:p w:rsidR="00600383" w:rsidRDefault="00943B6D">
      <w:pPr>
        <w:spacing w:after="108"/>
        <w:ind w:left="-5" w:hanging="10"/>
      </w:pPr>
      <w:r>
        <w:rPr>
          <w:b/>
        </w:rPr>
        <w:t>Step-</w:t>
      </w:r>
      <w:r>
        <w:rPr>
          <w:b/>
        </w:rPr>
        <w:t xml:space="preserve">2: Brainstorm, Idea Listing and Grouping </w:t>
      </w:r>
    </w:p>
    <w:p w:rsidR="00600383" w:rsidRDefault="00943B6D">
      <w:pPr>
        <w:spacing w:after="53" w:line="350" w:lineRule="auto"/>
      </w:pPr>
      <w:r>
        <w:rPr>
          <w:noProof/>
        </w:rPr>
        <w:drawing>
          <wp:inline distT="0" distB="0" distL="0" distR="0">
            <wp:extent cx="5731510" cy="302577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3"/>
                    <a:stretch>
                      <a:fillRect/>
                    </a:stretch>
                  </pic:blipFill>
                  <pic:spPr>
                    <a:xfrm>
                      <a:off x="0" y="0"/>
                      <a:ext cx="5731510" cy="3025775"/>
                    </a:xfrm>
                    <a:prstGeom prst="rect">
                      <a:avLst/>
                    </a:prstGeom>
                  </pic:spPr>
                </pic:pic>
              </a:graphicData>
            </a:graphic>
          </wp:inline>
        </w:drawing>
      </w:r>
      <w:r>
        <w:t xml:space="preserve">  </w:t>
      </w:r>
    </w:p>
    <w:p w:rsidR="00600383" w:rsidRDefault="00943B6D">
      <w:pPr>
        <w:spacing w:after="108"/>
        <w:ind w:left="-5" w:hanging="10"/>
      </w:pPr>
      <w:r>
        <w:rPr>
          <w:b/>
        </w:rPr>
        <w:t xml:space="preserve">Step-3: Idea Prioritization: </w:t>
      </w:r>
    </w:p>
    <w:p w:rsidR="00600383" w:rsidRDefault="00943B6D">
      <w:pPr>
        <w:spacing w:after="103"/>
        <w:jc w:val="right"/>
      </w:pPr>
      <w:r>
        <w:rPr>
          <w:noProof/>
        </w:rPr>
        <w:drawing>
          <wp:inline distT="0" distB="0" distL="0" distR="0">
            <wp:extent cx="5731510" cy="3217545"/>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4"/>
                    <a:stretch>
                      <a:fillRect/>
                    </a:stretch>
                  </pic:blipFill>
                  <pic:spPr>
                    <a:xfrm>
                      <a:off x="0" y="0"/>
                      <a:ext cx="5731510" cy="3217545"/>
                    </a:xfrm>
                    <a:prstGeom prst="rect">
                      <a:avLst/>
                    </a:prstGeom>
                  </pic:spPr>
                </pic:pic>
              </a:graphicData>
            </a:graphic>
          </wp:inline>
        </w:drawing>
      </w:r>
      <w:r>
        <w:rPr>
          <w:b/>
        </w:rPr>
        <w:t xml:space="preserve"> </w:t>
      </w:r>
    </w:p>
    <w:p w:rsidR="00600383" w:rsidRDefault="00943B6D">
      <w:pPr>
        <w:spacing w:after="175"/>
        <w:ind w:left="-5" w:hanging="10"/>
      </w:pPr>
      <w:r>
        <w:rPr>
          <w:b/>
        </w:rPr>
        <w:t xml:space="preserve">Idea Prioritization: </w:t>
      </w:r>
    </w:p>
    <w:p w:rsidR="00600383" w:rsidRDefault="00943B6D">
      <w:pPr>
        <w:spacing w:after="161" w:line="250" w:lineRule="auto"/>
        <w:ind w:left="-5" w:right="13" w:hanging="10"/>
      </w:pPr>
      <w:r>
        <w:rPr>
          <w:sz w:val="24"/>
        </w:rPr>
        <w:t>Idea Prioritization helps break down complex projects into clear, focused components. In this project, the main goal is to record and manage family expense</w:t>
      </w:r>
      <w:r>
        <w:rPr>
          <w:sz w:val="24"/>
        </w:rPr>
        <w:t xml:space="preserve">s effectively using </w:t>
      </w:r>
      <w:proofErr w:type="spellStart"/>
      <w:r>
        <w:rPr>
          <w:sz w:val="24"/>
        </w:rPr>
        <w:t>ServiceNow</w:t>
      </w:r>
      <w:proofErr w:type="spellEnd"/>
      <w:r>
        <w:rPr>
          <w:sz w:val="24"/>
        </w:rPr>
        <w:t>. This approach ensures accurate tracking of expenses, better budgeting, and improved financial planning. By prioritizing ideas, we can separate core expense tracking features from additional enhancements like reporting and ex</w:t>
      </w:r>
      <w:r>
        <w:rPr>
          <w:sz w:val="24"/>
        </w:rPr>
        <w:t xml:space="preserve">porting. It also highlights the importance of user-friendly interfaces and data accuracy. Each step, from expense entry to generating summaries, becomes easier to plan and implement. Clear visual representations like forms, </w:t>
      </w:r>
      <w:r>
        <w:rPr>
          <w:sz w:val="24"/>
        </w:rPr>
        <w:lastRenderedPageBreak/>
        <w:t xml:space="preserve">lists, and reports can simplify </w:t>
      </w:r>
      <w:r>
        <w:rPr>
          <w:sz w:val="24"/>
        </w:rPr>
        <w:t xml:space="preserve">communication. Overall, idea prioritization strengthens project clarity and supports smooth execution. </w:t>
      </w:r>
    </w:p>
    <w:sectPr w:rsidR="00600383">
      <w:pgSz w:w="11904" w:h="16838"/>
      <w:pgMar w:top="900" w:right="1381" w:bottom="15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383"/>
    <w:rsid w:val="00187E2E"/>
    <w:rsid w:val="00600383"/>
    <w:rsid w:val="00943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4EB3"/>
  <w15:docId w15:val="{A957C287-AA70-42FA-A18E-B0B9F0FE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mural.co/templates/brainstorm-and-idea-prioritization" TargetMode="External"/><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https://www.mural.co/templates/brainstorm-and-idea-prioritization" TargetMode="External"/><Relationship Id="rId12" Type="http://schemas.openxmlformats.org/officeDocument/2006/relationships/image" Target="media/image1.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ural.co/templates/brainstorm-and-idea-prioritization" TargetMode="External"/><Relationship Id="rId11" Type="http://schemas.openxmlformats.org/officeDocument/2006/relationships/hyperlink" Target="https://www.mural.co/templates/brainstorm-and-idea-prioritization" TargetMode="External"/><Relationship Id="rId5" Type="http://schemas.openxmlformats.org/officeDocument/2006/relationships/hyperlink" Target="https://www.mural.co/templates/brainstorm-and-idea-prioritization" TargetMode="External"/><Relationship Id="rId15" Type="http://schemas.openxmlformats.org/officeDocument/2006/relationships/fontTable" Target="fontTable.xml"/><Relationship Id="rId10" Type="http://schemas.openxmlformats.org/officeDocument/2006/relationships/hyperlink" Target="https://www.mural.co/templates/brainstorm-and-idea-prioritization" TargetMode="External"/><Relationship Id="rId4" Type="http://schemas.openxmlformats.org/officeDocument/2006/relationships/hyperlink" Target="https://www.mural.co/templates/brainstorm-and-idea-prioritization" TargetMode="External"/><Relationship Id="rId9" Type="http://schemas.openxmlformats.org/officeDocument/2006/relationships/hyperlink" Target="https://www.mural.co/templates/brainstorm-and-idea-prioritization"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ASUS</cp:lastModifiedBy>
  <cp:revision>2</cp:revision>
  <dcterms:created xsi:type="dcterms:W3CDTF">2025-06-30T15:05:00Z</dcterms:created>
  <dcterms:modified xsi:type="dcterms:W3CDTF">2025-06-30T15:05:00Z</dcterms:modified>
</cp:coreProperties>
</file>