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FC40" w14:textId="63AE7916" w:rsidR="00B1259C" w:rsidRDefault="00BB63F9">
      <w:r>
        <w:rPr>
          <w:rFonts w:hint="eastAsia"/>
        </w:rPr>
        <w:t>千万人风格如果</w:t>
      </w:r>
    </w:p>
    <w:sectPr w:rsidR="00B1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27D5"/>
    <w:rsid w:val="005F27D5"/>
    <w:rsid w:val="00B1259C"/>
    <w:rsid w:val="00B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2B9F"/>
  <w15:chartTrackingRefBased/>
  <w15:docId w15:val="{A5B4A6B4-5F29-4ADE-BFA7-0D0C5226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Jianwei</dc:creator>
  <cp:keywords/>
  <dc:description/>
  <cp:lastModifiedBy>GAO Jianwei</cp:lastModifiedBy>
  <cp:revision>3</cp:revision>
  <dcterms:created xsi:type="dcterms:W3CDTF">2023-03-17T02:41:00Z</dcterms:created>
  <dcterms:modified xsi:type="dcterms:W3CDTF">2023-03-17T02:41:00Z</dcterms:modified>
</cp:coreProperties>
</file>