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9C55" w14:textId="77777777" w:rsidR="00445C27" w:rsidRDefault="00445C27" w:rsidP="00445C27">
      <w:r>
        <w:rPr>
          <w:rFonts w:hint="eastAsia"/>
        </w:rPr>
        <w:t>二、保障和改善民生的重点领域</w:t>
      </w:r>
    </w:p>
    <w:p w14:paraId="681C27BE" w14:textId="77777777" w:rsidR="00445C27" w:rsidRDefault="00445C27" w:rsidP="00445C27">
      <w:r>
        <w:rPr>
          <w:rFonts w:hint="eastAsia"/>
        </w:rPr>
        <w:t>做好民生工作，要坚持兜底线、保基本、补短板、强弱项，加强普惠性、基础性、兜底性民生建设，着力解决好人民群众</w:t>
      </w:r>
      <w:proofErr w:type="gramStart"/>
      <w:r>
        <w:rPr>
          <w:rFonts w:hint="eastAsia"/>
        </w:rPr>
        <w:t>急难愁盼问题</w:t>
      </w:r>
      <w:proofErr w:type="gramEnd"/>
      <w:r>
        <w:rPr>
          <w:rFonts w:hint="eastAsia"/>
        </w:rPr>
        <w:t>。</w:t>
      </w:r>
      <w:proofErr w:type="gramStart"/>
      <w:r>
        <w:rPr>
          <w:rFonts w:hint="eastAsia"/>
        </w:rPr>
        <w:t>统筹抓好</w:t>
      </w:r>
      <w:proofErr w:type="gramEnd"/>
      <w:r>
        <w:rPr>
          <w:rFonts w:hint="eastAsia"/>
        </w:rPr>
        <w:t>民生重点领域的工作，健全基本公共服务体系，提高公共服务水平，增强均衡性和可及性，不断增进民生福祉，提高人民生活品质。</w:t>
      </w:r>
    </w:p>
    <w:p w14:paraId="1B2D8D13" w14:textId="77777777" w:rsidR="00445C27" w:rsidRDefault="00445C27" w:rsidP="00445C27">
      <w:r>
        <w:rPr>
          <w:rFonts w:hint="eastAsia"/>
        </w:rPr>
        <w:t>第一，提高人民收入水平。收入乃民生之源。提高人民收入水平，改善人民生活品质，是新时代的要求，反映了人民心声，是我们党坚守初心使命、让改革发展成果更多更公平惠及全体人民的执政理念的重要体现。党的十八大以来，我们不断深化收入分配制度改革，把落实收入分配制度、增加城乡居民收入、缩小收入分配差距作为重要任务，有力促进了经济发展和居民收入提高。但我国收入分配中还存在一些突出的问题，主要是劳动报酬在初次分配中的比重较低、居民收入在国民收入分配中的比重偏低，我国居民收入基尼系数仍处于</w:t>
      </w:r>
      <w:r>
        <w:t>0.4以上的较高水平，城乡、区域、不同</w:t>
      </w:r>
      <w:r>
        <w:rPr>
          <w:rFonts w:hint="eastAsia"/>
        </w:rPr>
        <w:t>群体间收入差距较大问题仍客观存在。对此，要坚持按劳分配为主体、多种分配方式并存，通过健全完善三次分配机制、改善收入和财富分配格局，努力实现居民收入增长和经济增长同步、劳动报酬增长和劳动生产率提高同步，持续增加城乡居民收入，促进经济行稳致远和社会安定和谐。</w:t>
      </w:r>
    </w:p>
    <w:p w14:paraId="5C040493" w14:textId="77777777" w:rsidR="00445C27" w:rsidRDefault="00445C27" w:rsidP="00445C27">
      <w:r>
        <w:rPr>
          <w:rFonts w:hint="eastAsia"/>
        </w:rPr>
        <w:t>提高居民收入在国民收入分配中的比重、劳动报酬在初次分配中的比重。提高居民收入和劳动报酬比重，有利于促进收入分配更合理、更公平，有利于激发人们通过劳动创造美好生活的热情。通过扩大就业和提高就业质量增加劳动者收入，拓展服务业、中小微企业、劳动密集型企业、知识和技能密集型企业就业空间，稳定新就业形态、灵活就业人员就业增收，帮助高校毕业生、农民工等重点群体就业增收。坚持多劳多得，着重增加劳动所得，鼓励勤劳致富。</w:t>
      </w:r>
    </w:p>
    <w:p w14:paraId="213059E4" w14:textId="77777777" w:rsidR="00445C27" w:rsidRDefault="00445C27" w:rsidP="00445C27">
      <w:r>
        <w:rPr>
          <w:rFonts w:hint="eastAsia"/>
        </w:rPr>
        <w:t>健全各类生产要素参与分配机制。劳动力、资本、土地、技术、数据等生产要素由市场评价贡献、按贡献决定报酬，对提高人民收入水平具有重要作用。只有让各类生产要素的活力竞相进发，才能形成提高人民收入水平的源泉充分涌流的局面。完善按要素分配政策制度，健全各类生产要素由市场决定报酬的机制，探索通过土地、资本等要素使用权、收益权增加中低收入群体要素收入。多渠道增加城乡居民财产性收入。</w:t>
      </w:r>
    </w:p>
    <w:p w14:paraId="56F5352D" w14:textId="77777777" w:rsidR="00445C27" w:rsidRDefault="00445C27" w:rsidP="00445C27">
      <w:r>
        <w:rPr>
          <w:rFonts w:hint="eastAsia"/>
        </w:rPr>
        <w:t>完善再分配调节机制。实践证明，搞好再分配调节，不仅有利于缩小收入差距、促进共同富裕，而且对增加低收入群体收入，进而整体提高人民收入水平具有重要作用。完善再分配机制，加大税收、社保、转移支付等调节力度和精准性；完善个人所得税制度，规范收入分配秩序，规范财富积累机制，保护合法收入，调节过高收入，取缔非法收入。重视发挥第三次分配作用，发展慈善事业，改善收入和财富分配格局。</w:t>
      </w:r>
    </w:p>
    <w:p w14:paraId="1805E5C7" w14:textId="77777777" w:rsidR="00445C27" w:rsidRDefault="00445C27" w:rsidP="00445C27">
      <w:r>
        <w:rPr>
          <w:rFonts w:hint="eastAsia"/>
        </w:rPr>
        <w:t>第二，实施就业优先战略。就业是最基本的民生。我国有</w:t>
      </w:r>
      <w:r>
        <w:t>14亿多人口、约9亿劳动力，解决好就业问题，始终是经济社会发展的一项重大任务。新时代十年，我国城镇新增就业年均超过1300万人，8000多万名高校毕业生总体就业水平保持稳定，农民工总量增至2.9亿人，脱贫劳动力务工规模保持在3000万人以上。就业是永恒的课题。当前和今后一个时期，我国就业总量压力依然存在，结构性就业矛盾更为凸显，要科学</w:t>
      </w:r>
      <w:proofErr w:type="gramStart"/>
      <w:r>
        <w:t>研</w:t>
      </w:r>
      <w:proofErr w:type="gramEnd"/>
      <w:r>
        <w:t>判大势，把握发展规律，将促进就业作为经济社会发展的重要内容。</w:t>
      </w:r>
    </w:p>
    <w:p w14:paraId="3F35168B" w14:textId="77777777" w:rsidR="00445C27" w:rsidRDefault="00445C27" w:rsidP="00445C27">
      <w:r>
        <w:rPr>
          <w:rFonts w:hint="eastAsia"/>
        </w:rPr>
        <w:t>坚持经济发展就业导向。解决就业问题根本要靠经济发展。构建经济增长和促进就业的良性循环机制，在保持经济总量稳定增长、经济结构不断升级的同时，提高经济增长的就业带动力，不断促进就业量的扩大和</w:t>
      </w:r>
      <w:proofErr w:type="gramStart"/>
      <w:r>
        <w:rPr>
          <w:rFonts w:hint="eastAsia"/>
        </w:rPr>
        <w:t>质的</w:t>
      </w:r>
      <w:proofErr w:type="gramEnd"/>
      <w:r>
        <w:rPr>
          <w:rFonts w:hint="eastAsia"/>
        </w:rPr>
        <w:t>提升。要支持中小</w:t>
      </w:r>
      <w:proofErr w:type="gramStart"/>
      <w:r>
        <w:rPr>
          <w:rFonts w:hint="eastAsia"/>
        </w:rPr>
        <w:t>微企业</w:t>
      </w:r>
      <w:proofErr w:type="gramEnd"/>
      <w:r>
        <w:rPr>
          <w:rFonts w:hint="eastAsia"/>
        </w:rPr>
        <w:t>发展，发挥其就业主渠道作用。把握好科技创新和稳定就业的平衡点，既要坚定不移加快创新，也要实施有效的社会政策，解决增强劳动人口就业能力和保障基本生活问题，确保社会大局稳定。</w:t>
      </w:r>
    </w:p>
    <w:p w14:paraId="72AEA48A" w14:textId="77777777" w:rsidR="00445C27" w:rsidRDefault="00445C27" w:rsidP="00445C27">
      <w:r>
        <w:rPr>
          <w:rFonts w:hint="eastAsia"/>
        </w:rPr>
        <w:t>健全就业公共服务体系。就业公共服务是促进市场供需匹配、实施就业失业管理、落实就业政策的重要载体。紧密结合新形势新任务新要求，持续打造覆盖全民、贯穿全程、辐射</w:t>
      </w:r>
      <w:r>
        <w:rPr>
          <w:rFonts w:hint="eastAsia"/>
        </w:rPr>
        <w:lastRenderedPageBreak/>
        <w:t>全域、便捷高效的全方位就业公共服务体系，满足社会求职招聘创业等多方面的需求。</w:t>
      </w:r>
    </w:p>
    <w:p w14:paraId="30EB3E5D" w14:textId="77777777" w:rsidR="00445C27" w:rsidRDefault="00445C27" w:rsidP="00445C27">
      <w:r>
        <w:rPr>
          <w:rFonts w:hint="eastAsia"/>
        </w:rPr>
        <w:t>注重缓解结构性就业矛盾。当前我国结构性就业矛盾突出表现为招工难和就业难并存，这一问题正在成为就业领域的主要矛盾。健全终身职业技能培训制度，加快提升劳动者技能素质，这既是当务之急，也是长远之计。以提升劳动者技能水平、能力素质为核心，紧贴社会、产业、企业、个人发展需求，加快推进技能人才发展。</w:t>
      </w:r>
    </w:p>
    <w:p w14:paraId="4BC455EB" w14:textId="77777777" w:rsidR="00445C27" w:rsidRDefault="00445C27" w:rsidP="00445C27">
      <w:r>
        <w:rPr>
          <w:rFonts w:hint="eastAsia"/>
        </w:rPr>
        <w:t>完善重点群体就业支持体系。稳住了重点群体，就稳住了就业基本盘。着力做好高校毕业生等青年就业工作，积极促进农民工就业，扎实做好退役军人就业工作，健全困难群体就业援助制度。</w:t>
      </w:r>
    </w:p>
    <w:p w14:paraId="4620F3EF" w14:textId="77777777" w:rsidR="00445C27" w:rsidRDefault="00445C27" w:rsidP="00445C27">
      <w:r>
        <w:rPr>
          <w:rFonts w:hint="eastAsia"/>
        </w:rPr>
        <w:t>统筹城乡就业政策体系。统筹城乡就业，对于积极引导农村劳动力就业增收、推进新型城镇化、实施乡村振兴战略意义重大。统筹城乡就业政策体系是针对城乡发展不平衡提出的明确要求，要着力破除妨碍劳动力、人才流动的体制和政策弊端，消除影响平等就业的不合理限制和就业歧视，使人人都有通过勤奋劳动实现自身发展的机会。</w:t>
      </w:r>
    </w:p>
    <w:p w14:paraId="793AF050" w14:textId="77777777" w:rsidR="00445C27" w:rsidRDefault="00445C27" w:rsidP="00445C27">
      <w:r>
        <w:rPr>
          <w:rFonts w:hint="eastAsia"/>
        </w:rPr>
        <w:t>完善促进创业带动就业、多渠道灵活就业的保障制度。创业是就业之源，灵活就业是就业的重要渠道，对于稳定和扩大就业具有重要意义。要持续优化营商环境，持续释放创业带动就业倍增效应，持续推动多渠道灵活就业。健全劳动法律法规，完善劳动者权益保障制度，加强灵活就业和新就业形态劳动者权益保障。</w:t>
      </w:r>
    </w:p>
    <w:p w14:paraId="52D7186F" w14:textId="77777777" w:rsidR="00445C27" w:rsidRDefault="00445C27" w:rsidP="00445C27">
      <w:r>
        <w:rPr>
          <w:rFonts w:hint="eastAsia"/>
        </w:rPr>
        <w:t>第三，办好人民满意的教育。教育事关民生大计，对提高人民综合素质、促进人的全面发展具有决定性意义。党的十八大以来，以习近平同志为核心的党中央始终把教育摆在优先发展的战略位置，国家财政性教育经费占国内生产总值比例连续保持在</w:t>
      </w:r>
      <w:r>
        <w:t>4%以上，并优先向农村地区、边疆民族地区、革命老区、边远贫困地区教育发展倾斜；城乡教育一体化稳步推进，区域、城乡、校际差距逐步缩小，我国教育普及水平显著提升，人民群众教育获得</w:t>
      </w:r>
      <w:proofErr w:type="gramStart"/>
      <w:r>
        <w:t>感不断</w:t>
      </w:r>
      <w:proofErr w:type="gramEnd"/>
      <w:r>
        <w:t>增强。我国教育有了长足的发展，“有学上”的问题总体上基本解决，“上好学”的需求更加凸显。要适应人民群众对更加公平更高质量的教育需求，坚持我国教育现代化的社会主义方向，坚持教育公益性原则，把教育公平作为国家基本教育政策，大力推进教育体制改革创新，不断促进教育事业发展成果更多更公平惠及全体人民。</w:t>
      </w:r>
    </w:p>
    <w:p w14:paraId="20D14A32" w14:textId="77777777" w:rsidR="00445C27" w:rsidRDefault="00445C27" w:rsidP="00445C27">
      <w:r>
        <w:rPr>
          <w:rFonts w:hint="eastAsia"/>
        </w:rPr>
        <w:t>坚持教育事业的公益属性。教育是重要的公共服务，我国教育法规定“教育活动必须符合国家和社会公共利益”。在保证公益性的前提下，政府以外的民办教育机构提供教育服务，对于扩大学位供给、满足多样教育需求来说是有益的。但良心的行业不能变成逐利的产业，更不能让资本在教育领域无序扩张，加重群众负担，破坏教育生态。各级政府要承担起责任，该投入的必须投入，保障义务教育的公益性，平衡好公办教育和民办教育、政府责任和社会责任，将教育改革发展与解决现实问题结合起来，补齐短板，办好每一所学校、教好每一个学生。</w:t>
      </w:r>
    </w:p>
    <w:p w14:paraId="18181AE9" w14:textId="77777777" w:rsidR="00445C27" w:rsidRDefault="00445C27" w:rsidP="00445C27">
      <w:r>
        <w:rPr>
          <w:rFonts w:hint="eastAsia"/>
        </w:rPr>
        <w:t>促进教育公平。教育公平是社会公平的重要基础，必须坚持以人民为中心发展教育，努力让每个人享有受教育的机会，获得发展自身、奉献社会、造福人民的能力。要加快建成伴随每个人一生的教育，让学习成为每个人的生活习惯和生活方式，实现人人皆学、处处能学、时时可学；要加快建成平等面向每个人的教育，努力使每个人不分性别、不分城乡、不分地域、不分贫富、不分民族都能接受良好教育；要加快建成适合每个人的教育，努力使不同性格禀赋、不同兴趣特长、不同素质潜力的学生都能接受符合自己成长需要的教育；要加快建成更加开放灵活的教育，努力使教育选择更多样、成长道路更宽广，使学业提升通道、职业晋升通道、社会上升通道更加畅通。</w:t>
      </w:r>
    </w:p>
    <w:p w14:paraId="00A347BA" w14:textId="77777777" w:rsidR="00445C27" w:rsidRDefault="00445C27" w:rsidP="00445C27">
      <w:r>
        <w:rPr>
          <w:rFonts w:hint="eastAsia"/>
        </w:rPr>
        <w:t>促进各级各类教育高质量发展。当前，学前教育、农村义务教育、职业教育仍是短板，必须下大力气解决。学前教育要多渠道增加普惠性资源，全面提升科学保教水平。义务教育要落实“五育并举”要求，优化区域教育资源配置。坚持高中阶段学校多样化发展，加强县域普通高中建设。高等教育要促进内涵式发展，鼓励高校在不同定位上办出特色、争创一</w:t>
      </w:r>
      <w:r>
        <w:rPr>
          <w:rFonts w:hint="eastAsia"/>
        </w:rPr>
        <w:lastRenderedPageBreak/>
        <w:t>流，全面提高人才自主培养质量。</w:t>
      </w:r>
      <w:proofErr w:type="gramStart"/>
      <w:r>
        <w:rPr>
          <w:rFonts w:hint="eastAsia"/>
        </w:rPr>
        <w:t>推进职普融通</w:t>
      </w:r>
      <w:proofErr w:type="gramEnd"/>
      <w:r>
        <w:rPr>
          <w:rFonts w:hint="eastAsia"/>
        </w:rPr>
        <w:t>、产教融合、科教</w:t>
      </w:r>
      <w:proofErr w:type="gramStart"/>
      <w:r>
        <w:rPr>
          <w:rFonts w:hint="eastAsia"/>
        </w:rPr>
        <w:t>融汇</w:t>
      </w:r>
      <w:proofErr w:type="gramEnd"/>
      <w:r>
        <w:rPr>
          <w:rFonts w:hint="eastAsia"/>
        </w:rPr>
        <w:t>，培养更多应用型、技能型人才。发展全民教育、终身教育，大力提高国民素质。</w:t>
      </w:r>
    </w:p>
    <w:p w14:paraId="13036026" w14:textId="77777777" w:rsidR="00445C27" w:rsidRDefault="00445C27" w:rsidP="00445C27">
      <w:r>
        <w:rPr>
          <w:rFonts w:hint="eastAsia"/>
        </w:rPr>
        <w:t>第四，健全社会保障体系。社会保障是保障和改善民生、维护社会公平、增进人民福祉的基本制度保障，是促进经济社会发展、实现广大人民群众共享改革发展成果的重要制度安排，发挥着民生保障安全网、收入分配调节器、经济运行减震器的作用，是治国安邦的大问题。党的十八大以来，以习近平同志为核心的党中央坚持以人民为中心的发展思想，从增强公平性、适应流动性、保证可持续性出发，提出了全面建成多层次社会保障体系的目标，推动建成世界上规模最大的社会保障体系，为人民创造美好生活奠定了坚实基础。随着我国社会主要矛盾发生变化和城镇化、人口老龄化、就业方式多样化加快发展，我国社会保障体系仍存在不足，主要体现在制度之间转移衔接不够通畅，部分农民工、灵活就业人员、新业</w:t>
      </w:r>
      <w:proofErr w:type="gramStart"/>
      <w:r>
        <w:rPr>
          <w:rFonts w:hint="eastAsia"/>
        </w:rPr>
        <w:t>态就业</w:t>
      </w:r>
      <w:proofErr w:type="gramEnd"/>
      <w:r>
        <w:rPr>
          <w:rFonts w:hint="eastAsia"/>
        </w:rPr>
        <w:t>人员等人群没有纳入社会保障，政府主导并负责管理的基本保障“一枝独大”，社会保障统筹层次有待提高，城乡、区域、群体之间待遇差异不尽合理，社会保障公共服务能力同人民群众的需求还存在一定差距等。要坚持全覆盖、保基本、多层次、可持续的基本方针，按照兜底线、织密网、建机制的基本要求，健全覆盖全民、城乡统筹、公平统一、安全规范、可持续的多层次社会保障体系，</w:t>
      </w:r>
      <w:proofErr w:type="gramStart"/>
      <w:r>
        <w:rPr>
          <w:rFonts w:hint="eastAsia"/>
        </w:rPr>
        <w:t>进一步织密社会保障</w:t>
      </w:r>
      <w:proofErr w:type="gramEnd"/>
      <w:r>
        <w:rPr>
          <w:rFonts w:hint="eastAsia"/>
        </w:rPr>
        <w:t>安全网。</w:t>
      </w:r>
    </w:p>
    <w:p w14:paraId="7C1401F0" w14:textId="77777777" w:rsidR="00445C27" w:rsidRDefault="00445C27" w:rsidP="00445C27">
      <w:r>
        <w:rPr>
          <w:rFonts w:hint="eastAsia"/>
        </w:rPr>
        <w:t>全面建成多层次社会保障体系，就是要在保障项目上，坚持以社会保险为主体，社会救助保底层，积极完善社会福利、慈善事业、优抚安置等制度；在组织方式上，坚持以政府为主体，积极发挥市场作用，促进社会保险与补充保险、商业保险相衔接。积极构建基本养老保险、职</w:t>
      </w:r>
      <w:r>
        <w:t xml:space="preserve"> 业（企业）年金与个人储蓄性养老保险、商业保险相衔接的养老保险体 系，协同推进基本医疗保险、大病保险、补充医疗保险、商业健康保险， 在保基本基础上满足人民群众多样化多层次的保障需求。</w:t>
      </w:r>
    </w:p>
    <w:p w14:paraId="269B53CB" w14:textId="77777777" w:rsidR="00445C27" w:rsidRDefault="00445C27" w:rsidP="00445C27">
      <w:r>
        <w:rPr>
          <w:rFonts w:hint="eastAsia"/>
        </w:rPr>
        <w:t>全面建成多层次社会保障体系，基本要求是“兜底线、织密网、建</w:t>
      </w:r>
      <w:r>
        <w:t xml:space="preserve"> 机制”。兜底线，就是要发挥社会保障政策的托底功能，切实保障群众基 本生活需求，兜住民生保障底线，坚守社会稳定底线；织密网，就是要 实现制度最广泛的覆盖，让人人都能享受基本社会保障；建机制，就是 要持续深化改革，建立健全体制机制，不断提高社会保障法治化、制度 化水平。</w:t>
      </w:r>
    </w:p>
    <w:p w14:paraId="2FEA531C" w14:textId="77777777" w:rsidR="00445C27" w:rsidRDefault="00445C27" w:rsidP="00445C27">
      <w:r>
        <w:rPr>
          <w:rFonts w:hint="eastAsia"/>
        </w:rPr>
        <w:t>全面建成多层次社会保障体系，重要任务和目标是“覆盖全民、城</w:t>
      </w:r>
      <w:r>
        <w:t xml:space="preserve"> 乡统筹、公平统一、安全规范、可持续”。覆盖全民，就是要不断扩大社 会保障覆盖面，基本实现法定人员全覆盖；城乡统筹，就是要统筹推进 城乡居民社会保障体系建设，合理缩小社会保障领域的城乡差异；公平 统一，就是要统一社会保障制度，实现全体社会成员权利公平、机会公 平、规则公平；安全规范，就是要统筹发展和安全，加强社会保障基金 规范管理，守住社会保障基金安全底线；可持续，就是要确保各项社会 保险基金收支平衡，制度长期稳定运行。</w:t>
      </w:r>
    </w:p>
    <w:p w14:paraId="1281F788" w14:textId="77777777" w:rsidR="00445C27" w:rsidRDefault="00445C27" w:rsidP="00445C27">
      <w:r>
        <w:rPr>
          <w:rFonts w:hint="eastAsia"/>
        </w:rPr>
        <w:t>第五，推进健康中国建设。人民健康是民族昌盛和国家强盛的重要</w:t>
      </w:r>
      <w:r>
        <w:t xml:space="preserve"> 标志。党的十八大以来，以习近平同志为核心的党中央把保障人民健康 摆在优先发展的战略地位，</w:t>
      </w:r>
      <w:proofErr w:type="gramStart"/>
      <w:r>
        <w:t>作出</w:t>
      </w:r>
      <w:proofErr w:type="gramEnd"/>
      <w:r>
        <w:t>了“实施健康中国战略”的重大部署， 制定了一系列改革举措，建成世界上规模最大的医疗卫生体系，推动卫 生健康事业取得新的发展成就。我们始终坚持人民至上、生命至上，全 党全国各族人民同心抗</w:t>
      </w:r>
      <w:proofErr w:type="gramStart"/>
      <w:r>
        <w:t>疫</w:t>
      </w:r>
      <w:proofErr w:type="gramEnd"/>
      <w:r>
        <w:t xml:space="preserve">，因时因势优化调整防控政策措施，统筹疫情 防控和经济社会发展取得重大积极成果。当前，人民群众对卫生健康事 业提出了更高要求，要把保障人民健康放在更加突出位置，完善人民健 </w:t>
      </w:r>
      <w:proofErr w:type="gramStart"/>
      <w:r>
        <w:t>康促</w:t>
      </w:r>
      <w:r>
        <w:rPr>
          <w:rFonts w:hint="eastAsia"/>
        </w:rPr>
        <w:t>进</w:t>
      </w:r>
      <w:proofErr w:type="gramEnd"/>
      <w:r>
        <w:rPr>
          <w:rFonts w:hint="eastAsia"/>
        </w:rPr>
        <w:t>政策，着力化解健康服务供给总体不足与需求不断增长之间的矛盾，不断增强健康领域发展与经济社会发展的协调性。</w:t>
      </w:r>
    </w:p>
    <w:p w14:paraId="1F01C5C5" w14:textId="77777777" w:rsidR="00445C27" w:rsidRDefault="00445C27" w:rsidP="00445C27">
      <w:r>
        <w:rPr>
          <w:rFonts w:hint="eastAsia"/>
        </w:rPr>
        <w:t>深化医药卫生体制改革。加快建设分级诊疗体系，推动优质医疗资源扩容下沉、均衡布局，促进医疗机构上下联动、分工协作。深化以公益性为导向的公立医院改革，规范民营医院发展。深化医疗保障制度改革，充分发挥</w:t>
      </w:r>
      <w:proofErr w:type="gramStart"/>
      <w:r>
        <w:rPr>
          <w:rFonts w:hint="eastAsia"/>
        </w:rPr>
        <w:t>医保对</w:t>
      </w:r>
      <w:proofErr w:type="gramEnd"/>
      <w:r>
        <w:rPr>
          <w:rFonts w:hint="eastAsia"/>
        </w:rPr>
        <w:t>医药服务的激励约束作用。积极促进发展，支持引导社会力量在医疗资源薄弱区域和短缺领域创办非营利性医疗机构，满足群众多层次医疗服务需求。优化生育政策，推动相关经济社会政策配套衔接，切实减轻家庭生育养</w:t>
      </w:r>
      <w:r>
        <w:rPr>
          <w:rFonts w:hint="eastAsia"/>
        </w:rPr>
        <w:lastRenderedPageBreak/>
        <w:t>育负担。</w:t>
      </w:r>
    </w:p>
    <w:p w14:paraId="220CEB3D" w14:textId="77777777" w:rsidR="00445C27" w:rsidRDefault="00445C27" w:rsidP="00445C27">
      <w:r>
        <w:rPr>
          <w:rFonts w:hint="eastAsia"/>
        </w:rPr>
        <w:t>构建强大的公共卫生体系。改革和强化疾病预防控制体系，提高疾病预防处置能力。加强救治体系建设，完善城乡三级医疗服务网络，全面提升公立医院疾病救治能力。完善突发公共卫生事件的监测系统，健全多渠道监测预警和风险评估机制。加强重大疫情防控和突发公共卫生事件科研体系与能力建设，提升核心技术攻关能力。</w:t>
      </w:r>
    </w:p>
    <w:p w14:paraId="64A94060" w14:textId="77777777" w:rsidR="00445C27" w:rsidRDefault="00445C27" w:rsidP="00445C27">
      <w:r>
        <w:rPr>
          <w:rFonts w:hint="eastAsia"/>
        </w:rPr>
        <w:t>促进中医药传承创新发展。要把老祖宗留给我们的中医药宝库保护好、传承好、发展好，坚持古为今用，使之与现代健康理念相融相通，服务于人民健康。深化中医药管理体制机制改革，建设融预防保健、疾病治疗和康复于一体的中医药服务体系，完善中医药人才培养体系。推进中医药科学研究和技术创新，推动中医药国际标准制定，加快中医药“走出去”步伐。</w:t>
      </w:r>
    </w:p>
    <w:p w14:paraId="4C178C13" w14:textId="77777777" w:rsidR="00445C27" w:rsidRDefault="00445C27" w:rsidP="00445C27">
      <w:r>
        <w:rPr>
          <w:rFonts w:hint="eastAsia"/>
        </w:rPr>
        <w:t>积极应对人口老龄化。“十四五”时期是我国应对人口老龄化的重要</w:t>
      </w:r>
      <w:proofErr w:type="gramStart"/>
      <w:r>
        <w:rPr>
          <w:rFonts w:hint="eastAsia"/>
        </w:rPr>
        <w:t>窗口机遇期</w:t>
      </w:r>
      <w:proofErr w:type="gramEnd"/>
      <w:r>
        <w:rPr>
          <w:rFonts w:hint="eastAsia"/>
        </w:rPr>
        <w:t>，预计“十四五”时期，</w:t>
      </w:r>
      <w:r>
        <w:t>60岁及以上老年人口占总人口的比例将超过20%。要加快构建居家社区机构相协调、</w:t>
      </w:r>
      <w:proofErr w:type="gramStart"/>
      <w:r>
        <w:t>医养康养</w:t>
      </w:r>
      <w:proofErr w:type="gramEnd"/>
      <w:r>
        <w:t>相结合的养老服务体系，推动医疗卫生服务向社区、家庭延伸，支持社会力量兴办</w:t>
      </w:r>
      <w:proofErr w:type="gramStart"/>
      <w:r>
        <w:t>医</w:t>
      </w:r>
      <w:proofErr w:type="gramEnd"/>
      <w:r>
        <w:t>养结合机构。</w:t>
      </w:r>
    </w:p>
    <w:p w14:paraId="3E658FA4" w14:textId="77777777" w:rsidR="00445C27" w:rsidRDefault="00445C27" w:rsidP="00445C27">
      <w:r>
        <w:rPr>
          <w:rFonts w:hint="eastAsia"/>
        </w:rPr>
        <w:t>深入开展健康中国行动和爱国卫生运动。普及健康知识，引导养成文明健康行为和生活方式。健全社会心理服务体系和危机干预机制，加强全民健身公共服务体系建设。</w:t>
      </w:r>
    </w:p>
    <w:p w14:paraId="59445F24" w14:textId="77777777" w:rsidR="00445C27" w:rsidRDefault="00445C27" w:rsidP="00445C27"/>
    <w:p w14:paraId="1A75ECF8" w14:textId="2F02DCBE" w:rsidR="00F53900" w:rsidRPr="00445C27" w:rsidRDefault="00F53900" w:rsidP="00445C27"/>
    <w:sectPr w:rsidR="00F53900" w:rsidRPr="00445C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04C05"/>
    <w:rsid w:val="00104C05"/>
    <w:rsid w:val="00445C27"/>
    <w:rsid w:val="006F266A"/>
    <w:rsid w:val="00B05005"/>
    <w:rsid w:val="00F53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52D5C-58C4-4A67-9D08-448A9D82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4C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4C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4C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4C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4C0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4C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4C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4C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4C0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4C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4C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4C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4C05"/>
    <w:rPr>
      <w:rFonts w:cstheme="majorBidi"/>
      <w:color w:val="0F4761" w:themeColor="accent1" w:themeShade="BF"/>
      <w:sz w:val="28"/>
      <w:szCs w:val="28"/>
    </w:rPr>
  </w:style>
  <w:style w:type="character" w:customStyle="1" w:styleId="50">
    <w:name w:val="标题 5 字符"/>
    <w:basedOn w:val="a0"/>
    <w:link w:val="5"/>
    <w:uiPriority w:val="9"/>
    <w:semiHidden/>
    <w:rsid w:val="00104C05"/>
    <w:rPr>
      <w:rFonts w:cstheme="majorBidi"/>
      <w:color w:val="0F4761" w:themeColor="accent1" w:themeShade="BF"/>
      <w:sz w:val="24"/>
      <w:szCs w:val="24"/>
    </w:rPr>
  </w:style>
  <w:style w:type="character" w:customStyle="1" w:styleId="60">
    <w:name w:val="标题 6 字符"/>
    <w:basedOn w:val="a0"/>
    <w:link w:val="6"/>
    <w:uiPriority w:val="9"/>
    <w:semiHidden/>
    <w:rsid w:val="00104C05"/>
    <w:rPr>
      <w:rFonts w:cstheme="majorBidi"/>
      <w:b/>
      <w:bCs/>
      <w:color w:val="0F4761" w:themeColor="accent1" w:themeShade="BF"/>
    </w:rPr>
  </w:style>
  <w:style w:type="character" w:customStyle="1" w:styleId="70">
    <w:name w:val="标题 7 字符"/>
    <w:basedOn w:val="a0"/>
    <w:link w:val="7"/>
    <w:uiPriority w:val="9"/>
    <w:semiHidden/>
    <w:rsid w:val="00104C05"/>
    <w:rPr>
      <w:rFonts w:cstheme="majorBidi"/>
      <w:b/>
      <w:bCs/>
      <w:color w:val="595959" w:themeColor="text1" w:themeTint="A6"/>
    </w:rPr>
  </w:style>
  <w:style w:type="character" w:customStyle="1" w:styleId="80">
    <w:name w:val="标题 8 字符"/>
    <w:basedOn w:val="a0"/>
    <w:link w:val="8"/>
    <w:uiPriority w:val="9"/>
    <w:semiHidden/>
    <w:rsid w:val="00104C05"/>
    <w:rPr>
      <w:rFonts w:cstheme="majorBidi"/>
      <w:color w:val="595959" w:themeColor="text1" w:themeTint="A6"/>
    </w:rPr>
  </w:style>
  <w:style w:type="character" w:customStyle="1" w:styleId="90">
    <w:name w:val="标题 9 字符"/>
    <w:basedOn w:val="a0"/>
    <w:link w:val="9"/>
    <w:uiPriority w:val="9"/>
    <w:semiHidden/>
    <w:rsid w:val="00104C05"/>
    <w:rPr>
      <w:rFonts w:eastAsiaTheme="majorEastAsia" w:cstheme="majorBidi"/>
      <w:color w:val="595959" w:themeColor="text1" w:themeTint="A6"/>
    </w:rPr>
  </w:style>
  <w:style w:type="paragraph" w:styleId="a3">
    <w:name w:val="Title"/>
    <w:basedOn w:val="a"/>
    <w:next w:val="a"/>
    <w:link w:val="a4"/>
    <w:uiPriority w:val="10"/>
    <w:qFormat/>
    <w:rsid w:val="00104C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4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C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4C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4C05"/>
    <w:pPr>
      <w:spacing w:before="160" w:after="160"/>
      <w:jc w:val="center"/>
    </w:pPr>
    <w:rPr>
      <w:i/>
      <w:iCs/>
      <w:color w:val="404040" w:themeColor="text1" w:themeTint="BF"/>
    </w:rPr>
  </w:style>
  <w:style w:type="character" w:customStyle="1" w:styleId="a8">
    <w:name w:val="引用 字符"/>
    <w:basedOn w:val="a0"/>
    <w:link w:val="a7"/>
    <w:uiPriority w:val="29"/>
    <w:rsid w:val="00104C05"/>
    <w:rPr>
      <w:i/>
      <w:iCs/>
      <w:color w:val="404040" w:themeColor="text1" w:themeTint="BF"/>
    </w:rPr>
  </w:style>
  <w:style w:type="paragraph" w:styleId="a9">
    <w:name w:val="List Paragraph"/>
    <w:basedOn w:val="a"/>
    <w:uiPriority w:val="34"/>
    <w:qFormat/>
    <w:rsid w:val="00104C05"/>
    <w:pPr>
      <w:ind w:left="720"/>
      <w:contextualSpacing/>
    </w:pPr>
  </w:style>
  <w:style w:type="character" w:styleId="aa">
    <w:name w:val="Intense Emphasis"/>
    <w:basedOn w:val="a0"/>
    <w:uiPriority w:val="21"/>
    <w:qFormat/>
    <w:rsid w:val="00104C05"/>
    <w:rPr>
      <w:i/>
      <w:iCs/>
      <w:color w:val="0F4761" w:themeColor="accent1" w:themeShade="BF"/>
    </w:rPr>
  </w:style>
  <w:style w:type="paragraph" w:styleId="ab">
    <w:name w:val="Intense Quote"/>
    <w:basedOn w:val="a"/>
    <w:next w:val="a"/>
    <w:link w:val="ac"/>
    <w:uiPriority w:val="30"/>
    <w:qFormat/>
    <w:rsid w:val="00104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4C05"/>
    <w:rPr>
      <w:i/>
      <w:iCs/>
      <w:color w:val="0F4761" w:themeColor="accent1" w:themeShade="BF"/>
    </w:rPr>
  </w:style>
  <w:style w:type="character" w:styleId="ad">
    <w:name w:val="Intense Reference"/>
    <w:basedOn w:val="a0"/>
    <w:uiPriority w:val="32"/>
    <w:qFormat/>
    <w:rsid w:val="00104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玉林 高</dc:creator>
  <cp:keywords/>
  <dc:description/>
  <cp:lastModifiedBy>玉林 高</cp:lastModifiedBy>
  <cp:revision>3</cp:revision>
  <dcterms:created xsi:type="dcterms:W3CDTF">2025-10-09T09:10:00Z</dcterms:created>
  <dcterms:modified xsi:type="dcterms:W3CDTF">2025-10-09T09:17:00Z</dcterms:modified>
</cp:coreProperties>
</file>