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2123873"/>
      <w:bookmarkStart w:id="2" w:name="_Toc90583078"/>
      <w:bookmarkStart w:id="3" w:name="_Toc90583205"/>
      <w:bookmarkStart w:id="4" w:name="_Ref90559210"/>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2172"/>
      <w:bookmarkStart w:id="6" w:name="_Toc92123082"/>
      <w:bookmarkStart w:id="7" w:name="_Toc92122517"/>
      <w:bookmarkStart w:id="8" w:name="_Toc92122976"/>
      <w:bookmarkStart w:id="9" w:name="_Toc92122448"/>
      <w:bookmarkStart w:id="10" w:name="_Toc92121881"/>
      <w:bookmarkStart w:id="11" w:name="_Toc92144819"/>
      <w:bookmarkStart w:id="12" w:name="_Toc92121538"/>
      <w:bookmarkStart w:id="13" w:name="_Toc92123150"/>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0583114"/>
      <w:bookmarkStart w:id="16" w:name="_Toc90583081"/>
      <w:bookmarkStart w:id="17" w:name="_Toc92123876"/>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一种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w:t>
      </w:r>
      <w:r>
        <w:rPr>
          <w:rFonts w:hint="eastAsia"/>
          <w:bCs/>
          <w:szCs w:val="21"/>
          <w:highlight w:val="yellow"/>
          <w:lang w:val="en-US" w:eastAsia="zh-CN"/>
        </w:rPr>
        <w:t>云计算应用场景</w:t>
      </w:r>
      <w:r>
        <w:rPr>
          <w:rFonts w:hint="eastAsia"/>
          <w:bCs/>
          <w:szCs w:val="21"/>
          <w:lang w:val="en-US" w:eastAsia="zh-CN"/>
        </w:rPr>
        <w:t>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alibaba-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集群综合负载均衡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rFonts w:hint="eastAsia"/>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1135" cy="1589405"/>
            <wp:effectExtent l="0" t="0" r="5715" b="10795"/>
            <wp:docPr id="44" name="图片 44" descr="选区_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选区_440"/>
                    <pic:cNvPicPr>
                      <a:picLocks noChangeAspect="true"/>
                    </pic:cNvPicPr>
                  </pic:nvPicPr>
                  <pic:blipFill>
                    <a:blip r:embed="rId43"/>
                    <a:stretch>
                      <a:fillRect/>
                    </a:stretch>
                  </pic:blipFill>
                  <pic:spPr>
                    <a:xfrm>
                      <a:off x="0" y="0"/>
                      <a:ext cx="5271135" cy="1589405"/>
                    </a:xfrm>
                    <a:prstGeom prst="rect">
                      <a:avLst/>
                    </a:prstGeom>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4"/>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5"/>
                    <a:stretch>
                      <a:fillRect/>
                    </a:stretch>
                  </pic:blipFill>
                  <pic:spPr>
                    <a:xfrm>
                      <a:off x="0" y="0"/>
                      <a:ext cx="6068060" cy="3589020"/>
                    </a:xfrm>
                    <a:prstGeom prst="rect">
                      <a:avLst/>
                    </a:prstGeom>
                    <a:noFill/>
                    <a:ln>
                      <a:noFill/>
                    </a:ln>
                  </pic:spPr>
                </pic:pic>
              </a:graphicData>
            </a:graphic>
          </wp:inline>
        </w:drawing>
      </w:r>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本章模型从全局和局部两个层面可分为基于预测自响应的全局任务分配子模型和基于集群服务器自索取的局部动态负载调度子模型。</w:t>
      </w:r>
    </w:p>
    <w:p>
      <w:pPr>
        <w:rPr>
          <w:rFonts w:hint="eastAsia"/>
          <w:lang w:val="en-US" w:eastAsia="zh-CN"/>
        </w:rPr>
      </w:pPr>
      <w:r>
        <w:rPr>
          <w:rFonts w:hint="default"/>
          <w:lang w:val="en-US" w:eastAsia="zh-CN"/>
        </w:rPr>
        <w:t>4.3.1 基于</w:t>
      </w:r>
      <w:r>
        <w:rPr>
          <w:rFonts w:hint="eastAsia"/>
          <w:lang w:val="en-US" w:eastAsia="zh-CN"/>
        </w:rPr>
        <w:t>预测自响应的全局任务分配算法</w:t>
      </w:r>
    </w:p>
    <w:p>
      <w:pPr>
        <w:rPr>
          <w:rFonts w:hint="eastAsia"/>
          <w:highlight w:val="yellow"/>
          <w:lang w:val="en-US" w:eastAsia="zh-CN"/>
        </w:rPr>
      </w:pPr>
      <w:r>
        <w:rPr>
          <w:rFonts w:hint="eastAsia"/>
          <w:highlight w:val="yellow"/>
          <w:lang w:val="en-US" w:eastAsia="zh-CN"/>
        </w:rPr>
        <w:t>1）层次分析法</w:t>
      </w:r>
    </w:p>
    <w:p>
      <w:pPr>
        <w:rPr>
          <w:rFonts w:hint="eastAsia"/>
          <w:highlight w:val="yellow"/>
          <w:lang w:val="en-US" w:eastAsia="zh-CN"/>
        </w:rPr>
      </w:pPr>
      <w:r>
        <w:rPr>
          <w:rFonts w:hint="eastAsia"/>
          <w:highlight w:val="yellow"/>
          <w:lang w:val="en-US" w:eastAsia="zh-CN"/>
        </w:rPr>
        <w:t>2）加权轮询法</w:t>
      </w:r>
    </w:p>
    <w:p>
      <w:pPr>
        <w:rPr>
          <w:rFonts w:hint="eastAsia"/>
          <w:lang w:val="en-US" w:eastAsia="zh-CN"/>
        </w:rPr>
      </w:pPr>
      <w:r>
        <w:rPr>
          <w:rFonts w:hint="eastAsia"/>
          <w:lang w:val="en-US" w:eastAsia="zh-CN"/>
        </w:rPr>
        <w:t>3）基于预测自响应的加权最小负载全局任务分配算法</w:t>
      </w:r>
    </w:p>
    <w:p>
      <w:pPr>
        <w:rPr>
          <w:rFonts w:hint="eastAsia"/>
          <w:lang w:val="en-US" w:eastAsia="zh-CN"/>
        </w:rPr>
      </w:pPr>
      <w:r>
        <w:rPr>
          <w:rFonts w:hint="eastAsia"/>
          <w:lang w:val="en-US" w:eastAsia="zh-CN"/>
        </w:rPr>
        <w:t>（1）集群服务器综合负载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hint="eastAsia"/>
          <w:lang w:val="en-US" w:eastAsia="zh-CN"/>
        </w:rPr>
      </w:pPr>
      <w:r>
        <w:rPr>
          <w:rFonts w:hint="eastAsia"/>
          <w:lang w:val="en-US" w:eastAsia="zh-CN"/>
        </w:rPr>
        <w:t>a.静态负载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静态负载包含服务器资源占用和实时负载因子两部分。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首先定义服务器资源占用因子ROi。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本文定义服务器的平均CPU频率Cavg、平均内存容量Mavg、平均磁盘容量Davg和平均网络带宽Navg分别为</w:t>
      </w:r>
    </w:p>
    <w:p>
      <w:pPr>
        <w:rPr>
          <w:rFonts w:hint="default"/>
          <w:lang w:val="en-US" w:eastAsia="zh-CN"/>
        </w:rPr>
      </w:pPr>
      <w:r>
        <w:rPr>
          <w:rFonts w:hint="default"/>
          <w:lang w:val="en-US" w:eastAsia="zh-CN"/>
        </w:rPr>
        <w:drawing>
          <wp:inline distT="0" distB="0" distL="114300" distR="114300">
            <wp:extent cx="3743325" cy="2314575"/>
            <wp:effectExtent l="0" t="0" r="9525" b="9525"/>
            <wp:docPr id="40" name="图片 40" descr="选区_4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选区_436"/>
                    <pic:cNvPicPr>
                      <a:picLocks noChangeAspect="true"/>
                    </pic:cNvPicPr>
                  </pic:nvPicPr>
                  <pic:blipFill>
                    <a:blip r:embed="rId46"/>
                    <a:stretch>
                      <a:fillRect/>
                    </a:stretch>
                  </pic:blipFill>
                  <pic:spPr>
                    <a:xfrm>
                      <a:off x="0" y="0"/>
                      <a:ext cx="3743325" cy="231457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w:t>
      </w:r>
      <w:r>
        <w:rPr>
          <w:rFonts w:hint="eastAsia" w:ascii="Times New Roman" w:hAnsi="Times New Roman" w:eastAsia="楷体"/>
          <w:szCs w:val="21"/>
          <w:highlight w:val="yellow"/>
          <w:lang w:val="en-US" w:eastAsia="zh-CN"/>
        </w:rPr>
        <w:t>加一个磁盘的公式</w:t>
      </w:r>
      <w:r>
        <w:rPr>
          <w:rFonts w:hint="eastAsia" w:ascii="Times New Roman" w:hAnsi="Times New Roman" w:eastAsia="楷体"/>
          <w:szCs w:val="21"/>
          <w:lang w:val="en-US" w:eastAsia="zh-CN"/>
        </w:rPr>
        <w:t>）</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因此，服务器资源占用因子ROi为（</w:t>
      </w:r>
      <w:r>
        <w:rPr>
          <w:rFonts w:hint="eastAsia" w:ascii="Times New Roman" w:hAnsi="Times New Roman" w:eastAsia="楷体"/>
          <w:szCs w:val="21"/>
          <w:highlight w:val="yellow"/>
          <w:lang w:val="en-US" w:eastAsia="zh-CN"/>
        </w:rPr>
        <w:t>加上磁盘部分</w:t>
      </w:r>
      <w:r>
        <w:rPr>
          <w:rFonts w:hint="eastAsia" w:ascii="Times New Roman" w:hAnsi="Times New Roman" w:eastAsia="楷体"/>
          <w:szCs w:val="21"/>
          <w:lang w:val="en-US" w:eastAsia="zh-CN"/>
        </w:rPr>
        <w:t>）</w:t>
      </w:r>
    </w:p>
    <w:p>
      <w:pPr>
        <w:rPr>
          <w:rFonts w:hint="default"/>
          <w:lang w:val="en-US" w:eastAsia="zh-CN"/>
        </w:rPr>
      </w:pPr>
      <w:r>
        <w:rPr>
          <w:rFonts w:hint="default"/>
          <w:lang w:val="en-US" w:eastAsia="zh-CN"/>
        </w:rPr>
        <w:drawing>
          <wp:inline distT="0" distB="0" distL="114300" distR="114300">
            <wp:extent cx="3895725" cy="733425"/>
            <wp:effectExtent l="0" t="0" r="9525" b="9525"/>
            <wp:docPr id="41" name="图片 41" descr="选区_4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选区_437"/>
                    <pic:cNvPicPr>
                      <a:picLocks noChangeAspect="true"/>
                    </pic:cNvPicPr>
                  </pic:nvPicPr>
                  <pic:blipFill>
                    <a:blip r:embed="rId47"/>
                    <a:stretch>
                      <a:fillRect/>
                    </a:stretch>
                  </pic:blipFill>
                  <pic:spPr>
                    <a:xfrm>
                      <a:off x="0" y="0"/>
                      <a:ext cx="3895725" cy="7334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其中，ci,mi,di,ni分别为服务器i的CPU频率、内存容量、磁盘容量和网络带宽，n为集群中服务器总数，αc、αm、αd、αn分别为CPU频率、内存容量、底盘容量和网络带宽的影响程度。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然后定义实时负载因子ALi。</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服务器实时负载因子反映服务器当前时刻的实际负载，表征服务器当前运行情况。服务器实时负载因子ALi定义为（</w:t>
      </w:r>
      <w:r>
        <w:rPr>
          <w:rFonts w:hint="eastAsia" w:ascii="Times New Roman" w:hAnsi="Times New Roman" w:eastAsia="楷体"/>
          <w:szCs w:val="21"/>
          <w:highlight w:val="yellow"/>
          <w:lang w:val="en-US" w:eastAsia="zh-CN"/>
        </w:rPr>
        <w:t>补上磁盘</w:t>
      </w:r>
      <w:r>
        <w:rPr>
          <w:rFonts w:hint="eastAsia" w:ascii="Times New Roman" w:hAnsi="Times New Roman" w:eastAsia="楷体"/>
          <w:szCs w:val="21"/>
          <w:lang w:val="en-US" w:eastAsia="zh-CN"/>
        </w:rPr>
        <w:t>）</w:t>
      </w:r>
    </w:p>
    <w:p>
      <w:pPr>
        <w:spacing w:line="400" w:lineRule="exact"/>
        <w:ind w:firstLine="420" w:firstLineChars="200"/>
        <w:rPr>
          <w:rFonts w:hint="default" w:ascii="Times New Roman" w:hAnsi="Times New Roman" w:eastAsia="楷体"/>
          <w:szCs w:val="21"/>
          <w:lang w:val="en-US" w:eastAsia="zh-CN"/>
        </w:rPr>
      </w:pPr>
      <w:r>
        <w:rPr>
          <w:rFonts w:hint="default" w:ascii="Times New Roman" w:hAnsi="Times New Roman" w:eastAsia="楷体"/>
          <w:szCs w:val="21"/>
          <w:lang w:val="en-US" w:eastAsia="zh-CN"/>
        </w:rPr>
        <w:drawing>
          <wp:inline distT="0" distB="0" distL="114300" distR="114300">
            <wp:extent cx="3609975" cy="504825"/>
            <wp:effectExtent l="0" t="0" r="9525" b="9525"/>
            <wp:docPr id="42" name="图片 42" descr="选区_4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选区_438"/>
                    <pic:cNvPicPr>
                      <a:picLocks noChangeAspect="true"/>
                    </pic:cNvPicPr>
                  </pic:nvPicPr>
                  <pic:blipFill>
                    <a:blip r:embed="rId48"/>
                    <a:stretch>
                      <a:fillRect/>
                    </a:stretch>
                  </pic:blipFill>
                  <pic:spPr>
                    <a:xfrm>
                      <a:off x="0" y="0"/>
                      <a:ext cx="3609975" cy="5048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ci、Lmi、Ldi、Lni分别为服务器i的CPU使用率、内存使用率、磁盘使用率和网络带宽占用率，αc、αm、αd、αn分别为CPU使用率、内存使用率、磁盘使用率和网络带宽占用率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最后，服务器的静态负载因子SLi可以定义为</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SLi=βaROi+βaALi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且βro+βal=1</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其中，βro和βal分别为服务器资源占用因子ROi和实时负载因子ALi对服务器静态负载因子的影响程度。</w:t>
      </w:r>
    </w:p>
    <w:p>
      <w:pPr>
        <w:rPr>
          <w:rFonts w:hint="eastAsia"/>
          <w:lang w:val="en-US" w:eastAsia="zh-CN"/>
        </w:rPr>
      </w:pPr>
      <w:r>
        <w:rPr>
          <w:rFonts w:hint="eastAsia"/>
          <w:lang w:val="en-US" w:eastAsia="zh-CN"/>
        </w:rPr>
        <w:t>b.自响应动态负载</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自响应动态负载包含服务器预测负载因子和自响应实时负载因子两部分。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首先定义预测负载因子PLi，服务器预测负载为第三章提出的用户请求和集群负载预测模型预测得到的服务器负载。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服务器预测负载因子PLi定义为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PLi=αcLpci+αmLpmi+αdLpdi+αnLpni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且αc+αm+αd+αn=1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pci、Lpmi、Lpdi、Lpni分别为服务器i预测得到的CPU利用率、内存利用率、磁盘利用率和网络带宽占用率，αc、αm、αd、αn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自响应实时负载因子RAi。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PR；从集群服务器端来看，参考因素有预测得到的集群服务器负载PL，以及服务器节点当前的任务运行数Nnow、任务处理平均时延T、待处理用户请求数Nto。显然，这些因素之间存在相互作用与响应关系。由此，本章将这些因素的作用和响应结果定义为自响应实时负载因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因此，服务器自响应实时负载因子RAi的定义为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RAi=αprPR+αplPL+αnowNnow+αtT+αtoNto</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且αpr+αpl+αnow+αt+αto=1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PR为预测得到的用户请求对各项资源的需求PR，PL预测得到的集群服务器负载，Nnow、T、Nto分别为服务器i当前的任务运行数、任务处理平均时延、待处理用户请求数；αpr、αpl、αnow、αt、αto分别为上述各项因素对服务器自响应实时负载因子RAi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最后，服务器的动态负载因子DLi可以定义为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DLi=βplPLi+βraRAi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且βpl+βra=1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其中，βpl和βra分别为服务器预测负载因子PLi和自响应实时负载因子RAi对服务器动态负载因子的影响程度。</w:t>
      </w:r>
    </w:p>
    <w:p>
      <w:pPr>
        <w:rPr>
          <w:rFonts w:hint="eastAsia"/>
          <w:lang w:val="en-US" w:eastAsia="zh-CN"/>
        </w:rPr>
      </w:pPr>
      <w:r>
        <w:rPr>
          <w:rFonts w:hint="eastAsia"/>
          <w:lang w:val="en-US" w:eastAsia="zh-CN"/>
        </w:rPr>
        <w:t>c.服务器综合负载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服务器综合负载TLi为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TLi=γ1DLi/γ2SLi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且γ1+γ2=1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其中，SLi为服务器i的静态负载因子，DLi为服务器i的动态负载因子，γ1和γ2为静态负载因子和动态负载因子对服务器综合负载的影响程度。</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pPr>
        <w:numPr>
          <w:ilvl w:val="0"/>
          <w:numId w:val="0"/>
        </w:numPr>
        <w:ind w:leftChars="0"/>
        <w:rPr>
          <w:rFonts w:hint="eastAsia"/>
          <w:lang w:val="en-US" w:eastAsia="zh-CN"/>
        </w:rPr>
      </w:pPr>
      <w:r>
        <w:rPr>
          <w:rFonts w:hint="eastAsia"/>
          <w:lang w:val="en-US" w:eastAsia="zh-CN"/>
        </w:rPr>
        <w:t>（2）集群服务器综合权值</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服务器综合权值ωi定义为（</w:t>
      </w:r>
      <w:r>
        <w:rPr>
          <w:rFonts w:hint="eastAsia" w:ascii="Times New Roman" w:hAnsi="Times New Roman" w:eastAsia="楷体"/>
          <w:szCs w:val="21"/>
          <w:highlight w:val="yellow"/>
          <w:lang w:val="en-US" w:eastAsia="zh-CN"/>
        </w:rPr>
        <w:t>Li改为TLi</w:t>
      </w:r>
      <w:r>
        <w:rPr>
          <w:rFonts w:hint="eastAsia" w:ascii="Times New Roman" w:hAnsi="Times New Roman" w:eastAsia="楷体"/>
          <w:szCs w:val="21"/>
          <w:lang w:val="en-US" w:eastAsia="zh-CN"/>
        </w:rPr>
        <w:t>）</w:t>
      </w:r>
    </w:p>
    <w:p>
      <w:pPr>
        <w:numPr>
          <w:ilvl w:val="0"/>
          <w:numId w:val="0"/>
        </w:numPr>
        <w:ind w:leftChars="0"/>
        <w:rPr>
          <w:rFonts w:hint="default"/>
          <w:lang w:val="en-US" w:eastAsia="zh-CN"/>
        </w:rPr>
      </w:pPr>
      <w:r>
        <w:rPr>
          <w:rFonts w:hint="default"/>
          <w:lang w:val="en-US" w:eastAsia="zh-CN"/>
        </w:rPr>
        <w:drawing>
          <wp:inline distT="0" distB="0" distL="114300" distR="114300">
            <wp:extent cx="3057525" cy="923925"/>
            <wp:effectExtent l="0" t="0" r="9525" b="9525"/>
            <wp:docPr id="43" name="图片 43" descr="选区_4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选区_439"/>
                    <pic:cNvPicPr>
                      <a:picLocks noChangeAspect="true"/>
                    </pic:cNvPicPr>
                  </pic:nvPicPr>
                  <pic:blipFill>
                    <a:blip r:embed="rId49"/>
                    <a:stretch>
                      <a:fillRect/>
                    </a:stretch>
                  </pic:blipFill>
                  <pic:spPr>
                    <a:xfrm>
                      <a:off x="0" y="0"/>
                      <a:ext cx="3057525" cy="9239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其中，TLi为服务器i的综合负载，n为集群中服务器总数。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由公式定义x.x可以看出，服务器综合权值之比为服务器综合负载倒数之比,综合负载高的服务器权值占比较低,处理更少请求,综合负载低的服务器权值占比较高,处理更多请求。</w:t>
      </w:r>
    </w:p>
    <w:p>
      <w:pPr>
        <w:numPr>
          <w:ilvl w:val="0"/>
          <w:numId w:val="10"/>
        </w:numPr>
        <w:ind w:left="0" w:leftChars="0" w:firstLine="0" w:firstLineChars="0"/>
        <w:rPr>
          <w:rFonts w:hint="eastAsia"/>
          <w:lang w:val="en-US" w:eastAsia="zh-CN"/>
        </w:rPr>
      </w:pPr>
      <w:r>
        <w:rPr>
          <w:rFonts w:hint="eastAsia"/>
          <w:lang w:val="en-US" w:eastAsia="zh-CN"/>
        </w:rPr>
        <w:t>用户请求分配方案</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rPr>
          <w:rFonts w:hint="eastAsia"/>
          <w:lang w:val="en-US" w:eastAsia="zh-CN"/>
        </w:rPr>
      </w:pPr>
      <w:r>
        <w:rPr>
          <w:rFonts w:hint="default"/>
          <w:lang w:val="en-US" w:eastAsia="zh-CN"/>
        </w:rPr>
        <w:t>4.3.2 基于服务器自索取的局部动态负载调度</w:t>
      </w:r>
      <w:r>
        <w:rPr>
          <w:rFonts w:hint="eastAsia"/>
          <w:lang w:val="en-US" w:eastAsia="zh-CN"/>
        </w:rPr>
        <w:t>算法</w:t>
      </w:r>
    </w:p>
    <w:p>
      <w:pPr>
        <w:rPr>
          <w:rFonts w:hint="eastAsia"/>
          <w:lang w:val="en-US" w:eastAsia="zh-CN"/>
        </w:rPr>
      </w:pPr>
      <w:r>
        <w:rPr>
          <w:rFonts w:hint="eastAsia"/>
          <w:lang w:val="en-US" w:eastAsia="zh-CN"/>
        </w:rPr>
        <w:t>1）相关参数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服务器实时负载Load：根据层次分析法计算得到的服务器节点当前负载。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负载上限LoadMax：服务器节点能够承载的最大任务负载上限。</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负载下限LoadMin：服务器节点承载任务低于正常情况的负载下限。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运行用户任务数：服务器节点当前运行的用户任务数量。</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服务器节点状态：根据服务器节点实时负载与其负载上下限，可将其状态分为正常、空载、超载三种状态。</w:t>
      </w:r>
    </w:p>
    <w:p>
      <w:pPr>
        <w:rPr>
          <w:rFonts w:hint="default"/>
          <w:highlight w:val="yellow"/>
          <w:lang w:val="en-US" w:eastAsia="zh-CN"/>
        </w:rPr>
      </w:pPr>
      <w:r>
        <w:rPr>
          <w:rFonts w:hint="eastAsia"/>
          <w:lang w:val="en-US" w:eastAsia="zh-CN"/>
        </w:rPr>
        <w:t>1）局部动态负载调度算法</w:t>
      </w:r>
      <w:r>
        <w:rPr>
          <w:rFonts w:hint="eastAsia"/>
          <w:highlight w:val="yellow"/>
          <w:lang w:val="en-US" w:eastAsia="zh-CN"/>
        </w:rPr>
        <w:t>组成部件</w:t>
      </w:r>
    </w:p>
    <w:p>
      <w:pPr>
        <w:rPr>
          <w:rFonts w:hint="eastAsia"/>
          <w:highlight w:val="none"/>
          <w:lang w:val="en-US" w:eastAsia="zh-CN"/>
        </w:rPr>
      </w:pPr>
      <w:r>
        <w:rPr>
          <w:rFonts w:hint="eastAsia"/>
          <w:highlight w:val="none"/>
          <w:lang w:val="en-US" w:eastAsia="zh-CN"/>
        </w:rPr>
        <w:t>（1）运行任务表</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当服务器节点负载超出其自身负载上限LoadMax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numPr>
          <w:ilvl w:val="0"/>
          <w:numId w:val="0"/>
        </w:numPr>
        <w:ind w:leftChars="0"/>
        <w:rPr>
          <w:rFonts w:hint="eastAsia"/>
          <w:highlight w:val="none"/>
          <w:lang w:val="en-US" w:eastAsia="zh-CN"/>
        </w:rPr>
      </w:pPr>
      <w:r>
        <w:rPr>
          <w:rFonts w:hint="eastAsia"/>
          <w:highlight w:val="none"/>
          <w:lang w:val="en-US" w:eastAsia="zh-CN"/>
        </w:rPr>
        <w:t>（2）调度任务表</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待迁出并调度至其他节点的用户任务。当服务器节点负载低于其自身负载下限LoadMin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hint="eastAsia"/>
          <w:highlight w:val="none"/>
          <w:lang w:val="en-US" w:eastAsia="zh-CN"/>
        </w:rPr>
      </w:pPr>
      <w:r>
        <w:rPr>
          <w:rFonts w:hint="eastAsia"/>
          <w:highlight w:val="none"/>
          <w:lang w:val="en-US" w:eastAsia="zh-CN"/>
        </w:rPr>
        <w:t>（3）超载任务名单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集群当前各服务器节点中发生超载的用户任务。当服务器节点负载超出其自身负载上限LoadMax时，会将对应用户任务添加至超载任务名单；当空闲服务器节点完成用户任务迁移后，会将被迁移的任务从超载任务名单删除。</w:t>
      </w:r>
    </w:p>
    <w:p>
      <w:pPr>
        <w:numPr>
          <w:ilvl w:val="0"/>
          <w:numId w:val="0"/>
        </w:numPr>
        <w:rPr>
          <w:rFonts w:hint="default" w:eastAsiaTheme="minorEastAsia"/>
          <w:lang w:val="en-US" w:eastAsia="zh"/>
        </w:rPr>
      </w:pPr>
      <w:r>
        <w:rPr>
          <w:rFonts w:hint="eastAsia"/>
          <w:lang w:val="en-US" w:eastAsia="zh-CN"/>
        </w:rPr>
        <w:t>2）局部动态负载调度算法工作原理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如图</w:t>
      </w:r>
      <w:r>
        <w:rPr>
          <w:rFonts w:hint="eastAsia" w:ascii="Times New Roman" w:hAnsi="Times New Roman" w:eastAsia="楷体"/>
          <w:szCs w:val="21"/>
          <w:highlight w:val="yellow"/>
          <w:lang w:val="en-US" w:eastAsia="zh-CN"/>
        </w:rPr>
        <w:t>x.x</w:t>
      </w:r>
      <w:r>
        <w:rPr>
          <w:rFonts w:hint="eastAsia" w:ascii="Times New Roman" w:hAnsi="Times New Roman" w:eastAsia="楷体"/>
          <w:szCs w:val="21"/>
          <w:lang w:val="en-US" w:eastAsia="zh-CN"/>
        </w:rPr>
        <w:t>所示为</w:t>
      </w:r>
      <w:r>
        <w:rPr>
          <w:rFonts w:hint="default" w:ascii="Times New Roman" w:hAnsi="Times New Roman" w:eastAsia="楷体"/>
          <w:szCs w:val="21"/>
          <w:lang w:val="en-US" w:eastAsia="zh-CN"/>
        </w:rPr>
        <w:t>基于服务器自索取的局部动态负载调度</w:t>
      </w:r>
      <w:r>
        <w:rPr>
          <w:rFonts w:hint="eastAsia" w:ascii="Times New Roman" w:hAnsi="Times New Roman" w:eastAsia="楷体"/>
          <w:szCs w:val="21"/>
          <w:lang w:val="en-US" w:eastAsia="zh-CN"/>
        </w:rPr>
        <w:t>算法的工作机制，该算法模型可分为4步。</w:t>
      </w:r>
    </w:p>
    <w:p>
      <w:pPr>
        <w:widowControl w:val="0"/>
        <w:numPr>
          <w:ilvl w:val="0"/>
          <w:numId w:val="0"/>
        </w:numPr>
        <w:jc w:val="center"/>
        <w:rPr>
          <w:rFonts w:hint="eastAsia"/>
          <w:lang w:val="en-US" w:eastAsia="zh-CN"/>
        </w:rPr>
      </w:pPr>
      <w:r>
        <w:rPr>
          <w:rFonts w:ascii="Times New Roman" w:hAnsi="Times New Roman" w:eastAsia="楷体"/>
          <w:szCs w:val="21"/>
        </w:rPr>
        <w:drawing>
          <wp:inline distT="0" distB="0" distL="114300" distR="114300">
            <wp:extent cx="3244850" cy="1918970"/>
            <wp:effectExtent l="0" t="0" r="12700" b="5080"/>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5"/>
                    <a:stretch>
                      <a:fillRect/>
                    </a:stretch>
                  </pic:blipFill>
                  <pic:spPr>
                    <a:xfrm>
                      <a:off x="0" y="0"/>
                      <a:ext cx="3244850" cy="1918970"/>
                    </a:xfrm>
                    <a:prstGeom prst="rect">
                      <a:avLst/>
                    </a:prstGeom>
                    <a:noFill/>
                    <a:ln>
                      <a:noFill/>
                    </a:ln>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步骤2，服务器节点接管分配得到的用户请求任务，并将该任务添加至服务器节点的运行任务表，同时更新节点当前的实时服务器负载Load；</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3，检查服务器节点的节点运行状态标记，若节点运行状态标记不为空，则根据节点当前的负载上限LoadMax和负载下限LoadMin执行局部任务调度算法；否则，检查服务器节点的运行任务表和调度任务表，若两表均为空，则转到步骤4；</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局部任务调度算法：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LoadMin &lt; Load &lt; LoadMax，表示当前节点处于正常状态。节点继续执行当前任务。返回步骤3。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if Load &gt;= LoadMax，表示当前节点处于超载状态。选择当前服务器节点中的用户任务，将该任务信息添加至节点的调度任务表，同时更新至集群的超载任务名单。然后继续执行节点的其他任务。返回步骤3。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 &lt;= LoadMin，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步骤4，节点退出任务运行。</w:t>
      </w:r>
    </w:p>
    <w:p>
      <w:pPr>
        <w:rPr>
          <w:rFonts w:hint="eastAsia"/>
          <w:lang w:val="en-US" w:eastAsia="zh-CN"/>
        </w:rPr>
      </w:pPr>
      <w:r>
        <w:rPr>
          <w:rFonts w:hint="default"/>
          <w:lang w:val="en-US" w:eastAsia="zh-CN"/>
        </w:rPr>
        <w:t>4.4 算法</w:t>
      </w:r>
      <w:r>
        <w:rPr>
          <w:rFonts w:hint="eastAsia"/>
          <w:lang w:val="en-US" w:eastAsia="zh-CN"/>
        </w:rPr>
        <w:t>描述</w:t>
      </w:r>
    </w:p>
    <w:p>
      <w:pPr>
        <w:spacing w:line="400" w:lineRule="exact"/>
        <w:ind w:firstLine="420" w:firstLineChars="0"/>
        <w:rPr>
          <w:rFonts w:hint="eastAsia"/>
          <w:bCs/>
          <w:szCs w:val="21"/>
          <w:lang w:val="en-US" w:eastAsia="zh-CN"/>
        </w:rPr>
      </w:pPr>
      <w:r>
        <w:rPr>
          <w:rFonts w:hint="eastAsia"/>
          <w:bCs/>
          <w:szCs w:val="21"/>
          <w:lang w:val="en-US" w:eastAsia="zh-CN"/>
        </w:rPr>
        <w:t>本章节所述算法模型主要分为以下6步：</w:t>
      </w:r>
    </w:p>
    <w:p>
      <w:pPr>
        <w:spacing w:line="400" w:lineRule="exact"/>
        <w:ind w:firstLine="420" w:firstLineChars="0"/>
        <w:rPr>
          <w:rFonts w:hint="eastAsia"/>
          <w:bCs/>
          <w:szCs w:val="21"/>
          <w:lang w:val="en-US" w:eastAsia="zh-CN"/>
        </w:rPr>
      </w:pPr>
      <w:r>
        <w:rPr>
          <w:rFonts w:hint="eastAsia"/>
          <w:bCs/>
          <w:szCs w:val="21"/>
          <w:lang w:val="en-US" w:eastAsia="zh-CN"/>
        </w:rPr>
        <w:t>步骤1，用户向集群发出访问请求，集群负载均衡器接收到用户请求；</w:t>
      </w:r>
    </w:p>
    <w:p>
      <w:pPr>
        <w:spacing w:line="400" w:lineRule="exact"/>
        <w:ind w:firstLine="420" w:firstLineChars="0"/>
        <w:rPr>
          <w:rFonts w:hint="eastAsia"/>
          <w:bCs/>
          <w:szCs w:val="21"/>
          <w:lang w:val="en-US" w:eastAsia="zh-CN"/>
        </w:rPr>
      </w:pPr>
      <w:r>
        <w:rPr>
          <w:rFonts w:hint="eastAsia"/>
          <w:bCs/>
          <w:szCs w:val="21"/>
          <w:lang w:val="en-US" w:eastAsia="zh-CN"/>
        </w:rPr>
        <w:t>步骤2，负载均衡器利用基于加权长短时特征融合的双时序流量预测模型对用户请求和集群负载进行预测，得到未来一段时间的用户请求和集群服务器负载；</w:t>
      </w:r>
    </w:p>
    <w:p>
      <w:pPr>
        <w:spacing w:line="400" w:lineRule="exact"/>
        <w:ind w:firstLine="420" w:firstLineChars="0"/>
        <w:rPr>
          <w:rFonts w:hint="eastAsia"/>
          <w:bCs/>
          <w:szCs w:val="21"/>
          <w:lang w:val="en-US" w:eastAsia="zh-CN"/>
        </w:rPr>
      </w:pPr>
      <w:r>
        <w:rPr>
          <w:rFonts w:hint="eastAsia"/>
          <w:bCs/>
          <w:szCs w:val="21"/>
          <w:lang w:val="en-US" w:eastAsia="zh-CN"/>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firstLineChars="0"/>
        <w:rPr>
          <w:rFonts w:hint="eastAsia"/>
          <w:bCs/>
          <w:szCs w:val="21"/>
          <w:lang w:val="en-US" w:eastAsia="zh-CN"/>
        </w:rPr>
      </w:pPr>
      <w:r>
        <w:rPr>
          <w:rFonts w:hint="eastAsia"/>
          <w:bCs/>
          <w:szCs w:val="21"/>
          <w:lang w:val="en-US" w:eastAsia="zh-CN"/>
        </w:rPr>
        <w:t>步骤4，根据用户请求的负载需求情况，为用户请求制定分配方案，确定目标服务器节点。完成全局任务分配；</w:t>
      </w:r>
    </w:p>
    <w:p>
      <w:pPr>
        <w:spacing w:line="400" w:lineRule="exact"/>
        <w:ind w:firstLine="420" w:firstLineChars="0"/>
        <w:rPr>
          <w:rFonts w:hint="eastAsia"/>
          <w:bCs/>
          <w:szCs w:val="21"/>
          <w:lang w:val="en-US" w:eastAsia="zh-CN"/>
        </w:rPr>
      </w:pPr>
      <w:r>
        <w:rPr>
          <w:rFonts w:hint="eastAsia"/>
          <w:bCs/>
          <w:szCs w:val="21"/>
          <w:lang w:val="en-US" w:eastAsia="zh-CN"/>
        </w:rPr>
        <w:t>步骤5，对集群进行局部动态负载调度。查看各服务器节点的自身实时负载和自身负载上下限，执行局部任务调度算法，完成节点的任务调度；循环执行该步骤；</w:t>
      </w:r>
    </w:p>
    <w:p>
      <w:pPr>
        <w:spacing w:line="400" w:lineRule="exact"/>
        <w:ind w:firstLine="420" w:firstLineChars="0"/>
        <w:rPr>
          <w:rFonts w:hint="default"/>
          <w:bCs/>
          <w:szCs w:val="21"/>
          <w:lang w:val="en-US" w:eastAsia="zh-CN"/>
        </w:rPr>
      </w:pPr>
      <w:r>
        <w:rPr>
          <w:rFonts w:hint="eastAsia"/>
          <w:bCs/>
          <w:szCs w:val="21"/>
          <w:lang w:val="en-US" w:eastAsia="zh-CN"/>
        </w:rPr>
        <w:t>步骤6，转步骤1。</w:t>
      </w:r>
    </w:p>
    <w:p>
      <w:pPr>
        <w:rPr>
          <w:rFonts w:hint="default"/>
          <w:lang w:val="en-US" w:eastAsia="zh-CN"/>
        </w:rPr>
      </w:pPr>
      <w:r>
        <w:rPr>
          <w:rFonts w:hint="default"/>
          <w:lang w:val="en-US" w:eastAsia="zh-CN"/>
        </w:rPr>
        <w:t>4.5 实验与分析</w:t>
      </w:r>
    </w:p>
    <w:p>
      <w:pPr>
        <w:rPr>
          <w:rFonts w:hint="default"/>
          <w:highlight w:val="none"/>
          <w:lang w:val="en-US" w:eastAsia="zh-CN"/>
        </w:rPr>
      </w:pPr>
      <w:r>
        <w:rPr>
          <w:rFonts w:hint="default"/>
          <w:highlight w:val="none"/>
          <w:lang w:val="en-US" w:eastAsia="zh-CN"/>
        </w:rPr>
        <w:t>4.5.1 数据集</w:t>
      </w:r>
    </w:p>
    <w:p>
      <w:pPr>
        <w:spacing w:line="400" w:lineRule="exact"/>
        <w:ind w:firstLine="420" w:firstLineChars="200"/>
        <w:rPr>
          <w:rFonts w:hint="eastAsia"/>
          <w:bCs/>
          <w:szCs w:val="21"/>
          <w:lang w:val="en-US" w:eastAsia="zh-CN"/>
        </w:rPr>
      </w:pPr>
      <w:r>
        <w:rPr>
          <w:rFonts w:hint="eastAsia"/>
          <w:bCs/>
          <w:szCs w:val="21"/>
          <w:lang w:val="en-US" w:eastAsia="zh-CN"/>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rFonts w:hint="eastAsia"/>
          <w:bCs/>
          <w:szCs w:val="21"/>
          <w:lang w:val="en-US" w:eastAsia="zh-CN"/>
        </w:rPr>
      </w:pPr>
      <w:r>
        <w:rPr>
          <w:rFonts w:hint="default"/>
          <w:bCs/>
          <w:szCs w:val="21"/>
          <w:lang w:val="en-US" w:eastAsia="zh-CN"/>
        </w:rPr>
        <w:t>Webench是一款轻量级的</w:t>
      </w:r>
      <w:r>
        <w:rPr>
          <w:rFonts w:hint="eastAsia"/>
          <w:bCs/>
          <w:szCs w:val="21"/>
          <w:lang w:val="en-US" w:eastAsia="zh-CN"/>
        </w:rPr>
        <w:t>集群压力测试</w:t>
      </w:r>
      <w:r>
        <w:rPr>
          <w:rFonts w:hint="default"/>
          <w:bCs/>
          <w:szCs w:val="21"/>
          <w:lang w:val="en-US" w:eastAsia="zh-CN"/>
        </w:rPr>
        <w:t>工具，</w:t>
      </w:r>
      <w:r>
        <w:rPr>
          <w:rFonts w:hint="eastAsia"/>
          <w:bCs/>
          <w:szCs w:val="21"/>
          <w:lang w:val="en-US" w:eastAsia="zh-CN"/>
        </w:rPr>
        <w:t>能够</w:t>
      </w:r>
      <w:r>
        <w:rPr>
          <w:rFonts w:hint="default"/>
          <w:bCs/>
          <w:szCs w:val="21"/>
          <w:lang w:val="en-US" w:eastAsia="zh-CN"/>
        </w:rPr>
        <w:t>测试处在相同硬件上</w:t>
      </w:r>
      <w:r>
        <w:rPr>
          <w:rFonts w:hint="eastAsia"/>
          <w:bCs/>
          <w:szCs w:val="21"/>
          <w:lang w:val="en-US" w:eastAsia="zh-CN"/>
        </w:rPr>
        <w:t>、</w:t>
      </w:r>
      <w:r>
        <w:rPr>
          <w:rFonts w:hint="default"/>
          <w:bCs/>
          <w:szCs w:val="21"/>
          <w:lang w:val="en-US" w:eastAsia="zh-CN"/>
        </w:rPr>
        <w:t>不同服务的性能以及不同硬件上同一个服务的运行状况</w:t>
      </w:r>
      <w:r>
        <w:rPr>
          <w:rFonts w:hint="eastAsia"/>
          <w:bCs/>
          <w:szCs w:val="21"/>
          <w:lang w:val="en-US" w:eastAsia="zh-CN"/>
        </w:rPr>
        <w:t>。Webbench</w:t>
      </w:r>
      <w:r>
        <w:rPr>
          <w:rFonts w:hint="default"/>
          <w:bCs/>
          <w:szCs w:val="21"/>
          <w:lang w:val="en-US" w:eastAsia="zh-CN"/>
        </w:rPr>
        <w:t>最多可以对</w:t>
      </w:r>
      <w:r>
        <w:rPr>
          <w:rFonts w:hint="eastAsia"/>
          <w:bCs/>
          <w:szCs w:val="21"/>
          <w:lang w:val="en-US" w:eastAsia="zh-CN"/>
        </w:rPr>
        <w:t>集群</w:t>
      </w:r>
      <w:r>
        <w:rPr>
          <w:rFonts w:hint="default"/>
          <w:bCs/>
          <w:szCs w:val="21"/>
          <w:lang w:val="en-US" w:eastAsia="zh-CN"/>
        </w:rPr>
        <w:t>模拟3</w:t>
      </w:r>
      <w:r>
        <w:rPr>
          <w:rFonts w:hint="eastAsia"/>
          <w:bCs/>
          <w:szCs w:val="21"/>
          <w:lang w:val="en-US" w:eastAsia="zh-CN"/>
        </w:rPr>
        <w:t>0,000</w:t>
      </w:r>
      <w:r>
        <w:rPr>
          <w:rFonts w:hint="default"/>
          <w:bCs/>
          <w:szCs w:val="21"/>
          <w:lang w:val="en-US" w:eastAsia="zh-CN"/>
        </w:rPr>
        <w:t>左右的并发请求，可以控制时间、是否使用缓存、是否等待服务器回复等</w:t>
      </w:r>
      <w:r>
        <w:rPr>
          <w:rFonts w:hint="eastAsia"/>
          <w:bCs/>
          <w:szCs w:val="21"/>
          <w:lang w:val="en-US" w:eastAsia="zh-CN"/>
        </w:rPr>
        <w:t>测试设置。该压测工具</w:t>
      </w:r>
      <w:r>
        <w:rPr>
          <w:rFonts w:hint="default"/>
          <w:bCs/>
          <w:szCs w:val="21"/>
          <w:lang w:val="en-US" w:eastAsia="zh-CN"/>
        </w:rPr>
        <w:t>对中小型</w:t>
      </w:r>
      <w:r>
        <w:rPr>
          <w:rFonts w:hint="eastAsia"/>
          <w:bCs/>
          <w:szCs w:val="21"/>
          <w:lang w:val="en-US" w:eastAsia="zh-CN"/>
        </w:rPr>
        <w:t>集群</w:t>
      </w:r>
      <w:r>
        <w:rPr>
          <w:rFonts w:hint="default"/>
          <w:bCs/>
          <w:szCs w:val="21"/>
          <w:lang w:val="en-US" w:eastAsia="zh-CN"/>
        </w:rPr>
        <w:t>有明显的效果，可以测出中小型网站的承受能力</w:t>
      </w:r>
      <w:r>
        <w:rPr>
          <w:rFonts w:hint="eastAsia"/>
          <w:bCs/>
          <w:szCs w:val="21"/>
          <w:lang w:val="en-US" w:eastAsia="zh-CN"/>
        </w:rPr>
        <w:t>。</w:t>
      </w:r>
    </w:p>
    <w:p>
      <w:pPr>
        <w:spacing w:line="400" w:lineRule="exact"/>
        <w:ind w:firstLine="420" w:firstLineChars="200"/>
        <w:rPr>
          <w:rFonts w:hint="default"/>
          <w:bCs/>
          <w:szCs w:val="21"/>
          <w:lang w:val="en-US" w:eastAsia="zh-CN"/>
        </w:rPr>
      </w:pPr>
      <w:r>
        <w:rPr>
          <w:rFonts w:hint="eastAsia"/>
          <w:bCs/>
          <w:szCs w:val="21"/>
          <w:lang w:val="en-US" w:eastAsia="zh-CN"/>
        </w:rPr>
        <w:t>本章使用质数求解函数模拟集群中的运算任务。质数求解函数中，其程序循环迭代相互独立，而且每个循环的执行时间不同，相对于矩阵相乘等函数更能达到分布式计算不均衡的效果。</w:t>
      </w:r>
    </w:p>
    <w:p>
      <w:pPr>
        <w:rPr>
          <w:rFonts w:hint="eastAsia"/>
          <w:highlight w:val="none"/>
          <w:lang w:val="en-US" w:eastAsia="zh-CN"/>
        </w:rPr>
      </w:pPr>
      <w:r>
        <w:rPr>
          <w:rFonts w:hint="default"/>
          <w:highlight w:val="none"/>
          <w:lang w:val="en-US" w:eastAsia="zh-CN"/>
        </w:rPr>
        <w:t xml:space="preserve">4.5.2 </w:t>
      </w:r>
      <w:r>
        <w:rPr>
          <w:rFonts w:hint="eastAsia"/>
          <w:highlight w:val="none"/>
          <w:lang w:val="en-US" w:eastAsia="zh-CN"/>
        </w:rPr>
        <w:t>实验设置</w:t>
      </w:r>
    </w:p>
    <w:p>
      <w:pPr>
        <w:spacing w:line="400" w:lineRule="exact"/>
        <w:ind w:firstLine="420" w:firstLineChars="0"/>
        <w:rPr>
          <w:rFonts w:hint="eastAsia"/>
          <w:bCs/>
          <w:szCs w:val="21"/>
          <w:lang w:val="en-US" w:eastAsia="zh-CN"/>
        </w:rPr>
      </w:pPr>
      <w:r>
        <w:rPr>
          <w:rFonts w:hint="eastAsia"/>
          <w:bCs/>
          <w:szCs w:val="21"/>
          <w:lang w:val="en-US" w:eastAsia="zh-CN"/>
        </w:rPr>
        <w:t>本章使用四台性能配置不同的主机作为服务器节点，结合其他配置的主机搭建了一个小型分布式集群，用以模拟集群测试环境。集群结构如图x.x所示。</w:t>
      </w:r>
    </w:p>
    <w:p>
      <w:pPr>
        <w:jc w:val="center"/>
        <w:rPr>
          <w:rFonts w:hint="default"/>
          <w:highlight w:val="yellow"/>
          <w:lang w:val="en-US" w:eastAsia="zh-CN"/>
        </w:rPr>
      </w:pPr>
      <w:r>
        <w:rPr>
          <w:rFonts w:hint="default"/>
          <w:highlight w:val="yellow"/>
          <w:lang w:val="en-US" w:eastAsia="zh-CN"/>
        </w:rPr>
        <w:drawing>
          <wp:inline distT="0" distB="0" distL="114300" distR="114300">
            <wp:extent cx="4572000" cy="2962275"/>
            <wp:effectExtent l="0" t="0" r="0" b="9525"/>
            <wp:docPr id="81" name="图片 81" descr="选区_4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选区_444"/>
                    <pic:cNvPicPr>
                      <a:picLocks noChangeAspect="true"/>
                    </pic:cNvPicPr>
                  </pic:nvPicPr>
                  <pic:blipFill>
                    <a:blip r:embed="rId50"/>
                    <a:stretch>
                      <a:fillRect/>
                    </a:stretch>
                  </pic:blipFill>
                  <pic:spPr>
                    <a:xfrm>
                      <a:off x="0" y="0"/>
                      <a:ext cx="4572000" cy="29622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firstLineChars="0"/>
        <w:rPr>
          <w:rFonts w:hint="eastAsia"/>
          <w:bCs/>
          <w:szCs w:val="21"/>
          <w:lang w:val="en-US" w:eastAsia="zh-CN"/>
        </w:rPr>
      </w:pPr>
      <w:r>
        <w:rPr>
          <w:rFonts w:hint="eastAsia"/>
          <w:bCs/>
          <w:szCs w:val="21"/>
          <w:lang w:val="en-US" w:eastAsia="zh-CN"/>
        </w:rPr>
        <w:t>四台服务器节点的配置参数如表x.x所示。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服务器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CPU频率</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内存容量</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磁盘容量</w:t>
            </w:r>
          </w:p>
        </w:tc>
        <w:tc>
          <w:tcPr>
            <w:tcW w:w="1704" w:type="dxa"/>
          </w:tcPr>
          <w:p>
            <w:pPr>
              <w:rPr>
                <w:rFonts w:hint="eastAsia"/>
                <w:highlight w:val="yellow"/>
                <w:vertAlign w:val="baseline"/>
                <w:lang w:val="en-US" w:eastAsia="zh-CN"/>
              </w:rPr>
            </w:pPr>
            <w:r>
              <w:rPr>
                <w:rFonts w:hint="eastAsia"/>
                <w:highlight w:val="yellow"/>
                <w:vertAlign w:val="baseline"/>
                <w:lang w:val="en-US" w:eastAsia="zh-CN"/>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用户模拟器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负载均衡器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后端服务器1</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后端服务器2</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10*2G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后端服务器3</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1.7GHZ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80G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后端服务器4</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1.3GHZ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3Mbps</w:t>
            </w:r>
          </w:p>
        </w:tc>
      </w:tr>
    </w:tbl>
    <w:p>
      <w:pPr>
        <w:rPr>
          <w:rFonts w:hint="default"/>
          <w:highlight w:val="yellow"/>
          <w:lang w:val="en-US" w:eastAsia="zh-CN"/>
        </w:rPr>
      </w:pPr>
    </w:p>
    <w:p>
      <w:pPr>
        <w:rPr>
          <w:rFonts w:hint="eastAsia"/>
          <w:highlight w:val="none"/>
          <w:lang w:val="en-US" w:eastAsia="zh-CN"/>
        </w:rPr>
      </w:pPr>
      <w:r>
        <w:rPr>
          <w:rFonts w:hint="default"/>
          <w:highlight w:val="none"/>
          <w:lang w:val="en-US" w:eastAsia="zh-CN"/>
        </w:rPr>
        <w:t>4.5.3 评价</w:t>
      </w:r>
      <w:r>
        <w:rPr>
          <w:rFonts w:hint="eastAsia"/>
          <w:highlight w:val="none"/>
          <w:lang w:val="en-US" w:eastAsia="zh-CN"/>
        </w:rPr>
        <w:t>指标与基准模型</w:t>
      </w:r>
    </w:p>
    <w:p>
      <w:pPr>
        <w:rPr>
          <w:rFonts w:hint="eastAsia"/>
          <w:highlight w:val="none"/>
          <w:lang w:val="en-US" w:eastAsia="zh-CN"/>
        </w:rPr>
      </w:pPr>
      <w:r>
        <w:rPr>
          <w:rFonts w:hint="eastAsia"/>
          <w:highlight w:val="none"/>
          <w:lang w:val="en-US" w:eastAsia="zh-CN"/>
        </w:rPr>
        <w:t>1）评价指标</w:t>
      </w:r>
    </w:p>
    <w:p>
      <w:pPr>
        <w:spacing w:line="400" w:lineRule="exact"/>
        <w:ind w:firstLine="420" w:firstLineChars="0"/>
        <w:rPr>
          <w:rFonts w:hint="eastAsia"/>
          <w:bCs/>
          <w:szCs w:val="21"/>
          <w:lang w:val="en-US" w:eastAsia="zh-CN"/>
        </w:rPr>
      </w:pPr>
      <w:r>
        <w:rPr>
          <w:rFonts w:hint="eastAsia"/>
          <w:bCs/>
          <w:szCs w:val="21"/>
          <w:lang w:val="en-US" w:eastAsia="zh-CN"/>
        </w:rPr>
        <w:t>本章采用负载均衡度、用户请求响应时延和系统吞吐量三项指标，验证本章提出的基于预测自响应的集群综合负载均衡算法的性能。</w:t>
      </w:r>
    </w:p>
    <w:p>
      <w:pPr>
        <w:numPr>
          <w:ilvl w:val="0"/>
          <w:numId w:val="12"/>
        </w:numPr>
        <w:rPr>
          <w:rFonts w:hint="eastAsia"/>
          <w:bCs/>
          <w:szCs w:val="21"/>
          <w:lang w:val="en-US" w:eastAsia="zh-CN"/>
        </w:rPr>
      </w:pPr>
      <w:r>
        <w:rPr>
          <w:rFonts w:hint="eastAsia"/>
          <w:bCs/>
          <w:szCs w:val="21"/>
          <w:lang w:val="en-US" w:eastAsia="zh-CN"/>
        </w:rPr>
        <w:t>负载均衡度</w:t>
      </w:r>
    </w:p>
    <w:p>
      <w:pPr>
        <w:spacing w:line="400" w:lineRule="exact"/>
        <w:ind w:firstLine="420" w:firstLineChars="0"/>
        <w:rPr>
          <w:rFonts w:hint="eastAsia"/>
          <w:bCs/>
          <w:szCs w:val="21"/>
          <w:lang w:val="en-US" w:eastAsia="zh-CN"/>
        </w:rPr>
      </w:pPr>
      <w:r>
        <w:rPr>
          <w:rFonts w:hint="eastAsia"/>
          <w:bCs/>
          <w:szCs w:val="21"/>
          <w:lang w:val="en-US" w:eastAsia="zh-CN"/>
        </w:rPr>
        <w:t>集群负载均衡度用于衡量集群中各服务器的负载相差程度，其本质为集群中各服务器负载的均方差，定义如下</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82" name="图片 82"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图片 82"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numPr>
          <w:ilvl w:val="0"/>
          <w:numId w:val="12"/>
        </w:numPr>
        <w:rPr>
          <w:rFonts w:hint="default"/>
          <w:bCs/>
          <w:szCs w:val="21"/>
          <w:lang w:val="en-US" w:eastAsia="zh-CN"/>
        </w:rPr>
      </w:pPr>
      <w:r>
        <w:rPr>
          <w:rFonts w:hint="eastAsia"/>
          <w:bCs/>
          <w:szCs w:val="21"/>
          <w:lang w:val="en-US" w:eastAsia="zh-CN"/>
        </w:rPr>
        <w:t>用户请求响应时延</w:t>
      </w:r>
    </w:p>
    <w:p>
      <w:pPr>
        <w:spacing w:line="400" w:lineRule="exact"/>
        <w:ind w:firstLine="420" w:firstLineChars="0"/>
        <w:rPr>
          <w:rFonts w:hint="default"/>
          <w:bCs/>
          <w:szCs w:val="21"/>
          <w:lang w:val="en-US" w:eastAsia="zh-CN"/>
        </w:rPr>
      </w:pPr>
      <w:r>
        <w:rPr>
          <w:rFonts w:hint="eastAsia"/>
          <w:bCs/>
          <w:szCs w:val="21"/>
          <w:lang w:val="en-US" w:eastAsia="zh-CN"/>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2"/>
        </w:numPr>
        <w:rPr>
          <w:rFonts w:hint="default"/>
          <w:bCs/>
          <w:szCs w:val="21"/>
          <w:lang w:val="en-US" w:eastAsia="zh-CN"/>
        </w:rPr>
      </w:pPr>
      <w:r>
        <w:rPr>
          <w:rFonts w:hint="eastAsia"/>
          <w:bCs/>
          <w:szCs w:val="21"/>
          <w:lang w:val="en-US" w:eastAsia="zh-CN"/>
        </w:rPr>
        <w:t>系统吞吐量</w:t>
      </w:r>
    </w:p>
    <w:p>
      <w:pPr>
        <w:spacing w:line="400" w:lineRule="exact"/>
        <w:ind w:firstLine="420" w:firstLineChars="0"/>
        <w:rPr>
          <w:rFonts w:hint="default"/>
          <w:bCs/>
          <w:szCs w:val="21"/>
          <w:lang w:val="en-US" w:eastAsia="zh-CN"/>
        </w:rPr>
      </w:pPr>
      <w:r>
        <w:rPr>
          <w:rFonts w:hint="eastAsia"/>
          <w:bCs/>
          <w:szCs w:val="21"/>
          <w:lang w:val="en-US" w:eastAsia="zh-CN"/>
        </w:rPr>
        <w:t>系统吞吐量为并发应用场景中另一项重要的性能评价指标，也是本章模型要解决的一个关键问题。本章统计在不同用户并发请求量下，各基准算法的系统吞吐量。</w:t>
      </w:r>
    </w:p>
    <w:p>
      <w:pPr>
        <w:spacing w:line="400" w:lineRule="exact"/>
        <w:rPr>
          <w:rFonts w:hint="eastAsia"/>
          <w:bCs/>
          <w:szCs w:val="21"/>
          <w:lang w:val="en-US" w:eastAsia="zh-CN"/>
        </w:rPr>
      </w:pPr>
      <w:r>
        <w:rPr>
          <w:rFonts w:hint="eastAsia"/>
          <w:bCs/>
          <w:szCs w:val="21"/>
          <w:lang w:val="en-US" w:eastAsia="zh-CN"/>
        </w:rPr>
        <w:t>2）基准模型</w:t>
      </w:r>
    </w:p>
    <w:p>
      <w:pPr>
        <w:spacing w:line="400" w:lineRule="exact"/>
        <w:ind w:firstLine="420" w:firstLineChars="0"/>
        <w:rPr>
          <w:rFonts w:hint="default"/>
          <w:bCs/>
          <w:szCs w:val="21"/>
          <w:lang w:val="en-US" w:eastAsia="zh-CN"/>
        </w:rPr>
      </w:pPr>
      <w:r>
        <w:rPr>
          <w:rFonts w:hint="eastAsia"/>
          <w:bCs/>
          <w:szCs w:val="21"/>
          <w:lang w:val="en-US" w:eastAsia="zh-CN"/>
        </w:rPr>
        <w:t>为比较、验证本章模型的负载均衡效果，本文采用简单轮询法[x]、加权轮询法[x]、最小连接数法</w:t>
      </w:r>
      <w:r>
        <w:rPr>
          <w:rFonts w:hint="eastAsia"/>
          <w:bCs/>
          <w:szCs w:val="21"/>
          <w:highlight w:val="yellow"/>
          <w:lang w:val="en-US" w:eastAsia="zh-CN"/>
        </w:rPr>
        <w:t>[x]</w:t>
      </w:r>
      <w:r>
        <w:rPr>
          <w:rFonts w:hint="eastAsia"/>
          <w:bCs/>
          <w:szCs w:val="21"/>
          <w:lang w:val="en-US" w:eastAsia="zh-CN"/>
        </w:rPr>
        <w:t>三种常用负载均衡算法以及以及DLBLF</w:t>
      </w:r>
      <w:r>
        <w:rPr>
          <w:rFonts w:hint="eastAsia"/>
          <w:bCs/>
          <w:szCs w:val="21"/>
          <w:highlight w:val="yellow"/>
          <w:lang w:val="en-US" w:eastAsia="zh-CN"/>
        </w:rPr>
        <w:t>[x]</w:t>
      </w:r>
      <w:r>
        <w:rPr>
          <w:rFonts w:hint="eastAsia"/>
          <w:bCs/>
          <w:szCs w:val="21"/>
          <w:lang w:val="en-US" w:eastAsia="zh-CN"/>
        </w:rPr>
        <w:t>（</w:t>
      </w:r>
      <w:r>
        <w:rPr>
          <w:rFonts w:hint="eastAsia"/>
          <w:bCs/>
          <w:szCs w:val="21"/>
          <w:highlight w:val="yellow"/>
          <w:lang w:val="en-US" w:eastAsia="zh-CN"/>
        </w:rPr>
        <w:t>参考文献一种基于负载反馈的分布式数字集群动态负载均衡算法</w:t>
      </w:r>
      <w:r>
        <w:rPr>
          <w:rFonts w:hint="eastAsia"/>
          <w:bCs/>
          <w:szCs w:val="21"/>
          <w:lang w:val="en-US" w:eastAsia="zh-CN"/>
        </w:rPr>
        <w:t>）、DLBDS</w:t>
      </w:r>
      <w:r>
        <w:rPr>
          <w:rFonts w:hint="eastAsia"/>
          <w:bCs/>
          <w:szCs w:val="21"/>
          <w:highlight w:val="yellow"/>
          <w:lang w:val="en-US" w:eastAsia="zh-CN"/>
        </w:rPr>
        <w:t>[x]</w:t>
      </w:r>
      <w:r>
        <w:rPr>
          <w:rFonts w:hint="eastAsia"/>
          <w:bCs/>
          <w:szCs w:val="21"/>
          <w:lang w:val="en-US" w:eastAsia="zh-CN"/>
        </w:rPr>
        <w:t>两种动态负载均衡算法作为本文的基准对比模型。</w:t>
      </w:r>
    </w:p>
    <w:p>
      <w:pPr>
        <w:rPr>
          <w:rFonts w:hint="default"/>
          <w:highlight w:val="yellow"/>
          <w:lang w:val="en-US" w:eastAsia="zh-CN"/>
        </w:rPr>
      </w:pPr>
      <w:r>
        <w:rPr>
          <w:rFonts w:hint="default"/>
          <w:highlight w:val="yellow"/>
          <w:lang w:val="en-US" w:eastAsia="zh-CN"/>
        </w:rPr>
        <w:t>4.5.4 实验结果对比</w:t>
      </w:r>
    </w:p>
    <w:p>
      <w:pPr>
        <w:rPr>
          <w:rFonts w:hint="eastAsia"/>
          <w:bCs/>
          <w:szCs w:val="21"/>
          <w:highlight w:val="none"/>
          <w:lang w:val="en-US" w:eastAsia="zh-CN"/>
        </w:rPr>
      </w:pPr>
      <w:r>
        <w:rPr>
          <w:rFonts w:hint="eastAsia"/>
          <w:highlight w:val="none"/>
          <w:lang w:val="en-US" w:eastAsia="zh-CN"/>
        </w:rPr>
        <w:t>1）</w:t>
      </w:r>
      <w:r>
        <w:rPr>
          <w:rFonts w:hint="eastAsia"/>
          <w:bCs/>
          <w:szCs w:val="21"/>
          <w:highlight w:val="none"/>
          <w:lang w:val="en-US" w:eastAsia="zh-CN"/>
        </w:rPr>
        <w:t>基于预测自响应的全局任务分配算法实验结果分析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本章选择以负载均衡度和用户请求响应时延两项评价指标来衡量基于预测自响应的全局任务分配算法的性能。</w:t>
      </w:r>
    </w:p>
    <w:p>
      <w:pPr>
        <w:rPr>
          <w:rFonts w:hint="eastAsia"/>
          <w:bCs/>
          <w:szCs w:val="21"/>
          <w:lang w:val="en-US" w:eastAsia="zh-CN"/>
        </w:rPr>
      </w:pPr>
      <w:r>
        <w:rPr>
          <w:rFonts w:hint="eastAsia"/>
          <w:bCs/>
          <w:szCs w:val="21"/>
          <w:lang w:val="en-US" w:eastAsia="zh-CN"/>
        </w:rPr>
        <w:t>（1）负载均衡度</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本章利用Webbench测试工具，以30ms的时间间隔向服务器集群发送用户请求，测试并记录1分钟内集群接收到2000条用户请求的负载均衡度。实验结果如图x.x所示。</w:t>
      </w:r>
    </w:p>
    <w:p>
      <w:pPr>
        <w:rPr>
          <w:rFonts w:hint="default"/>
          <w:bCs/>
          <w:szCs w:val="21"/>
          <w:lang w:val="en-US" w:eastAsia="zh-CN"/>
        </w:rPr>
      </w:pPr>
      <w:r>
        <w:rPr>
          <w:rFonts w:hint="default"/>
          <w:bCs/>
          <w:szCs w:val="21"/>
          <w:lang w:val="en-US" w:eastAsia="zh-CN"/>
        </w:rPr>
        <w:drawing>
          <wp:inline distT="0" distB="0" distL="114300" distR="114300">
            <wp:extent cx="5273040" cy="3954780"/>
            <wp:effectExtent l="0" t="0" r="3810" b="7620"/>
            <wp:docPr id="45" name="图片 45" descr="/home/gaoziqiang/大论文/论文结果图/4_5_4_负载均衡度实验结果与折线图2.png4_5_4_负载均衡度实验结果与折线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home/gaoziqiang/大论文/论文结果图/4_5_4_负载均衡度实验结果与折线图2.png4_5_4_负载均衡度实验结果与折线图2"/>
                    <pic:cNvPicPr>
                      <a:picLocks noChangeAspect="true"/>
                    </pic:cNvPicPr>
                  </pic:nvPicPr>
                  <pic:blipFill>
                    <a:blip r:embed="rId52"/>
                    <a:srcRect/>
                    <a:stretch>
                      <a:fillRect/>
                    </a:stretch>
                  </pic:blipFill>
                  <pic:spPr>
                    <a:xfrm>
                      <a:off x="0" y="0"/>
                      <a:ext cx="5273040" cy="3954780"/>
                    </a:xfrm>
                    <a:prstGeom prst="rect">
                      <a:avLst/>
                    </a:prstGeom>
                  </pic:spPr>
                </pic:pic>
              </a:graphicData>
            </a:graphic>
          </wp:inline>
        </w:drawing>
      </w:r>
    </w:p>
    <w:p>
      <w:pPr>
        <w:jc w:val="center"/>
        <w:rPr>
          <w:rFonts w:hint="eastAsia"/>
          <w:bCs/>
          <w:szCs w:val="21"/>
          <w:lang w:val="en-US" w:eastAsia="zh-CN"/>
        </w:rPr>
      </w:pPr>
      <w:r>
        <w:rPr>
          <w:rFonts w:hint="eastAsia"/>
          <w:bCs/>
          <w:szCs w:val="21"/>
          <w:lang w:val="en-US" w:eastAsia="zh-CN"/>
        </w:rPr>
        <w:t>图x.x 各模型的负载均衡度曲线图</w:t>
      </w:r>
    </w:p>
    <w:p>
      <w:pPr>
        <w:spacing w:line="400" w:lineRule="exact"/>
        <w:ind w:firstLine="420" w:firstLineChars="0"/>
        <w:rPr>
          <w:rFonts w:hint="eastAsia"/>
          <w:bCs/>
          <w:szCs w:val="21"/>
          <w:lang w:val="en-US" w:eastAsia="zh-CN"/>
        </w:rPr>
      </w:pPr>
      <w:r>
        <w:rPr>
          <w:rFonts w:hint="eastAsia"/>
          <w:bCs/>
          <w:szCs w:val="21"/>
          <w:lang w:val="en-US" w:eastAsia="zh-CN"/>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firstLineChars="0"/>
        <w:rPr>
          <w:rFonts w:hint="default"/>
          <w:bCs/>
          <w:szCs w:val="21"/>
          <w:lang w:val="en-US" w:eastAsia="zh-CN"/>
        </w:rPr>
      </w:pPr>
      <w:r>
        <w:rPr>
          <w:rFonts w:hint="eastAsia"/>
          <w:bCs/>
          <w:szCs w:val="21"/>
          <w:lang w:val="en-US" w:eastAsia="zh-CN"/>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numPr>
          <w:ilvl w:val="0"/>
          <w:numId w:val="0"/>
        </w:numPr>
        <w:ind w:leftChars="0"/>
        <w:rPr>
          <w:rFonts w:hint="eastAsia"/>
          <w:bCs/>
          <w:szCs w:val="21"/>
          <w:lang w:val="en-US" w:eastAsia="zh-CN"/>
        </w:rPr>
      </w:pPr>
      <w:r>
        <w:rPr>
          <w:rFonts w:hint="eastAsia"/>
          <w:bCs/>
          <w:szCs w:val="21"/>
          <w:lang w:val="en-US" w:eastAsia="zh-CN"/>
        </w:rPr>
        <w:t>（2）用户请求响应时延</w:t>
      </w:r>
    </w:p>
    <w:p>
      <w:pPr>
        <w:spacing w:line="400" w:lineRule="exact"/>
        <w:ind w:firstLine="420" w:firstLineChars="0"/>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平均响应时延（s）</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最短响应时延（s）</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简单轮询法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5.215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加权轮询法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5.178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0.205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最小连接数法</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5.433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0.217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DLBLF</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4.635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0.257</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DLBDS</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4.790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0.260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本文模型</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4.114</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0.276</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12.126</w:t>
            </w:r>
          </w:p>
        </w:tc>
      </w:tr>
    </w:tbl>
    <w:p>
      <w:pPr>
        <w:spacing w:line="400" w:lineRule="exact"/>
        <w:ind w:firstLine="420" w:firstLineChars="0"/>
        <w:rPr>
          <w:rFonts w:hint="eastAsia"/>
          <w:bCs/>
          <w:szCs w:val="21"/>
          <w:lang w:val="en-US" w:eastAsia="zh-CN"/>
        </w:rPr>
      </w:pPr>
      <w:r>
        <w:rPr>
          <w:rFonts w:hint="eastAsia"/>
          <w:bCs/>
          <w:szCs w:val="21"/>
          <w:lang w:val="en-US" w:eastAsia="zh-CN"/>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firstLineChars="0"/>
        <w:rPr>
          <w:rFonts w:hint="eastAsia"/>
          <w:bCs/>
          <w:szCs w:val="21"/>
          <w:lang w:val="en-US" w:eastAsia="zh-CN"/>
        </w:rPr>
      </w:pPr>
      <w:r>
        <w:rPr>
          <w:rFonts w:hint="eastAsia"/>
          <w:bCs/>
          <w:szCs w:val="21"/>
          <w:lang w:val="en-US" w:eastAsia="zh-CN"/>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numPr>
          <w:ilvl w:val="0"/>
          <w:numId w:val="0"/>
        </w:numPr>
        <w:rPr>
          <w:rFonts w:hint="eastAsia"/>
          <w:bCs/>
          <w:szCs w:val="21"/>
          <w:lang w:val="en-US" w:eastAsia="zh-CN"/>
        </w:rPr>
      </w:pPr>
      <w:r>
        <w:rPr>
          <w:rFonts w:hint="eastAsia"/>
          <w:bCs/>
          <w:szCs w:val="21"/>
          <w:lang w:val="en-US" w:eastAsia="zh-CN"/>
        </w:rPr>
        <w:t>2）基于集群服务器自索取的局部动态负载调度算法实验结果分析</w:t>
      </w:r>
    </w:p>
    <w:p>
      <w:pPr>
        <w:spacing w:line="400" w:lineRule="exact"/>
        <w:ind w:firstLine="420" w:firstLineChars="0"/>
        <w:rPr>
          <w:rFonts w:hint="default"/>
          <w:bCs/>
          <w:szCs w:val="21"/>
          <w:lang w:val="en-US" w:eastAsia="zh-CN"/>
        </w:rPr>
      </w:pPr>
      <w:r>
        <w:rPr>
          <w:rFonts w:hint="eastAsia"/>
          <w:bCs/>
          <w:szCs w:val="21"/>
          <w:lang w:val="en-US" w:eastAsia="zh-CN"/>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p>
        </w:tc>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负载较轻</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负载正常</w:t>
            </w:r>
          </w:p>
        </w:tc>
        <w:tc>
          <w:tcPr>
            <w:tcW w:w="2131" w:type="dxa"/>
          </w:tcPr>
          <w:p>
            <w:pPr>
              <w:numPr>
                <w:ilvl w:val="0"/>
                <w:numId w:val="0"/>
              </w:numPr>
              <w:rPr>
                <w:rFonts w:hint="eastAsia"/>
                <w:bCs/>
                <w:szCs w:val="21"/>
                <w:vertAlign w:val="baseline"/>
                <w:lang w:val="en-US" w:eastAsia="zh-CN"/>
              </w:rPr>
            </w:pPr>
            <w:r>
              <w:rPr>
                <w:rFonts w:hint="eastAsia"/>
                <w:bCs/>
                <w:szCs w:val="21"/>
                <w:vertAlign w:val="baseline"/>
                <w:lang w:val="en-US" w:eastAsia="zh-CN"/>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服务器1</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38</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服务器2</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25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服务器3</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80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150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服务器4</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95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bCs/>
                <w:szCs w:val="21"/>
                <w:vertAlign w:val="baseline"/>
                <w:lang w:val="en-US" w:eastAsia="zh-CN"/>
              </w:rPr>
            </w:pPr>
            <w:r>
              <w:rPr>
                <w:rFonts w:hint="eastAsia"/>
                <w:bCs/>
                <w:szCs w:val="21"/>
                <w:vertAlign w:val="baseline"/>
                <w:lang w:val="en-US" w:eastAsia="zh-CN"/>
              </w:rPr>
              <w:t>任务总数</w:t>
            </w:r>
          </w:p>
        </w:tc>
        <w:tc>
          <w:tcPr>
            <w:tcW w:w="2130" w:type="dxa"/>
          </w:tcPr>
          <w:p>
            <w:pPr>
              <w:numPr>
                <w:ilvl w:val="0"/>
                <w:numId w:val="0"/>
              </w:numPr>
              <w:rPr>
                <w:rFonts w:hint="default"/>
                <w:bCs/>
                <w:szCs w:val="21"/>
                <w:vertAlign w:val="baseline"/>
                <w:lang w:val="en-US" w:eastAsia="zh-CN"/>
              </w:rPr>
            </w:pPr>
            <w:r>
              <w:rPr>
                <w:rFonts w:hint="eastAsia"/>
                <w:bCs/>
                <w:szCs w:val="21"/>
                <w:vertAlign w:val="baseline"/>
                <w:lang w:val="en-US" w:eastAsia="zh-CN"/>
              </w:rPr>
              <w:t>165</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323</w:t>
            </w:r>
          </w:p>
        </w:tc>
        <w:tc>
          <w:tcPr>
            <w:tcW w:w="2131" w:type="dxa"/>
          </w:tcPr>
          <w:p>
            <w:pPr>
              <w:numPr>
                <w:ilvl w:val="0"/>
                <w:numId w:val="0"/>
              </w:numPr>
              <w:rPr>
                <w:rFonts w:hint="default"/>
                <w:bCs/>
                <w:szCs w:val="21"/>
                <w:vertAlign w:val="baseline"/>
                <w:lang w:val="en-US" w:eastAsia="zh-CN"/>
              </w:rPr>
            </w:pPr>
            <w:r>
              <w:rPr>
                <w:rFonts w:hint="eastAsia"/>
                <w:bCs/>
                <w:szCs w:val="21"/>
                <w:vertAlign w:val="baseline"/>
                <w:lang w:val="en-US" w:eastAsia="zh-CN"/>
              </w:rPr>
              <w:t>405</w:t>
            </w:r>
          </w:p>
        </w:tc>
      </w:tr>
    </w:tbl>
    <w:p>
      <w:pPr>
        <w:spacing w:line="400" w:lineRule="exact"/>
        <w:ind w:firstLine="420" w:firstLineChars="0"/>
        <w:rPr>
          <w:rFonts w:hint="eastAsia"/>
          <w:bCs/>
          <w:szCs w:val="21"/>
          <w:lang w:val="en-US" w:eastAsia="zh-CN"/>
        </w:rPr>
      </w:pPr>
      <w:r>
        <w:rPr>
          <w:rFonts w:hint="eastAsia"/>
          <w:bCs/>
          <w:szCs w:val="21"/>
          <w:lang w:val="en-US" w:eastAsia="zh-CN"/>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numPr>
          <w:ilvl w:val="0"/>
          <w:numId w:val="0"/>
        </w:numPr>
        <w:ind w:left="420" w:leftChars="0"/>
        <w:rPr>
          <w:rFonts w:hint="eastAsia"/>
          <w:bCs/>
          <w:szCs w:val="21"/>
          <w:lang w:val="en-US" w:eastAsia="zh-CN"/>
        </w:rPr>
      </w:pPr>
      <w:r>
        <w:rPr>
          <w:rFonts w:hint="eastAsia"/>
          <w:bCs/>
          <w:szCs w:val="21"/>
          <w:lang w:val="en-US" w:eastAsia="zh-CN"/>
        </w:rPr>
        <w:drawing>
          <wp:inline distT="0" distB="0" distL="114300" distR="114300">
            <wp:extent cx="5266690" cy="2704465"/>
            <wp:effectExtent l="0" t="0" r="10160" b="635"/>
            <wp:docPr id="46" name="图片 46" descr="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_5_4_局部动态负载调度算法折线图"/>
                    <pic:cNvPicPr>
                      <a:picLocks noChangeAspect="true"/>
                    </pic:cNvPicPr>
                  </pic:nvPicPr>
                  <pic:blipFill>
                    <a:blip r:embed="rId53"/>
                    <a:stretch>
                      <a:fillRect/>
                    </a:stretch>
                  </pic:blipFill>
                  <pic:spPr>
                    <a:xfrm>
                      <a:off x="0" y="0"/>
                      <a:ext cx="5266690" cy="2704465"/>
                    </a:xfrm>
                    <a:prstGeom prst="rect">
                      <a:avLst/>
                    </a:prstGeom>
                  </pic:spPr>
                </pic:pic>
              </a:graphicData>
            </a:graphic>
          </wp:inline>
        </w:drawing>
      </w:r>
    </w:p>
    <w:p>
      <w:pPr>
        <w:numPr>
          <w:ilvl w:val="0"/>
          <w:numId w:val="0"/>
        </w:numPr>
        <w:rPr>
          <w:rFonts w:hint="eastAsia"/>
          <w:bCs/>
          <w:szCs w:val="21"/>
          <w:lang w:val="en-US" w:eastAsia="zh-CN"/>
        </w:rPr>
      </w:pPr>
      <w:r>
        <w:rPr>
          <w:rFonts w:hint="eastAsia"/>
          <w:bCs/>
          <w:szCs w:val="21"/>
          <w:lang w:val="en-US" w:eastAsia="zh-CN"/>
        </w:rPr>
        <w:t>3）基于预测自响应的集群综合负载均衡算法实验结果分析</w:t>
      </w:r>
    </w:p>
    <w:p>
      <w:pPr>
        <w:spacing w:line="400" w:lineRule="exact"/>
        <w:ind w:firstLine="420" w:firstLineChars="0"/>
        <w:rPr>
          <w:rFonts w:hint="eastAsia"/>
          <w:bCs/>
          <w:szCs w:val="21"/>
          <w:lang w:val="en-US" w:eastAsia="zh-CN"/>
        </w:rPr>
      </w:pPr>
      <w:r>
        <w:rPr>
          <w:rFonts w:hint="eastAsia"/>
          <w:bCs/>
          <w:szCs w:val="21"/>
          <w:lang w:val="en-US" w:eastAsia="zh-CN"/>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numPr>
          <w:ilvl w:val="0"/>
          <w:numId w:val="0"/>
        </w:numPr>
        <w:rPr>
          <w:rFonts w:hint="default"/>
          <w:bCs/>
          <w:szCs w:val="21"/>
          <w:lang w:val="en-US" w:eastAsia="zh-CN"/>
        </w:rPr>
      </w:pPr>
      <w:r>
        <w:rPr>
          <w:rFonts w:hint="default"/>
          <w:bCs/>
          <w:szCs w:val="21"/>
          <w:lang w:val="en-US" w:eastAsia="zh-CN"/>
        </w:rPr>
        <w:drawing>
          <wp:inline distT="0" distB="0" distL="114300" distR="114300">
            <wp:extent cx="5266690" cy="2704465"/>
            <wp:effectExtent l="0" t="0" r="10160" b="635"/>
            <wp:docPr id="47" name="图片 47" descr="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_5_4_综合负载-系统吞吐量曲线图"/>
                    <pic:cNvPicPr>
                      <a:picLocks noChangeAspect="true"/>
                    </pic:cNvPicPr>
                  </pic:nvPicPr>
                  <pic:blipFill>
                    <a:blip r:embed="rId54"/>
                    <a:stretch>
                      <a:fillRect/>
                    </a:stretch>
                  </pic:blipFill>
                  <pic:spPr>
                    <a:xfrm>
                      <a:off x="0" y="0"/>
                      <a:ext cx="5266690" cy="2704465"/>
                    </a:xfrm>
                    <a:prstGeom prst="rect">
                      <a:avLst/>
                    </a:prstGeom>
                  </pic:spPr>
                </pic:pic>
              </a:graphicData>
            </a:graphic>
          </wp:inline>
        </w:drawing>
      </w:r>
    </w:p>
    <w:p>
      <w:pPr>
        <w:numPr>
          <w:ilvl w:val="0"/>
          <w:numId w:val="0"/>
        </w:numPr>
        <w:jc w:val="center"/>
        <w:rPr>
          <w:rFonts w:hint="default"/>
          <w:bCs/>
          <w:szCs w:val="21"/>
          <w:lang w:val="en-US" w:eastAsia="zh-CN"/>
        </w:rPr>
      </w:pPr>
      <w:r>
        <w:rPr>
          <w:rFonts w:hint="eastAsia"/>
          <w:bCs/>
          <w:szCs w:val="21"/>
          <w:lang w:val="en-US" w:eastAsia="zh-CN"/>
        </w:rPr>
        <w:t>图x.x 各模型系统吞吐量曲线图</w:t>
      </w:r>
    </w:p>
    <w:p>
      <w:pPr>
        <w:spacing w:line="400" w:lineRule="exact"/>
        <w:ind w:firstLine="420" w:firstLineChars="0"/>
        <w:rPr>
          <w:rFonts w:hint="default"/>
          <w:bCs/>
          <w:szCs w:val="21"/>
          <w:lang w:val="en-US" w:eastAsia="zh-CN"/>
        </w:rPr>
      </w:pPr>
      <w:r>
        <w:rPr>
          <w:rFonts w:hint="eastAsia"/>
          <w:bCs/>
          <w:szCs w:val="21"/>
          <w:lang w:val="en-US" w:eastAsia="zh-CN"/>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rPr>
          <w:rFonts w:hint="default"/>
          <w:highlight w:val="yellow"/>
          <w:lang w:val="en-US" w:eastAsia="zh-CN"/>
        </w:rPr>
      </w:pPr>
      <w:r>
        <w:rPr>
          <w:rFonts w:hint="default"/>
          <w:highlight w:val="yellow"/>
          <w:lang w:val="en-US" w:eastAsia="zh-CN"/>
        </w:rPr>
        <w:t>4.5.5 消融实验</w:t>
      </w:r>
      <w:r>
        <w:rPr>
          <w:rFonts w:hint="default"/>
          <w:highlight w:val="yellow"/>
          <w:lang w:val="en-US" w:eastAsia="zh-CN"/>
        </w:rPr>
        <w:tab/>
      </w:r>
      <w:r>
        <w:rPr>
          <w:rFonts w:hint="default"/>
          <w:highlight w:val="yellow"/>
          <w:lang w:val="en-US" w:eastAsia="zh-CN"/>
        </w:rPr>
        <w:t>43</w:t>
      </w:r>
    </w:p>
    <w:p>
      <w:pPr>
        <w:rPr>
          <w:rFonts w:hint="default"/>
          <w:highlight w:val="yellow"/>
          <w:lang w:val="en-US" w:eastAsia="zh-CN"/>
        </w:rPr>
      </w:pPr>
      <w:r>
        <w:rPr>
          <w:rFonts w:hint="default"/>
          <w:highlight w:val="yellow"/>
          <w:lang w:val="en-US" w:eastAsia="zh-CN"/>
        </w:rPr>
        <w:t>4.5.6 参数设置</w:t>
      </w:r>
    </w:p>
    <w:p>
      <w:pPr>
        <w:spacing w:line="400" w:lineRule="exact"/>
        <w:ind w:firstLine="420" w:firstLineChars="0"/>
        <w:rPr>
          <w:rFonts w:hint="eastAsia"/>
          <w:bCs/>
          <w:szCs w:val="21"/>
          <w:lang w:val="en-US" w:eastAsia="zh-CN"/>
        </w:rPr>
      </w:pPr>
      <w:r>
        <w:rPr>
          <w:rFonts w:hint="eastAsia"/>
          <w:bCs/>
          <w:szCs w:val="21"/>
          <w:lang w:val="en-US" w:eastAsia="zh-CN"/>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rPr>
          <w:rFonts w:hint="default"/>
          <w:highlight w:val="none"/>
          <w:lang w:val="en-US" w:eastAsia="zh-CN"/>
        </w:rPr>
      </w:pPr>
      <w:r>
        <w:rPr>
          <w:rFonts w:hint="default"/>
          <w:highlight w:val="none"/>
          <w:lang w:val="en-US" w:eastAsia="zh-CN"/>
        </w:rPr>
        <w:drawing>
          <wp:inline distT="0" distB="0" distL="114300" distR="114300">
            <wp:extent cx="5270500" cy="2335530"/>
            <wp:effectExtent l="0" t="0" r="6350" b="7620"/>
            <wp:docPr id="48" name="图片 48" descr="4.5.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4.5.6_参数设置_服务器综合负载参数"/>
                    <pic:cNvPicPr>
                      <a:picLocks noChangeAspect="true"/>
                    </pic:cNvPicPr>
                  </pic:nvPicPr>
                  <pic:blipFill>
                    <a:blip r:embed="rId55"/>
                    <a:stretch>
                      <a:fillRect/>
                    </a:stretch>
                  </pic:blipFill>
                  <pic:spPr>
                    <a:xfrm>
                      <a:off x="0" y="0"/>
                      <a:ext cx="5270500" cy="2335530"/>
                    </a:xfrm>
                    <a:prstGeom prst="rect">
                      <a:avLst/>
                    </a:prstGeom>
                  </pic:spPr>
                </pic:pic>
              </a:graphicData>
            </a:graphic>
          </wp:inline>
        </w:drawing>
      </w:r>
    </w:p>
    <w:p>
      <w:pPr>
        <w:jc w:val="center"/>
        <w:rPr>
          <w:rFonts w:hint="eastAsia"/>
          <w:highlight w:val="none"/>
          <w:lang w:val="en-US" w:eastAsia="zh-CN"/>
        </w:rPr>
      </w:pPr>
      <w:r>
        <w:rPr>
          <w:rFonts w:hint="eastAsia"/>
          <w:highlight w:val="none"/>
          <w:lang w:val="en-US" w:eastAsia="zh-CN"/>
        </w:rPr>
        <w:t>图x.x 不同参数设置下用户请求响应时延</w:t>
      </w:r>
    </w:p>
    <w:p>
      <w:pPr>
        <w:spacing w:line="400" w:lineRule="exact"/>
        <w:ind w:firstLine="420" w:firstLineChars="0"/>
        <w:rPr>
          <w:rFonts w:hint="default"/>
          <w:bCs/>
          <w:szCs w:val="21"/>
          <w:lang w:val="en-US" w:eastAsia="zh-CN"/>
        </w:rPr>
      </w:pPr>
      <w:r>
        <w:rPr>
          <w:rFonts w:hint="eastAsia"/>
          <w:bCs/>
          <w:szCs w:val="21"/>
          <w:lang w:val="en-US" w:eastAsia="zh-CN"/>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rPr>
          <w:rFonts w:hint="default"/>
          <w:highlight w:val="none"/>
          <w:lang w:val="en-US" w:eastAsia="zh-CN"/>
        </w:rPr>
      </w:pPr>
      <w:r>
        <w:rPr>
          <w:rFonts w:hint="default"/>
          <w:highlight w:val="none"/>
          <w:lang w:val="en-US" w:eastAsia="zh-CN"/>
        </w:rPr>
        <w:drawing>
          <wp:inline distT="0" distB="0" distL="114300" distR="114300">
            <wp:extent cx="5266690" cy="2704465"/>
            <wp:effectExtent l="0" t="0" r="10160" b="635"/>
            <wp:docPr id="50" name="图片 50" descr="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4_5_6_局部负载调度-负载上下限参数"/>
                    <pic:cNvPicPr>
                      <a:picLocks noChangeAspect="true"/>
                    </pic:cNvPicPr>
                  </pic:nvPicPr>
                  <pic:blipFill>
                    <a:blip r:embed="rId56"/>
                    <a:stretch>
                      <a:fillRect/>
                    </a:stretch>
                  </pic:blipFill>
                  <pic:spPr>
                    <a:xfrm>
                      <a:off x="0" y="0"/>
                      <a:ext cx="5266690" cy="2704465"/>
                    </a:xfrm>
                    <a:prstGeom prst="rect">
                      <a:avLst/>
                    </a:prstGeom>
                  </pic:spPr>
                </pic:pic>
              </a:graphicData>
            </a:graphic>
          </wp:inline>
        </w:drawing>
      </w:r>
    </w:p>
    <w:p>
      <w:pPr>
        <w:ind w:firstLine="420" w:firstLineChars="0"/>
        <w:jc w:val="center"/>
        <w:rPr>
          <w:rFonts w:hint="eastAsia"/>
          <w:highlight w:val="none"/>
          <w:lang w:val="en-US" w:eastAsia="zh-CN"/>
        </w:rPr>
      </w:pPr>
      <w:r>
        <w:rPr>
          <w:rFonts w:hint="eastAsia"/>
          <w:highlight w:val="none"/>
          <w:lang w:val="en-US" w:eastAsia="zh-CN"/>
        </w:rPr>
        <w:t>图x.x 不同参数设置下系统吞吐量</w:t>
      </w:r>
    </w:p>
    <w:p>
      <w:pPr>
        <w:spacing w:line="400" w:lineRule="exact"/>
        <w:ind w:firstLine="420" w:firstLineChars="0"/>
        <w:rPr>
          <w:rFonts w:hint="default"/>
          <w:bCs/>
          <w:szCs w:val="21"/>
          <w:lang w:val="en-US" w:eastAsia="zh-CN"/>
        </w:rPr>
      </w:pPr>
      <w:r>
        <w:rPr>
          <w:rFonts w:hint="eastAsia"/>
          <w:bCs/>
          <w:szCs w:val="21"/>
          <w:lang w:val="en-US" w:eastAsia="zh-CN"/>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rPr>
          <w:rFonts w:hint="default"/>
          <w:highlight w:val="none"/>
          <w:lang w:val="en-US" w:eastAsia="zh-CN"/>
        </w:rPr>
      </w:pPr>
      <w:r>
        <w:rPr>
          <w:rFonts w:hint="default"/>
          <w:highlight w:val="none"/>
          <w:lang w:val="en-US" w:eastAsia="zh-CN"/>
        </w:rPr>
        <w:t>4.6 本章小结</w:t>
      </w:r>
    </w:p>
    <w:p>
      <w:pPr>
        <w:spacing w:line="400" w:lineRule="exact"/>
        <w:ind w:firstLine="420" w:firstLineChars="0"/>
        <w:rPr>
          <w:rFonts w:hint="eastAsia"/>
          <w:bCs/>
          <w:szCs w:val="21"/>
          <w:lang w:val="en-US" w:eastAsia="zh-CN"/>
        </w:rPr>
      </w:pPr>
      <w:r>
        <w:rPr>
          <w:rFonts w:hint="eastAsia"/>
          <w:bCs/>
          <w:szCs w:val="21"/>
          <w:lang w:val="en-US" w:eastAsia="zh-CN"/>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spacing w:line="400" w:lineRule="exact"/>
        <w:ind w:firstLine="420" w:firstLineChars="0"/>
        <w:rPr>
          <w:rFonts w:hint="eastAsia"/>
          <w:bCs/>
          <w:szCs w:val="21"/>
          <w:lang w:val="en-US" w:eastAsia="zh-CN"/>
        </w:rPr>
      </w:pPr>
    </w:p>
    <w:p>
      <w:pPr>
        <w:spacing w:line="400" w:lineRule="exact"/>
        <w:ind w:firstLine="420" w:firstLineChars="0"/>
        <w:rPr>
          <w:rFonts w:hint="eastAsia"/>
          <w:bCs/>
          <w:szCs w:val="21"/>
          <w:lang w:val="en-US" w:eastAsia="zh-CN"/>
        </w:rPr>
      </w:pPr>
    </w:p>
    <w:p>
      <w:pPr>
        <w:spacing w:line="400" w:lineRule="exact"/>
        <w:ind w:firstLine="420" w:firstLineChars="0"/>
        <w:rPr>
          <w:rFonts w:hint="eastAsia"/>
          <w:bCs/>
          <w:szCs w:val="21"/>
          <w:lang w:val="en-US" w:eastAsia="zh-CN"/>
        </w:rPr>
      </w:pPr>
    </w:p>
    <w:p>
      <w:pPr>
        <w:pStyle w:val="2"/>
        <w:numPr>
          <w:ilvl w:val="0"/>
          <w:numId w:val="1"/>
        </w:numPr>
        <w:spacing w:before="468" w:beforeLines="150" w:after="468" w:afterLines="150" w:line="400" w:lineRule="exact"/>
        <w:ind w:left="0"/>
        <w:jc w:val="center"/>
      </w:pPr>
      <w:bookmarkStart w:id="21" w:name="_Toc92144862"/>
      <w:bookmarkStart w:id="22" w:name="_Toc92122560"/>
      <w:bookmarkStart w:id="23" w:name="_Toc92121581"/>
      <w:bookmarkStart w:id="24" w:name="_Toc92123193"/>
      <w:bookmarkStart w:id="25" w:name="_Toc92121924"/>
      <w:bookmarkStart w:id="26" w:name="_Toc92122215"/>
      <w:bookmarkStart w:id="27" w:name="_Toc92122491"/>
      <w:bookmarkStart w:id="28" w:name="_Toc92123125"/>
      <w:r>
        <w:rPr>
          <w:rFonts w:hint="eastAsia"/>
        </w:rPr>
        <w:t>基于双时序流量预测的自响应动态负载均衡集群系统实现</w:t>
      </w:r>
      <w:bookmarkEnd w:id="21"/>
      <w:bookmarkEnd w:id="22"/>
      <w:bookmarkEnd w:id="23"/>
      <w:bookmarkEnd w:id="24"/>
      <w:bookmarkEnd w:id="25"/>
      <w:bookmarkEnd w:id="26"/>
      <w:bookmarkEnd w:id="27"/>
      <w:bookmarkEnd w:id="28"/>
    </w:p>
    <w:p>
      <w:pPr>
        <w:spacing w:line="400" w:lineRule="exact"/>
        <w:ind w:firstLine="420" w:firstLineChars="200"/>
        <w:rPr>
          <w:rFonts w:hint="eastAsia"/>
          <w:bCs/>
          <w:szCs w:val="21"/>
        </w:rPr>
      </w:pPr>
      <w:r>
        <w:rPr>
          <w:rFonts w:hint="eastAsia"/>
          <w:bCs/>
          <w:szCs w:val="21"/>
          <w:lang w:eastAsia="zh-CN"/>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w:t>
      </w:r>
      <w:r>
        <w:rPr>
          <w:rFonts w:hint="eastAsia"/>
          <w:bCs/>
          <w:szCs w:val="21"/>
        </w:rPr>
        <w:t>实验和时间开销测试对系统性能进行评估。</w:t>
      </w:r>
    </w:p>
    <w:p>
      <w:pPr>
        <w:spacing w:line="400" w:lineRule="exact"/>
        <w:ind w:firstLine="420" w:firstLineChars="200"/>
        <w:rPr>
          <w:rFonts w:hint="eastAsia"/>
          <w:bCs/>
          <w:szCs w:val="21"/>
        </w:rPr>
      </w:pPr>
      <w:r>
        <w:rPr>
          <w:rFonts w:hint="eastAsia"/>
          <w:bCs/>
          <w:szCs w:val="21"/>
        </w:rPr>
        <w:t>该系统主要包括</w:t>
      </w:r>
      <w:r>
        <w:rPr>
          <w:rFonts w:hint="eastAsia"/>
          <w:bCs/>
          <w:szCs w:val="21"/>
          <w:lang w:eastAsia="zh-CN"/>
        </w:rPr>
        <w:t>数据输入与预处理</w:t>
      </w:r>
      <w:r>
        <w:rPr>
          <w:rFonts w:hint="eastAsia"/>
          <w:bCs/>
          <w:szCs w:val="21"/>
        </w:rPr>
        <w:t>、</w:t>
      </w:r>
      <w:r>
        <w:rPr>
          <w:rFonts w:hint="eastAsia"/>
          <w:bCs/>
          <w:szCs w:val="21"/>
          <w:lang w:eastAsia="zh-CN"/>
        </w:rPr>
        <w:t>用户请求和集群负载双时序流量预测</w:t>
      </w:r>
      <w:r>
        <w:rPr>
          <w:rFonts w:hint="eastAsia"/>
          <w:bCs/>
          <w:szCs w:val="21"/>
        </w:rPr>
        <w:t>、</w:t>
      </w:r>
      <w:r>
        <w:rPr>
          <w:rFonts w:hint="eastAsia"/>
          <w:bCs/>
          <w:szCs w:val="21"/>
          <w:lang w:eastAsia="zh-CN"/>
        </w:rPr>
        <w:t>全局和局部集群综合负载均衡</w:t>
      </w:r>
      <w:r>
        <w:rPr>
          <w:rFonts w:hint="eastAsia"/>
          <w:bCs/>
          <w:szCs w:val="21"/>
        </w:rPr>
        <w:t>、</w:t>
      </w:r>
      <w:r>
        <w:rPr>
          <w:rFonts w:hint="eastAsia"/>
          <w:bCs/>
          <w:szCs w:val="21"/>
          <w:lang w:eastAsia="zh-CN"/>
        </w:rPr>
        <w:t>任务分配和负载调度结果可视化</w:t>
      </w:r>
      <w:r>
        <w:rPr>
          <w:rFonts w:hint="eastAsia"/>
          <w:bCs/>
          <w:szCs w:val="21"/>
        </w:rPr>
        <w:t>等</w:t>
      </w:r>
      <w:r>
        <w:rPr>
          <w:rFonts w:hint="eastAsia"/>
          <w:bCs/>
          <w:szCs w:val="21"/>
          <w:lang w:eastAsia="zh-CN"/>
        </w:rPr>
        <w:t>功能</w:t>
      </w:r>
      <w:r>
        <w:rPr>
          <w:rFonts w:hint="eastAsia"/>
          <w:bCs/>
          <w:szCs w:val="21"/>
        </w:rPr>
        <w:t>。在本系统的实现过程中，</w:t>
      </w:r>
      <w:r>
        <w:rPr>
          <w:rFonts w:hint="eastAsia"/>
          <w:bCs/>
          <w:szCs w:val="21"/>
          <w:lang w:eastAsia="zh-CN"/>
        </w:rPr>
        <w:t>用户请求和集群负载双时序流量预测功能</w:t>
      </w:r>
      <w:r>
        <w:rPr>
          <w:rFonts w:hint="eastAsia"/>
          <w:bCs/>
          <w:szCs w:val="21"/>
        </w:rPr>
        <w:t>主要通过Python</w:t>
      </w:r>
      <w:r>
        <w:rPr>
          <w:rFonts w:hint="eastAsia"/>
          <w:bCs/>
          <w:szCs w:val="21"/>
          <w:lang w:eastAsia="zh-CN"/>
        </w:rPr>
        <w:t>开发</w:t>
      </w:r>
      <w:r>
        <w:rPr>
          <w:rFonts w:hint="eastAsia"/>
          <w:bCs/>
          <w:szCs w:val="21"/>
        </w:rPr>
        <w:t>实现，</w:t>
      </w:r>
      <w:r>
        <w:rPr>
          <w:rFonts w:hint="eastAsia"/>
          <w:bCs/>
          <w:szCs w:val="21"/>
          <w:lang w:eastAsia="zh-CN"/>
        </w:rPr>
        <w:t>全局和局部集群综合负载均衡功能主要通过</w:t>
      </w:r>
      <w:r>
        <w:rPr>
          <w:rFonts w:hint="eastAsia"/>
          <w:bCs/>
          <w:szCs w:val="21"/>
          <w:lang w:val="en-US" w:eastAsia="zh-CN"/>
        </w:rPr>
        <w:t>C++开发实现，</w:t>
      </w:r>
      <w:r>
        <w:rPr>
          <w:rFonts w:hint="eastAsia"/>
          <w:bCs/>
          <w:szCs w:val="21"/>
        </w:rPr>
        <w:t>可视化通过</w:t>
      </w:r>
      <w:r>
        <w:rPr>
          <w:rFonts w:hint="eastAsia"/>
          <w:bCs/>
          <w:szCs w:val="21"/>
          <w:lang w:val="en-US" w:eastAsia="zh-CN"/>
        </w:rPr>
        <w:t>Qt</w:t>
      </w:r>
      <w:r>
        <w:rPr>
          <w:rFonts w:hint="eastAsia"/>
          <w:bCs/>
          <w:szCs w:val="21"/>
        </w:rPr>
        <w:t>开发完成。</w:t>
      </w:r>
    </w:p>
    <w:p>
      <w:pPr>
        <w:spacing w:line="400" w:lineRule="exact"/>
        <w:rPr>
          <w:rFonts w:hint="eastAsia"/>
          <w:bCs/>
          <w:szCs w:val="21"/>
          <w:lang w:eastAsia="zh-CN"/>
        </w:rPr>
      </w:pPr>
      <w:r>
        <w:rPr>
          <w:rFonts w:hint="eastAsia"/>
          <w:bCs/>
          <w:szCs w:val="21"/>
        </w:rPr>
        <w:t>5.1 系统开发环境</w:t>
      </w:r>
      <w:r>
        <w:rPr>
          <w:rFonts w:hint="eastAsia"/>
          <w:bCs/>
          <w:szCs w:val="21"/>
          <w:lang w:eastAsia="zh-CN"/>
        </w:rPr>
        <w:t>介绍</w:t>
      </w:r>
    </w:p>
    <w:p>
      <w:pPr>
        <w:spacing w:line="400" w:lineRule="exact"/>
        <w:ind w:firstLine="420" w:firstLineChars="200"/>
        <w:rPr>
          <w:rFonts w:hint="eastAsia" w:eastAsiaTheme="minorEastAsia"/>
          <w:bCs/>
          <w:szCs w:val="21"/>
          <w:lang w:val="en-US" w:eastAsia="zh-CN"/>
        </w:rPr>
      </w:pPr>
      <w:r>
        <w:rPr>
          <w:rFonts w:hint="eastAsia"/>
          <w:bCs/>
          <w:szCs w:val="21"/>
        </w:rPr>
        <w:t>该</w:t>
      </w:r>
      <w:r>
        <w:rPr>
          <w:rFonts w:hint="eastAsia"/>
          <w:bCs/>
          <w:szCs w:val="21"/>
          <w:lang w:eastAsia="zh-CN"/>
        </w:rPr>
        <w:t>集群</w:t>
      </w:r>
      <w:r>
        <w:rPr>
          <w:rFonts w:hint="eastAsia"/>
          <w:bCs/>
          <w:szCs w:val="21"/>
        </w:rPr>
        <w:t>系统主要包括两个部分，分别为Python</w:t>
      </w:r>
      <w:r>
        <w:rPr>
          <w:rFonts w:hint="eastAsia"/>
          <w:bCs/>
          <w:szCs w:val="21"/>
          <w:lang w:eastAsia="zh-CN"/>
        </w:rPr>
        <w:t>以及</w:t>
      </w:r>
      <w:r>
        <w:rPr>
          <w:rFonts w:hint="eastAsia"/>
          <w:bCs/>
          <w:szCs w:val="21"/>
          <w:lang w:val="en-US" w:eastAsia="zh-CN"/>
        </w:rPr>
        <w:t>C++</w:t>
      </w:r>
      <w:r>
        <w:rPr>
          <w:rFonts w:hint="eastAsia"/>
          <w:bCs/>
          <w:szCs w:val="21"/>
        </w:rPr>
        <w:t>后台和</w:t>
      </w:r>
      <w:r>
        <w:rPr>
          <w:rFonts w:hint="eastAsia"/>
          <w:bCs/>
          <w:szCs w:val="21"/>
          <w:lang w:val="en-US" w:eastAsia="zh-CN"/>
        </w:rPr>
        <w:t>Qt</w:t>
      </w:r>
      <w:r>
        <w:rPr>
          <w:rFonts w:hint="eastAsia"/>
          <w:bCs/>
          <w:szCs w:val="21"/>
        </w:rPr>
        <w:t>前端，系统实现所需的软件、硬件环境具体如下</w:t>
      </w:r>
      <w:r>
        <w:rPr>
          <w:rFonts w:hint="eastAsia"/>
          <w:bCs/>
          <w:szCs w:val="21"/>
          <w:lang w:eastAsia="zh-CN"/>
        </w:rPr>
        <w:t>。</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w:t>
      </w:r>
      <w:r>
        <w:rPr>
          <w:rFonts w:hint="eastAsia"/>
          <w:bCs/>
          <w:szCs w:val="21"/>
          <w:lang w:val="en-US" w:eastAsia="zh-CN"/>
        </w:rPr>
        <w:t>ubuntu18.04</w:t>
      </w:r>
      <w:r>
        <w:rPr>
          <w:rFonts w:hint="eastAsia"/>
          <w:bCs/>
          <w:szCs w:val="21"/>
        </w:rPr>
        <w:t>(64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w:t>
      </w:r>
      <w:r>
        <w:rPr>
          <w:rFonts w:hint="eastAsia"/>
          <w:bCs/>
          <w:szCs w:val="21"/>
          <w:lang w:val="en-US" w:eastAsia="zh-CN"/>
        </w:rPr>
        <w:t>ubuntu18.04</w:t>
      </w:r>
      <w:r>
        <w:rPr>
          <w:rFonts w:hint="eastAsia"/>
          <w:bCs/>
          <w:szCs w:val="21"/>
        </w:rPr>
        <w:t xml:space="preserve"> (64 bit)</w:t>
      </w:r>
    </w:p>
    <w:p>
      <w:pPr>
        <w:spacing w:line="400" w:lineRule="exact"/>
        <w:ind w:firstLine="420" w:firstLineChars="200"/>
        <w:rPr>
          <w:rFonts w:hint="default" w:eastAsiaTheme="minorEastAsia"/>
          <w:bCs/>
          <w:szCs w:val="21"/>
          <w:lang w:val="en-US" w:eastAsia="zh-CN"/>
        </w:rPr>
      </w:pPr>
      <w:r>
        <w:rPr>
          <w:rFonts w:hint="eastAsia"/>
          <w:bCs/>
          <w:szCs w:val="21"/>
        </w:rPr>
        <w:t>开发语言：Python</w:t>
      </w:r>
      <w:r>
        <w:rPr>
          <w:rFonts w:hint="eastAsia"/>
          <w:bCs/>
          <w:szCs w:val="21"/>
          <w:lang w:val="en-US" w:eastAsia="zh-CN"/>
        </w:rPr>
        <w:t>3.7</w:t>
      </w:r>
      <w:r>
        <w:rPr>
          <w:rFonts w:hint="eastAsia"/>
          <w:bCs/>
          <w:szCs w:val="21"/>
          <w:lang w:eastAsia="zh-CN"/>
        </w:rPr>
        <w:t>、</w:t>
      </w:r>
      <w:r>
        <w:rPr>
          <w:rFonts w:hint="eastAsia"/>
          <w:bCs/>
          <w:szCs w:val="21"/>
          <w:lang w:val="en-US" w:eastAsia="zh-CN"/>
        </w:rPr>
        <w:t>C++11、Qt</w:t>
      </w:r>
    </w:p>
    <w:p>
      <w:pPr>
        <w:spacing w:line="400" w:lineRule="exact"/>
        <w:ind w:firstLine="420" w:firstLineChars="200"/>
        <w:rPr>
          <w:rFonts w:hint="default" w:eastAsiaTheme="minorEastAsia"/>
          <w:bCs/>
          <w:szCs w:val="21"/>
          <w:lang w:val="en-US" w:eastAsia="zh-CN"/>
        </w:rPr>
      </w:pPr>
      <w:r>
        <w:rPr>
          <w:rFonts w:hint="eastAsia"/>
          <w:bCs/>
          <w:szCs w:val="21"/>
        </w:rPr>
        <w:t>开发工具：Pycharm</w:t>
      </w:r>
      <w:r>
        <w:rPr>
          <w:rFonts w:hint="eastAsia"/>
          <w:bCs/>
          <w:szCs w:val="21"/>
          <w:lang w:eastAsia="zh-CN"/>
        </w:rPr>
        <w:t>、</w:t>
      </w:r>
      <w:r>
        <w:rPr>
          <w:rFonts w:hint="eastAsia"/>
          <w:bCs/>
          <w:szCs w:val="21"/>
          <w:lang w:val="en-US" w:eastAsia="zh-CN"/>
        </w:rPr>
        <w:t>CLion、Qt Creator</w:t>
      </w:r>
    </w:p>
    <w:p>
      <w:pPr>
        <w:spacing w:line="400" w:lineRule="exact"/>
        <w:rPr>
          <w:rFonts w:hint="eastAsia"/>
          <w:bCs/>
          <w:szCs w:val="21"/>
        </w:rPr>
      </w:pPr>
      <w:r>
        <w:rPr>
          <w:rFonts w:hint="eastAsia"/>
          <w:bCs/>
          <w:szCs w:val="21"/>
        </w:rPr>
        <w:t>5.2 数据结构设计</w:t>
      </w:r>
    </w:p>
    <w:p>
      <w:pPr>
        <w:spacing w:line="400" w:lineRule="exact"/>
        <w:ind w:firstLine="420" w:firstLineChars="200"/>
        <w:rPr>
          <w:rFonts w:hint="eastAsia" w:eastAsiaTheme="minorEastAsia"/>
          <w:bCs/>
          <w:szCs w:val="21"/>
          <w:highlight w:val="yellow"/>
          <w:lang w:val="en-US" w:eastAsia="zh-CN"/>
        </w:rPr>
      </w:pPr>
      <w:r>
        <w:rPr>
          <w:rFonts w:hint="eastAsia"/>
          <w:bCs/>
          <w:szCs w:val="21"/>
        </w:rPr>
        <w:t>本节主要介绍该系统中</w:t>
      </w:r>
      <w:r>
        <w:rPr>
          <w:rFonts w:hint="eastAsia"/>
          <w:bCs/>
          <w:szCs w:val="21"/>
          <w:lang w:eastAsia="zh-CN"/>
        </w:rPr>
        <w:t>双时序流量预测</w:t>
      </w:r>
      <w:r>
        <w:rPr>
          <w:rFonts w:hint="eastAsia"/>
          <w:bCs/>
          <w:szCs w:val="21"/>
        </w:rPr>
        <w:t>模块</w:t>
      </w:r>
      <w:r>
        <w:rPr>
          <w:rFonts w:hint="eastAsia"/>
          <w:bCs/>
          <w:szCs w:val="21"/>
          <w:lang w:eastAsia="zh-CN"/>
        </w:rPr>
        <w:t>和集群综合负载均衡</w:t>
      </w:r>
      <w:r>
        <w:rPr>
          <w:rFonts w:hint="eastAsia"/>
          <w:bCs/>
          <w:szCs w:val="21"/>
        </w:rPr>
        <w:t>涉及的数据结构，</w:t>
      </w:r>
      <w:r>
        <w:rPr>
          <w:rFonts w:hint="eastAsia"/>
          <w:bCs/>
          <w:szCs w:val="21"/>
          <w:lang w:eastAsia="zh-CN"/>
        </w:rPr>
        <w:t>这两个</w:t>
      </w:r>
      <w:r>
        <w:rPr>
          <w:rFonts w:hint="eastAsia"/>
          <w:bCs/>
          <w:szCs w:val="21"/>
        </w:rPr>
        <w:t>模块</w:t>
      </w:r>
      <w:r>
        <w:rPr>
          <w:rFonts w:hint="eastAsia"/>
          <w:bCs/>
          <w:szCs w:val="21"/>
          <w:lang w:eastAsia="zh-CN"/>
        </w:rPr>
        <w:t>分别由</w:t>
      </w:r>
      <w:r>
        <w:rPr>
          <w:rFonts w:hint="eastAsia"/>
          <w:bCs/>
          <w:szCs w:val="21"/>
        </w:rPr>
        <w:t>Python</w:t>
      </w:r>
      <w:r>
        <w:rPr>
          <w:rFonts w:hint="eastAsia"/>
          <w:bCs/>
          <w:szCs w:val="21"/>
          <w:lang w:eastAsia="zh-CN"/>
        </w:rPr>
        <w:t>和</w:t>
      </w:r>
      <w:r>
        <w:rPr>
          <w:rFonts w:hint="eastAsia"/>
          <w:bCs/>
          <w:szCs w:val="21"/>
          <w:lang w:val="en-US" w:eastAsia="zh-CN"/>
        </w:rPr>
        <w:t>C++</w:t>
      </w:r>
      <w:r>
        <w:rPr>
          <w:rFonts w:hint="eastAsia"/>
          <w:bCs/>
          <w:szCs w:val="21"/>
        </w:rPr>
        <w:t>实现</w:t>
      </w:r>
      <w:r>
        <w:rPr>
          <w:rFonts w:hint="eastAsia"/>
          <w:bCs/>
          <w:szCs w:val="21"/>
          <w:lang w:eastAsia="zh-CN"/>
        </w:rPr>
        <w:t>。</w:t>
      </w:r>
    </w:p>
    <w:p>
      <w:pPr>
        <w:spacing w:line="400" w:lineRule="exact"/>
        <w:rPr>
          <w:rFonts w:hint="eastAsia" w:eastAsiaTheme="minorEastAsia"/>
          <w:bCs/>
          <w:szCs w:val="21"/>
          <w:highlight w:val="yellow"/>
          <w:lang w:val="en-US" w:eastAsia="zh-CN"/>
        </w:rPr>
      </w:pPr>
      <w:r>
        <w:rPr>
          <w:rFonts w:hint="eastAsia"/>
          <w:bCs/>
          <w:szCs w:val="21"/>
          <w:highlight w:val="yellow"/>
          <w:lang w:val="en-US" w:eastAsia="zh-CN"/>
        </w:rPr>
        <w:t xml:space="preserve">5.2.1 </w:t>
      </w:r>
      <w:r>
        <w:rPr>
          <w:rFonts w:hint="eastAsia"/>
          <w:bCs/>
          <w:szCs w:val="21"/>
          <w:lang w:eastAsia="zh-CN"/>
        </w:rPr>
        <w:t>双时序流量预测</w:t>
      </w:r>
      <w:r>
        <w:rPr>
          <w:rFonts w:hint="eastAsia"/>
          <w:bCs/>
          <w:szCs w:val="21"/>
        </w:rPr>
        <w:t>模块</w:t>
      </w:r>
      <w:r>
        <w:rPr>
          <w:rFonts w:hint="eastAsia"/>
          <w:bCs/>
          <w:szCs w:val="21"/>
          <w:lang w:eastAsia="zh-CN"/>
        </w:rPr>
        <w:t>数据结构</w:t>
      </w:r>
    </w:p>
    <w:p>
      <w:pPr>
        <w:spacing w:line="400" w:lineRule="exact"/>
        <w:ind w:firstLine="420" w:firstLineChars="200"/>
        <w:rPr>
          <w:bCs/>
          <w:szCs w:val="21"/>
        </w:rPr>
      </w:pPr>
      <w:r>
        <w:rPr>
          <w:rFonts w:hint="eastAsia"/>
          <w:bCs/>
          <w:szCs w:val="21"/>
          <w:lang w:eastAsia="zh-CN"/>
        </w:rPr>
        <w:t>双时序流量预测</w:t>
      </w:r>
      <w:r>
        <w:rPr>
          <w:rFonts w:hint="eastAsia"/>
          <w:bCs/>
          <w:szCs w:val="21"/>
        </w:rPr>
        <w:t>模块中涉及到的数据包括</w:t>
      </w:r>
      <w:r>
        <w:rPr>
          <w:rFonts w:hint="eastAsia"/>
          <w:bCs/>
          <w:szCs w:val="21"/>
          <w:lang w:eastAsia="zh-CN"/>
        </w:rPr>
        <w:t>用户请求流量</w:t>
      </w:r>
      <w:r>
        <w:rPr>
          <w:rFonts w:hint="eastAsia"/>
          <w:bCs/>
          <w:szCs w:val="21"/>
        </w:rPr>
        <w:t>数据</w:t>
      </w:r>
      <w:r>
        <w:rPr>
          <w:rFonts w:hint="eastAsia"/>
          <w:bCs/>
          <w:szCs w:val="21"/>
          <w:lang w:eastAsia="zh-CN"/>
        </w:rPr>
        <w:t>和集群负载</w:t>
      </w:r>
      <w:r>
        <w:rPr>
          <w:rFonts w:hint="eastAsia"/>
          <w:bCs/>
          <w:szCs w:val="21"/>
        </w:rPr>
        <w:t>数据，</w:t>
      </w:r>
      <w:r>
        <w:rPr>
          <w:rFonts w:hint="eastAsia"/>
          <w:bCs/>
          <w:szCs w:val="21"/>
          <w:lang w:eastAsia="zh-CN"/>
        </w:rPr>
        <w:t>分别来自</w:t>
      </w:r>
      <w:r>
        <w:rPr>
          <w:rFonts w:hint="eastAsia"/>
          <w:bCs/>
          <w:szCs w:val="21"/>
          <w:lang w:val="en-US" w:eastAsia="zh-CN"/>
        </w:rPr>
        <w:t>google-cluster-trace-v2011和alibaba-cluster-trace-v2018两个公开集群数据集。</w:t>
      </w:r>
      <w:r>
        <w:rPr>
          <w:rFonts w:hint="eastAsia"/>
          <w:bCs/>
          <w:szCs w:val="21"/>
        </w:rPr>
        <w:t>本系统在数据预处理过程中将其中的数据进行整理，采用更高效的数据结构进行存储。</w:t>
      </w:r>
    </w:p>
    <w:p>
      <w:pPr>
        <w:spacing w:line="400" w:lineRule="exact"/>
        <w:ind w:firstLine="420" w:firstLineChars="200"/>
        <w:rPr>
          <w:rFonts w:hint="eastAsia"/>
          <w:bCs/>
          <w:szCs w:val="21"/>
        </w:rPr>
      </w:pPr>
      <w:r>
        <w:rPr>
          <w:rFonts w:hint="eastAsia"/>
          <w:bCs/>
          <w:szCs w:val="21"/>
          <w:lang w:eastAsia="zh-CN"/>
        </w:rPr>
        <w:t>表</w:t>
      </w:r>
      <w:r>
        <w:rPr>
          <w:rFonts w:hint="eastAsia"/>
          <w:bCs/>
          <w:szCs w:val="21"/>
          <w:highlight w:val="yellow"/>
          <w:lang w:val="en-US" w:eastAsia="zh-CN"/>
        </w:rPr>
        <w:t>x.x</w:t>
      </w:r>
      <w:r>
        <w:rPr>
          <w:rFonts w:hint="eastAsia"/>
          <w:bCs/>
          <w:szCs w:val="21"/>
        </w:rPr>
        <w:t>展示了</w:t>
      </w:r>
      <w:r>
        <w:rPr>
          <w:rFonts w:hint="eastAsia"/>
          <w:bCs/>
          <w:szCs w:val="21"/>
          <w:lang w:eastAsia="zh-CN"/>
        </w:rPr>
        <w:t>用户请求</w:t>
      </w:r>
      <w:r>
        <w:rPr>
          <w:rFonts w:hint="eastAsia"/>
          <w:bCs/>
          <w:szCs w:val="21"/>
        </w:rPr>
        <w:t>数据的数据结构，</w:t>
      </w:r>
      <w:r>
        <w:rPr>
          <w:rFonts w:hint="eastAsia"/>
          <w:bCs/>
          <w:szCs w:val="21"/>
          <w:lang w:eastAsia="zh-CN"/>
        </w:rPr>
        <w:t>其</w:t>
      </w:r>
      <w:r>
        <w:rPr>
          <w:rFonts w:hint="eastAsia"/>
          <w:bCs/>
          <w:szCs w:val="21"/>
        </w:rPr>
        <w:t>记录了</w:t>
      </w:r>
      <w:r>
        <w:rPr>
          <w:rFonts w:hint="eastAsia"/>
          <w:bCs/>
          <w:szCs w:val="21"/>
          <w:lang w:eastAsia="zh-CN"/>
        </w:rPr>
        <w:t>用户请求任务在进行任务请求期间所需要的</w:t>
      </w:r>
      <w:r>
        <w:rPr>
          <w:rFonts w:hint="eastAsia"/>
          <w:bCs/>
          <w:szCs w:val="21"/>
          <w:lang w:val="en-US" w:eastAsia="zh-CN"/>
        </w:rPr>
        <w:t>CPU、内存、磁盘等</w:t>
      </w:r>
      <w:r>
        <w:rPr>
          <w:rFonts w:hint="eastAsia"/>
          <w:bCs/>
          <w:szCs w:val="21"/>
          <w:lang w:eastAsia="zh-CN"/>
        </w:rPr>
        <w:t>资源负载数据。具体而言，</w:t>
      </w:r>
      <w:r>
        <w:rPr>
          <w:rFonts w:hint="eastAsia"/>
          <w:bCs/>
          <w:szCs w:val="21"/>
        </w:rPr>
        <w:t>该数据结构包括</w:t>
      </w:r>
      <w:r>
        <w:rPr>
          <w:rFonts w:hint="eastAsia"/>
          <w:bCs/>
          <w:szCs w:val="21"/>
          <w:lang w:eastAsia="zh-CN"/>
        </w:rPr>
        <w:t>时间戳</w:t>
      </w:r>
      <w:r>
        <w:rPr>
          <w:rFonts w:hint="eastAsia"/>
          <w:bCs/>
          <w:szCs w:val="21"/>
        </w:rPr>
        <w:t>、</w:t>
      </w:r>
      <w:r>
        <w:rPr>
          <w:rFonts w:hint="eastAsia"/>
          <w:bCs/>
          <w:szCs w:val="21"/>
          <w:lang w:eastAsia="zh-CN"/>
        </w:rPr>
        <w:t>用户请求任务</w:t>
      </w:r>
      <w:r>
        <w:rPr>
          <w:rFonts w:hint="eastAsia"/>
          <w:bCs/>
          <w:szCs w:val="21"/>
          <w:lang w:val="en-US" w:eastAsia="zh-CN"/>
        </w:rPr>
        <w:t>ID</w:t>
      </w:r>
      <w:r>
        <w:rPr>
          <w:rFonts w:hint="eastAsia"/>
          <w:bCs/>
          <w:szCs w:val="21"/>
        </w:rPr>
        <w:t>、</w:t>
      </w:r>
      <w:r>
        <w:rPr>
          <w:rFonts w:hint="eastAsia"/>
          <w:bCs/>
          <w:szCs w:val="21"/>
          <w:lang w:eastAsia="zh-CN"/>
        </w:rPr>
        <w:t>服务器节点</w:t>
      </w:r>
      <w:r>
        <w:rPr>
          <w:rFonts w:hint="eastAsia"/>
          <w:bCs/>
          <w:szCs w:val="21"/>
          <w:lang w:val="en-US" w:eastAsia="zh-CN"/>
        </w:rPr>
        <w:t>ID</w:t>
      </w:r>
      <w:r>
        <w:rPr>
          <w:rFonts w:hint="eastAsia"/>
          <w:bCs/>
          <w:szCs w:val="21"/>
        </w:rPr>
        <w:t>、</w:t>
      </w:r>
      <w:r>
        <w:rPr>
          <w:rFonts w:hint="eastAsia"/>
          <w:bCs/>
          <w:szCs w:val="21"/>
          <w:lang w:eastAsia="zh-CN"/>
        </w:rPr>
        <w:t>任务优先级</w:t>
      </w:r>
      <w:r>
        <w:rPr>
          <w:rFonts w:hint="eastAsia"/>
          <w:bCs/>
          <w:szCs w:val="21"/>
        </w:rPr>
        <w:t>、</w:t>
      </w:r>
      <w:r>
        <w:rPr>
          <w:rFonts w:hint="eastAsia"/>
          <w:bCs/>
          <w:szCs w:val="21"/>
          <w:lang w:eastAsia="zh-CN"/>
        </w:rPr>
        <w:t>所需</w:t>
      </w:r>
      <w:r>
        <w:rPr>
          <w:rFonts w:hint="eastAsia"/>
          <w:bCs/>
          <w:szCs w:val="21"/>
          <w:lang w:val="en-US" w:eastAsia="zh-CN"/>
        </w:rPr>
        <w:t>CPU负载、所需内存负载以及所需磁盘负载</w:t>
      </w:r>
      <w:r>
        <w:rPr>
          <w:rFonts w:hint="eastAsia"/>
          <w:bCs/>
          <w:szCs w:val="21"/>
        </w:rPr>
        <w:t>等等。</w:t>
      </w:r>
      <w:r>
        <w:rPr>
          <w:rFonts w:hint="eastAsia"/>
          <w:bCs/>
          <w:szCs w:val="21"/>
          <w:lang w:eastAsia="zh-CN"/>
        </w:rPr>
        <w:t>每个用户请求持续的时长不等，因此每个用户请求会产生多条数据记录，为区分不同时刻、不同用户的访问请求，本章使用时间戳和用户请求任务</w:t>
      </w:r>
      <w:r>
        <w:rPr>
          <w:rFonts w:hint="eastAsia"/>
          <w:bCs/>
          <w:szCs w:val="21"/>
          <w:lang w:val="en-US" w:eastAsia="zh-CN"/>
        </w:rPr>
        <w:t>ID对数据样本进行标识</w:t>
      </w:r>
      <w:r>
        <w:rPr>
          <w:rFonts w:hint="eastAsia"/>
          <w:bCs/>
          <w:szCs w:val="21"/>
        </w:rPr>
        <w:t>。</w:t>
      </w:r>
    </w:p>
    <w:p>
      <w:pPr>
        <w:keepNext/>
        <w:spacing w:line="400" w:lineRule="exact"/>
        <w:jc w:val="center"/>
        <w:rPr>
          <w:szCs w:val="20"/>
        </w:rPr>
      </w:pPr>
      <w:bookmarkStart w:id="29" w:name="_Ref90567382"/>
      <w:bookmarkStart w:id="30"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29"/>
      <w:r>
        <w:rPr>
          <w:szCs w:val="20"/>
        </w:rPr>
        <w:t xml:space="preserve"> </w:t>
      </w:r>
      <w:r>
        <w:rPr>
          <w:rFonts w:hint="eastAsia"/>
          <w:szCs w:val="20"/>
          <w:lang w:eastAsia="zh-CN"/>
        </w:rPr>
        <w:t>用户请求</w:t>
      </w:r>
      <w:r>
        <w:rPr>
          <w:rFonts w:hint="eastAsia"/>
          <w:szCs w:val="20"/>
        </w:rPr>
        <w:t>数据结构</w:t>
      </w:r>
      <w:bookmarkEnd w:id="30"/>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timestamp</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lang w:eastAsia="zh-CN"/>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machineID</w:t>
            </w:r>
          </w:p>
        </w:tc>
        <w:tc>
          <w:tcPr>
            <w:tcW w:w="2176" w:type="dxa"/>
            <w:shd w:val="clear" w:color="auto" w:fill="auto"/>
            <w:vAlign w:val="center"/>
          </w:tcPr>
          <w:p>
            <w:pPr>
              <w:jc w:val="center"/>
            </w:pPr>
            <w:r>
              <w:rPr>
                <w:rFonts w:hint="eastAsia"/>
                <w:lang w:val="en-US" w:eastAsia="zh-CN"/>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schedulingClass</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int</w:t>
            </w:r>
          </w:p>
        </w:tc>
        <w:tc>
          <w:tcPr>
            <w:tcW w:w="1995" w:type="dxa"/>
            <w:shd w:val="clear" w:color="auto" w:fill="auto"/>
            <w:vAlign w:val="center"/>
          </w:tcPr>
          <w:p>
            <w:pPr>
              <w:jc w:val="center"/>
            </w:pPr>
            <w:r>
              <w:rPr>
                <w:rFonts w:hint="eastAsia"/>
              </w:rPr>
              <w:t>任务优先级</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requestCPU</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1995" w:type="dxa"/>
            <w:shd w:val="clear" w:color="auto" w:fill="auto"/>
            <w:vAlign w:val="center"/>
          </w:tcPr>
          <w:p>
            <w:pPr>
              <w:jc w:val="center"/>
            </w:pPr>
            <w:r>
              <w:rPr>
                <w:rFonts w:hint="eastAsia"/>
              </w:rPr>
              <w:t>所需CPU负载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requestRAM</w:t>
            </w:r>
          </w:p>
        </w:tc>
        <w:tc>
          <w:tcPr>
            <w:tcW w:w="2176" w:type="dxa"/>
            <w:shd w:val="clear" w:color="auto" w:fill="auto"/>
            <w:vAlign w:val="center"/>
          </w:tcPr>
          <w:p>
            <w:pPr>
              <w:jc w:val="center"/>
            </w:pPr>
            <w:r>
              <w:rPr>
                <w:rFonts w:hint="eastAsia"/>
                <w:lang w:val="en-US" w:eastAsia="zh-CN"/>
              </w:rPr>
              <w:t>float</w:t>
            </w:r>
          </w:p>
        </w:tc>
        <w:tc>
          <w:tcPr>
            <w:tcW w:w="1995" w:type="dxa"/>
            <w:shd w:val="clear" w:color="auto" w:fill="auto"/>
            <w:vAlign w:val="center"/>
          </w:tcPr>
          <w:p>
            <w:pPr>
              <w:jc w:val="center"/>
            </w:pPr>
            <w:r>
              <w:rPr>
                <w:rFonts w:hint="eastAsia"/>
              </w:rPr>
              <w:t>所需内存负载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requestDisk</w:t>
            </w:r>
          </w:p>
        </w:tc>
        <w:tc>
          <w:tcPr>
            <w:tcW w:w="2176" w:type="dxa"/>
            <w:shd w:val="clear" w:color="auto" w:fill="auto"/>
            <w:vAlign w:val="center"/>
          </w:tcPr>
          <w:p>
            <w:pPr>
              <w:jc w:val="center"/>
            </w:pPr>
            <w:r>
              <w:rPr>
                <w:rFonts w:hint="eastAsia"/>
                <w:lang w:val="en-US" w:eastAsia="zh-CN"/>
              </w:rPr>
              <w:t>float</w:t>
            </w:r>
          </w:p>
        </w:tc>
        <w:tc>
          <w:tcPr>
            <w:tcW w:w="1995" w:type="dxa"/>
            <w:shd w:val="clear" w:color="auto" w:fill="auto"/>
            <w:vAlign w:val="center"/>
          </w:tcPr>
          <w:p>
            <w:pPr>
              <w:jc w:val="center"/>
            </w:pPr>
            <w:r>
              <w:rPr>
                <w:rFonts w:hint="eastAsia"/>
              </w:rPr>
              <w:t>所需磁盘负载</w:t>
            </w:r>
          </w:p>
        </w:tc>
        <w:tc>
          <w:tcPr>
            <w:tcW w:w="208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requestNet</w:t>
            </w:r>
          </w:p>
        </w:tc>
        <w:tc>
          <w:tcPr>
            <w:tcW w:w="2176" w:type="dxa"/>
            <w:shd w:val="clear" w:color="auto" w:fill="auto"/>
            <w:vAlign w:val="center"/>
          </w:tcPr>
          <w:p>
            <w:pPr>
              <w:jc w:val="center"/>
              <w:rPr>
                <w:rFonts w:hint="eastAsia" w:asciiTheme="minorHAnsi" w:hAnsiTheme="minorHAnsi" w:eastAsiaTheme="minorEastAsia" w:cstheme="minorBidi"/>
                <w:kern w:val="2"/>
                <w:sz w:val="21"/>
                <w:szCs w:val="24"/>
                <w:lang w:val="en-US" w:eastAsia="zh-CN" w:bidi="ar-SA"/>
              </w:rPr>
            </w:pPr>
            <w:r>
              <w:rPr>
                <w:rFonts w:hint="eastAsia"/>
                <w:lang w:val="en-US" w:eastAsia="zh-CN"/>
              </w:rPr>
              <w:t>float</w:t>
            </w:r>
          </w:p>
        </w:tc>
        <w:tc>
          <w:tcPr>
            <w:tcW w:w="1995" w:type="dxa"/>
            <w:shd w:val="clear" w:color="auto" w:fill="auto"/>
            <w:vAlign w:val="center"/>
          </w:tcPr>
          <w:p>
            <w:pPr>
              <w:jc w:val="center"/>
              <w:rPr>
                <w:rFonts w:hint="eastAsia" w:asciiTheme="minorHAnsi" w:hAnsiTheme="minorHAnsi" w:eastAsiaTheme="minorEastAsia" w:cstheme="minorBidi"/>
                <w:kern w:val="2"/>
                <w:sz w:val="21"/>
                <w:szCs w:val="24"/>
                <w:lang w:val="en-US" w:eastAsia="zh-CN" w:bidi="ar-SA"/>
              </w:rPr>
            </w:pPr>
            <w:r>
              <w:rPr>
                <w:rFonts w:hint="eastAsia"/>
              </w:rPr>
              <w:t>所需</w:t>
            </w:r>
            <w:r>
              <w:rPr>
                <w:rFonts w:hint="eastAsia"/>
                <w:lang w:eastAsia="zh-CN"/>
              </w:rPr>
              <w:t>网络带宽</w:t>
            </w:r>
          </w:p>
        </w:tc>
        <w:tc>
          <w:tcPr>
            <w:tcW w:w="2085" w:type="dxa"/>
            <w:vAlign w:val="top"/>
          </w:tcPr>
          <w:p>
            <w:pPr>
              <w:jc w:val="center"/>
              <w:rPr>
                <w:rFonts w:hint="eastAsia" w:asciiTheme="minorHAnsi" w:hAnsiTheme="minorHAnsi" w:eastAsiaTheme="minorEastAsia" w:cstheme="minorBidi"/>
                <w:kern w:val="2"/>
                <w:sz w:val="21"/>
                <w:szCs w:val="24"/>
                <w:lang w:val="en-US" w:eastAsia="zh-CN" w:bidi="ar-SA"/>
              </w:rPr>
            </w:pPr>
            <w:r>
              <w:rPr>
                <w:rFonts w:hint="eastAsia"/>
                <w:lang w:val="en-US" w:eastAsia="zh-CN"/>
              </w:rPr>
              <w:t>8</w:t>
            </w:r>
          </w:p>
        </w:tc>
      </w:tr>
    </w:tbl>
    <w:p>
      <w:pPr>
        <w:spacing w:line="400" w:lineRule="exact"/>
        <w:ind w:firstLine="420" w:firstLineChars="0"/>
        <w:rPr>
          <w:bCs/>
          <w:szCs w:val="21"/>
        </w:rPr>
      </w:pPr>
      <w:r>
        <w:rPr>
          <w:rFonts w:hint="eastAsia"/>
          <w:bCs/>
          <w:szCs w:val="21"/>
          <w:lang w:eastAsia="zh-CN"/>
        </w:rPr>
        <w:t>表</w:t>
      </w:r>
      <w:r>
        <w:rPr>
          <w:rFonts w:hint="eastAsia"/>
          <w:bCs/>
          <w:szCs w:val="21"/>
          <w:highlight w:val="yellow"/>
          <w:lang w:val="en-US" w:eastAsia="zh-CN"/>
        </w:rPr>
        <w:t>x.x</w:t>
      </w:r>
      <w:r>
        <w:rPr>
          <w:rFonts w:hint="eastAsia"/>
          <w:bCs/>
          <w:szCs w:val="21"/>
        </w:rPr>
        <w:t>为</w:t>
      </w:r>
      <w:r>
        <w:rPr>
          <w:rFonts w:hint="eastAsia"/>
          <w:bCs/>
          <w:szCs w:val="21"/>
          <w:lang w:eastAsia="zh-CN"/>
        </w:rPr>
        <w:t>集群负载</w:t>
      </w:r>
      <w:r>
        <w:rPr>
          <w:rFonts w:hint="eastAsia"/>
          <w:bCs/>
          <w:szCs w:val="21"/>
        </w:rPr>
        <w:t>数据的数据结构，</w:t>
      </w:r>
      <w:r>
        <w:rPr>
          <w:rFonts w:hint="eastAsia"/>
          <w:bCs/>
          <w:szCs w:val="21"/>
          <w:lang w:eastAsia="zh-CN"/>
        </w:rPr>
        <w:t>该数据结构</w:t>
      </w:r>
      <w:r>
        <w:rPr>
          <w:rFonts w:hint="eastAsia"/>
          <w:bCs/>
          <w:szCs w:val="21"/>
        </w:rPr>
        <w:t>对</w:t>
      </w:r>
      <w:r>
        <w:rPr>
          <w:rFonts w:hint="eastAsia"/>
          <w:bCs/>
          <w:szCs w:val="21"/>
          <w:lang w:eastAsia="zh-CN"/>
        </w:rPr>
        <w:t>服务器集群中各节点的负载记录</w:t>
      </w:r>
      <w:r>
        <w:rPr>
          <w:rFonts w:hint="eastAsia"/>
          <w:bCs/>
          <w:szCs w:val="21"/>
        </w:rPr>
        <w:t>进行了详细说明。该数据结构</w:t>
      </w:r>
      <w:r>
        <w:rPr>
          <w:rFonts w:hint="eastAsia"/>
          <w:bCs/>
          <w:szCs w:val="21"/>
          <w:lang w:eastAsia="zh-CN"/>
        </w:rPr>
        <w:t>服务器节点</w:t>
      </w:r>
      <w:r>
        <w:rPr>
          <w:rFonts w:hint="eastAsia"/>
          <w:bCs/>
          <w:szCs w:val="21"/>
          <w:lang w:val="en-US" w:eastAsia="zh-CN"/>
        </w:rPr>
        <w:t>ID</w:t>
      </w:r>
      <w:r>
        <w:rPr>
          <w:rFonts w:hint="eastAsia"/>
          <w:bCs/>
          <w:szCs w:val="21"/>
        </w:rPr>
        <w:t>、</w:t>
      </w:r>
      <w:r>
        <w:rPr>
          <w:rFonts w:hint="eastAsia"/>
          <w:bCs/>
          <w:szCs w:val="21"/>
          <w:lang w:eastAsia="zh-CN"/>
        </w:rPr>
        <w:t>时间戳</w:t>
      </w:r>
      <w:r>
        <w:rPr>
          <w:rFonts w:hint="eastAsia"/>
          <w:bCs/>
          <w:szCs w:val="21"/>
        </w:rPr>
        <w:t>、</w:t>
      </w:r>
      <w:r>
        <w:rPr>
          <w:rFonts w:hint="eastAsia"/>
          <w:bCs/>
          <w:szCs w:val="21"/>
          <w:lang w:val="en-US" w:eastAsia="zh-CN"/>
        </w:rPr>
        <w:t>CPU利用率</w:t>
      </w:r>
      <w:r>
        <w:rPr>
          <w:rFonts w:hint="eastAsia"/>
          <w:bCs/>
          <w:szCs w:val="21"/>
        </w:rPr>
        <w:t>、</w:t>
      </w:r>
      <w:r>
        <w:rPr>
          <w:rFonts w:hint="eastAsia"/>
          <w:bCs/>
          <w:szCs w:val="21"/>
          <w:lang w:eastAsia="zh-CN"/>
        </w:rPr>
        <w:t>内存利用率</w:t>
      </w:r>
      <w:r>
        <w:rPr>
          <w:rFonts w:hint="eastAsia"/>
          <w:bCs/>
          <w:szCs w:val="21"/>
        </w:rPr>
        <w:t>、</w:t>
      </w:r>
      <w:r>
        <w:rPr>
          <w:rFonts w:hint="eastAsia"/>
          <w:bCs/>
          <w:szCs w:val="21"/>
          <w:lang w:eastAsia="zh-CN"/>
        </w:rPr>
        <w:t>磁盘利用率</w:t>
      </w:r>
      <w:r>
        <w:rPr>
          <w:rFonts w:hint="eastAsia"/>
          <w:bCs/>
          <w:szCs w:val="21"/>
        </w:rPr>
        <w:t>等等。</w:t>
      </w:r>
      <w:r>
        <w:rPr>
          <w:rFonts w:hint="eastAsia"/>
          <w:bCs/>
          <w:szCs w:val="21"/>
          <w:lang w:eastAsia="zh-CN"/>
        </w:rPr>
        <w:t>集群负载</w:t>
      </w:r>
      <w:r>
        <w:rPr>
          <w:rFonts w:hint="eastAsia"/>
          <w:bCs/>
          <w:szCs w:val="21"/>
        </w:rPr>
        <w:t>数据的时间</w:t>
      </w:r>
      <w:r>
        <w:rPr>
          <w:rFonts w:hint="eastAsia"/>
          <w:bCs/>
          <w:szCs w:val="21"/>
          <w:lang w:eastAsia="zh-CN"/>
        </w:rPr>
        <w:t>窗口</w:t>
      </w:r>
      <w:r>
        <w:rPr>
          <w:rFonts w:hint="eastAsia"/>
          <w:bCs/>
          <w:szCs w:val="21"/>
        </w:rPr>
        <w:t>划分方式与数据处理方式与</w:t>
      </w:r>
      <w:r>
        <w:rPr>
          <w:rFonts w:hint="eastAsia"/>
          <w:bCs/>
          <w:szCs w:val="21"/>
          <w:lang w:eastAsia="zh-CN"/>
        </w:rPr>
        <w:t>用户请求</w:t>
      </w:r>
      <w:r>
        <w:rPr>
          <w:rFonts w:hint="eastAsia"/>
          <w:bCs/>
          <w:szCs w:val="21"/>
        </w:rPr>
        <w:t>数据相同。</w:t>
      </w:r>
    </w:p>
    <w:p>
      <w:pPr>
        <w:keepNext/>
        <w:spacing w:line="400" w:lineRule="exact"/>
        <w:jc w:val="center"/>
        <w:rPr>
          <w:szCs w:val="20"/>
        </w:rPr>
      </w:pPr>
      <w:bookmarkStart w:id="31" w:name="_Ref90567390"/>
      <w:bookmarkStart w:id="32"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31"/>
      <w:r>
        <w:rPr>
          <w:szCs w:val="20"/>
        </w:rPr>
        <w:t xml:space="preserve"> </w:t>
      </w:r>
      <w:r>
        <w:rPr>
          <w:rFonts w:hint="eastAsia"/>
          <w:bCs/>
          <w:szCs w:val="21"/>
          <w:lang w:eastAsia="zh-CN"/>
        </w:rPr>
        <w:t>集群负载</w:t>
      </w:r>
      <w:r>
        <w:rPr>
          <w:rFonts w:hint="eastAsia"/>
          <w:szCs w:val="20"/>
        </w:rPr>
        <w:t>数据结构</w:t>
      </w:r>
      <w:bookmarkEnd w:id="32"/>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lang w:val="en-US" w:eastAsia="zh-CN"/>
              </w:rPr>
              <w:t>machineID</w:t>
            </w:r>
          </w:p>
        </w:tc>
        <w:tc>
          <w:tcPr>
            <w:tcW w:w="2193"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lang w:val="en-US" w:eastAsia="zh-CN"/>
              </w:rPr>
              <w:t>timestamp</w:t>
            </w:r>
          </w:p>
        </w:tc>
        <w:tc>
          <w:tcPr>
            <w:tcW w:w="2193" w:type="dxa"/>
            <w:tcBorders>
              <w:top w:val="nil"/>
            </w:tcBorders>
            <w:shd w:val="clear" w:color="auto" w:fill="auto"/>
            <w:vAlign w:val="center"/>
          </w:tcPr>
          <w:p>
            <w:pPr>
              <w:jc w:val="center"/>
            </w:pPr>
            <w:r>
              <w:rPr>
                <w:rFonts w:hint="eastAsia"/>
                <w:lang w:val="en-US" w:eastAsia="zh-CN"/>
              </w:rPr>
              <w:t>String</w:t>
            </w:r>
          </w:p>
        </w:tc>
        <w:tc>
          <w:tcPr>
            <w:tcW w:w="2014" w:type="dxa"/>
            <w:tcBorders>
              <w:top w:val="nil"/>
            </w:tcBorders>
            <w:shd w:val="clear" w:color="auto" w:fill="auto"/>
            <w:vAlign w:val="center"/>
          </w:tcPr>
          <w:p>
            <w:pPr>
              <w:jc w:val="center"/>
            </w:pPr>
            <w:r>
              <w:rPr>
                <w:rFonts w:hint="eastAsia"/>
                <w:lang w:eastAsia="zh-CN"/>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rPr>
                <w:rFonts w:hint="default" w:eastAsiaTheme="minorEastAsia"/>
                <w:lang w:val="en-US" w:eastAsia="zh-CN"/>
              </w:rPr>
            </w:pPr>
            <w:r>
              <w:rPr>
                <w:rFonts w:hint="eastAsia"/>
                <w:lang w:val="en-US" w:eastAsia="zh-CN"/>
              </w:rPr>
              <w:t>usageCPU</w:t>
            </w:r>
          </w:p>
        </w:tc>
        <w:tc>
          <w:tcPr>
            <w:tcW w:w="2193"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2014" w:type="dxa"/>
            <w:shd w:val="clear" w:color="auto" w:fill="auto"/>
            <w:vAlign w:val="center"/>
          </w:tcPr>
          <w:p>
            <w:pPr>
              <w:jc w:val="center"/>
              <w:rPr>
                <w:rFonts w:hint="default" w:eastAsiaTheme="minorEastAsia"/>
                <w:lang w:val="en-US" w:eastAsia="zh-CN"/>
              </w:rPr>
            </w:pPr>
            <w:r>
              <w:rPr>
                <w:rFonts w:hint="eastAsia"/>
                <w:bCs/>
                <w:szCs w:val="21"/>
                <w:lang w:val="en-US" w:eastAsia="zh-CN"/>
              </w:rPr>
              <w:t>CPU利用率</w:t>
            </w:r>
          </w:p>
        </w:tc>
        <w:tc>
          <w:tcPr>
            <w:tcW w:w="2065" w:type="dxa"/>
          </w:tcPr>
          <w:p>
            <w:pPr>
              <w:jc w:val="center"/>
              <w:rPr>
                <w:rFonts w:hint="eastAsia" w:eastAsiaTheme="minorEastAsia"/>
                <w:bCs/>
                <w:szCs w:val="21"/>
                <w:lang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usageMem</w:t>
            </w:r>
          </w:p>
        </w:tc>
        <w:tc>
          <w:tcPr>
            <w:tcW w:w="2193" w:type="dxa"/>
            <w:shd w:val="clear" w:color="auto" w:fill="auto"/>
            <w:vAlign w:val="center"/>
          </w:tcPr>
          <w:p>
            <w:pPr>
              <w:jc w:val="center"/>
              <w:rPr>
                <w:rFonts w:hint="default" w:eastAsiaTheme="minorEastAsia"/>
                <w:lang w:val="en-US" w:eastAsia="zh-CN"/>
              </w:rP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内存利用率</w:t>
            </w:r>
          </w:p>
        </w:tc>
        <w:tc>
          <w:tcPr>
            <w:tcW w:w="206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usageDisk</w:t>
            </w:r>
          </w:p>
        </w:tc>
        <w:tc>
          <w:tcPr>
            <w:tcW w:w="2193" w:type="dxa"/>
            <w:shd w:val="clear" w:color="auto" w:fill="auto"/>
            <w:vAlign w:val="center"/>
          </w:tcPr>
          <w:p>
            <w:pPr>
              <w:jc w:val="cente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磁盘利用率</w:t>
            </w:r>
          </w:p>
        </w:tc>
        <w:tc>
          <w:tcPr>
            <w:tcW w:w="2065" w:type="dxa"/>
          </w:tcPr>
          <w:p>
            <w:pPr>
              <w:jc w:val="center"/>
              <w:rPr>
                <w:rFonts w:hint="eastAsia" w:eastAsiaTheme="minorEastAsia"/>
                <w:lang w:eastAsia="zh-CN"/>
              </w:rPr>
            </w:pPr>
            <w:r>
              <w:rPr>
                <w:rFonts w:hint="eastAsia"/>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rPr>
                <w:rFonts w:hint="default" w:eastAsiaTheme="minorEastAsia"/>
                <w:lang w:val="en-US" w:eastAsia="zh-CN"/>
              </w:rPr>
            </w:pPr>
            <w:r>
              <w:rPr>
                <w:rFonts w:hint="eastAsia"/>
                <w:lang w:val="en-US" w:eastAsia="zh-CN"/>
              </w:rPr>
              <w:t>usageNet</w:t>
            </w:r>
          </w:p>
        </w:tc>
        <w:tc>
          <w:tcPr>
            <w:tcW w:w="2193" w:type="dxa"/>
            <w:shd w:val="clear" w:color="auto" w:fill="auto"/>
            <w:vAlign w:val="center"/>
          </w:tcPr>
          <w:p>
            <w:pPr>
              <w:jc w:val="center"/>
            </w:pPr>
            <w:r>
              <w:rPr>
                <w:rFonts w:hint="eastAsia"/>
                <w:lang w:val="en-US" w:eastAsia="zh-CN"/>
              </w:rPr>
              <w:t>float</w:t>
            </w:r>
          </w:p>
        </w:tc>
        <w:tc>
          <w:tcPr>
            <w:tcW w:w="2014" w:type="dxa"/>
            <w:shd w:val="clear" w:color="auto" w:fill="auto"/>
            <w:vAlign w:val="center"/>
          </w:tcPr>
          <w:p>
            <w:pPr>
              <w:jc w:val="center"/>
              <w:rPr>
                <w:rFonts w:hint="eastAsia" w:eastAsiaTheme="minorEastAsia"/>
                <w:lang w:eastAsia="zh-CN"/>
              </w:rPr>
            </w:pPr>
            <w:r>
              <w:rPr>
                <w:rFonts w:hint="eastAsia"/>
                <w:lang w:eastAsia="zh-CN"/>
              </w:rPr>
              <w:t>网络带宽利用率</w:t>
            </w:r>
          </w:p>
        </w:tc>
        <w:tc>
          <w:tcPr>
            <w:tcW w:w="2065" w:type="dxa"/>
          </w:tcPr>
          <w:p>
            <w:pPr>
              <w:jc w:val="center"/>
              <w:rPr>
                <w:rFonts w:hint="eastAsia" w:eastAsiaTheme="minorEastAsia"/>
                <w:lang w:eastAsia="zh-CN"/>
              </w:rPr>
            </w:pPr>
            <w:r>
              <w:rPr>
                <w:rFonts w:hint="eastAsia"/>
                <w:lang w:val="en-US" w:eastAsia="zh-CN"/>
              </w:rPr>
              <w:t>8</w:t>
            </w:r>
          </w:p>
        </w:tc>
      </w:tr>
    </w:tbl>
    <w:p>
      <w:pPr>
        <w:spacing w:line="400" w:lineRule="exact"/>
        <w:rPr>
          <w:rFonts w:hint="eastAsia" w:eastAsiaTheme="minorEastAsia"/>
          <w:bCs/>
          <w:szCs w:val="21"/>
          <w:highlight w:val="yellow"/>
          <w:lang w:val="en-US" w:eastAsia="zh-CN"/>
        </w:rPr>
      </w:pPr>
      <w:r>
        <w:rPr>
          <w:rFonts w:hint="eastAsia"/>
          <w:bCs/>
          <w:szCs w:val="21"/>
          <w:highlight w:val="yellow"/>
          <w:lang w:val="en-US" w:eastAsia="zh-CN"/>
        </w:rPr>
        <w:t xml:space="preserve">5.2.2 </w:t>
      </w:r>
      <w:r>
        <w:rPr>
          <w:rFonts w:hint="eastAsia"/>
          <w:bCs/>
          <w:szCs w:val="21"/>
          <w:lang w:eastAsia="zh-CN"/>
        </w:rPr>
        <w:t>集群综合负载均衡</w:t>
      </w:r>
      <w:r>
        <w:rPr>
          <w:rFonts w:hint="eastAsia"/>
          <w:bCs/>
          <w:szCs w:val="21"/>
        </w:rPr>
        <w:t>模块</w:t>
      </w:r>
      <w:r>
        <w:rPr>
          <w:rFonts w:hint="eastAsia"/>
          <w:bCs/>
          <w:szCs w:val="21"/>
          <w:lang w:eastAsia="zh-CN"/>
        </w:rPr>
        <w:t>数据结构</w:t>
      </w:r>
    </w:p>
    <w:p>
      <w:pPr>
        <w:spacing w:line="400" w:lineRule="exact"/>
        <w:rPr>
          <w:rFonts w:hint="eastAsia"/>
          <w:bCs/>
          <w:szCs w:val="21"/>
          <w:lang w:val="en-US" w:eastAsia="zh-CN"/>
        </w:rPr>
      </w:pPr>
      <w:r>
        <w:rPr>
          <w:rFonts w:hint="eastAsia"/>
          <w:bCs/>
          <w:szCs w:val="21"/>
          <w:lang w:val="en-US" w:eastAsia="zh-CN"/>
        </w:rPr>
        <w:t>集群综合负载均衡模块中局部动态负载调度算法涉及集群超载名单、节点运行任务表和节点调度任务表共三个表单，各表详细信息如下所示。</w:t>
      </w:r>
    </w:p>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为集群超载名单，该表</w:t>
      </w:r>
      <w:r>
        <w:rPr>
          <w:rFonts w:hint="eastAsia" w:ascii="Times New Roman" w:hAnsi="Times New Roman" w:eastAsia="楷体"/>
          <w:szCs w:val="21"/>
          <w:lang w:val="en-US" w:eastAsia="zh-CN"/>
        </w:rPr>
        <w:t>记录集群当前各服务器节点中发生超载的用户任务。具体而言，该数据结构包括记录ID、超载任务ID、当前负载和任务所属节点ID等信息。</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x.x</w:t>
      </w:r>
      <w:r>
        <w:rPr>
          <w:szCs w:val="20"/>
        </w:rPr>
        <w:t xml:space="preserve"> </w:t>
      </w:r>
      <w:r>
        <w:rPr>
          <w:rFonts w:hint="eastAsia"/>
          <w:bCs/>
          <w:szCs w:val="21"/>
          <w:lang w:val="en-US" w:eastAsia="zh-CN"/>
        </w:rPr>
        <w:t>集群超载名单</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infoID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overloadTaskID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machineID</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任务所属节点ID</w:t>
            </w:r>
          </w:p>
        </w:tc>
        <w:tc>
          <w:tcPr>
            <w:tcW w:w="2085" w:type="dxa"/>
          </w:tcPr>
          <w:p>
            <w:pPr>
              <w:jc w:val="center"/>
              <w:rPr>
                <w:rFonts w:hint="eastAsia" w:eastAsiaTheme="minorEastAsia"/>
                <w:lang w:eastAsia="zh-CN"/>
              </w:rPr>
            </w:pPr>
            <w:r>
              <w:rPr>
                <w:rFonts w:hint="eastAsia"/>
                <w:lang w:val="en-US" w:eastAsia="zh-CN"/>
              </w:rPr>
              <w:t>8</w:t>
            </w:r>
          </w:p>
        </w:tc>
      </w:tr>
    </w:tbl>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为运行任务表，</w:t>
      </w: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 xml:space="preserve">x.x </w:t>
      </w:r>
      <w:r>
        <w:rPr>
          <w:rFonts w:hint="eastAsia"/>
          <w:bCs/>
          <w:szCs w:val="21"/>
          <w:lang w:val="en-US" w:eastAsia="zh-CN"/>
        </w:rPr>
        <w:t>运行任务表</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machineID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userTaskID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当前消耗负载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callInTime</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shd w:val="clear" w:color="auto" w:fill="auto"/>
            <w:vAlign w:val="center"/>
          </w:tcPr>
          <w:p>
            <w:pPr>
              <w:jc w:val="center"/>
            </w:pPr>
            <w:r>
              <w:rPr>
                <w:rFonts w:hint="eastAsia" w:ascii="Times New Roman" w:hAnsi="Times New Roman" w:eastAsia="楷体"/>
                <w:szCs w:val="21"/>
                <w:lang w:val="en-US" w:eastAsia="zh-CN"/>
              </w:rPr>
              <w:t>调入时间</w:t>
            </w:r>
          </w:p>
        </w:tc>
        <w:tc>
          <w:tcPr>
            <w:tcW w:w="2085" w:type="dxa"/>
          </w:tcPr>
          <w:p>
            <w:pPr>
              <w:jc w:val="center"/>
              <w:rPr>
                <w:rFonts w:hint="default" w:eastAsiaTheme="minorEastAsia"/>
                <w:lang w:val="en-US" w:eastAsia="zh-CN"/>
              </w:rPr>
            </w:pP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color w:val="000000"/>
                <w:sz w:val="20"/>
                <w:szCs w:val="20"/>
                <w:lang w:val="en-US" w:eastAsia="zh-CN"/>
              </w:rPr>
            </w:pPr>
            <w:r>
              <w:rPr>
                <w:rFonts w:hint="eastAsia"/>
                <w:color w:val="000000"/>
                <w:sz w:val="20"/>
                <w:szCs w:val="20"/>
                <w:lang w:val="en-US" w:eastAsia="zh-CN"/>
              </w:rPr>
              <w:t>runTime</w:t>
            </w:r>
          </w:p>
        </w:tc>
        <w:tc>
          <w:tcPr>
            <w:tcW w:w="2176" w:type="dxa"/>
            <w:shd w:val="clear" w:color="auto" w:fill="auto"/>
            <w:vAlign w:val="center"/>
          </w:tcPr>
          <w:p>
            <w:pPr>
              <w:jc w:val="center"/>
              <w:rPr>
                <w:rFonts w:hint="default"/>
                <w:lang w:val="en-US" w:eastAsia="zh-CN"/>
              </w:rPr>
            </w:pPr>
            <w:r>
              <w:rPr>
                <w:rFonts w:hint="eastAsia"/>
                <w:lang w:val="en-US" w:eastAsia="zh-CN"/>
              </w:rPr>
              <w:t>double</w:t>
            </w:r>
          </w:p>
        </w:tc>
        <w:tc>
          <w:tcPr>
            <w:tcW w:w="1995" w:type="dxa"/>
            <w:shd w:val="clear" w:color="auto" w:fill="auto"/>
            <w:vAlign w:val="center"/>
          </w:tcPr>
          <w:p>
            <w:pPr>
              <w:jc w:val="center"/>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已运行时长</w:t>
            </w:r>
          </w:p>
        </w:tc>
        <w:tc>
          <w:tcPr>
            <w:tcW w:w="2085" w:type="dxa"/>
          </w:tcPr>
          <w:p>
            <w:pPr>
              <w:jc w:val="center"/>
              <w:rPr>
                <w:rFonts w:hint="default"/>
                <w:lang w:val="en-US" w:eastAsia="zh-CN"/>
              </w:rPr>
            </w:pPr>
            <w:r>
              <w:rPr>
                <w:rFonts w:hint="eastAsia"/>
                <w:lang w:val="en-US" w:eastAsia="zh-CN"/>
              </w:rPr>
              <w:t>8</w:t>
            </w:r>
          </w:p>
        </w:tc>
      </w:tr>
    </w:tbl>
    <w:p>
      <w:pPr>
        <w:spacing w:line="400" w:lineRule="exact"/>
        <w:rPr>
          <w:rFonts w:hint="eastAsia" w:ascii="Times New Roman" w:hAnsi="Times New Roman" w:eastAsia="楷体"/>
          <w:szCs w:val="21"/>
          <w:lang w:val="en-US" w:eastAsia="zh-CN"/>
        </w:rPr>
      </w:pPr>
      <w:r>
        <w:rPr>
          <w:rFonts w:hint="eastAsia"/>
          <w:bCs/>
          <w:szCs w:val="21"/>
          <w:lang w:val="en-US" w:eastAsia="zh-CN"/>
        </w:rPr>
        <w:t>表</w:t>
      </w:r>
      <w:r>
        <w:rPr>
          <w:rFonts w:hint="eastAsia"/>
          <w:bCs/>
          <w:szCs w:val="21"/>
          <w:highlight w:val="yellow"/>
          <w:lang w:val="en-US" w:eastAsia="zh-CN"/>
        </w:rPr>
        <w:t>x.x</w:t>
      </w:r>
      <w:r>
        <w:rPr>
          <w:rFonts w:hint="eastAsia"/>
          <w:bCs/>
          <w:szCs w:val="21"/>
          <w:lang w:val="en-US" w:eastAsia="zh-CN"/>
        </w:rPr>
        <w:t>为调度任务表，</w:t>
      </w:r>
      <w:r>
        <w:rPr>
          <w:rFonts w:hint="eastAsia" w:ascii="Times New Roman" w:hAnsi="Times New Roman" w:eastAsia="楷体"/>
          <w:szCs w:val="21"/>
          <w:lang w:val="en-US" w:eastAsia="zh-CN"/>
        </w:rPr>
        <w:t>该表记录当前服务器节点上待迁出并调度至其他节点的用户任务。具体而言，该数据结构包括节点ID、用户任务ID、当前消耗负载、调入时间和已等待时长。</w:t>
      </w:r>
    </w:p>
    <w:p>
      <w:pPr>
        <w:spacing w:line="400" w:lineRule="exact"/>
        <w:jc w:val="center"/>
        <w:rPr>
          <w:rFonts w:hint="eastAsia" w:ascii="Times New Roman" w:hAnsi="Times New Roman" w:eastAsia="楷体"/>
          <w:szCs w:val="21"/>
          <w:lang w:val="en-US" w:eastAsia="zh-CN"/>
        </w:rPr>
      </w:pPr>
      <w:r>
        <w:rPr>
          <w:rFonts w:hint="eastAsia"/>
          <w:szCs w:val="20"/>
        </w:rPr>
        <w:t>表</w:t>
      </w:r>
      <w:r>
        <w:rPr>
          <w:rFonts w:hint="eastAsia"/>
          <w:szCs w:val="20"/>
          <w:lang w:val="en-US" w:eastAsia="zh-CN"/>
        </w:rPr>
        <w:t>x.x</w:t>
      </w:r>
      <w:r>
        <w:rPr>
          <w:szCs w:val="20"/>
        </w:rPr>
        <w:t xml:space="preserve"> </w:t>
      </w:r>
      <w:r>
        <w:rPr>
          <w:rFonts w:hint="eastAsia"/>
          <w:bCs/>
          <w:szCs w:val="21"/>
          <w:lang w:val="en-US" w:eastAsia="zh-CN"/>
        </w:rPr>
        <w:t>调度任务表</w:t>
      </w:r>
      <w:r>
        <w:rPr>
          <w:rFonts w:hint="eastAsia"/>
          <w:szCs w:val="20"/>
        </w:rPr>
        <w:t>数据结构</w:t>
      </w:r>
    </w:p>
    <w:tbl>
      <w:tblPr>
        <w:tblStyle w:val="13"/>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rPr>
                <w:rFonts w:hint="eastAsia" w:eastAsiaTheme="minorEastAsia"/>
                <w:lang w:eastAsia="zh-CN"/>
              </w:rPr>
            </w:pPr>
            <w:r>
              <w:rPr>
                <w:rFonts w:hint="eastAsia"/>
                <w:lang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color w:val="000000"/>
                <w:sz w:val="20"/>
                <w:szCs w:val="20"/>
                <w:lang w:val="en-US" w:eastAsia="zh-CN"/>
              </w:rPr>
              <w:t>machineID</w:t>
            </w:r>
          </w:p>
        </w:tc>
        <w:tc>
          <w:tcPr>
            <w:tcW w:w="2176" w:type="dxa"/>
            <w:tcBorders>
              <w:top w:val="single" w:color="auto" w:sz="8" w:space="0"/>
              <w:bottom w:val="nil"/>
            </w:tcBorders>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tcBorders>
              <w:top w:val="single" w:color="auto" w:sz="8" w:space="0"/>
              <w:bottom w:val="nil"/>
            </w:tcBorders>
            <w:shd w:val="clear" w:color="auto" w:fill="auto"/>
            <w:vAlign w:val="center"/>
          </w:tcPr>
          <w:p>
            <w:pPr>
              <w:jc w:val="center"/>
              <w:rPr>
                <w:rFonts w:hint="eastAsia" w:eastAsiaTheme="minorEastAsia"/>
                <w:lang w:eastAsia="zh-CN"/>
              </w:rPr>
            </w:pPr>
            <w:r>
              <w:rPr>
                <w:rFonts w:hint="eastAsia" w:ascii="Times New Roman" w:hAnsi="Times New Roman" w:eastAsia="楷体"/>
                <w:szCs w:val="21"/>
                <w:lang w:val="en-US" w:eastAsia="zh-CN"/>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rPr>
                <w:rFonts w:hint="default" w:eastAsiaTheme="minorEastAsia"/>
                <w:lang w:val="en-US" w:eastAsia="zh-CN"/>
              </w:rPr>
            </w:pPr>
            <w:r>
              <w:rPr>
                <w:rFonts w:hint="eastAsia"/>
                <w:lang w:val="en-US" w:eastAsia="zh-CN"/>
              </w:rPr>
              <w:t>userTaskID</w:t>
            </w:r>
          </w:p>
        </w:tc>
        <w:tc>
          <w:tcPr>
            <w:tcW w:w="2176" w:type="dxa"/>
            <w:tcBorders>
              <w:top w:val="nil"/>
            </w:tcBorders>
            <w:shd w:val="clear" w:color="auto" w:fill="auto"/>
            <w:vAlign w:val="center"/>
          </w:tcPr>
          <w:p>
            <w:pPr>
              <w:jc w:val="center"/>
            </w:pPr>
            <w:r>
              <w:rPr>
                <w:rFonts w:hint="eastAsia"/>
                <w:lang w:val="en-US" w:eastAsia="zh-CN"/>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lang w:val="en-US" w:eastAsia="zh-CN"/>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rPr>
                <w:rFonts w:hint="default" w:eastAsiaTheme="minorEastAsia"/>
                <w:lang w:val="en-US" w:eastAsia="zh-CN"/>
              </w:rPr>
            </w:pPr>
            <w:r>
              <w:rPr>
                <w:rFonts w:hint="eastAsia"/>
                <w:lang w:val="en-US" w:eastAsia="zh-CN"/>
              </w:rPr>
              <w:t>currentLoad</w:t>
            </w:r>
          </w:p>
        </w:tc>
        <w:tc>
          <w:tcPr>
            <w:tcW w:w="2176" w:type="dxa"/>
            <w:shd w:val="clear" w:color="auto" w:fill="auto"/>
            <w:vAlign w:val="center"/>
          </w:tcPr>
          <w:p>
            <w:pPr>
              <w:jc w:val="center"/>
              <w:rPr>
                <w:rFonts w:hint="default"/>
                <w:lang w:val="en-US"/>
              </w:rPr>
            </w:pPr>
            <w:r>
              <w:rPr>
                <w:rFonts w:hint="eastAsia"/>
                <w:lang w:val="en-US" w:eastAsia="zh-CN"/>
              </w:rPr>
              <w:t>double</w:t>
            </w:r>
          </w:p>
        </w:tc>
        <w:tc>
          <w:tcPr>
            <w:tcW w:w="1995" w:type="dxa"/>
            <w:shd w:val="clear" w:color="auto" w:fill="auto"/>
            <w:vAlign w:val="center"/>
          </w:tcPr>
          <w:p>
            <w:pPr>
              <w:jc w:val="center"/>
            </w:pPr>
            <w:r>
              <w:rPr>
                <w:rFonts w:hint="eastAsia" w:ascii="Times New Roman" w:hAnsi="Times New Roman" w:eastAsia="楷体"/>
                <w:szCs w:val="21"/>
                <w:lang w:val="en-US" w:eastAsia="zh-CN"/>
              </w:rPr>
              <w:t>当前消耗负载</w:t>
            </w:r>
          </w:p>
        </w:tc>
        <w:tc>
          <w:tcPr>
            <w:tcW w:w="2085" w:type="dxa"/>
          </w:tcPr>
          <w:p>
            <w:pPr>
              <w:jc w:val="center"/>
              <w:rPr>
                <w:rFonts w:hint="eastAsia" w:eastAsiaTheme="minorEastAsia"/>
                <w:bCs/>
                <w:szCs w:val="21"/>
                <w:lang w:val="en-US" w:eastAsia="zh-CN"/>
              </w:rPr>
            </w:pPr>
            <w:r>
              <w:rPr>
                <w:rFonts w:hint="eastAsia"/>
                <w:bCs/>
                <w:szCs w:val="21"/>
                <w:lang w:val="en-US" w:eastAsia="zh-CN"/>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eastAsiaTheme="minorEastAsia"/>
                <w:color w:val="000000"/>
                <w:sz w:val="20"/>
                <w:szCs w:val="20"/>
                <w:lang w:val="en-US" w:eastAsia="zh-CN"/>
              </w:rPr>
            </w:pPr>
            <w:r>
              <w:rPr>
                <w:rFonts w:hint="eastAsia"/>
                <w:color w:val="000000"/>
                <w:sz w:val="20"/>
                <w:szCs w:val="20"/>
                <w:lang w:val="en-US" w:eastAsia="zh-CN"/>
              </w:rPr>
              <w:t>callInTime</w:t>
            </w:r>
          </w:p>
        </w:tc>
        <w:tc>
          <w:tcPr>
            <w:tcW w:w="2176" w:type="dxa"/>
            <w:shd w:val="clear" w:color="auto" w:fill="auto"/>
            <w:vAlign w:val="center"/>
          </w:tcPr>
          <w:p>
            <w:pPr>
              <w:jc w:val="center"/>
              <w:rPr>
                <w:rFonts w:hint="default" w:eastAsiaTheme="minorEastAsia"/>
                <w:lang w:val="en-US" w:eastAsia="zh-CN"/>
              </w:rPr>
            </w:pPr>
            <w:r>
              <w:rPr>
                <w:rFonts w:hint="eastAsia"/>
                <w:lang w:val="en-US" w:eastAsia="zh-CN"/>
              </w:rPr>
              <w:t>String</w:t>
            </w:r>
          </w:p>
        </w:tc>
        <w:tc>
          <w:tcPr>
            <w:tcW w:w="1995" w:type="dxa"/>
            <w:shd w:val="clear" w:color="auto" w:fill="auto"/>
            <w:vAlign w:val="center"/>
          </w:tcPr>
          <w:p>
            <w:pPr>
              <w:jc w:val="center"/>
            </w:pPr>
            <w:r>
              <w:rPr>
                <w:rFonts w:hint="eastAsia" w:ascii="Times New Roman" w:hAnsi="Times New Roman" w:eastAsia="楷体"/>
                <w:szCs w:val="21"/>
                <w:lang w:val="en-US" w:eastAsia="zh-CN"/>
              </w:rPr>
              <w:t>调入时间</w:t>
            </w:r>
          </w:p>
        </w:tc>
        <w:tc>
          <w:tcPr>
            <w:tcW w:w="2085" w:type="dxa"/>
          </w:tcPr>
          <w:p>
            <w:pPr>
              <w:jc w:val="center"/>
              <w:rPr>
                <w:rFonts w:hint="default" w:eastAsiaTheme="minorEastAsia"/>
                <w:lang w:val="en-US" w:eastAsia="zh-CN"/>
              </w:rPr>
            </w:pPr>
            <w:r>
              <w:rPr>
                <w:rFonts w:hint="eastAsia"/>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rFonts w:hint="default"/>
                <w:color w:val="000000"/>
                <w:sz w:val="20"/>
                <w:szCs w:val="20"/>
                <w:lang w:val="en-US" w:eastAsia="zh-CN"/>
              </w:rPr>
            </w:pPr>
            <w:r>
              <w:rPr>
                <w:rFonts w:hint="eastAsia"/>
                <w:color w:val="000000"/>
                <w:sz w:val="20"/>
                <w:szCs w:val="20"/>
                <w:lang w:val="en-US" w:eastAsia="zh-CN"/>
              </w:rPr>
              <w:t>waitedTime</w:t>
            </w:r>
          </w:p>
        </w:tc>
        <w:tc>
          <w:tcPr>
            <w:tcW w:w="2176" w:type="dxa"/>
            <w:shd w:val="clear" w:color="auto" w:fill="auto"/>
            <w:vAlign w:val="center"/>
          </w:tcPr>
          <w:p>
            <w:pPr>
              <w:jc w:val="center"/>
              <w:rPr>
                <w:rFonts w:hint="default"/>
                <w:lang w:val="en-US" w:eastAsia="zh-CN"/>
              </w:rPr>
            </w:pPr>
            <w:r>
              <w:rPr>
                <w:rFonts w:hint="eastAsia"/>
                <w:lang w:val="en-US" w:eastAsia="zh-CN"/>
              </w:rPr>
              <w:t>double</w:t>
            </w:r>
          </w:p>
        </w:tc>
        <w:tc>
          <w:tcPr>
            <w:tcW w:w="1995" w:type="dxa"/>
            <w:shd w:val="clear" w:color="auto" w:fill="auto"/>
            <w:vAlign w:val="center"/>
          </w:tcPr>
          <w:p>
            <w:pPr>
              <w:jc w:val="center"/>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已等待时长</w:t>
            </w:r>
          </w:p>
        </w:tc>
        <w:tc>
          <w:tcPr>
            <w:tcW w:w="2085" w:type="dxa"/>
          </w:tcPr>
          <w:p>
            <w:pPr>
              <w:jc w:val="center"/>
              <w:rPr>
                <w:rFonts w:hint="default"/>
                <w:lang w:val="en-US" w:eastAsia="zh-CN"/>
              </w:rPr>
            </w:pPr>
            <w:r>
              <w:rPr>
                <w:rFonts w:hint="eastAsia"/>
                <w:lang w:val="en-US" w:eastAsia="zh-CN"/>
              </w:rPr>
              <w:t>8</w:t>
            </w:r>
          </w:p>
        </w:tc>
      </w:tr>
    </w:tbl>
    <w:p>
      <w:pPr>
        <w:spacing w:line="400" w:lineRule="exact"/>
        <w:rPr>
          <w:rFonts w:hint="eastAsia"/>
          <w:bCs/>
          <w:szCs w:val="21"/>
        </w:rPr>
      </w:pPr>
      <w:r>
        <w:rPr>
          <w:rFonts w:hint="eastAsia"/>
          <w:bCs/>
          <w:szCs w:val="21"/>
        </w:rPr>
        <w:t>5.3 核心功能模块的实现</w:t>
      </w:r>
    </w:p>
    <w:p>
      <w:pPr>
        <w:spacing w:line="400" w:lineRule="exact"/>
        <w:ind w:firstLine="420" w:firstLineChars="200"/>
        <w:rPr>
          <w:rFonts w:hint="eastAsia"/>
          <w:bCs/>
          <w:szCs w:val="21"/>
        </w:rPr>
      </w:pPr>
      <w:r>
        <w:rPr>
          <w:rFonts w:hint="eastAsia"/>
          <w:bCs/>
          <w:szCs w:val="21"/>
        </w:rPr>
        <w:t>基于双时序流量预测的自响应动态负载均衡集群系统</w:t>
      </w:r>
      <w:r>
        <w:rPr>
          <w:bCs/>
          <w:szCs w:val="21"/>
        </w:rPr>
        <w:t>由</w:t>
      </w:r>
      <w:r>
        <w:rPr>
          <w:rFonts w:hint="eastAsia"/>
          <w:bCs/>
          <w:szCs w:val="21"/>
        </w:rPr>
        <w:t>数据预处理模块、</w:t>
      </w:r>
      <w:r>
        <w:rPr>
          <w:rFonts w:hint="eastAsia"/>
          <w:bCs/>
          <w:szCs w:val="21"/>
          <w:lang w:eastAsia="zh-CN"/>
        </w:rPr>
        <w:t>双时序流量预测</w:t>
      </w:r>
      <w:r>
        <w:rPr>
          <w:rFonts w:hint="eastAsia"/>
          <w:bCs/>
          <w:szCs w:val="21"/>
        </w:rPr>
        <w:t>模</w:t>
      </w:r>
      <w:r>
        <w:rPr>
          <w:bCs/>
          <w:szCs w:val="21"/>
        </w:rPr>
        <w:t>块</w:t>
      </w:r>
      <w:r>
        <w:rPr>
          <w:rFonts w:hint="eastAsia"/>
          <w:bCs/>
          <w:szCs w:val="21"/>
        </w:rPr>
        <w:t>、</w:t>
      </w:r>
      <w:r>
        <w:rPr>
          <w:rFonts w:hint="eastAsia"/>
          <w:bCs/>
          <w:szCs w:val="21"/>
          <w:lang w:eastAsia="zh-CN"/>
        </w:rPr>
        <w:t>集群综合负载均衡</w:t>
      </w:r>
      <w:r>
        <w:rPr>
          <w:rFonts w:hint="eastAsia"/>
          <w:bCs/>
          <w:szCs w:val="21"/>
        </w:rPr>
        <w:t>模块、</w:t>
      </w:r>
      <w:r>
        <w:rPr>
          <w:rFonts w:hint="eastAsia"/>
          <w:bCs/>
          <w:szCs w:val="21"/>
          <w:lang w:eastAsia="zh-CN"/>
        </w:rPr>
        <w:t>显示与控制</w:t>
      </w:r>
      <w:r>
        <w:rPr>
          <w:bCs/>
          <w:szCs w:val="21"/>
        </w:rPr>
        <w:t>模块</w:t>
      </w:r>
      <w:r>
        <w:rPr>
          <w:rFonts w:hint="eastAsia"/>
          <w:bCs/>
          <w:szCs w:val="21"/>
        </w:rPr>
        <w:t>构</w:t>
      </w:r>
      <w:r>
        <w:rPr>
          <w:bCs/>
          <w:szCs w:val="21"/>
        </w:rPr>
        <w:t>成。</w:t>
      </w:r>
      <w:r>
        <w:rPr>
          <w:rFonts w:hint="eastAsia"/>
          <w:bCs/>
          <w:szCs w:val="21"/>
        </w:rPr>
        <w:t>其中，</w:t>
      </w:r>
      <w:r>
        <w:rPr>
          <w:rFonts w:hint="eastAsia"/>
          <w:bCs/>
          <w:szCs w:val="21"/>
          <w:lang w:eastAsia="zh-CN"/>
        </w:rPr>
        <w:t>双时序流量预测</w:t>
      </w:r>
      <w:r>
        <w:rPr>
          <w:rFonts w:hint="eastAsia"/>
          <w:bCs/>
          <w:szCs w:val="21"/>
        </w:rPr>
        <w:t>模</w:t>
      </w:r>
      <w:r>
        <w:rPr>
          <w:bCs/>
          <w:szCs w:val="21"/>
        </w:rPr>
        <w:t>块</w:t>
      </w:r>
      <w:r>
        <w:rPr>
          <w:rFonts w:hint="eastAsia"/>
          <w:bCs/>
          <w:szCs w:val="21"/>
        </w:rPr>
        <w:t>基于</w:t>
      </w:r>
      <w:r>
        <w:rPr>
          <w:rFonts w:hint="eastAsia"/>
          <w:bCs/>
          <w:szCs w:val="21"/>
          <w:lang w:eastAsia="zh-CN"/>
        </w:rPr>
        <w:t>长短时特征融合算法</w:t>
      </w:r>
      <w:r>
        <w:rPr>
          <w:rFonts w:hint="eastAsia"/>
          <w:bCs/>
          <w:szCs w:val="21"/>
        </w:rPr>
        <w:t>实现、</w:t>
      </w:r>
      <w:r>
        <w:rPr>
          <w:rFonts w:hint="eastAsia"/>
          <w:bCs/>
          <w:szCs w:val="21"/>
          <w:lang w:eastAsia="zh-CN"/>
        </w:rPr>
        <w:t>集群综合负载均衡</w:t>
      </w:r>
      <w:r>
        <w:rPr>
          <w:rFonts w:hint="eastAsia"/>
          <w:bCs/>
          <w:szCs w:val="21"/>
        </w:rPr>
        <w:t>模块基于</w:t>
      </w:r>
      <w:r>
        <w:rPr>
          <w:rFonts w:hint="eastAsia"/>
          <w:bCs/>
          <w:szCs w:val="21"/>
          <w:lang w:eastAsia="zh-CN"/>
        </w:rPr>
        <w:t>全局任务分配与局部动态负载调度</w:t>
      </w:r>
      <w:r>
        <w:rPr>
          <w:rFonts w:hint="eastAsia"/>
          <w:bCs/>
          <w:szCs w:val="21"/>
        </w:rPr>
        <w:t>算法</w:t>
      </w:r>
      <w:r>
        <w:rPr>
          <w:rFonts w:hint="eastAsia"/>
          <w:bCs/>
          <w:szCs w:val="21"/>
          <w:lang w:eastAsia="zh-CN"/>
        </w:rPr>
        <w:t>实现</w:t>
      </w:r>
      <w:r>
        <w:rPr>
          <w:rFonts w:hint="eastAsia"/>
          <w:bCs/>
          <w:szCs w:val="21"/>
        </w:rPr>
        <w:t>。对于数据预处理模块、</w:t>
      </w:r>
      <w:r>
        <w:rPr>
          <w:rFonts w:hint="eastAsia"/>
          <w:bCs/>
          <w:szCs w:val="21"/>
          <w:lang w:eastAsia="zh-CN"/>
        </w:rPr>
        <w:t>双时序流量预测</w:t>
      </w:r>
      <w:r>
        <w:rPr>
          <w:rFonts w:hint="eastAsia"/>
          <w:bCs/>
          <w:szCs w:val="21"/>
        </w:rPr>
        <w:t>模</w:t>
      </w:r>
      <w:r>
        <w:rPr>
          <w:bCs/>
          <w:szCs w:val="21"/>
        </w:rPr>
        <w:t>块</w:t>
      </w:r>
      <w:r>
        <w:rPr>
          <w:rFonts w:hint="eastAsia"/>
          <w:bCs/>
          <w:szCs w:val="21"/>
          <w:lang w:eastAsia="zh-CN"/>
        </w:rPr>
        <w:t>和集群综合负载均衡</w:t>
      </w:r>
      <w:r>
        <w:rPr>
          <w:rFonts w:hint="eastAsia"/>
          <w:bCs/>
          <w:szCs w:val="21"/>
        </w:rPr>
        <w:t>模块</w:t>
      </w:r>
      <w:r>
        <w:rPr>
          <w:rFonts w:hint="eastAsia"/>
          <w:bCs/>
          <w:szCs w:val="21"/>
          <w:lang w:eastAsia="zh-CN"/>
        </w:rPr>
        <w:t>三</w:t>
      </w:r>
      <w:r>
        <w:rPr>
          <w:rFonts w:hint="eastAsia"/>
          <w:bCs/>
          <w:szCs w:val="21"/>
        </w:rPr>
        <w:t>个模块，本节分别展示了其对应的UML类图并进行了详细说明。</w:t>
      </w:r>
    </w:p>
    <w:p>
      <w:pPr>
        <w:spacing w:line="400" w:lineRule="exact"/>
        <w:rPr>
          <w:rFonts w:hint="eastAsia"/>
          <w:bCs/>
          <w:szCs w:val="21"/>
          <w:lang w:val="en-US" w:eastAsia="zh-CN"/>
        </w:rPr>
      </w:pPr>
      <w:r>
        <w:rPr>
          <w:rFonts w:hint="eastAsia"/>
          <w:bCs/>
          <w:szCs w:val="21"/>
          <w:lang w:val="en-US" w:eastAsia="zh-CN"/>
        </w:rPr>
        <w:t>5.3.1 数据预处理模块</w:t>
      </w:r>
    </w:p>
    <w:p>
      <w:pPr>
        <w:spacing w:line="400" w:lineRule="exact"/>
        <w:rPr>
          <w:rFonts w:hint="eastAsia"/>
          <w:bCs/>
          <w:szCs w:val="21"/>
          <w:lang w:val="en-US" w:eastAsia="zh-CN"/>
        </w:rPr>
      </w:pPr>
      <w:r>
        <w:rPr>
          <w:rFonts w:hint="eastAsia"/>
          <w:bCs/>
          <w:szCs w:val="21"/>
          <w:lang w:val="en-US" w:eastAsia="zh-CN"/>
        </w:rPr>
        <w:t>1）数据预处理</w:t>
      </w:r>
      <w:r>
        <w:rPr>
          <w:rFonts w:hint="eastAsia"/>
          <w:bCs/>
          <w:szCs w:val="21"/>
        </w:rPr>
        <w:t>模块</w:t>
      </w:r>
      <w:r>
        <w:rPr>
          <w:rFonts w:hint="eastAsia"/>
          <w:bCs/>
          <w:szCs w:val="21"/>
          <w:lang w:val="en-US" w:eastAsia="zh-CN"/>
        </w:rPr>
        <w:t>模块类图</w:t>
      </w:r>
    </w:p>
    <w:p>
      <w:pPr>
        <w:spacing w:line="400" w:lineRule="exact"/>
        <w:ind w:firstLine="420" w:firstLineChars="200"/>
        <w:rPr>
          <w:bCs/>
          <w:szCs w:val="21"/>
        </w:rPr>
      </w:pPr>
      <w:r>
        <w:rPr>
          <w:rFonts w:hint="eastAsia"/>
          <w:bCs/>
          <w:szCs w:val="21"/>
          <w:lang w:val="en-US" w:eastAsia="zh-CN"/>
        </w:rPr>
        <w:t>数据预处理</w:t>
      </w:r>
      <w:r>
        <w:rPr>
          <w:rFonts w:hint="eastAsia"/>
          <w:bCs/>
          <w:szCs w:val="21"/>
        </w:rPr>
        <w:t>模块实现的主要步骤有</w:t>
      </w:r>
      <w:r>
        <w:rPr>
          <w:rFonts w:hint="eastAsia"/>
          <w:bCs/>
          <w:szCs w:val="21"/>
          <w:lang w:eastAsia="zh-CN"/>
        </w:rPr>
        <w:t>缺失值处理</w:t>
      </w:r>
      <w:r>
        <w:rPr>
          <w:rFonts w:hint="eastAsia"/>
          <w:bCs/>
          <w:szCs w:val="21"/>
        </w:rPr>
        <w:t>、</w:t>
      </w:r>
      <w:r>
        <w:rPr>
          <w:rFonts w:hint="eastAsia"/>
          <w:bCs/>
          <w:szCs w:val="21"/>
          <w:lang w:eastAsia="zh-CN"/>
        </w:rPr>
        <w:t>数据归一化处理</w:t>
      </w:r>
      <w:r>
        <w:rPr>
          <w:rFonts w:hint="eastAsia"/>
          <w:bCs/>
          <w:szCs w:val="21"/>
        </w:rPr>
        <w:t>与</w:t>
      </w:r>
      <w:r>
        <w:rPr>
          <w:rFonts w:hint="eastAsia"/>
          <w:bCs/>
          <w:szCs w:val="21"/>
          <w:lang w:eastAsia="zh-CN"/>
        </w:rPr>
        <w:t>数据切分处理</w:t>
      </w:r>
      <w:r>
        <w:rPr>
          <w:rFonts w:hint="eastAsia"/>
          <w:bCs/>
          <w:szCs w:val="21"/>
        </w:rPr>
        <w:t>等。下面对各步骤的核心功能进行详细阐述，其UML类图如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rPr>
          <w:rFonts w:hint="eastAsia"/>
          <w:bCs/>
          <w:szCs w:val="21"/>
          <w:lang w:val="en-US" w:eastAsia="zh-CN"/>
        </w:rPr>
      </w:pPr>
      <w:r>
        <w:rPr>
          <w:rFonts w:hint="eastAsia"/>
          <w:bCs/>
          <w:szCs w:val="21"/>
          <w:lang w:val="en-US" w:eastAsia="zh-CN"/>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7"/>
                    <a:stretch>
                      <a:fillRect/>
                    </a:stretch>
                  </pic:blipFill>
                  <pic:spPr>
                    <a:xfrm>
                      <a:off x="0" y="0"/>
                      <a:ext cx="5270500" cy="4402455"/>
                    </a:xfrm>
                    <a:prstGeom prst="rect">
                      <a:avLst/>
                    </a:prstGeom>
                  </pic:spPr>
                </pic:pic>
              </a:graphicData>
            </a:graphic>
          </wp:inline>
        </w:drawing>
      </w:r>
    </w:p>
    <w:p>
      <w:pPr>
        <w:spacing w:line="240" w:lineRule="auto"/>
        <w:jc w:val="center"/>
        <w:rPr>
          <w:rFonts w:hint="eastAsia"/>
          <w:bCs/>
          <w:szCs w:val="21"/>
          <w:lang w:val="en-US" w:eastAsia="zh-CN"/>
        </w:rPr>
      </w:pPr>
      <w:r>
        <w:rPr>
          <w:rFonts w:hint="eastAsia"/>
          <w:bCs/>
          <w:szCs w:val="21"/>
          <w:lang w:val="en-US" w:eastAsia="zh-CN"/>
        </w:rPr>
        <w:t>图5.1 数据预处理模块UML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为数据预处理模块UML类图，其中核心类为Padding类、</w:t>
      </w:r>
      <w:r>
        <w:rPr>
          <w:rFonts w:hint="eastAsia"/>
          <w:bCs/>
          <w:szCs w:val="21"/>
          <w:lang w:val="en-US" w:eastAsia="zh-CN"/>
        </w:rPr>
        <w:t>Slitter</w:t>
      </w:r>
      <w:r>
        <w:rPr>
          <w:rFonts w:hint="eastAsia"/>
          <w:bCs/>
          <w:szCs w:val="21"/>
        </w:rPr>
        <w:t>类和Normalizer类，可以完成对数据的</w:t>
      </w:r>
      <w:r>
        <w:rPr>
          <w:rFonts w:hint="eastAsia"/>
          <w:bCs/>
          <w:szCs w:val="21"/>
          <w:lang w:eastAsia="zh-CN"/>
        </w:rPr>
        <w:t>缺失值填充</w:t>
      </w:r>
      <w:r>
        <w:rPr>
          <w:rFonts w:hint="eastAsia"/>
          <w:bCs/>
          <w:szCs w:val="21"/>
        </w:rPr>
        <w:t>、</w:t>
      </w:r>
      <w:r>
        <w:rPr>
          <w:rFonts w:hint="eastAsia"/>
          <w:bCs/>
          <w:szCs w:val="21"/>
          <w:lang w:eastAsia="zh-CN"/>
        </w:rPr>
        <w:t>归一化</w:t>
      </w:r>
      <w:r>
        <w:rPr>
          <w:rFonts w:hint="eastAsia"/>
          <w:bCs/>
          <w:szCs w:val="21"/>
        </w:rPr>
        <w:t>、</w:t>
      </w:r>
      <w:r>
        <w:rPr>
          <w:rFonts w:hint="eastAsia"/>
          <w:bCs/>
          <w:szCs w:val="21"/>
          <w:lang w:eastAsia="zh-CN"/>
        </w:rPr>
        <w:t>数据切分</w:t>
      </w:r>
      <w:r>
        <w:rPr>
          <w:rFonts w:hint="eastAsia"/>
          <w:bCs/>
          <w:szCs w:val="21"/>
        </w:rPr>
        <w:t>等</w:t>
      </w:r>
      <w:r>
        <w:rPr>
          <w:rFonts w:hint="eastAsia"/>
          <w:bCs/>
          <w:szCs w:val="21"/>
          <w:lang w:eastAsia="zh-CN"/>
        </w:rPr>
        <w:t>处理</w:t>
      </w:r>
      <w:r>
        <w:rPr>
          <w:rFonts w:hint="eastAsia"/>
          <w:bCs/>
          <w:szCs w:val="21"/>
        </w:rPr>
        <w:t>。</w:t>
      </w:r>
      <w:r>
        <w:rPr>
          <w:rFonts w:hint="eastAsia"/>
          <w:bCs/>
          <w:szCs w:val="21"/>
          <w:lang w:val="en-US" w:eastAsia="zh-CN"/>
        </w:rPr>
        <w:t>object</w:t>
      </w:r>
      <w:r>
        <w:rPr>
          <w:rFonts w:hint="eastAsia"/>
          <w:bCs/>
          <w:szCs w:val="21"/>
        </w:rPr>
        <w:t>Data</w:t>
      </w:r>
      <w:r>
        <w:rPr>
          <w:rFonts w:hint="eastAsia"/>
          <w:bCs/>
          <w:szCs w:val="21"/>
          <w:lang w:eastAsia="zh-CN"/>
        </w:rPr>
        <w:t>类为用户请求数据和集群负载数据共有字段；</w:t>
      </w:r>
      <w:r>
        <w:rPr>
          <w:rFonts w:hint="eastAsia"/>
          <w:bCs/>
          <w:szCs w:val="21"/>
          <w:lang w:val="en-US" w:eastAsia="zh-CN"/>
        </w:rPr>
        <w:t>userReqData和clusterLoadData继承自objectData类，分别表示用户请求和集群负载数据；d</w:t>
      </w:r>
      <w:r>
        <w:rPr>
          <w:bCs/>
          <w:szCs w:val="21"/>
        </w:rPr>
        <w:t>ata</w:t>
      </w:r>
      <w:r>
        <w:rPr>
          <w:rFonts w:hint="eastAsia"/>
          <w:bCs/>
          <w:szCs w:val="21"/>
        </w:rPr>
        <w:t>Reader类为输入数据读取类，它不仅对数据进行</w:t>
      </w:r>
      <w:r>
        <w:rPr>
          <w:rFonts w:hint="eastAsia"/>
          <w:bCs/>
          <w:szCs w:val="21"/>
          <w:lang w:eastAsia="zh-CN"/>
        </w:rPr>
        <w:t>读取</w:t>
      </w:r>
      <w:r>
        <w:rPr>
          <w:rFonts w:hint="eastAsia"/>
          <w:bCs/>
          <w:szCs w:val="21"/>
        </w:rPr>
        <w:t>，并且调用数据处理类Padding类、</w:t>
      </w:r>
      <w:r>
        <w:rPr>
          <w:rFonts w:hint="eastAsia"/>
          <w:bCs/>
          <w:szCs w:val="21"/>
          <w:lang w:val="en-US" w:eastAsia="zh-CN"/>
        </w:rPr>
        <w:t>Slitter</w:t>
      </w:r>
      <w:r>
        <w:rPr>
          <w:rFonts w:hint="eastAsia"/>
          <w:bCs/>
          <w:szCs w:val="21"/>
        </w:rPr>
        <w:t>类和Normalizer类中的方法，对数据进行预处理。</w:t>
      </w:r>
    </w:p>
    <w:p>
      <w:pPr>
        <w:numPr>
          <w:numId w:val="0"/>
        </w:numPr>
        <w:spacing w:line="400" w:lineRule="exact"/>
        <w:rPr>
          <w:rFonts w:hint="eastAsia"/>
          <w:bCs/>
          <w:szCs w:val="21"/>
          <w:highlight w:val="yellow"/>
          <w:lang w:val="en-US" w:eastAsia="zh-CN"/>
        </w:rPr>
      </w:pPr>
      <w:r>
        <w:rPr>
          <w:rFonts w:hint="eastAsia"/>
          <w:bCs/>
          <w:szCs w:val="21"/>
          <w:highlight w:val="yellow"/>
          <w:lang w:val="en-US" w:eastAsia="zh-CN"/>
        </w:rPr>
        <w:t>2）数据预处理</w:t>
      </w:r>
      <w:r>
        <w:rPr>
          <w:rFonts w:hint="eastAsia"/>
          <w:bCs/>
          <w:szCs w:val="21"/>
          <w:highlight w:val="yellow"/>
        </w:rPr>
        <w:t>模块</w:t>
      </w:r>
      <w:r>
        <w:rPr>
          <w:rFonts w:hint="eastAsia"/>
          <w:bCs/>
          <w:szCs w:val="21"/>
          <w:highlight w:val="yellow"/>
          <w:lang w:val="en-US" w:eastAsia="zh-CN"/>
        </w:rPr>
        <w:t>模块界面展示</w:t>
      </w:r>
    </w:p>
    <w:p>
      <w:pPr>
        <w:spacing w:line="400" w:lineRule="exact"/>
        <w:ind w:firstLine="420" w:firstLineChars="200"/>
        <w:rPr>
          <w:rFonts w:hint="eastAsia"/>
          <w:bCs/>
          <w:szCs w:val="21"/>
          <w:lang w:val="en-US" w:eastAsia="zh-CN"/>
        </w:rPr>
      </w:pPr>
      <w:r>
        <w:rPr>
          <w:rFonts w:hint="eastAsia"/>
          <w:bCs/>
          <w:szCs w:val="21"/>
          <w:lang w:eastAsia="zh-CN"/>
        </w:rPr>
        <w:t>数据载入与预处理</w:t>
      </w:r>
      <w:r>
        <w:rPr>
          <w:rFonts w:hint="eastAsia"/>
          <w:bCs/>
          <w:szCs w:val="21"/>
        </w:rPr>
        <w:t>功能</w:t>
      </w:r>
      <w:r>
        <w:rPr>
          <w:bCs/>
          <w:szCs w:val="21"/>
        </w:rPr>
        <w:t>的界面如</w:t>
      </w:r>
      <w:r>
        <w:rPr>
          <w:rFonts w:hint="eastAsia"/>
          <w:bCs/>
          <w:szCs w:val="21"/>
          <w:lang w:eastAsia="zh-CN"/>
        </w:rPr>
        <w:t>图</w:t>
      </w:r>
      <w:r>
        <w:rPr>
          <w:rFonts w:hint="eastAsia"/>
          <w:bCs/>
          <w:szCs w:val="21"/>
          <w:highlight w:val="yellow"/>
          <w:lang w:val="en-US" w:eastAsia="zh-CN"/>
        </w:rPr>
        <w:t>x.x</w:t>
      </w:r>
      <w:r>
        <w:rPr>
          <w:bCs/>
          <w:szCs w:val="21"/>
        </w:rPr>
        <w:t>所示</w:t>
      </w:r>
      <w:r>
        <w:rPr>
          <w:rFonts w:hint="eastAsia"/>
          <w:bCs/>
          <w:szCs w:val="21"/>
        </w:rPr>
        <w:t>。</w:t>
      </w:r>
      <w:r>
        <w:rPr>
          <w:rFonts w:hint="eastAsia"/>
          <w:bCs/>
          <w:szCs w:val="21"/>
          <w:lang w:eastAsia="zh-CN"/>
        </w:rPr>
        <w:t>界面左侧为用户请求数据和集群负载数据的载入按钮。点击这两个按钮分别可以在界面左下方和右侧界面显示用户请求数据和集群负载数据的详情。具体而言，界面左下方可显示载入时序数据的时间</w:t>
      </w:r>
      <w:r>
        <w:rPr>
          <w:rFonts w:hint="eastAsia"/>
          <w:bCs/>
          <w:szCs w:val="21"/>
          <w:lang w:val="en-US" w:eastAsia="zh-CN"/>
        </w:rPr>
        <w:t>-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spacing w:line="400" w:lineRule="exact"/>
        <w:ind w:firstLine="420" w:firstLineChars="200"/>
        <w:rPr>
          <w:rFonts w:hint="eastAsia"/>
          <w:bCs/>
          <w:szCs w:val="21"/>
          <w:lang w:val="en-US" w:eastAsia="zh-CN"/>
        </w:rPr>
      </w:pPr>
      <w:r>
        <w:rPr>
          <w:rFonts w:hint="eastAsia"/>
          <w:bCs/>
          <w:szCs w:val="21"/>
          <w:lang w:val="en-US" w:eastAsia="zh-CN"/>
        </w:rPr>
        <w:t>（</w:t>
      </w:r>
      <w:r>
        <w:rPr>
          <w:rFonts w:hint="eastAsia"/>
          <w:bCs/>
          <w:szCs w:val="21"/>
          <w:highlight w:val="yellow"/>
          <w:lang w:val="en-US" w:eastAsia="zh-CN"/>
        </w:rPr>
        <w:t>此处为数据载入与预处理功能界面图</w:t>
      </w:r>
      <w:r>
        <w:rPr>
          <w:rFonts w:hint="eastAsia"/>
          <w:bCs/>
          <w:szCs w:val="21"/>
          <w:lang w:val="en-US" w:eastAsia="zh-CN"/>
        </w:rPr>
        <w:t>）</w:t>
      </w:r>
    </w:p>
    <w:p>
      <w:pPr>
        <w:numPr>
          <w:numId w:val="0"/>
        </w:numPr>
        <w:spacing w:line="400" w:lineRule="exact"/>
        <w:ind w:left="420" w:leftChars="0"/>
        <w:rPr>
          <w:rFonts w:hint="default"/>
          <w:bCs/>
          <w:szCs w:val="21"/>
          <w:highlight w:val="yellow"/>
          <w:lang w:val="en-US" w:eastAsia="zh-CN"/>
        </w:rPr>
      </w:pPr>
    </w:p>
    <w:p>
      <w:pPr>
        <w:spacing w:line="400" w:lineRule="exact"/>
        <w:rPr>
          <w:rFonts w:hint="eastAsia"/>
          <w:bCs/>
          <w:szCs w:val="21"/>
        </w:rPr>
      </w:pPr>
      <w:r>
        <w:rPr>
          <w:rFonts w:hint="eastAsia"/>
          <w:bCs/>
          <w:szCs w:val="21"/>
          <w:lang w:val="en-US" w:eastAsia="zh-CN"/>
        </w:rPr>
        <w:t xml:space="preserve">5.3.2 </w:t>
      </w:r>
      <w:r>
        <w:rPr>
          <w:rFonts w:hint="eastAsia"/>
          <w:bCs/>
          <w:szCs w:val="21"/>
          <w:lang w:eastAsia="zh-CN"/>
        </w:rPr>
        <w:t>双时序流量预测</w:t>
      </w:r>
      <w:r>
        <w:rPr>
          <w:rFonts w:hint="eastAsia"/>
          <w:bCs/>
          <w:szCs w:val="21"/>
        </w:rPr>
        <w:t>模块</w:t>
      </w:r>
    </w:p>
    <w:p>
      <w:pPr>
        <w:spacing w:line="400" w:lineRule="exact"/>
        <w:rPr>
          <w:rFonts w:hint="eastAsia"/>
          <w:bCs/>
          <w:szCs w:val="21"/>
          <w:lang w:val="en-US" w:eastAsia="zh-CN"/>
        </w:rPr>
      </w:pPr>
      <w:r>
        <w:rPr>
          <w:rFonts w:hint="eastAsia"/>
          <w:bCs/>
          <w:szCs w:val="21"/>
          <w:lang w:val="en-US" w:eastAsia="zh-CN"/>
        </w:rPr>
        <w:t>1）</w:t>
      </w:r>
      <w:r>
        <w:rPr>
          <w:rFonts w:hint="eastAsia"/>
          <w:bCs/>
          <w:szCs w:val="21"/>
          <w:lang w:eastAsia="zh-CN"/>
        </w:rPr>
        <w:t>双时序流量预测</w:t>
      </w:r>
      <w:r>
        <w:rPr>
          <w:rFonts w:hint="eastAsia"/>
          <w:bCs/>
          <w:szCs w:val="21"/>
        </w:rPr>
        <w:t>模块</w:t>
      </w:r>
      <w:r>
        <w:rPr>
          <w:rFonts w:hint="eastAsia"/>
          <w:bCs/>
          <w:szCs w:val="21"/>
          <w:lang w:val="en-US" w:eastAsia="zh-CN"/>
        </w:rPr>
        <w:t>模块类图</w:t>
      </w:r>
    </w:p>
    <w:p>
      <w:pPr>
        <w:spacing w:line="400" w:lineRule="exact"/>
        <w:ind w:firstLine="420" w:firstLineChars="200"/>
        <w:rPr>
          <w:rFonts w:hint="eastAsia"/>
          <w:bCs/>
          <w:szCs w:val="21"/>
        </w:rPr>
      </w:pPr>
      <w:r>
        <w:rPr>
          <w:rFonts w:hint="eastAsia"/>
          <w:bCs/>
          <w:szCs w:val="21"/>
          <w:lang w:eastAsia="zh-CN"/>
        </w:rPr>
        <w:t>双时序流量预测</w:t>
      </w:r>
      <w:r>
        <w:rPr>
          <w:rFonts w:hint="eastAsia"/>
          <w:bCs/>
          <w:szCs w:val="21"/>
        </w:rPr>
        <w:t>模块实现的主要步骤有</w:t>
      </w:r>
      <w:r>
        <w:rPr>
          <w:rFonts w:hint="eastAsia"/>
          <w:bCs/>
          <w:szCs w:val="21"/>
          <w:lang w:eastAsia="zh-CN"/>
        </w:rPr>
        <w:t>用户请求数据聚类、集群负载多变量联合特征选择、短时特征提取、长时特征提取、特征加权融合、解码与输出等处理。</w:t>
      </w:r>
      <w:r>
        <w:rPr>
          <w:rFonts w:hint="eastAsia"/>
          <w:bCs/>
          <w:szCs w:val="21"/>
        </w:rPr>
        <w:t>下面对各步骤的核心功能进行详细阐述，其UML类图如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8"/>
                    <a:stretch>
                      <a:fillRect/>
                    </a:stretch>
                  </pic:blipFill>
                  <pic:spPr>
                    <a:xfrm>
                      <a:off x="0" y="0"/>
                      <a:ext cx="5274310" cy="5340350"/>
                    </a:xfrm>
                    <a:prstGeom prst="rect">
                      <a:avLst/>
                    </a:prstGeom>
                  </pic:spPr>
                </pic:pic>
              </a:graphicData>
            </a:graphic>
          </wp:inline>
        </w:drawing>
      </w:r>
    </w:p>
    <w:p>
      <w:pPr>
        <w:spacing w:line="240" w:lineRule="auto"/>
        <w:ind w:firstLine="420" w:firstLineChars="200"/>
        <w:jc w:val="center"/>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5.1</w:t>
      </w:r>
      <w:r>
        <w:rPr>
          <w:rFonts w:hint="eastAsia"/>
          <w:bCs/>
          <w:szCs w:val="21"/>
          <w:lang w:val="en-US" w:eastAsia="zh-CN"/>
        </w:rPr>
        <w:t xml:space="preserve"> 双时序流量预测模块UML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w:t>
      </w:r>
      <w:r>
        <w:rPr>
          <w:rFonts w:hint="eastAsia"/>
          <w:bCs/>
          <w:szCs w:val="21"/>
          <w:lang w:val="en-US" w:eastAsia="zh-CN"/>
        </w:rPr>
        <w:t>双时序流量预测</w:t>
      </w:r>
      <w:r>
        <w:rPr>
          <w:rFonts w:hint="eastAsia"/>
          <w:bCs/>
          <w:szCs w:val="21"/>
        </w:rPr>
        <w:t>模块UML类图，其中核心类为</w:t>
      </w:r>
      <w:r>
        <w:rPr>
          <w:rFonts w:hint="eastAsia"/>
          <w:bCs/>
          <w:szCs w:val="21"/>
          <w:lang w:val="en-US" w:eastAsia="zh-CN"/>
        </w:rPr>
        <w:t>1DFCN</w:t>
      </w:r>
      <w:r>
        <w:rPr>
          <w:rFonts w:hint="eastAsia"/>
          <w:bCs/>
          <w:szCs w:val="21"/>
        </w:rPr>
        <w:t>类、</w:t>
      </w:r>
      <w:r>
        <w:rPr>
          <w:rFonts w:hint="eastAsia"/>
          <w:bCs/>
          <w:szCs w:val="21"/>
          <w:lang w:val="en-US" w:eastAsia="zh-CN"/>
        </w:rPr>
        <w:t>LSTMEncoder类、LSTMDecoder类、Attention类</w:t>
      </w:r>
      <w:r>
        <w:rPr>
          <w:rFonts w:hint="eastAsia"/>
          <w:bCs/>
          <w:szCs w:val="21"/>
        </w:rPr>
        <w:t>和</w:t>
      </w:r>
      <w:r>
        <w:rPr>
          <w:rFonts w:hint="eastAsia"/>
          <w:bCs/>
          <w:szCs w:val="21"/>
          <w:lang w:val="en-US" w:eastAsia="zh-CN"/>
        </w:rPr>
        <w:t>model</w:t>
      </w:r>
      <w:r>
        <w:rPr>
          <w:rFonts w:hint="eastAsia"/>
          <w:bCs/>
          <w:szCs w:val="21"/>
        </w:rPr>
        <w:t>类。</w:t>
      </w:r>
      <w:r>
        <w:rPr>
          <w:rFonts w:hint="eastAsia"/>
          <w:bCs/>
          <w:szCs w:val="21"/>
          <w:lang w:eastAsia="zh-CN"/>
        </w:rPr>
        <w:t>在进行时序数据长短时特征提取之前，先由</w:t>
      </w:r>
      <w:r>
        <w:rPr>
          <w:rFonts w:hint="eastAsia"/>
          <w:bCs/>
          <w:szCs w:val="21"/>
          <w:lang w:val="en-US" w:eastAsia="zh-CN"/>
        </w:rPr>
        <w:t>dtwClustering类和multiVariables类分别对用户请求数据和集群负载数据进行定向处理。1DFCN</w:t>
      </w:r>
      <w:r>
        <w:rPr>
          <w:rFonts w:hint="eastAsia"/>
          <w:bCs/>
          <w:szCs w:val="21"/>
          <w:lang w:eastAsia="zh-CN"/>
        </w:rPr>
        <w:t>类负责对时序数据提取短时特征，其中</w:t>
      </w:r>
      <w:r>
        <w:rPr>
          <w:rFonts w:hint="eastAsia"/>
          <w:bCs/>
          <w:szCs w:val="21"/>
          <w:lang w:val="en-US" w:eastAsia="zh-CN"/>
        </w:rPr>
        <w:t>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numPr>
          <w:numId w:val="0"/>
        </w:numPr>
        <w:spacing w:line="400" w:lineRule="exact"/>
        <w:rPr>
          <w:rFonts w:hint="eastAsia"/>
          <w:bCs/>
          <w:szCs w:val="21"/>
          <w:highlight w:val="yellow"/>
          <w:lang w:val="en-US" w:eastAsia="zh-CN"/>
        </w:rPr>
      </w:pPr>
      <w:r>
        <w:rPr>
          <w:rFonts w:hint="eastAsia"/>
          <w:bCs/>
          <w:szCs w:val="21"/>
          <w:highlight w:val="yellow"/>
          <w:lang w:val="en-US" w:eastAsia="zh-CN"/>
        </w:rPr>
        <w:t>2）</w:t>
      </w:r>
      <w:r>
        <w:rPr>
          <w:rFonts w:hint="eastAsia"/>
          <w:bCs/>
          <w:szCs w:val="21"/>
          <w:highlight w:val="yellow"/>
          <w:lang w:eastAsia="zh-CN"/>
        </w:rPr>
        <w:t>双时序流量预测</w:t>
      </w:r>
      <w:r>
        <w:rPr>
          <w:rFonts w:hint="eastAsia"/>
          <w:bCs/>
          <w:szCs w:val="21"/>
          <w:highlight w:val="yellow"/>
        </w:rPr>
        <w:t>模块</w:t>
      </w:r>
      <w:r>
        <w:rPr>
          <w:rFonts w:hint="eastAsia"/>
          <w:bCs/>
          <w:szCs w:val="21"/>
          <w:highlight w:val="yellow"/>
          <w:lang w:val="en-US" w:eastAsia="zh-CN"/>
        </w:rPr>
        <w:t>模块界面展示</w:t>
      </w:r>
    </w:p>
    <w:p>
      <w:pPr>
        <w:spacing w:line="400" w:lineRule="exact"/>
        <w:ind w:firstLine="420" w:firstLineChars="200"/>
        <w:rPr>
          <w:rFonts w:hint="eastAsia"/>
          <w:bCs/>
          <w:szCs w:val="21"/>
          <w:lang w:val="en-US" w:eastAsia="zh-CN"/>
        </w:rPr>
      </w:pPr>
      <w:r>
        <w:rPr>
          <w:rFonts w:hint="eastAsia"/>
          <w:bCs/>
          <w:szCs w:val="21"/>
          <w:lang w:val="en-US" w:eastAsia="zh-CN"/>
        </w:rPr>
        <w:t>双时序流量预测功能的界面如图</w:t>
      </w:r>
      <w:r>
        <w:rPr>
          <w:rFonts w:hint="eastAsia"/>
          <w:bCs/>
          <w:szCs w:val="21"/>
          <w:highlight w:val="yellow"/>
          <w:lang w:val="en-US" w:eastAsia="zh-CN"/>
        </w:rPr>
        <w:t>x.x</w:t>
      </w:r>
      <w:r>
        <w:rPr>
          <w:rFonts w:hint="eastAsia"/>
          <w:bCs/>
          <w:szCs w:val="21"/>
          <w:lang w:val="en-US" w:eastAsia="zh-CN"/>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spacing w:line="400" w:lineRule="exact"/>
        <w:ind w:firstLine="420" w:firstLineChars="200"/>
        <w:rPr>
          <w:rFonts w:hint="eastAsia"/>
          <w:bCs/>
          <w:szCs w:val="21"/>
          <w:lang w:val="en-US" w:eastAsia="zh-CN"/>
        </w:rPr>
      </w:pPr>
      <w:r>
        <w:rPr>
          <w:rFonts w:hint="eastAsia"/>
          <w:bCs/>
          <w:szCs w:val="21"/>
          <w:lang w:val="en-US" w:eastAsia="zh-CN"/>
        </w:rPr>
        <w:t>（</w:t>
      </w:r>
      <w:r>
        <w:rPr>
          <w:rFonts w:hint="eastAsia"/>
          <w:bCs/>
          <w:szCs w:val="21"/>
          <w:highlight w:val="yellow"/>
          <w:lang w:val="en-US" w:eastAsia="zh-CN"/>
        </w:rPr>
        <w:t>此处为数据载入与预处理功能界面图</w:t>
      </w:r>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5.3.3 集群综合负载均衡模块</w:t>
      </w:r>
    </w:p>
    <w:p>
      <w:pPr>
        <w:spacing w:line="400" w:lineRule="exact"/>
        <w:rPr>
          <w:rFonts w:hint="eastAsia"/>
          <w:bCs/>
          <w:szCs w:val="21"/>
          <w:lang w:val="en-US" w:eastAsia="zh-CN"/>
        </w:rPr>
      </w:pPr>
      <w:r>
        <w:rPr>
          <w:rFonts w:hint="eastAsia"/>
          <w:bCs/>
          <w:szCs w:val="21"/>
          <w:lang w:val="en-US" w:eastAsia="zh-CN"/>
        </w:rPr>
        <w:t>1）集群综合负载均衡模块模块类图</w:t>
      </w:r>
    </w:p>
    <w:p>
      <w:pPr>
        <w:spacing w:line="400" w:lineRule="exact"/>
        <w:ind w:firstLine="420" w:firstLineChars="200"/>
        <w:rPr>
          <w:rFonts w:hint="eastAsia"/>
          <w:bCs/>
          <w:szCs w:val="21"/>
        </w:rPr>
      </w:pPr>
      <w:r>
        <w:rPr>
          <w:rFonts w:hint="eastAsia"/>
          <w:bCs/>
          <w:szCs w:val="21"/>
          <w:lang w:val="en-US" w:eastAsia="zh-CN"/>
        </w:rPr>
        <w:t>集群综合负载均衡模块</w:t>
      </w:r>
      <w:r>
        <w:rPr>
          <w:rFonts w:hint="eastAsia"/>
          <w:bCs/>
          <w:szCs w:val="21"/>
        </w:rPr>
        <w:t>实现</w:t>
      </w:r>
      <w:r>
        <w:rPr>
          <w:rFonts w:hint="eastAsia"/>
          <w:bCs/>
          <w:szCs w:val="21"/>
          <w:lang w:eastAsia="zh-CN"/>
        </w:rPr>
        <w:t>用户请求全局任务分配和局部动态负载调度两个子模块。其中局部动态负载调度子模块</w:t>
      </w:r>
      <w:r>
        <w:rPr>
          <w:rFonts w:hint="eastAsia"/>
          <w:bCs/>
          <w:szCs w:val="21"/>
        </w:rPr>
        <w:t>的主要步骤有</w:t>
      </w:r>
      <w:r>
        <w:rPr>
          <w:rFonts w:hint="eastAsia"/>
          <w:bCs/>
          <w:szCs w:val="21"/>
          <w:highlight w:val="none"/>
        </w:rPr>
        <w:t>集群超载任务管理</w:t>
      </w:r>
      <w:r>
        <w:rPr>
          <w:rFonts w:hint="eastAsia"/>
          <w:bCs/>
          <w:szCs w:val="21"/>
          <w:highlight w:val="none"/>
          <w:lang w:eastAsia="zh-CN"/>
        </w:rPr>
        <w:t>、节点运行任务管理</w:t>
      </w:r>
      <w:r>
        <w:rPr>
          <w:rFonts w:hint="eastAsia"/>
          <w:bCs/>
          <w:szCs w:val="21"/>
          <w:highlight w:val="none"/>
        </w:rPr>
        <w:t>和</w:t>
      </w:r>
      <w:r>
        <w:rPr>
          <w:rFonts w:hint="eastAsia"/>
          <w:bCs/>
          <w:szCs w:val="21"/>
          <w:highlight w:val="none"/>
          <w:lang w:eastAsia="zh-CN"/>
        </w:rPr>
        <w:t>节点调度任务</w:t>
      </w:r>
      <w:r>
        <w:rPr>
          <w:rFonts w:hint="eastAsia"/>
          <w:bCs/>
          <w:szCs w:val="21"/>
          <w:highlight w:val="none"/>
        </w:rPr>
        <w:t>管理</w:t>
      </w:r>
      <w:r>
        <w:rPr>
          <w:rFonts w:hint="eastAsia"/>
          <w:bCs/>
          <w:szCs w:val="21"/>
          <w:highlight w:val="none"/>
          <w:lang w:eastAsia="zh-CN"/>
        </w:rPr>
        <w:t>。</w:t>
      </w:r>
      <w:r>
        <w:rPr>
          <w:rFonts w:hint="eastAsia"/>
          <w:bCs/>
          <w:szCs w:val="21"/>
        </w:rPr>
        <w:t>下面对</w:t>
      </w:r>
      <w:r>
        <w:rPr>
          <w:rFonts w:hint="eastAsia"/>
          <w:bCs/>
          <w:szCs w:val="21"/>
          <w:lang w:eastAsia="zh-CN"/>
        </w:rPr>
        <w:t>局部动态负载调度子模块</w:t>
      </w:r>
      <w:r>
        <w:rPr>
          <w:rFonts w:hint="eastAsia"/>
          <w:bCs/>
          <w:szCs w:val="21"/>
        </w:rPr>
        <w:t>各步骤的核心功能进行详细阐述，其UML类图如</w:t>
      </w:r>
      <w:r>
        <w:rPr>
          <w:rFonts w:hint="eastAsia"/>
          <w:bCs/>
          <w:szCs w:val="21"/>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
                    <a:stretch>
                      <a:fillRect/>
                    </a:stretch>
                  </pic:blipFill>
                  <pic:spPr>
                    <a:xfrm>
                      <a:off x="0" y="0"/>
                      <a:ext cx="5269230" cy="4020185"/>
                    </a:xfrm>
                    <a:prstGeom prst="rect">
                      <a:avLst/>
                    </a:prstGeom>
                  </pic:spPr>
                </pic:pic>
              </a:graphicData>
            </a:graphic>
          </wp:inline>
        </w:drawing>
      </w:r>
    </w:p>
    <w:p>
      <w:pPr>
        <w:spacing w:line="240" w:lineRule="auto"/>
        <w:ind w:firstLine="420" w:firstLineChars="200"/>
        <w:jc w:val="center"/>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5.1</w:t>
      </w:r>
      <w:r>
        <w:rPr>
          <w:rFonts w:hint="eastAsia"/>
          <w:bCs/>
          <w:szCs w:val="21"/>
          <w:lang w:val="en-US" w:eastAsia="zh-CN"/>
        </w:rPr>
        <w:t xml:space="preserve"> 局部</w:t>
      </w:r>
      <w:r>
        <w:rPr>
          <w:rFonts w:hint="eastAsia"/>
          <w:bCs/>
          <w:szCs w:val="21"/>
          <w:lang w:eastAsia="zh-CN"/>
        </w:rPr>
        <w:t>动态负载调度子</w:t>
      </w:r>
      <w:r>
        <w:rPr>
          <w:rFonts w:hint="eastAsia"/>
          <w:bCs/>
          <w:szCs w:val="21"/>
          <w:lang w:val="en-US" w:eastAsia="zh-CN"/>
        </w:rPr>
        <w:t>模块UML 类图</w:t>
      </w:r>
    </w:p>
    <w:p>
      <w:pPr>
        <w:spacing w:line="400" w:lineRule="exact"/>
        <w:ind w:firstLine="420" w:firstLineChars="200"/>
        <w:rPr>
          <w:rFonts w:hint="eastAsia"/>
          <w:bCs/>
          <w:szCs w:val="21"/>
          <w:lang w:val="en-US" w:eastAsia="zh-CN"/>
        </w:rPr>
      </w:pPr>
      <w:r>
        <w:rPr>
          <w:rFonts w:hint="eastAsia"/>
          <w:bCs/>
          <w:szCs w:val="21"/>
          <w:highlight w:val="none"/>
          <w:lang w:val="en-US" w:eastAsia="zh-CN"/>
        </w:rPr>
        <w:t>图</w:t>
      </w:r>
      <w:r>
        <w:rPr>
          <w:rFonts w:hint="eastAsia"/>
          <w:bCs/>
          <w:szCs w:val="21"/>
          <w:highlight w:val="yellow"/>
          <w:lang w:val="en-US" w:eastAsia="zh-CN"/>
        </w:rPr>
        <w:t>x.x</w:t>
      </w:r>
      <w:r>
        <w:rPr>
          <w:rFonts w:hint="eastAsia"/>
          <w:bCs/>
          <w:szCs w:val="21"/>
        </w:rPr>
        <w:t>为</w:t>
      </w:r>
      <w:r>
        <w:rPr>
          <w:rFonts w:hint="eastAsia"/>
          <w:bCs/>
          <w:szCs w:val="21"/>
          <w:lang w:val="en-US" w:eastAsia="zh-CN"/>
        </w:rPr>
        <w:t>局部</w:t>
      </w:r>
      <w:r>
        <w:rPr>
          <w:rFonts w:hint="eastAsia"/>
          <w:bCs/>
          <w:szCs w:val="21"/>
          <w:lang w:eastAsia="zh-CN"/>
        </w:rPr>
        <w:t>动态负载调度子</w:t>
      </w:r>
      <w:r>
        <w:rPr>
          <w:rFonts w:hint="eastAsia"/>
          <w:bCs/>
          <w:szCs w:val="21"/>
          <w:lang w:val="en-US" w:eastAsia="zh-CN"/>
        </w:rPr>
        <w:t>模块</w:t>
      </w:r>
      <w:r>
        <w:rPr>
          <w:rFonts w:hint="eastAsia"/>
          <w:bCs/>
          <w:szCs w:val="21"/>
        </w:rPr>
        <w:t>UML类图，其中核心类为</w:t>
      </w:r>
      <w:r>
        <w:rPr>
          <w:rFonts w:hint="eastAsia"/>
          <w:bCs/>
          <w:szCs w:val="21"/>
          <w:lang w:val="en-US" w:eastAsia="zh-CN"/>
        </w:rPr>
        <w:t>runningTasks</w:t>
      </w:r>
      <w:r>
        <w:rPr>
          <w:rFonts w:hint="eastAsia"/>
          <w:bCs/>
          <w:szCs w:val="21"/>
        </w:rPr>
        <w:t>类、</w:t>
      </w:r>
      <w:r>
        <w:rPr>
          <w:rFonts w:hint="eastAsia"/>
          <w:bCs/>
          <w:szCs w:val="21"/>
          <w:lang w:val="en-US" w:eastAsia="zh-CN"/>
        </w:rPr>
        <w:t>transferTasks类和overLoadTaskManager类</w:t>
      </w:r>
      <w:r>
        <w:rPr>
          <w:rFonts w:hint="eastAsia"/>
          <w:bCs/>
          <w:szCs w:val="21"/>
        </w:rPr>
        <w:t>。</w:t>
      </w:r>
      <w:r>
        <w:rPr>
          <w:rFonts w:hint="eastAsia"/>
          <w:bCs/>
          <w:szCs w:val="21"/>
          <w:lang w:val="en-US" w:eastAsia="zh-CN"/>
        </w:rPr>
        <w:t>runningTasks</w:t>
      </w:r>
      <w:r>
        <w:rPr>
          <w:rFonts w:hint="eastAsia"/>
          <w:bCs/>
          <w:szCs w:val="21"/>
        </w:rPr>
        <w:t>类、</w:t>
      </w:r>
      <w:r>
        <w:rPr>
          <w:rFonts w:hint="eastAsia"/>
          <w:bCs/>
          <w:szCs w:val="21"/>
          <w:lang w:val="en-US" w:eastAsia="zh-CN"/>
        </w:rPr>
        <w:t>transferTasks类共同继承自tasks公共类，其含有的主要变量有machineID、userTaskID、currentLoad和callInTime等表示用户请求数据和集群负载数据的特征变量。runningTasks</w:t>
      </w:r>
      <w:r>
        <w:rPr>
          <w:rFonts w:hint="eastAsia"/>
          <w:bCs/>
          <w:szCs w:val="21"/>
        </w:rPr>
        <w:t>类、</w:t>
      </w:r>
      <w:r>
        <w:rPr>
          <w:rFonts w:hint="eastAsia"/>
          <w:bCs/>
          <w:szCs w:val="21"/>
          <w:lang w:val="en-US" w:eastAsia="zh-CN"/>
        </w:rPr>
        <w:t>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numPr>
          <w:numId w:val="0"/>
        </w:numPr>
        <w:spacing w:line="400" w:lineRule="exact"/>
        <w:rPr>
          <w:rFonts w:hint="eastAsia"/>
          <w:bCs/>
          <w:szCs w:val="21"/>
          <w:highlight w:val="yellow"/>
          <w:lang w:val="en-US" w:eastAsia="zh-CN"/>
        </w:rPr>
      </w:pPr>
      <w:r>
        <w:rPr>
          <w:rFonts w:hint="eastAsia"/>
          <w:bCs/>
          <w:szCs w:val="21"/>
          <w:highlight w:val="yellow"/>
          <w:lang w:val="en-US" w:eastAsia="zh-CN"/>
        </w:rPr>
        <w:t>2）集群综合负载均衡模块模块界面展示</w:t>
      </w:r>
    </w:p>
    <w:p>
      <w:pPr>
        <w:spacing w:line="400" w:lineRule="exact"/>
        <w:ind w:firstLine="420" w:firstLineChars="200"/>
        <w:rPr>
          <w:rFonts w:hint="eastAsia"/>
          <w:bCs/>
          <w:szCs w:val="21"/>
          <w:lang w:val="en-US" w:eastAsia="zh-CN"/>
        </w:rPr>
      </w:pPr>
      <w:r>
        <w:rPr>
          <w:rFonts w:hint="eastAsia"/>
          <w:bCs/>
          <w:szCs w:val="21"/>
          <w:lang w:val="en-US" w:eastAsia="zh-CN"/>
        </w:rPr>
        <w:t>双时序流量预测功能的界面如图x.x</w:t>
      </w:r>
      <w:r>
        <w:rPr>
          <w:rFonts w:hint="eastAsia"/>
          <w:bCs/>
          <w:szCs w:val="21"/>
          <w:lang w:val="en-US" w:eastAsia="zh-CN"/>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spacing w:line="400" w:lineRule="exact"/>
        <w:ind w:firstLine="420" w:firstLineChars="200"/>
        <w:rPr>
          <w:rFonts w:hint="eastAsia"/>
          <w:bCs/>
          <w:szCs w:val="21"/>
          <w:lang w:val="en-US" w:eastAsia="zh-CN"/>
        </w:rPr>
      </w:pPr>
      <w:r>
        <w:rPr>
          <w:rFonts w:hint="eastAsia"/>
          <w:bCs/>
          <w:szCs w:val="21"/>
          <w:lang w:val="en-US" w:eastAsia="zh-CN"/>
        </w:rPr>
        <w:t>（</w:t>
      </w:r>
      <w:r>
        <w:rPr>
          <w:rFonts w:hint="eastAsia"/>
          <w:bCs/>
          <w:szCs w:val="21"/>
          <w:highlight w:val="yellow"/>
          <w:lang w:val="en-US" w:eastAsia="zh-CN"/>
        </w:rPr>
        <w:t>此处为数据载入与预处理功能界面图</w:t>
      </w:r>
      <w:r>
        <w:rPr>
          <w:rFonts w:hint="eastAsia"/>
          <w:bCs/>
          <w:szCs w:val="21"/>
          <w:lang w:val="en-US" w:eastAsia="zh-CN"/>
        </w:rPr>
        <w:t>）</w:t>
      </w:r>
    </w:p>
    <w:p>
      <w:pPr>
        <w:spacing w:line="400" w:lineRule="exact"/>
        <w:rPr>
          <w:rFonts w:hint="eastAsia"/>
          <w:bCs/>
          <w:szCs w:val="21"/>
        </w:rPr>
      </w:pPr>
      <w:bookmarkStart w:id="88" w:name="_GoBack"/>
      <w:bookmarkEnd w:id="88"/>
      <w:r>
        <w:rPr>
          <w:rFonts w:hint="eastAsia"/>
          <w:bCs/>
          <w:szCs w:val="21"/>
        </w:rPr>
        <w:t>5.4 系统评估与分析</w:t>
      </w:r>
    </w:p>
    <w:p>
      <w:pPr>
        <w:spacing w:line="400" w:lineRule="exact"/>
        <w:ind w:firstLine="420" w:firstLineChars="200"/>
        <w:rPr>
          <w:bCs/>
          <w:szCs w:val="21"/>
        </w:rPr>
      </w:pPr>
      <w:r>
        <w:rPr>
          <w:rFonts w:hint="eastAsia"/>
          <w:bCs/>
          <w:szCs w:val="21"/>
        </w:rPr>
        <w:t>本节在</w:t>
      </w:r>
      <w:r>
        <w:rPr>
          <w:rFonts w:hint="eastAsia"/>
          <w:bCs/>
          <w:szCs w:val="21"/>
          <w:lang w:eastAsia="zh-CN"/>
        </w:rPr>
        <w:t>集群负载均衡准确度</w:t>
      </w:r>
      <w:r>
        <w:rPr>
          <w:rFonts w:hint="eastAsia"/>
          <w:bCs/>
          <w:szCs w:val="21"/>
        </w:rPr>
        <w:t>性和</w:t>
      </w:r>
      <w:r>
        <w:rPr>
          <w:rFonts w:hint="eastAsia"/>
          <w:bCs/>
          <w:szCs w:val="21"/>
          <w:lang w:eastAsia="zh-CN"/>
        </w:rPr>
        <w:t>用户请求响应时延</w:t>
      </w:r>
      <w:r>
        <w:rPr>
          <w:rFonts w:hint="eastAsia"/>
          <w:bCs/>
          <w:szCs w:val="21"/>
        </w:rPr>
        <w:t>方面设计并完成了性能分析实验，确保系统在实验数据集上进行</w:t>
      </w:r>
      <w:r>
        <w:rPr>
          <w:rFonts w:hint="eastAsia"/>
          <w:bCs/>
          <w:szCs w:val="21"/>
          <w:lang w:eastAsia="zh-CN"/>
        </w:rPr>
        <w:t>用户请求分配</w:t>
      </w:r>
      <w:r>
        <w:rPr>
          <w:rFonts w:hint="eastAsia"/>
          <w:bCs/>
          <w:szCs w:val="21"/>
        </w:rPr>
        <w:t>的测试结果满足用户要求。</w:t>
      </w:r>
    </w:p>
    <w:p>
      <w:pPr>
        <w:spacing w:line="400" w:lineRule="exact"/>
        <w:rPr>
          <w:rFonts w:hint="eastAsia"/>
          <w:bCs/>
          <w:szCs w:val="21"/>
        </w:rPr>
      </w:pPr>
      <w:r>
        <w:rPr>
          <w:rFonts w:hint="eastAsia"/>
          <w:bCs/>
          <w:szCs w:val="21"/>
        </w:rPr>
        <w:t>5.4.1 集群负载均衡准确度分析</w:t>
      </w:r>
    </w:p>
    <w:p>
      <w:pPr>
        <w:spacing w:line="400" w:lineRule="exact"/>
        <w:ind w:firstLine="420" w:firstLineChars="0"/>
        <w:rPr>
          <w:rFonts w:hint="eastAsia"/>
          <w:bCs/>
          <w:szCs w:val="21"/>
        </w:rPr>
      </w:pPr>
      <w:r>
        <w:rPr>
          <w:rFonts w:hint="eastAsia"/>
          <w:bCs/>
          <w:szCs w:val="21"/>
          <w:lang w:eastAsia="zh-CN"/>
        </w:rPr>
        <w:t>集群接收到用户请求后，首先对用户请求流量数据和集群负载流量</w:t>
      </w:r>
      <w:r>
        <w:rPr>
          <w:rFonts w:hint="eastAsia"/>
          <w:bCs/>
          <w:szCs w:val="21"/>
        </w:rPr>
        <w:t>数据进行缺失值处理、归一化处理、数据切分等</w:t>
      </w:r>
      <w:r>
        <w:rPr>
          <w:rFonts w:hint="eastAsia"/>
          <w:bCs/>
          <w:szCs w:val="21"/>
          <w:lang w:eastAsia="zh-CN"/>
        </w:rPr>
        <w:t>数据预处理</w:t>
      </w:r>
      <w:r>
        <w:rPr>
          <w:rFonts w:hint="eastAsia"/>
          <w:bCs/>
          <w:szCs w:val="21"/>
        </w:rPr>
        <w:t>操作。</w:t>
      </w:r>
      <w:r>
        <w:rPr>
          <w:rFonts w:hint="eastAsia"/>
          <w:bCs/>
          <w:szCs w:val="21"/>
          <w:lang w:eastAsia="zh-CN"/>
        </w:rPr>
        <w:t>然后由双</w:t>
      </w:r>
      <w:r>
        <w:rPr>
          <w:rFonts w:hint="eastAsia"/>
          <w:bCs/>
          <w:szCs w:val="21"/>
        </w:rPr>
        <w:t>时序流量预测阶段进行用户请求和集群负载两种时序流量的预测任务，分析用户请求和集群负载两种时序数据的特征，预测未来一段时间内两种流量的变化趋势，为任务分配与负载调度阶段提供方案制定依据。</w:t>
      </w:r>
      <w:r>
        <w:rPr>
          <w:rFonts w:hint="eastAsia"/>
          <w:bCs/>
          <w:szCs w:val="21"/>
          <w:lang w:eastAsia="zh-CN"/>
        </w:rPr>
        <w:t>同时，集群综合负载调度模块根据用户请求和集群负载预测值为该</w:t>
      </w:r>
      <w:r>
        <w:rPr>
          <w:rFonts w:hint="eastAsia"/>
          <w:bCs/>
          <w:szCs w:val="21"/>
        </w:rPr>
        <w:t>用户请求制定任务分配方案，同时负责协调</w:t>
      </w:r>
      <w:r>
        <w:rPr>
          <w:rFonts w:hint="eastAsia"/>
          <w:bCs/>
          <w:szCs w:val="21"/>
          <w:lang w:eastAsia="zh-CN"/>
        </w:rPr>
        <w:t>集群中</w:t>
      </w:r>
      <w:r>
        <w:rPr>
          <w:rFonts w:hint="eastAsia"/>
          <w:bCs/>
          <w:szCs w:val="21"/>
        </w:rPr>
        <w:t>局部相邻服务器节点之间</w:t>
      </w:r>
      <w:r>
        <w:rPr>
          <w:rFonts w:hint="eastAsia"/>
          <w:bCs/>
          <w:szCs w:val="21"/>
          <w:lang w:eastAsia="zh-CN"/>
        </w:rPr>
        <w:t>现有</w:t>
      </w:r>
      <w:r>
        <w:rPr>
          <w:rFonts w:hint="eastAsia"/>
          <w:bCs/>
          <w:szCs w:val="21"/>
        </w:rPr>
        <w:t>任务分配关系，平衡各服务器节点之间的负载，减少服务器集群整体资源消耗。</w:t>
      </w:r>
    </w:p>
    <w:p>
      <w:pPr>
        <w:spacing w:line="400" w:lineRule="exact"/>
        <w:ind w:firstLine="420" w:firstLineChars="0"/>
        <w:rPr>
          <w:rFonts w:hint="eastAsia"/>
        </w:rPr>
      </w:pPr>
      <w:r>
        <w:rPr>
          <w:rFonts w:hint="eastAsia"/>
        </w:rPr>
        <w:t>为了评估</w:t>
      </w:r>
      <w:r>
        <w:rPr>
          <w:rFonts w:hint="eastAsia"/>
          <w:lang w:eastAsia="zh-CN"/>
        </w:rPr>
        <w:t>集群</w:t>
      </w:r>
      <w:r>
        <w:rPr>
          <w:rFonts w:hint="eastAsia"/>
        </w:rPr>
        <w:t>系统的整体</w:t>
      </w:r>
      <w:r>
        <w:rPr>
          <w:rFonts w:hint="eastAsia"/>
          <w:lang w:eastAsia="zh-CN"/>
        </w:rPr>
        <w:t>负载均衡度</w:t>
      </w:r>
      <w:r>
        <w:rPr>
          <w:rFonts w:hint="eastAsia"/>
        </w:rPr>
        <w:t>，避免特定用户造成的实验误差，</w:t>
      </w:r>
      <w:r>
        <w:rPr>
          <w:rFonts w:hint="eastAsia"/>
          <w:bCs/>
          <w:szCs w:val="21"/>
        </w:rPr>
        <w:t>本文</w:t>
      </w:r>
      <w:r>
        <w:rPr>
          <w:rFonts w:hint="eastAsia"/>
        </w:rPr>
        <w:t>对</w:t>
      </w:r>
      <w:r>
        <w:rPr>
          <w:rFonts w:hint="eastAsia"/>
          <w:lang w:val="en-US" w:eastAsia="zh-CN"/>
        </w:rPr>
        <w:t>Webbench中所有的用户请求</w:t>
      </w:r>
      <w:r>
        <w:rPr>
          <w:rFonts w:hint="eastAsia"/>
        </w:rPr>
        <w:t>测试集样本进行了测试，计算</w:t>
      </w:r>
      <w:r>
        <w:rPr>
          <w:rFonts w:hint="eastAsia"/>
          <w:lang w:eastAsia="zh-CN"/>
        </w:rPr>
        <w:t>集群的整体负载均衡度</w:t>
      </w:r>
      <w:r>
        <w:rPr>
          <w:rFonts w:hint="eastAsia"/>
        </w:rPr>
        <w:t>来评判系统性能，</w:t>
      </w:r>
      <w:r>
        <w:rPr>
          <w:rFonts w:hint="eastAsia"/>
          <w:lang w:eastAsia="zh-CN"/>
        </w:rPr>
        <w:t>其</w:t>
      </w:r>
      <w:r>
        <w:rPr>
          <w:rFonts w:hint="eastAsia"/>
        </w:rPr>
        <w:t>计算公式为：</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54" name="图片 54"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图片 54"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spacing w:line="400" w:lineRule="exact"/>
        <w:ind w:firstLine="420" w:firstLineChars="200"/>
      </w:pPr>
      <w:r>
        <w:rPr>
          <w:rFonts w:hint="eastAsia"/>
        </w:rPr>
        <w:t>本实验采用不同长度的</w:t>
      </w:r>
      <w:r>
        <w:rPr>
          <w:rFonts w:hint="eastAsia"/>
          <w:lang w:eastAsia="zh-CN"/>
        </w:rPr>
        <w:t>集群负载历史时长</w:t>
      </w:r>
      <w:r>
        <w:rPr>
          <w:rFonts w:hint="eastAsia"/>
        </w:rPr>
        <w:t>来测试系统的</w:t>
      </w:r>
      <w:r>
        <w:rPr>
          <w:rFonts w:hint="eastAsia"/>
          <w:lang w:eastAsia="zh-CN"/>
        </w:rPr>
        <w:t>长短时预测</w:t>
      </w:r>
      <w:r>
        <w:rPr>
          <w:rFonts w:hint="eastAsia"/>
        </w:rPr>
        <w:t>鲁棒性，实验结果如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lang w:eastAsia="zh-CN"/>
        </w:rPr>
        <w:t>表</w:t>
      </w:r>
      <w:r>
        <w:fldChar w:fldCharType="end"/>
      </w:r>
      <w:r>
        <w:rPr>
          <w:rFonts w:hint="eastAsia"/>
          <w:highlight w:val="yellow"/>
          <w:lang w:val="en-US" w:eastAsia="zh-CN"/>
        </w:rPr>
        <w:t>x.x</w:t>
      </w:r>
      <w:r>
        <w:rPr>
          <w:rFonts w:hint="eastAsia"/>
        </w:rPr>
        <w:t>所示：</w:t>
      </w:r>
    </w:p>
    <w:p>
      <w:pPr>
        <w:keepNext/>
        <w:spacing w:line="400" w:lineRule="exact"/>
        <w:jc w:val="center"/>
        <w:rPr>
          <w:szCs w:val="20"/>
        </w:rPr>
      </w:pPr>
      <w:bookmarkStart w:id="33" w:name="_Ref90567544"/>
      <w:bookmarkStart w:id="34"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33"/>
      <w:r>
        <w:rPr>
          <w:szCs w:val="20"/>
        </w:rPr>
        <w:t xml:space="preserve"> </w:t>
      </w:r>
      <w:r>
        <w:rPr>
          <w:rFonts w:hint="eastAsia"/>
          <w:szCs w:val="20"/>
        </w:rPr>
        <w:t>系统</w:t>
      </w:r>
      <w:r>
        <w:rPr>
          <w:rFonts w:hint="eastAsia"/>
          <w:szCs w:val="20"/>
          <w:lang w:eastAsia="zh-CN"/>
        </w:rPr>
        <w:t>负载均衡度</w:t>
      </w:r>
      <w:r>
        <w:rPr>
          <w:rFonts w:hint="eastAsia"/>
          <w:szCs w:val="20"/>
        </w:rPr>
        <w:t>性能评估结果</w:t>
      </w:r>
      <w:bookmarkEnd w:id="34"/>
    </w:p>
    <w:tbl>
      <w:tblPr>
        <w:tblStyle w:val="13"/>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lang w:val="en-US" w:eastAsia="zh-CN"/>
              </w:rPr>
              <w:t>3</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2</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1</w:t>
            </w:r>
            <w:r>
              <w:rPr>
                <w:rFonts w:hint="eastAsia"/>
              </w:rPr>
              <w:t>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lang w:eastAsia="zh-CN"/>
              </w:rPr>
            </w:pPr>
            <w:r>
              <w:rPr>
                <w:rFonts w:hint="eastAsia"/>
                <w:lang w:val="en-US" w:eastAsia="zh-CN"/>
              </w:rPr>
              <w:t>12</w:t>
            </w:r>
            <w:r>
              <w:rPr>
                <w:rFonts w:hint="eastAsia"/>
                <w:lang w:eastAsia="zh-CN"/>
              </w:rPr>
              <w:t>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lang w:val="en-US" w:eastAsia="zh-CN"/>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lang w:val="en-US" w:eastAsia="zh-CN"/>
              </w:rPr>
            </w:pPr>
            <w:r>
              <w:rPr>
                <w:rFonts w:hint="eastAsia"/>
                <w:lang w:val="en-US" w:eastAsia="zh-CN"/>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eastAsia"/>
                <w:lang w:val="en-US" w:eastAsia="zh-CN"/>
              </w:rPr>
            </w:pPr>
            <w:r>
              <w:rPr>
                <w:rFonts w:hint="eastAsia"/>
                <w:lang w:val="en-US" w:eastAsia="zh-CN"/>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lang w:val="en-US" w:eastAsia="zh-CN"/>
              </w:rPr>
            </w:pPr>
            <w:r>
              <w:rPr>
                <w:rFonts w:hint="eastAsia"/>
                <w:lang w:val="en-US" w:eastAsia="zh-CN"/>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lang w:val="en-US" w:eastAsia="zh-CN"/>
              </w:rPr>
            </w:pPr>
            <w:r>
              <w:rPr>
                <w:rFonts w:hint="eastAsia"/>
                <w:lang w:val="en-US" w:eastAsia="zh-CN"/>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eastAsiaTheme="minorEastAsia"/>
                <w:lang w:val="en-US" w:eastAsia="zh-CN"/>
              </w:rPr>
            </w:pPr>
            <w:r>
              <w:rPr>
                <w:rFonts w:hint="eastAsia"/>
                <w:lang w:eastAsia="zh-CN"/>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eastAsiaTheme="minorEastAsia"/>
                <w:lang w:val="en-US" w:eastAsia="zh-CN"/>
              </w:rPr>
            </w:pPr>
            <w:r>
              <w:rPr>
                <w:rFonts w:hint="eastAsia"/>
                <w:lang w:val="en-US" w:eastAsia="zh-CN"/>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lang w:val="en-US" w:eastAsia="zh-CN"/>
              </w:rPr>
            </w:pPr>
            <w:r>
              <w:rPr>
                <w:rFonts w:hint="eastAsia"/>
                <w:lang w:val="en-US" w:eastAsia="zh-CN"/>
              </w:rPr>
              <w:t>5.11</w:t>
            </w:r>
          </w:p>
        </w:tc>
      </w:tr>
    </w:tbl>
    <w:p>
      <w:pPr>
        <w:spacing w:line="400" w:lineRule="exact"/>
        <w:ind w:firstLine="420" w:firstLineChars="0"/>
        <w:rPr>
          <w:rFonts w:hint="eastAsia"/>
        </w:rPr>
      </w:pPr>
      <w:r>
        <w:rPr>
          <w:rFonts w:hint="eastAsia"/>
          <w:bCs/>
          <w:szCs w:val="21"/>
          <w:lang w:eastAsia="zh-CN"/>
        </w:rPr>
        <w:t>表</w:t>
      </w:r>
      <w:r>
        <w:rPr>
          <w:rFonts w:hint="eastAsia"/>
          <w:bCs/>
          <w:szCs w:val="21"/>
          <w:highlight w:val="yellow"/>
          <w:lang w:val="en-US" w:eastAsia="zh-CN"/>
        </w:rPr>
        <w:t>x.x</w:t>
      </w:r>
      <w:r>
        <w:rPr>
          <w:rFonts w:hint="eastAsia"/>
          <w:bCs/>
          <w:szCs w:val="21"/>
          <w:lang w:val="en-US" w:eastAsia="zh-CN"/>
        </w:rPr>
        <w:t>表明</w:t>
      </w:r>
      <w:r>
        <w:rPr>
          <w:rFonts w:hint="eastAsia"/>
          <w:bCs/>
          <w:szCs w:val="21"/>
        </w:rPr>
        <w:t>，当</w:t>
      </w:r>
      <w:r>
        <w:rPr>
          <w:rFonts w:hint="eastAsia"/>
          <w:bCs/>
          <w:szCs w:val="21"/>
          <w:lang w:eastAsia="zh-CN"/>
        </w:rPr>
        <w:t>集群负载历史时长</w:t>
      </w:r>
      <w:r>
        <w:rPr>
          <w:rFonts w:hint="eastAsia"/>
          <w:bCs/>
          <w:szCs w:val="21"/>
        </w:rPr>
        <w:t>为最长</w:t>
      </w:r>
      <w:r>
        <w:rPr>
          <w:rFonts w:hint="eastAsia"/>
          <w:bCs/>
          <w:szCs w:val="21"/>
          <w:lang w:val="en-US" w:eastAsia="zh-CN"/>
        </w:rPr>
        <w:t>3</w:t>
      </w:r>
      <w:r>
        <w:rPr>
          <w:rFonts w:hint="eastAsia"/>
          <w:bCs/>
          <w:szCs w:val="21"/>
        </w:rPr>
        <w:t>天时，</w:t>
      </w:r>
      <w:r>
        <w:rPr>
          <w:rFonts w:hint="eastAsia"/>
          <w:bCs/>
          <w:szCs w:val="21"/>
          <w:lang w:eastAsia="zh-CN"/>
        </w:rPr>
        <w:t>集群综合负载均衡度为</w:t>
      </w:r>
      <w:r>
        <w:rPr>
          <w:rFonts w:hint="eastAsia"/>
          <w:bCs/>
          <w:szCs w:val="21"/>
          <w:lang w:val="en-US" w:eastAsia="zh-CN"/>
        </w:rPr>
        <w:t>5.61；</w:t>
      </w:r>
      <w:r>
        <w:rPr>
          <w:rFonts w:hint="eastAsia"/>
          <w:bCs/>
          <w:szCs w:val="21"/>
        </w:rPr>
        <w:t>当</w:t>
      </w:r>
      <w:r>
        <w:rPr>
          <w:rFonts w:hint="eastAsia"/>
          <w:bCs/>
          <w:szCs w:val="21"/>
          <w:lang w:eastAsia="zh-CN"/>
        </w:rPr>
        <w:t>集群负载历史时长</w:t>
      </w:r>
      <w:r>
        <w:rPr>
          <w:rFonts w:hint="eastAsia"/>
          <w:bCs/>
          <w:szCs w:val="21"/>
        </w:rPr>
        <w:t>为最</w:t>
      </w:r>
      <w:r>
        <w:rPr>
          <w:rFonts w:hint="eastAsia"/>
          <w:bCs/>
          <w:szCs w:val="21"/>
          <w:lang w:eastAsia="zh-CN"/>
        </w:rPr>
        <w:t>短</w:t>
      </w:r>
      <w:r>
        <w:rPr>
          <w:rFonts w:hint="eastAsia"/>
          <w:bCs/>
          <w:szCs w:val="21"/>
          <w:lang w:val="en-US" w:eastAsia="zh-CN"/>
        </w:rPr>
        <w:t>0.1小时</w:t>
      </w:r>
      <w:r>
        <w:rPr>
          <w:rFonts w:hint="eastAsia"/>
          <w:bCs/>
          <w:szCs w:val="21"/>
        </w:rPr>
        <w:t>时</w:t>
      </w:r>
      <w:r>
        <w:rPr>
          <w:rFonts w:hint="eastAsia"/>
          <w:bCs/>
          <w:szCs w:val="21"/>
          <w:lang w:eastAsia="zh-CN"/>
        </w:rPr>
        <w:t>，集群综合负载均衡度为</w:t>
      </w:r>
      <w:r>
        <w:rPr>
          <w:rFonts w:hint="eastAsia"/>
          <w:bCs/>
          <w:szCs w:val="21"/>
          <w:lang w:val="en-US" w:eastAsia="zh-CN"/>
        </w:rPr>
        <w:t>5.11；</w:t>
      </w:r>
      <w:r>
        <w:rPr>
          <w:rFonts w:hint="eastAsia"/>
          <w:bCs/>
          <w:szCs w:val="21"/>
        </w:rPr>
        <w:t>当</w:t>
      </w:r>
      <w:r>
        <w:rPr>
          <w:rFonts w:hint="eastAsia"/>
          <w:bCs/>
          <w:szCs w:val="21"/>
          <w:lang w:eastAsia="zh-CN"/>
        </w:rPr>
        <w:t>集群负载历史时长</w:t>
      </w:r>
      <w:r>
        <w:rPr>
          <w:rFonts w:hint="eastAsia"/>
          <w:bCs/>
          <w:szCs w:val="21"/>
        </w:rPr>
        <w:t>为</w:t>
      </w:r>
      <w:r>
        <w:rPr>
          <w:rFonts w:hint="eastAsia"/>
          <w:bCs/>
          <w:szCs w:val="21"/>
          <w:lang w:val="en-US" w:eastAsia="zh-CN"/>
        </w:rPr>
        <w:t>3小时</w:t>
      </w:r>
      <w:r>
        <w:rPr>
          <w:rFonts w:hint="eastAsia"/>
          <w:bCs/>
          <w:szCs w:val="21"/>
        </w:rPr>
        <w:t>时</w:t>
      </w:r>
      <w:r>
        <w:rPr>
          <w:rFonts w:hint="eastAsia"/>
          <w:bCs/>
          <w:szCs w:val="21"/>
          <w:lang w:eastAsia="zh-CN"/>
        </w:rPr>
        <w:t>，集群综合负载均衡度为</w:t>
      </w:r>
      <w:r>
        <w:rPr>
          <w:rFonts w:hint="eastAsia"/>
          <w:bCs/>
          <w:szCs w:val="21"/>
          <w:lang w:val="en-US" w:eastAsia="zh-CN"/>
        </w:rPr>
        <w:t>4.54，实现最好负载效果</w:t>
      </w:r>
      <w:r>
        <w:rPr>
          <w:rFonts w:hint="eastAsia"/>
          <w:bCs/>
          <w:szCs w:val="21"/>
        </w:rPr>
        <w:t>。</w:t>
      </w:r>
      <w:r>
        <w:rPr>
          <w:rFonts w:hint="eastAsia"/>
          <w:bCs/>
          <w:szCs w:val="21"/>
          <w:lang w:eastAsia="zh-CN"/>
        </w:rPr>
        <w:t>可以看出，最大负载均衡度与最低负载均衡度相差仅为</w:t>
      </w:r>
      <w:r>
        <w:rPr>
          <w:rFonts w:hint="eastAsia"/>
          <w:bCs/>
          <w:szCs w:val="21"/>
          <w:lang w:val="en-US" w:eastAsia="zh-CN"/>
        </w:rPr>
        <w:t>1.07，</w:t>
      </w:r>
      <w:r>
        <w:rPr>
          <w:rFonts w:hint="eastAsia"/>
          <w:bCs/>
          <w:szCs w:val="21"/>
        </w:rPr>
        <w:t>这说明本文模型使用</w:t>
      </w:r>
      <w:r>
        <w:rPr>
          <w:rFonts w:hint="eastAsia"/>
          <w:bCs/>
          <w:szCs w:val="21"/>
          <w:lang w:eastAsia="zh-CN"/>
        </w:rPr>
        <w:t>较长和</w:t>
      </w:r>
      <w:r>
        <w:rPr>
          <w:rFonts w:hint="eastAsia"/>
          <w:bCs/>
          <w:szCs w:val="21"/>
        </w:rPr>
        <w:t>较短时间的数据</w:t>
      </w:r>
      <w:r>
        <w:rPr>
          <w:rFonts w:hint="eastAsia"/>
          <w:bCs/>
          <w:szCs w:val="21"/>
          <w:lang w:eastAsia="zh-CN"/>
        </w:rPr>
        <w:t>都</w:t>
      </w:r>
      <w:r>
        <w:rPr>
          <w:rFonts w:hint="eastAsia"/>
          <w:bCs/>
          <w:szCs w:val="21"/>
        </w:rPr>
        <w:t>可以</w:t>
      </w:r>
      <w:r>
        <w:rPr>
          <w:rFonts w:hint="eastAsia"/>
          <w:bCs/>
          <w:szCs w:val="21"/>
          <w:lang w:eastAsia="zh-CN"/>
        </w:rPr>
        <w:t>实现较好的用户任务分配和集群负载调度</w:t>
      </w:r>
      <w:r>
        <w:rPr>
          <w:rFonts w:hint="eastAsia"/>
          <w:bCs/>
          <w:szCs w:val="21"/>
        </w:rPr>
        <w:t>，</w:t>
      </w:r>
      <w:r>
        <w:rPr>
          <w:rFonts w:hint="eastAsia"/>
          <w:bCs/>
          <w:szCs w:val="21"/>
          <w:lang w:eastAsia="zh-CN"/>
        </w:rPr>
        <w:t>表明本文模型</w:t>
      </w:r>
      <w:r>
        <w:rPr>
          <w:rFonts w:hint="eastAsia"/>
          <w:bCs/>
          <w:szCs w:val="21"/>
        </w:rPr>
        <w:t>具有很好的鲁棒性，在</w:t>
      </w:r>
      <w:r>
        <w:rPr>
          <w:rFonts w:hint="eastAsia"/>
          <w:bCs/>
          <w:szCs w:val="21"/>
          <w:lang w:eastAsia="zh-CN"/>
        </w:rPr>
        <w:t>集群负载均衡度</w:t>
      </w:r>
      <w:r>
        <w:rPr>
          <w:rFonts w:hint="eastAsia"/>
          <w:bCs/>
          <w:szCs w:val="21"/>
        </w:rPr>
        <w:t>方面可以满足系统设计要求。</w:t>
      </w:r>
    </w:p>
    <w:p>
      <w:pPr>
        <w:spacing w:line="400" w:lineRule="exact"/>
        <w:rPr>
          <w:rFonts w:hint="eastAsia"/>
          <w:bCs/>
          <w:szCs w:val="21"/>
        </w:rPr>
      </w:pPr>
      <w:r>
        <w:rPr>
          <w:rFonts w:hint="eastAsia"/>
          <w:bCs/>
          <w:szCs w:val="21"/>
        </w:rPr>
        <w:t>5.4.2 时间性能分析</w:t>
      </w:r>
    </w:p>
    <w:p>
      <w:pPr>
        <w:spacing w:line="400" w:lineRule="exact"/>
        <w:ind w:firstLine="420" w:firstLineChars="200"/>
        <w:rPr>
          <w:rFonts w:hint="eastAsia"/>
          <w:bCs/>
          <w:szCs w:val="21"/>
        </w:rPr>
      </w:pPr>
      <w:r>
        <w:rPr>
          <w:rFonts w:hint="eastAsia"/>
          <w:bCs/>
          <w:szCs w:val="21"/>
        </w:rPr>
        <w:t>本节从系统运行时间和</w:t>
      </w:r>
      <w:r>
        <w:rPr>
          <w:rFonts w:hint="eastAsia"/>
          <w:bCs/>
          <w:szCs w:val="21"/>
          <w:lang w:eastAsia="zh-CN"/>
        </w:rPr>
        <w:t>全局任务分配</w:t>
      </w:r>
      <w:r>
        <w:rPr>
          <w:rFonts w:hint="eastAsia"/>
          <w:bCs/>
          <w:szCs w:val="21"/>
        </w:rPr>
        <w:t>模型运行时间两个方面对系统性能进行测试，</w:t>
      </w:r>
      <w:r>
        <w:rPr>
          <w:rFonts w:hint="eastAsia"/>
          <w:bCs/>
          <w:szCs w:val="21"/>
          <w:lang w:eastAsia="zh-CN"/>
        </w:rPr>
        <w:t>图</w:t>
      </w:r>
      <w:r>
        <w:rPr>
          <w:rFonts w:hint="eastAsia"/>
          <w:bCs/>
          <w:szCs w:val="21"/>
          <w:highlight w:val="yellow"/>
          <w:lang w:val="en-US" w:eastAsia="zh-CN"/>
        </w:rPr>
        <w:t>x.x</w:t>
      </w:r>
      <w:r>
        <w:rPr>
          <w:rFonts w:hint="eastAsia"/>
          <w:bCs/>
          <w:szCs w:val="21"/>
        </w:rPr>
        <w:t>为</w:t>
      </w:r>
      <w:r>
        <w:rPr>
          <w:rFonts w:hint="eastAsia"/>
          <w:bCs/>
          <w:szCs w:val="21"/>
          <w:lang w:eastAsia="zh-CN"/>
        </w:rPr>
        <w:t>整个集群</w:t>
      </w:r>
      <w:r>
        <w:rPr>
          <w:rFonts w:hint="eastAsia"/>
          <w:bCs/>
          <w:szCs w:val="21"/>
        </w:rPr>
        <w:t>系统和</w:t>
      </w:r>
      <w:r>
        <w:rPr>
          <w:rFonts w:hint="eastAsia"/>
          <w:bCs/>
          <w:szCs w:val="21"/>
          <w:lang w:val="en-US" w:eastAsia="zh-CN"/>
        </w:rPr>
        <w:t>基于预测自响应的全局任务分配</w:t>
      </w:r>
      <w:r>
        <w:rPr>
          <w:rFonts w:hint="eastAsia"/>
          <w:bCs/>
          <w:szCs w:val="21"/>
        </w:rPr>
        <w:t>模型的时间性能分析结果。从实验结果中可以看出，</w:t>
      </w:r>
      <w:r>
        <w:rPr>
          <w:rFonts w:hint="eastAsia"/>
          <w:bCs/>
          <w:szCs w:val="21"/>
          <w:lang w:eastAsia="zh-CN"/>
        </w:rPr>
        <w:t>整个集群</w:t>
      </w:r>
      <w:r>
        <w:rPr>
          <w:rFonts w:hint="eastAsia"/>
          <w:bCs/>
          <w:szCs w:val="21"/>
        </w:rPr>
        <w:t>系统进行</w:t>
      </w:r>
      <w:r>
        <w:rPr>
          <w:rFonts w:hint="eastAsia"/>
          <w:bCs/>
          <w:szCs w:val="21"/>
          <w:lang w:eastAsia="zh-CN"/>
        </w:rPr>
        <w:t>任务分配</w:t>
      </w:r>
      <w:r>
        <w:rPr>
          <w:rFonts w:hint="eastAsia"/>
          <w:bCs/>
          <w:szCs w:val="21"/>
        </w:rPr>
        <w:t>的效率要低于</w:t>
      </w:r>
      <w:r>
        <w:rPr>
          <w:rFonts w:hint="eastAsia"/>
          <w:bCs/>
          <w:szCs w:val="21"/>
          <w:lang w:val="en-US" w:eastAsia="zh-CN"/>
        </w:rPr>
        <w:t>基于预测自响应的全局任务分配</w:t>
      </w:r>
      <w:r>
        <w:rPr>
          <w:rFonts w:hint="eastAsia"/>
          <w:bCs/>
          <w:szCs w:val="21"/>
        </w:rPr>
        <w:t>模型，这是因为系统包含接收与存储数据的功能，在进行模型诊断前，需要完成数据的预处理工作，包括</w:t>
      </w:r>
      <w:r>
        <w:rPr>
          <w:rFonts w:hint="eastAsia"/>
          <w:bCs/>
          <w:szCs w:val="21"/>
          <w:lang w:eastAsia="zh-CN"/>
        </w:rPr>
        <w:t>缺失值填充</w:t>
      </w:r>
      <w:r>
        <w:rPr>
          <w:rFonts w:hint="eastAsia"/>
          <w:bCs/>
          <w:szCs w:val="21"/>
        </w:rPr>
        <w:t>、</w:t>
      </w:r>
      <w:r>
        <w:rPr>
          <w:rFonts w:hint="eastAsia"/>
          <w:bCs/>
          <w:szCs w:val="21"/>
          <w:lang w:eastAsia="zh-CN"/>
        </w:rPr>
        <w:t>归一化</w:t>
      </w:r>
      <w:r>
        <w:rPr>
          <w:rFonts w:hint="eastAsia"/>
          <w:bCs/>
          <w:szCs w:val="21"/>
        </w:rPr>
        <w:t>和</w:t>
      </w:r>
      <w:r>
        <w:rPr>
          <w:rFonts w:hint="eastAsia"/>
          <w:bCs/>
          <w:szCs w:val="21"/>
          <w:lang w:eastAsia="zh-CN"/>
        </w:rPr>
        <w:t>数据标准化</w:t>
      </w:r>
      <w:r>
        <w:rPr>
          <w:rFonts w:hint="eastAsia"/>
          <w:bCs/>
          <w:szCs w:val="21"/>
        </w:rPr>
        <w:t>等操作，需要额外的运行时间</w:t>
      </w:r>
      <w:r>
        <w:rPr>
          <w:rFonts w:hint="eastAsia"/>
          <w:bCs/>
          <w:szCs w:val="21"/>
          <w:lang w:eastAsia="zh-CN"/>
        </w:rPr>
        <w:t>；同时，整个集群系统还需要负责所有后端服务器之间的负载调度</w:t>
      </w:r>
      <w:r>
        <w:rPr>
          <w:rFonts w:hint="eastAsia"/>
          <w:bCs/>
          <w:szCs w:val="21"/>
        </w:rPr>
        <w:t>。本文的时间性能测试采用</w:t>
      </w:r>
      <w:r>
        <w:rPr>
          <w:rFonts w:hint="eastAsia"/>
          <w:bCs/>
          <w:szCs w:val="21"/>
          <w:lang w:val="en-US" w:eastAsia="zh-CN"/>
        </w:rPr>
        <w:t>Webbench</w:t>
      </w:r>
      <w:r>
        <w:rPr>
          <w:rFonts w:hint="eastAsia"/>
          <w:bCs/>
          <w:szCs w:val="21"/>
          <w:lang w:eastAsia="zh-CN"/>
        </w:rPr>
        <w:t>模拟</w:t>
      </w:r>
      <w:r>
        <w:rPr>
          <w:rFonts w:hint="eastAsia"/>
          <w:bCs/>
          <w:szCs w:val="21"/>
        </w:rPr>
        <w:t>数据集，</w:t>
      </w:r>
      <w:r>
        <w:rPr>
          <w:rFonts w:hint="eastAsia"/>
          <w:bCs/>
          <w:szCs w:val="21"/>
          <w:lang w:eastAsia="zh-CN"/>
        </w:rPr>
        <w:t>记录</w:t>
      </w:r>
      <w:r>
        <w:rPr>
          <w:rFonts w:hint="eastAsia"/>
          <w:bCs/>
          <w:szCs w:val="21"/>
        </w:rPr>
        <w:t>分别使用不同时间长度</w:t>
      </w:r>
      <w:r>
        <w:rPr>
          <w:rFonts w:hint="eastAsia"/>
          <w:bCs/>
          <w:szCs w:val="21"/>
          <w:lang w:eastAsia="zh-CN"/>
        </w:rPr>
        <w:t>的集群负载历史数据</w:t>
      </w:r>
      <w:r>
        <w:rPr>
          <w:rFonts w:hint="eastAsia"/>
          <w:bCs/>
          <w:szCs w:val="21"/>
        </w:rPr>
        <w:t>进行</w:t>
      </w:r>
      <w:r>
        <w:rPr>
          <w:rFonts w:hint="eastAsia"/>
          <w:bCs/>
          <w:szCs w:val="21"/>
          <w:lang w:eastAsia="zh-CN"/>
        </w:rPr>
        <w:t>全局用户请求分配</w:t>
      </w:r>
      <w:r>
        <w:rPr>
          <w:rFonts w:hint="eastAsia"/>
          <w:bCs/>
          <w:szCs w:val="21"/>
        </w:rPr>
        <w:t>所需时间。从图中曲线可知，随着时间的增加，系统和模型的计算量增大，运行时间变长。当使用时间长度为获得较高诊断准确度的</w:t>
      </w:r>
      <w:r>
        <w:rPr>
          <w:rFonts w:hint="eastAsia"/>
          <w:bCs/>
          <w:szCs w:val="21"/>
          <w:lang w:val="en-US" w:eastAsia="zh-CN"/>
        </w:rPr>
        <w:t>3</w:t>
      </w:r>
      <w:r>
        <w:rPr>
          <w:rFonts w:hint="eastAsia"/>
          <w:bCs/>
          <w:szCs w:val="21"/>
        </w:rPr>
        <w:t>天</w:t>
      </w:r>
      <w:r>
        <w:rPr>
          <w:rFonts w:hint="eastAsia"/>
          <w:bCs/>
          <w:szCs w:val="21"/>
          <w:lang w:eastAsia="zh-CN"/>
        </w:rPr>
        <w:t>，即</w:t>
      </w:r>
      <w:r>
        <w:rPr>
          <w:rFonts w:hint="eastAsia"/>
          <w:bCs/>
          <w:szCs w:val="21"/>
          <w:lang w:val="en-US" w:eastAsia="zh-CN"/>
        </w:rPr>
        <w:t>72小时</w:t>
      </w:r>
      <w:r>
        <w:rPr>
          <w:rFonts w:hint="eastAsia"/>
          <w:bCs/>
          <w:szCs w:val="21"/>
        </w:rPr>
        <w:t>时，系统和模型进行疾病诊断的耗费时间分别为</w:t>
      </w:r>
      <w:r>
        <w:rPr>
          <w:rFonts w:hint="eastAsia"/>
          <w:bCs/>
          <w:szCs w:val="21"/>
          <w:highlight w:val="none"/>
          <w:lang w:val="en-US" w:eastAsia="zh-CN"/>
        </w:rPr>
        <w:t>2.05</w:t>
      </w:r>
      <w:r>
        <w:rPr>
          <w:rFonts w:hint="eastAsia"/>
          <w:bCs/>
          <w:szCs w:val="21"/>
          <w:highlight w:val="none"/>
        </w:rPr>
        <w:t>秒和</w:t>
      </w:r>
      <w:r>
        <w:rPr>
          <w:rFonts w:hint="eastAsia"/>
          <w:bCs/>
          <w:szCs w:val="21"/>
          <w:highlight w:val="none"/>
          <w:lang w:val="en-US" w:eastAsia="zh-CN"/>
        </w:rPr>
        <w:t>1.84</w:t>
      </w:r>
      <w:r>
        <w:rPr>
          <w:rFonts w:hint="eastAsia"/>
          <w:bCs/>
          <w:szCs w:val="21"/>
          <w:highlight w:val="none"/>
        </w:rPr>
        <w:t>秒，对</w:t>
      </w:r>
      <w:r>
        <w:rPr>
          <w:rFonts w:hint="eastAsia"/>
          <w:bCs/>
          <w:szCs w:val="21"/>
        </w:rPr>
        <w:t>用户来说处于可接受范围内，满足系统设计的要求。</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60"/>
                    <a:stretch>
                      <a:fillRect/>
                    </a:stretch>
                  </pic:blipFill>
                  <pic:spPr>
                    <a:xfrm>
                      <a:off x="0" y="0"/>
                      <a:ext cx="5266690" cy="2704465"/>
                    </a:xfrm>
                    <a:prstGeom prst="rect">
                      <a:avLst/>
                    </a:prstGeom>
                  </pic:spPr>
                </pic:pic>
              </a:graphicData>
            </a:graphic>
          </wp:inline>
        </w:drawing>
      </w:r>
    </w:p>
    <w:p>
      <w:pPr>
        <w:keepNext/>
        <w:jc w:val="center"/>
        <w:rPr>
          <w:bCs/>
          <w:szCs w:val="21"/>
        </w:rPr>
      </w:pPr>
      <w:bookmarkStart w:id="35" w:name="_Ref90567570"/>
      <w:bookmarkStart w:id="36" w:name="_Toc92123895"/>
      <w:bookmarkStart w:id="37" w:name="_Ref90567565"/>
      <w:r>
        <w:rPr>
          <w:rFonts w:hint="eastAsia"/>
          <w:bCs/>
          <w:szCs w:val="21"/>
        </w:rPr>
        <w:t>图</w:t>
      </w:r>
      <w:bookmarkEnd w:id="35"/>
      <w:r>
        <w:rPr>
          <w:rFonts w:hint="eastAsia"/>
          <w:bCs/>
          <w:szCs w:val="21"/>
          <w:lang w:val="en-US" w:eastAsia="zh-CN"/>
        </w:rPr>
        <w:t>x.x</w:t>
      </w:r>
      <w:r>
        <w:rPr>
          <w:bCs/>
          <w:szCs w:val="21"/>
        </w:rPr>
        <w:t xml:space="preserve"> </w:t>
      </w:r>
      <w:r>
        <w:rPr>
          <w:rFonts w:hint="eastAsia"/>
          <w:bCs/>
          <w:szCs w:val="21"/>
        </w:rPr>
        <w:t>系统与模型时间性能评估结果</w:t>
      </w:r>
      <w:bookmarkEnd w:id="36"/>
      <w:bookmarkEnd w:id="37"/>
    </w:p>
    <w:p>
      <w:pPr>
        <w:spacing w:line="400" w:lineRule="exact"/>
        <w:rPr>
          <w:rFonts w:hint="eastAsia"/>
          <w:bCs/>
          <w:szCs w:val="21"/>
        </w:rPr>
      </w:pPr>
      <w:r>
        <w:rPr>
          <w:rFonts w:hint="eastAsia"/>
          <w:bCs/>
          <w:szCs w:val="21"/>
        </w:rPr>
        <w:t>5.5 本章小结</w:t>
      </w:r>
    </w:p>
    <w:p>
      <w:pPr>
        <w:spacing w:line="400" w:lineRule="exact"/>
        <w:ind w:firstLine="420" w:firstLineChars="200"/>
        <w:rPr>
          <w:rFonts w:hint="eastAsia"/>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w:t>
      </w:r>
      <w:r>
        <w:rPr>
          <w:rFonts w:hint="eastAsia"/>
          <w:bCs/>
          <w:szCs w:val="21"/>
          <w:lang w:eastAsia="zh-CN"/>
        </w:rPr>
        <w:t>数据预处理模块、双时序流量预测模块和集群综合负载均衡模块的相关数据结构和前端界面；</w:t>
      </w:r>
      <w:r>
        <w:rPr>
          <w:rFonts w:hint="eastAsia"/>
          <w:bCs/>
          <w:szCs w:val="21"/>
        </w:rPr>
        <w:t>最后通过</w:t>
      </w:r>
      <w:r>
        <w:rPr>
          <w:rFonts w:hint="eastAsia"/>
          <w:bCs/>
          <w:szCs w:val="21"/>
          <w:lang w:eastAsia="zh-CN"/>
        </w:rPr>
        <w:t>集群整体负载均衡度</w:t>
      </w:r>
      <w:r>
        <w:rPr>
          <w:rFonts w:hint="eastAsia"/>
          <w:bCs/>
          <w:szCs w:val="21"/>
        </w:rPr>
        <w:t>实验和时间开销测试对系统性能进行评估</w:t>
      </w:r>
      <w:r>
        <w:rPr>
          <w:rFonts w:hint="eastAsia"/>
          <w:bCs/>
          <w:szCs w:val="21"/>
          <w:lang w:eastAsia="zh-CN"/>
        </w:rPr>
        <w:t>，</w:t>
      </w:r>
      <w:r>
        <w:rPr>
          <w:rFonts w:hint="eastAsia"/>
          <w:bCs/>
          <w:szCs w:val="21"/>
        </w:rPr>
        <w:t>完成系统性能测试。</w:t>
      </w:r>
    </w:p>
    <w:p>
      <w:pPr>
        <w:spacing w:line="400" w:lineRule="exact"/>
        <w:ind w:firstLine="420" w:firstLineChars="200"/>
        <w:rPr>
          <w:rFonts w:hint="eastAsia"/>
          <w:bCs/>
          <w:szCs w:val="21"/>
        </w:rPr>
      </w:pPr>
    </w:p>
    <w:p>
      <w:pPr>
        <w:spacing w:line="400" w:lineRule="exact"/>
        <w:ind w:firstLine="420" w:firstLineChars="200"/>
        <w:rPr>
          <w:rFonts w:hint="eastAsia"/>
          <w:bCs/>
          <w:szCs w:val="21"/>
        </w:rPr>
      </w:pPr>
    </w:p>
    <w:p>
      <w:pPr>
        <w:spacing w:line="400" w:lineRule="exact"/>
        <w:rPr>
          <w:rFonts w:hint="eastAsia"/>
          <w:bCs/>
          <w:szCs w:val="21"/>
        </w:rPr>
      </w:pPr>
    </w:p>
    <w:p>
      <w:bookmarkStart w:id="38" w:name="_Toc92123135"/>
      <w:bookmarkStart w:id="39" w:name="_Toc92122225"/>
      <w:bookmarkStart w:id="40" w:name="_Toc92122570"/>
      <w:bookmarkStart w:id="41" w:name="_Toc92123203"/>
      <w:bookmarkStart w:id="42" w:name="_Toc92122501"/>
      <w:bookmarkStart w:id="43" w:name="_Toc92144872"/>
      <w:bookmarkStart w:id="44" w:name="_Toc92121591"/>
      <w:bookmarkStart w:id="45" w:name="_Toc92121934"/>
      <w:r>
        <w:rPr>
          <w:rFonts w:hint="eastAsia"/>
        </w:rPr>
        <w:br w:type="page"/>
      </w:r>
    </w:p>
    <w:p>
      <w:pPr>
        <w:pStyle w:val="2"/>
        <w:numPr>
          <w:ilvl w:val="0"/>
          <w:numId w:val="1"/>
        </w:numPr>
        <w:spacing w:before="468" w:beforeLines="150" w:after="468" w:afterLines="150" w:line="400" w:lineRule="exact"/>
        <w:ind w:left="0"/>
        <w:jc w:val="center"/>
      </w:pPr>
      <w:r>
        <w:rPr>
          <w:rFonts w:hint="eastAsia"/>
        </w:rPr>
        <w:t>总结与展望</w:t>
      </w:r>
      <w:bookmarkEnd w:id="38"/>
      <w:bookmarkEnd w:id="39"/>
      <w:bookmarkEnd w:id="40"/>
      <w:bookmarkEnd w:id="41"/>
      <w:bookmarkEnd w:id="42"/>
      <w:bookmarkEnd w:id="43"/>
      <w:bookmarkEnd w:id="44"/>
      <w:bookmarkEnd w:id="45"/>
    </w:p>
    <w:p>
      <w:pPr>
        <w:pStyle w:val="3"/>
        <w:numPr>
          <w:ilvl w:val="1"/>
          <w:numId w:val="1"/>
        </w:numPr>
        <w:spacing w:before="156" w:beforeLines="50" w:after="156" w:afterLines="50" w:line="400" w:lineRule="exact"/>
        <w:rPr>
          <w:rFonts w:ascii="Times New Roman" w:hAnsi="Times New Roman"/>
        </w:rPr>
      </w:pPr>
      <w:bookmarkStart w:id="46" w:name="_Toc85809065"/>
      <w:bookmarkStart w:id="47" w:name="_Toc92121592"/>
      <w:bookmarkStart w:id="48" w:name="_Toc92123136"/>
      <w:bookmarkStart w:id="49" w:name="_Toc92123204"/>
      <w:bookmarkStart w:id="50" w:name="_Toc92144873"/>
      <w:bookmarkStart w:id="51" w:name="_Toc92122226"/>
      <w:bookmarkStart w:id="52" w:name="_Toc92122571"/>
      <w:bookmarkStart w:id="53" w:name="_Toc92122502"/>
      <w:bookmarkStart w:id="54" w:name="_Toc92121935"/>
      <w:r>
        <w:rPr>
          <w:rFonts w:hint="eastAsia" w:ascii="Times New Roman" w:hAnsi="Times New Roman"/>
        </w:rPr>
        <w:t>论文研究工作总结</w:t>
      </w:r>
      <w:bookmarkEnd w:id="46"/>
      <w:bookmarkEnd w:id="47"/>
      <w:bookmarkEnd w:id="48"/>
      <w:bookmarkEnd w:id="49"/>
      <w:bookmarkEnd w:id="50"/>
      <w:bookmarkEnd w:id="51"/>
      <w:bookmarkEnd w:id="52"/>
      <w:bookmarkEnd w:id="53"/>
      <w:bookmarkEnd w:id="54"/>
    </w:p>
    <w:p>
      <w:pPr>
        <w:spacing w:line="400" w:lineRule="exact"/>
        <w:ind w:firstLine="420" w:firstLineChars="200"/>
        <w:rPr>
          <w:rFonts w:hint="eastAsia" w:eastAsiaTheme="minorEastAsia"/>
          <w:bCs/>
          <w:szCs w:val="21"/>
          <w:lang w:eastAsia="zh-CN"/>
        </w:rPr>
      </w:pPr>
      <w:r>
        <w:rPr>
          <w:rFonts w:hint="eastAsia"/>
          <w:bCs/>
          <w:szCs w:val="21"/>
          <w:lang w:eastAsia="zh-CN"/>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w:t>
      </w:r>
      <w:r>
        <w:rPr>
          <w:rFonts w:hint="eastAsia"/>
          <w:bCs/>
          <w:szCs w:val="21"/>
          <w:lang w:eastAsia="zh-CN"/>
        </w:rPr>
        <w:t>技术</w:t>
      </w:r>
      <w:r>
        <w:rPr>
          <w:rFonts w:hint="eastAsia"/>
          <w:bCs/>
          <w:szCs w:val="21"/>
        </w:rPr>
        <w:t>，对基于加权长短时特征融合的双时序流量预测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算法</w:t>
      </w:r>
      <w:r>
        <w:rPr>
          <w:rFonts w:hint="eastAsia"/>
          <w:bCs/>
          <w:szCs w:val="21"/>
        </w:rPr>
        <w:t>和</w:t>
      </w:r>
      <w:r>
        <w:rPr>
          <w:rFonts w:hint="eastAsia"/>
          <w:bCs/>
          <w:szCs w:val="21"/>
          <w:highlight w:val="none"/>
        </w:rPr>
        <w:t>基于集群服务器自索取的局部动态负载调度</w:t>
      </w:r>
      <w:r>
        <w:rPr>
          <w:rFonts w:hint="eastAsia"/>
          <w:bCs/>
          <w:szCs w:val="21"/>
          <w:highlight w:val="none"/>
          <w:lang w:eastAsia="zh-CN"/>
        </w:rPr>
        <w:t>算法</w:t>
      </w:r>
      <w:r>
        <w:rPr>
          <w:rFonts w:hint="eastAsia"/>
          <w:bCs/>
          <w:szCs w:val="21"/>
        </w:rPr>
        <w:t>进行调研，总结分析现有研究成果的优势和不足，在其基础上对</w:t>
      </w:r>
      <w:r>
        <w:rPr>
          <w:rFonts w:hint="eastAsia"/>
          <w:bCs/>
          <w:szCs w:val="21"/>
          <w:lang w:eastAsia="zh-CN"/>
        </w:rPr>
        <w:t>集群负载均衡</w:t>
      </w:r>
      <w:r>
        <w:rPr>
          <w:rFonts w:hint="eastAsia"/>
          <w:bCs/>
          <w:szCs w:val="21"/>
        </w:rPr>
        <w:t>算法进行改进，并完成了</w:t>
      </w:r>
      <w:r>
        <w:rPr>
          <w:rFonts w:hint="eastAsia"/>
          <w:bCs/>
          <w:szCs w:val="21"/>
          <w:lang w:eastAsia="zh-CN"/>
        </w:rPr>
        <w:t>集群动态负载均衡</w:t>
      </w:r>
      <w:r>
        <w:rPr>
          <w:rFonts w:hint="eastAsia"/>
          <w:bCs/>
          <w:szCs w:val="21"/>
        </w:rPr>
        <w:t>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w:t>
      </w:r>
      <w:r>
        <w:rPr>
          <w:rFonts w:hint="eastAsia"/>
          <w:bCs/>
          <w:szCs w:val="21"/>
          <w:lang w:eastAsia="zh-CN"/>
        </w:rPr>
        <w:t>技术</w:t>
      </w:r>
      <w:r>
        <w:rPr>
          <w:rFonts w:hint="eastAsia"/>
          <w:bCs/>
          <w:szCs w:val="21"/>
        </w:rPr>
        <w:t>进行了深层次的分析与研究，分别从</w:t>
      </w:r>
      <w:r>
        <w:rPr>
          <w:rFonts w:hint="eastAsia"/>
          <w:bCs/>
          <w:szCs w:val="21"/>
          <w:lang w:eastAsia="zh-CN"/>
        </w:rPr>
        <w:t>集群应用、集群与集群技术和</w:t>
      </w:r>
      <w:r>
        <w:rPr>
          <w:rFonts w:hint="eastAsia"/>
          <w:bCs/>
          <w:szCs w:val="21"/>
          <w:highlight w:val="none"/>
          <w:lang w:eastAsia="zh-CN"/>
        </w:rPr>
        <w:t>基于负载预测的集群技术发展等方面</w:t>
      </w:r>
      <w:r>
        <w:rPr>
          <w:rFonts w:hint="eastAsia"/>
          <w:bCs/>
          <w:szCs w:val="21"/>
        </w:rPr>
        <w:t>介绍了基于</w:t>
      </w:r>
      <w:r>
        <w:rPr>
          <w:rFonts w:hint="eastAsia"/>
          <w:bCs/>
          <w:szCs w:val="21"/>
          <w:lang w:eastAsia="zh-CN"/>
        </w:rPr>
        <w:t>流量预测</w:t>
      </w:r>
      <w:r>
        <w:rPr>
          <w:rFonts w:hint="eastAsia"/>
          <w:bCs/>
          <w:szCs w:val="21"/>
        </w:rPr>
        <w:t>的</w:t>
      </w:r>
      <w:r>
        <w:rPr>
          <w:rFonts w:hint="eastAsia"/>
          <w:bCs/>
          <w:szCs w:val="21"/>
          <w:lang w:eastAsia="zh-CN"/>
        </w:rPr>
        <w:t>集群负载均衡</w:t>
      </w:r>
      <w:r>
        <w:rPr>
          <w:rFonts w:hint="eastAsia"/>
          <w:bCs/>
          <w:szCs w:val="21"/>
        </w:rPr>
        <w:t>技术的国内外研究现状，对现有技术的优势和不足进行了分析。基于国内外研究现状的总结分析，确定了基于双时序流量预测的自响应动态负载均衡</w:t>
      </w:r>
      <w:r>
        <w:rPr>
          <w:rFonts w:hint="eastAsia"/>
          <w:bCs/>
          <w:szCs w:val="21"/>
          <w:lang w:eastAsia="zh-CN"/>
        </w:rPr>
        <w:t>集群系统</w:t>
      </w:r>
      <w:r>
        <w:rPr>
          <w:rFonts w:hint="eastAsia"/>
          <w:bCs/>
          <w:szCs w:val="21"/>
        </w:rPr>
        <w:t>的功能和性能需求，并对系统物理结构、逻辑结构和实现流程进行设计。</w:t>
      </w:r>
    </w:p>
    <w:p>
      <w:pPr>
        <w:spacing w:line="400" w:lineRule="exact"/>
        <w:ind w:firstLine="420" w:firstLineChars="200"/>
        <w:rPr>
          <w:rFonts w:hint="eastAsia" w:eastAsiaTheme="minorEastAsia"/>
          <w:bCs/>
          <w:szCs w:val="21"/>
          <w:lang w:eastAsia="zh-CN"/>
        </w:rPr>
      </w:pPr>
      <w:r>
        <w:rPr>
          <w:rFonts w:hint="eastAsia"/>
          <w:bCs/>
          <w:szCs w:val="21"/>
        </w:rPr>
        <w:t>（</w:t>
      </w:r>
      <w:r>
        <w:rPr>
          <w:bCs/>
          <w:szCs w:val="21"/>
        </w:rPr>
        <w:t>2</w:t>
      </w:r>
      <w:r>
        <w:rPr>
          <w:rFonts w:hint="eastAsia"/>
          <w:bCs/>
          <w:szCs w:val="21"/>
        </w:rPr>
        <w:t>）</w:t>
      </w:r>
      <w:r>
        <w:rPr>
          <w:rFonts w:hint="eastAsia"/>
          <w:bCs/>
          <w:szCs w:val="21"/>
          <w:lang w:val="en-US" w:eastAsia="zh-CN"/>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w:t>
      </w:r>
      <w:r>
        <w:rPr>
          <w:rFonts w:hint="eastAsia"/>
          <w:bCs/>
          <w:szCs w:val="21"/>
          <w:highlight w:val="none"/>
        </w:rPr>
        <w:t>基于预测自响应的全局任务分配模型</w:t>
      </w:r>
      <w:r>
        <w:rPr>
          <w:rFonts w:hint="eastAsia"/>
          <w:bCs/>
          <w:szCs w:val="21"/>
          <w:highlight w:val="none"/>
          <w:lang w:eastAsia="zh-CN"/>
        </w:rPr>
        <w:t>提供可靠数据输入。</w:t>
      </w:r>
    </w:p>
    <w:p>
      <w:pPr>
        <w:spacing w:line="400" w:lineRule="exact"/>
        <w:ind w:firstLine="420"/>
        <w:rPr>
          <w:rFonts w:hint="eastAsia"/>
          <w:bCs/>
          <w:szCs w:val="21"/>
          <w:highlight w:val="none"/>
          <w:lang w:eastAsia="zh-CN"/>
        </w:rPr>
      </w:pPr>
      <w:r>
        <w:rPr>
          <w:rFonts w:hint="eastAsia"/>
          <w:bCs/>
          <w:szCs w:val="21"/>
        </w:rPr>
        <w:t>（</w:t>
      </w:r>
      <w:r>
        <w:rPr>
          <w:bCs/>
          <w:szCs w:val="21"/>
        </w:rPr>
        <w:t>3</w:t>
      </w:r>
      <w:r>
        <w:rPr>
          <w:rFonts w:hint="eastAsia"/>
          <w:bCs/>
          <w:szCs w:val="21"/>
        </w:rPr>
        <w:t>）</w:t>
      </w:r>
      <w:r>
        <w:rPr>
          <w:rFonts w:hint="eastAsia"/>
          <w:highlight w:val="none"/>
        </w:rPr>
        <w:t>在</w:t>
      </w:r>
      <w:r>
        <w:rPr>
          <w:rFonts w:hint="eastAsia"/>
          <w:bCs/>
          <w:szCs w:val="21"/>
          <w:highlight w:val="none"/>
          <w:lang w:eastAsia="zh-CN"/>
        </w:rPr>
        <w:t>集群综合负载均衡</w:t>
      </w:r>
      <w:r>
        <w:rPr>
          <w:rFonts w:hint="eastAsia"/>
          <w:bCs/>
          <w:szCs w:val="21"/>
          <w:highlight w:val="none"/>
        </w:rPr>
        <w:t>方面，本文分别对全局任务分配和局部动态负载调度两类工作建立不同的处理机制。针对全局任务分配，本文提出了基于预测自响应的全局任务分配模型</w:t>
      </w:r>
      <w:r>
        <w:rPr>
          <w:rFonts w:hint="eastAsia"/>
          <w:bCs/>
          <w:szCs w:val="21"/>
          <w:highlight w:val="none"/>
          <w:lang w:eastAsia="zh-CN"/>
        </w:rPr>
        <w:t>，该模型在</w:t>
      </w:r>
      <w:r>
        <w:rPr>
          <w:rFonts w:hint="eastAsia"/>
          <w:bCs/>
          <w:szCs w:val="21"/>
          <w:highlight w:val="none"/>
          <w:lang w:val="en-US" w:eastAsia="zh-CN"/>
        </w:rPr>
        <w:t>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w:t>
      </w:r>
      <w:r>
        <w:rPr>
          <w:rFonts w:hint="eastAsia"/>
          <w:bCs/>
          <w:szCs w:val="21"/>
          <w:highlight w:val="none"/>
        </w:rPr>
        <w:t>针对局部动态负载调度，本文提出了基于集群服务器自索取的局部动态负载调度</w:t>
      </w:r>
      <w:r>
        <w:rPr>
          <w:rFonts w:hint="eastAsia"/>
          <w:bCs/>
          <w:szCs w:val="21"/>
          <w:highlight w:val="none"/>
          <w:lang w:eastAsia="zh-CN"/>
        </w:rPr>
        <w:t>模型，该模型</w:t>
      </w:r>
      <w:r>
        <w:rPr>
          <w:rFonts w:hint="eastAsia"/>
          <w:bCs/>
          <w:szCs w:val="21"/>
          <w:highlight w:val="none"/>
          <w:lang w:val="en-US" w:eastAsia="zh-CN"/>
        </w:rPr>
        <w:t>借助基于集群服务器自索取的局部动态负载调度方法，协调局部相邻服务器节点之间的任务分配关系，平衡各服务器节点之间的负载</w:t>
      </w:r>
      <w:r>
        <w:rPr>
          <w:rFonts w:hint="eastAsia"/>
          <w:bCs/>
          <w:szCs w:val="21"/>
          <w:lang w:val="en-US" w:eastAsia="zh-CN"/>
        </w:rPr>
        <w:t>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w:t>
      </w:r>
      <w:r>
        <w:rPr>
          <w:rFonts w:hint="eastAsia"/>
          <w:bCs/>
          <w:szCs w:val="21"/>
          <w:lang w:val="en-US" w:eastAsia="zh-CN"/>
        </w:rPr>
        <w:t>基于加权长短时特征融合的双时序流量预测模型、</w:t>
      </w:r>
      <w:r>
        <w:rPr>
          <w:rFonts w:hint="eastAsia"/>
          <w:bCs/>
          <w:szCs w:val="21"/>
          <w:highlight w:val="none"/>
        </w:rPr>
        <w:t>基于预测自响应的全局任务分配模型</w:t>
      </w:r>
      <w:r>
        <w:rPr>
          <w:rFonts w:hint="eastAsia"/>
          <w:bCs/>
          <w:szCs w:val="21"/>
          <w:highlight w:val="none"/>
          <w:lang w:eastAsia="zh-CN"/>
        </w:rPr>
        <w:t>和</w:t>
      </w:r>
      <w:r>
        <w:rPr>
          <w:rFonts w:hint="eastAsia"/>
          <w:bCs/>
          <w:szCs w:val="21"/>
          <w:highlight w:val="none"/>
        </w:rPr>
        <w:t>基于集群服务器自索取的局部动态负载调度</w:t>
      </w:r>
      <w:r>
        <w:rPr>
          <w:rFonts w:hint="eastAsia"/>
          <w:bCs/>
          <w:szCs w:val="21"/>
          <w:highlight w:val="none"/>
          <w:lang w:eastAsia="zh-CN"/>
        </w:rPr>
        <w:t>模型</w:t>
      </w:r>
      <w:r>
        <w:rPr>
          <w:rFonts w:hint="eastAsia"/>
          <w:bCs/>
          <w:szCs w:val="21"/>
        </w:rPr>
        <w:t>，实现了</w:t>
      </w:r>
      <w:r>
        <w:rPr>
          <w:rFonts w:hint="eastAsia"/>
          <w:bCs/>
          <w:szCs w:val="21"/>
          <w:lang w:eastAsia="zh-CN"/>
        </w:rPr>
        <w:t>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55" w:name="_Toc85809066"/>
      <w:bookmarkStart w:id="56" w:name="_Toc92122227"/>
      <w:bookmarkStart w:id="57" w:name="_Toc92121936"/>
      <w:bookmarkStart w:id="58" w:name="_Toc92123205"/>
      <w:bookmarkStart w:id="59" w:name="_Toc92122503"/>
      <w:bookmarkStart w:id="60" w:name="_Toc92144874"/>
      <w:bookmarkStart w:id="61" w:name="_Toc92122572"/>
      <w:bookmarkStart w:id="62" w:name="_Toc92123137"/>
      <w:bookmarkStart w:id="63" w:name="_Toc92121593"/>
      <w:r>
        <w:rPr>
          <w:rFonts w:hint="eastAsia" w:ascii="Times New Roman" w:hAnsi="Times New Roman"/>
        </w:rPr>
        <w:t>未来研究方向</w:t>
      </w:r>
      <w:bookmarkEnd w:id="55"/>
      <w:bookmarkEnd w:id="56"/>
      <w:bookmarkEnd w:id="57"/>
      <w:bookmarkEnd w:id="58"/>
      <w:bookmarkEnd w:id="59"/>
      <w:bookmarkEnd w:id="60"/>
      <w:bookmarkEnd w:id="61"/>
      <w:bookmarkEnd w:id="62"/>
      <w:bookmarkEnd w:id="63"/>
    </w:p>
    <w:p>
      <w:pPr>
        <w:spacing w:line="400" w:lineRule="exact"/>
        <w:ind w:firstLine="420" w:firstLineChars="200"/>
      </w:pPr>
      <w:r>
        <w:rPr>
          <w:rFonts w:hint="eastAsia"/>
          <w:bCs/>
          <w:szCs w:val="21"/>
        </w:rPr>
        <w:t>本文初步实现了基于双时序流量预测的自响应动态负载均衡系统，本文提出的模型与现有其他</w:t>
      </w:r>
      <w:r>
        <w:rPr>
          <w:rFonts w:hint="eastAsia"/>
          <w:bCs/>
          <w:szCs w:val="21"/>
          <w:lang w:eastAsia="zh-CN"/>
        </w:rPr>
        <w:t>集群负载均衡</w:t>
      </w:r>
      <w:r>
        <w:rPr>
          <w:rFonts w:hint="eastAsia"/>
          <w:bCs/>
          <w:szCs w:val="21"/>
        </w:rPr>
        <w:t>模型相比具有很好的性能</w:t>
      </w:r>
      <w:r>
        <w:rPr>
          <w:rFonts w:hint="eastAsia"/>
          <w:bCs/>
          <w:szCs w:val="21"/>
          <w:lang w:eastAsia="zh-CN"/>
        </w:rPr>
        <w:t>。</w:t>
      </w:r>
      <w:r>
        <w:rPr>
          <w:rFonts w:hint="eastAsia"/>
          <w:bCs/>
          <w:szCs w:val="21"/>
        </w:rPr>
        <w:t>但是</w:t>
      </w:r>
      <w:r>
        <w:rPr>
          <w:rFonts w:hint="eastAsia"/>
          <w:bCs/>
          <w:szCs w:val="21"/>
          <w:lang w:eastAsia="zh-CN"/>
        </w:rPr>
        <w:t>由于用户请求流量和集群负载等时序数据的多变性和集群服务的复杂性等特点</w:t>
      </w:r>
      <w:r>
        <w:rPr>
          <w:rFonts w:hint="eastAsia"/>
          <w:bCs/>
          <w:szCs w:val="21"/>
        </w:rPr>
        <w:t>，</w:t>
      </w:r>
      <w:r>
        <w:rPr>
          <w:rFonts w:hint="eastAsia"/>
          <w:bCs/>
          <w:szCs w:val="21"/>
          <w:lang w:eastAsia="zh-CN"/>
        </w:rPr>
        <w:t>该模型</w:t>
      </w:r>
      <w:r>
        <w:rPr>
          <w:rFonts w:hint="eastAsia"/>
          <w:bCs/>
          <w:szCs w:val="21"/>
        </w:rPr>
        <w:t>在</w:t>
      </w:r>
      <w:r>
        <w:rPr>
          <w:rFonts w:hint="eastAsia"/>
          <w:bCs/>
          <w:szCs w:val="21"/>
          <w:lang w:eastAsia="zh-CN"/>
        </w:rPr>
        <w:t>实际</w:t>
      </w:r>
      <w:r>
        <w:rPr>
          <w:rFonts w:hint="eastAsia"/>
          <w:bCs/>
          <w:szCs w:val="21"/>
        </w:rPr>
        <w:t>应用场景</w:t>
      </w:r>
      <w:r>
        <w:rPr>
          <w:rFonts w:hint="eastAsia"/>
          <w:bCs/>
          <w:szCs w:val="21"/>
          <w:lang w:eastAsia="zh-CN"/>
        </w:rPr>
        <w:t>中的性能</w:t>
      </w:r>
      <w:r>
        <w:rPr>
          <w:rFonts w:hint="eastAsia"/>
          <w:bCs/>
          <w:szCs w:val="21"/>
        </w:rPr>
        <w:t>仍有待进一步研究。未来对于</w:t>
      </w:r>
      <w:r>
        <w:rPr>
          <w:rFonts w:hint="eastAsia"/>
          <w:bCs/>
          <w:szCs w:val="21"/>
          <w:lang w:eastAsia="zh-CN"/>
        </w:rPr>
        <w:t>基于时序流量预测集群负载均衡技术</w:t>
      </w:r>
      <w:r>
        <w:rPr>
          <w:rFonts w:hint="eastAsia"/>
          <w:bCs/>
          <w:szCs w:val="21"/>
        </w:rPr>
        <w:t>的研究工作主要包括以下几个方面：</w:t>
      </w:r>
    </w:p>
    <w:p>
      <w:pPr>
        <w:spacing w:line="400" w:lineRule="exact"/>
        <w:ind w:firstLine="420" w:firstLineChars="200"/>
        <w:rPr>
          <w:rFonts w:hint="eastAsia" w:eastAsiaTheme="minorEastAsia"/>
          <w:bCs/>
          <w:szCs w:val="21"/>
          <w:lang w:eastAsia="zh-CN"/>
        </w:rPr>
      </w:pPr>
      <w:r>
        <w:rPr>
          <w:rFonts w:hint="eastAsia"/>
          <w:bCs/>
          <w:szCs w:val="21"/>
        </w:rPr>
        <w:t>（1）</w:t>
      </w:r>
      <w:r>
        <w:rPr>
          <w:rFonts w:hint="eastAsia"/>
          <w:bCs/>
          <w:szCs w:val="21"/>
          <w:lang w:eastAsia="zh-CN"/>
        </w:rPr>
        <w:t>由于实际应用场景中用户请求流量历史积累较少，数据周期性特征呈现不明显，本文针对用户请求流量分类提出的</w:t>
      </w:r>
      <w:r>
        <w:rPr>
          <w:rFonts w:hint="eastAsia"/>
          <w:bCs/>
          <w:szCs w:val="21"/>
        </w:rPr>
        <w:t>基于查询路径优化的DTW时序数据聚类分类方法</w:t>
      </w:r>
      <w:r>
        <w:rPr>
          <w:rFonts w:hint="eastAsia"/>
          <w:bCs/>
          <w:szCs w:val="21"/>
          <w:lang w:eastAsia="zh-CN"/>
        </w:rPr>
        <w:t>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p>
    <w:p>
      <w:pPr>
        <w:spacing w:line="400" w:lineRule="exact"/>
        <w:ind w:firstLine="420" w:firstLineChars="200"/>
        <w:rPr>
          <w:bCs/>
          <w:szCs w:val="21"/>
        </w:rPr>
      </w:pPr>
      <w:r>
        <w:rPr>
          <w:rFonts w:hint="eastAsia"/>
          <w:bCs/>
          <w:szCs w:val="21"/>
        </w:rPr>
        <w:t>（2）</w:t>
      </w:r>
      <w:r>
        <w:rPr>
          <w:rFonts w:hint="eastAsia"/>
          <w:bCs/>
          <w:szCs w:val="21"/>
          <w:highlight w:val="none"/>
        </w:rPr>
        <w:t>本文</w:t>
      </w:r>
      <w:r>
        <w:rPr>
          <w:rFonts w:hint="eastAsia"/>
          <w:bCs/>
          <w:szCs w:val="21"/>
          <w:highlight w:val="none"/>
          <w:lang w:eastAsia="zh-CN"/>
        </w:rPr>
        <w:t>提出的</w:t>
      </w:r>
      <w:r>
        <w:rPr>
          <w:rFonts w:hint="eastAsia"/>
          <w:bCs/>
          <w:szCs w:val="21"/>
          <w:highlight w:val="none"/>
        </w:rPr>
        <w:t>基于加权长短时特征融合的双时序流量预测模型</w:t>
      </w:r>
      <w:r>
        <w:rPr>
          <w:rFonts w:hint="eastAsia"/>
          <w:highlight w:val="none"/>
        </w:rPr>
        <w:t>在保证长时预测能力的同时，</w:t>
      </w:r>
      <w:r>
        <w:rPr>
          <w:rFonts w:hint="eastAsia"/>
          <w:highlight w:val="none"/>
          <w:lang w:eastAsia="zh-CN"/>
        </w:rPr>
        <w:t>也能实现</w:t>
      </w:r>
      <w:r>
        <w:rPr>
          <w:rFonts w:hint="eastAsia"/>
          <w:highlight w:val="none"/>
        </w:rPr>
        <w:t>较好的短时预测能力</w:t>
      </w:r>
      <w:r>
        <w:rPr>
          <w:rFonts w:hint="eastAsia"/>
          <w:bCs/>
          <w:szCs w:val="21"/>
          <w:highlight w:val="none"/>
          <w:lang w:eastAsia="zh-CN"/>
        </w:rPr>
        <w:t>，</w:t>
      </w:r>
      <w:r>
        <w:rPr>
          <w:rFonts w:hint="eastAsia"/>
          <w:highlight w:val="none"/>
        </w:rPr>
        <w:t>兼顾</w:t>
      </w:r>
      <w:r>
        <w:rPr>
          <w:rFonts w:hint="eastAsia"/>
          <w:highlight w:val="none"/>
          <w:lang w:eastAsia="zh-CN"/>
        </w:rPr>
        <w:t>了</w:t>
      </w:r>
      <w:r>
        <w:rPr>
          <w:rFonts w:hint="eastAsia"/>
          <w:highlight w:val="none"/>
        </w:rPr>
        <w:t>长短时负载预测能力</w:t>
      </w:r>
      <w:r>
        <w:rPr>
          <w:rFonts w:hint="eastAsia"/>
          <w:highlight w:val="none"/>
          <w:lang w:eastAsia="zh-CN"/>
        </w:rPr>
        <w:t>。然而，LSTM编码-解码器在进行特征提取和解码时，由于LSTM的多种门控机制，每个神经单元的计算量都很大；当LSTM的时间跨度较大，网络深度较长时，其特征提取耗时较大。未来将针对这一问题，就在保证预测准确度的前提下提高特征提取和解码效率这一工作继续进行研究。</w:t>
      </w:r>
    </w:p>
    <w:p>
      <w:pPr>
        <w:spacing w:line="400" w:lineRule="exact"/>
        <w:ind w:firstLine="420" w:firstLineChars="200"/>
        <w:rPr>
          <w:rFonts w:hint="eastAsia"/>
          <w:bCs/>
          <w:szCs w:val="21"/>
          <w:lang w:eastAsia="zh-CN"/>
        </w:rPr>
      </w:pPr>
      <w:r>
        <w:rPr>
          <w:rFonts w:hint="eastAsia"/>
          <w:bCs/>
          <w:szCs w:val="21"/>
        </w:rPr>
        <w:t>（3）本文初步实现的基于预测自响应的集群综合负载均衡</w:t>
      </w:r>
      <w:r>
        <w:rPr>
          <w:rFonts w:hint="eastAsia"/>
          <w:bCs/>
          <w:szCs w:val="21"/>
          <w:lang w:eastAsia="zh-CN"/>
        </w:rPr>
        <w:t>模型</w:t>
      </w:r>
      <w:r>
        <w:rPr>
          <w:rFonts w:hint="eastAsia"/>
          <w:bCs/>
          <w:szCs w:val="21"/>
        </w:rPr>
        <w:t>，</w:t>
      </w:r>
      <w:r>
        <w:rPr>
          <w:rFonts w:hint="eastAsia"/>
          <w:bCs/>
          <w:szCs w:val="21"/>
          <w:lang w:eastAsia="zh-CN"/>
        </w:rPr>
        <w:t>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rFonts w:hint="default"/>
          <w:bCs/>
          <w:szCs w:val="21"/>
          <w:lang w:val="en-US" w:eastAsia="zh-CN"/>
        </w:rPr>
      </w:pPr>
      <w:r>
        <w:rPr>
          <w:rFonts w:hint="default"/>
          <w:bCs/>
          <w:szCs w:val="21"/>
          <w:lang w:val="en-US" w:eastAsia="zh-CN"/>
        </w:rPr>
        <w:br w:type="page"/>
      </w:r>
    </w:p>
    <w:p>
      <w:pPr>
        <w:pStyle w:val="2"/>
        <w:pageBreakBefore/>
        <w:spacing w:before="468" w:beforeLines="150" w:after="468" w:afterLines="150" w:line="400" w:lineRule="exact"/>
        <w:jc w:val="center"/>
        <w:rPr>
          <w:szCs w:val="36"/>
        </w:rPr>
      </w:pPr>
      <w:bookmarkStart w:id="64" w:name="_Toc92121938"/>
      <w:bookmarkStart w:id="65" w:name="_Toc118603203"/>
      <w:bookmarkStart w:id="66" w:name="_Toc92123207"/>
      <w:bookmarkStart w:id="67" w:name="_Toc92122505"/>
      <w:bookmarkStart w:id="68" w:name="_Toc92123139"/>
      <w:bookmarkStart w:id="69" w:name="_Toc92122574"/>
      <w:bookmarkStart w:id="70" w:name="_Toc475458098"/>
      <w:bookmarkStart w:id="71" w:name="_Toc475458174"/>
      <w:bookmarkStart w:id="72" w:name="_Toc92122229"/>
      <w:bookmarkStart w:id="73" w:name="_Toc92144876"/>
      <w:bookmarkStart w:id="74" w:name="_Toc92121595"/>
      <w:r>
        <w:rPr>
          <w:szCs w:val="36"/>
        </w:rPr>
        <w:t>致 谢</w:t>
      </w:r>
      <w:bookmarkEnd w:id="64"/>
      <w:bookmarkEnd w:id="65"/>
      <w:bookmarkEnd w:id="66"/>
      <w:bookmarkEnd w:id="67"/>
      <w:bookmarkEnd w:id="68"/>
      <w:bookmarkEnd w:id="69"/>
      <w:bookmarkEnd w:id="70"/>
      <w:bookmarkEnd w:id="71"/>
      <w:bookmarkEnd w:id="72"/>
      <w:bookmarkEnd w:id="73"/>
      <w:bookmarkEnd w:id="74"/>
    </w:p>
    <w:p>
      <w:pPr>
        <w:snapToGrid w:val="0"/>
        <w:spacing w:line="400" w:lineRule="exact"/>
        <w:ind w:firstLine="420" w:firstLineChars="200"/>
        <w:rPr>
          <w:rFonts w:hint="eastAsia"/>
          <w:bCs/>
          <w:szCs w:val="21"/>
          <w:lang w:val="en-US" w:eastAsia="zh-CN"/>
        </w:rPr>
      </w:pPr>
      <w:r>
        <w:rPr>
          <w:rFonts w:hint="eastAsia"/>
          <w:bCs/>
          <w:szCs w:val="21"/>
          <w:lang w:val="en-US" w:eastAsia="zh-CN"/>
        </w:rPr>
        <w:t>时光荏苒，岁月如梭。</w:t>
      </w:r>
    </w:p>
    <w:p>
      <w:pPr>
        <w:snapToGrid w:val="0"/>
        <w:spacing w:line="400" w:lineRule="exact"/>
        <w:ind w:firstLine="420" w:firstLineChars="0"/>
        <w:rPr>
          <w:rFonts w:hint="default"/>
          <w:bCs/>
          <w:szCs w:val="21"/>
          <w:lang w:val="en-US" w:eastAsia="zh-CN"/>
        </w:rPr>
      </w:pPr>
      <w:r>
        <w:rPr>
          <w:rFonts w:hint="eastAsia"/>
          <w:bCs/>
          <w:szCs w:val="21"/>
          <w:lang w:val="en-US" w:eastAsia="zh-CN"/>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rFonts w:hint="eastAsia"/>
          <w:bCs/>
          <w:szCs w:val="21"/>
          <w:lang w:eastAsia="zh-CN"/>
        </w:rPr>
      </w:pPr>
      <w:r>
        <w:rPr>
          <w:rFonts w:hint="eastAsia"/>
          <w:bCs/>
          <w:szCs w:val="21"/>
          <w:lang w:eastAsia="zh-CN"/>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rFonts w:hint="default"/>
          <w:bCs/>
          <w:szCs w:val="21"/>
          <w:lang w:val="en-US" w:eastAsia="zh-CN"/>
        </w:rPr>
      </w:pPr>
      <w:r>
        <w:rPr>
          <w:rFonts w:hint="eastAsia"/>
          <w:bCs/>
          <w:szCs w:val="21"/>
          <w:lang w:eastAsia="zh-CN"/>
        </w:rPr>
        <w:t>我要感谢南航的同学和朋友们。在这里，我结识了很多益友，他们在学习、工作和生活中给以我很多帮助。感谢</w:t>
      </w:r>
      <w:r>
        <w:rPr>
          <w:rFonts w:hint="eastAsia"/>
          <w:bCs/>
          <w:szCs w:val="21"/>
          <w:lang w:val="en-US" w:eastAsia="zh-CN"/>
        </w:rPr>
        <w:t>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rFonts w:hint="eastAsia"/>
          <w:bCs/>
          <w:szCs w:val="21"/>
          <w:lang w:eastAsia="zh-CN"/>
        </w:rPr>
      </w:pPr>
      <w:r>
        <w:rPr>
          <w:rFonts w:hint="eastAsia"/>
          <w:bCs/>
          <w:szCs w:val="21"/>
          <w:lang w:eastAsia="zh-CN"/>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rFonts w:hint="eastAsia"/>
          <w:bCs/>
          <w:szCs w:val="21"/>
          <w:lang w:eastAsia="zh-CN"/>
        </w:rPr>
      </w:pPr>
      <w:r>
        <w:rPr>
          <w:rFonts w:hint="eastAsia"/>
          <w:bCs/>
          <w:szCs w:val="21"/>
          <w:lang w:eastAsia="zh-CN"/>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75" w:name="_Toc118537718"/>
      <w:bookmarkStart w:id="76" w:name="_Toc118537639"/>
      <w:bookmarkStart w:id="77" w:name="_Toc92122506"/>
      <w:bookmarkStart w:id="78" w:name="_Toc92122230"/>
      <w:bookmarkStart w:id="79" w:name="_Toc475458175"/>
      <w:bookmarkStart w:id="80" w:name="_Toc92123140"/>
      <w:bookmarkStart w:id="81" w:name="_Toc92121939"/>
      <w:bookmarkStart w:id="82" w:name="_Toc92144877"/>
      <w:bookmarkStart w:id="83" w:name="_Toc475458099"/>
      <w:bookmarkStart w:id="84" w:name="_Toc92123208"/>
      <w:bookmarkStart w:id="85" w:name="_Toc118603204"/>
      <w:bookmarkStart w:id="86" w:name="_Toc92121596"/>
      <w:bookmarkStart w:id="87" w:name="_Toc92122575"/>
      <w:r>
        <w:rPr>
          <w:szCs w:val="36"/>
        </w:rPr>
        <w:t>在学期间的研究成果</w:t>
      </w:r>
      <w:bookmarkEnd w:id="75"/>
      <w:bookmarkEnd w:id="76"/>
      <w:r>
        <w:rPr>
          <w:szCs w:val="36"/>
        </w:rPr>
        <w:t>及发表的学术论文</w:t>
      </w:r>
      <w:bookmarkEnd w:id="77"/>
      <w:bookmarkEnd w:id="78"/>
      <w:bookmarkEnd w:id="79"/>
      <w:bookmarkEnd w:id="80"/>
      <w:bookmarkEnd w:id="81"/>
      <w:bookmarkEnd w:id="82"/>
      <w:bookmarkEnd w:id="83"/>
      <w:bookmarkEnd w:id="84"/>
      <w:bookmarkEnd w:id="85"/>
      <w:bookmarkEnd w:id="86"/>
      <w:bookmarkEnd w:id="87"/>
    </w:p>
    <w:p>
      <w:pPr>
        <w:rPr>
          <w:rFonts w:eastAsia="黑体"/>
          <w:sz w:val="24"/>
        </w:rPr>
      </w:pPr>
      <w:r>
        <w:rPr>
          <w:rFonts w:eastAsia="黑体"/>
          <w:sz w:val="24"/>
        </w:rPr>
        <w:t>攻读硕士学位期间发表</w:t>
      </w:r>
      <w:r>
        <w:rPr>
          <w:rFonts w:hint="eastAsia" w:eastAsia="黑体"/>
          <w:sz w:val="24"/>
        </w:rPr>
        <w:t>（录用）论文情况</w:t>
      </w:r>
    </w:p>
    <w:p>
      <w:pPr>
        <w:pStyle w:val="20"/>
        <w:ind w:firstLine="0" w:firstLineChars="0"/>
        <w:rPr>
          <w:rFonts w:hint="eastAsia" w:eastAsiaTheme="minorEastAsia"/>
          <w:lang w:eastAsia="zh-CN"/>
        </w:rPr>
      </w:pPr>
      <w:r>
        <w:rPr>
          <w:rFonts w:hint="eastAsia"/>
        </w:rPr>
        <w:t>1.</w:t>
      </w:r>
      <w:r>
        <w:rPr>
          <w:rFonts w:hint="eastAsia"/>
          <w:lang w:eastAsia="zh-CN"/>
        </w:rPr>
        <w:t>高自强</w:t>
      </w:r>
      <w:r>
        <w:rPr>
          <w:rFonts w:hint="eastAsia"/>
        </w:rPr>
        <w:t>，顾晶晶，A long-periodic and short-periodic time-series load forecasting method in highly-variable cloud computing scenarios，International Academic Conference For Graduates,NUAA，</w:t>
      </w:r>
      <w:r>
        <w:t>2022.11</w:t>
      </w:r>
      <w:r>
        <w:rPr>
          <w:rFonts w:hint="eastAsia"/>
        </w:rPr>
        <w:t>，第一作者，已</w:t>
      </w:r>
      <w:r>
        <w:rPr>
          <w:rFonts w:hint="eastAsia"/>
          <w:lang w:eastAsia="zh-CN"/>
        </w:rPr>
        <w:t>收录</w:t>
      </w:r>
    </w:p>
    <w:p>
      <w:pPr>
        <w:pStyle w:val="20"/>
        <w:ind w:firstLine="0" w:firstLineChars="0"/>
      </w:pPr>
    </w:p>
    <w:p>
      <w:pPr>
        <w:rPr>
          <w:rFonts w:eastAsia="黑体"/>
          <w:sz w:val="24"/>
        </w:rPr>
      </w:pPr>
      <w:r>
        <w:rPr>
          <w:rFonts w:eastAsia="黑体"/>
          <w:sz w:val="24"/>
        </w:rPr>
        <w:t>攻读硕士学位期间专利申请情况</w:t>
      </w:r>
    </w:p>
    <w:p>
      <w:pPr>
        <w:pStyle w:val="20"/>
        <w:ind w:firstLine="0" w:firstLineChars="0"/>
      </w:pPr>
      <w:r>
        <w:rPr>
          <w:rFonts w:hint="eastAsia"/>
        </w:rPr>
        <w:t>1</w:t>
      </w:r>
      <w:r>
        <w:t>.</w:t>
      </w:r>
      <w:r>
        <w:rPr>
          <w:rFonts w:hint="eastAsia"/>
        </w:rPr>
        <w:t>基于细粒度目标分类的多视角多目标识别</w:t>
      </w:r>
      <w:r>
        <w:rPr>
          <w:rFonts w:hint="eastAsia"/>
          <w:lang w:eastAsia="zh-CN"/>
        </w:rPr>
        <w:t>方法</w:t>
      </w:r>
      <w:r>
        <w:rPr>
          <w:rFonts w:hint="eastAsia"/>
        </w:rPr>
        <w:t>，排名</w:t>
      </w:r>
      <w:r>
        <w:t>2</w:t>
      </w:r>
      <w:r>
        <w:rPr>
          <w:rFonts w:hint="eastAsia"/>
        </w:rPr>
        <w:t>/</w:t>
      </w:r>
      <w:r>
        <w:t>2</w:t>
      </w:r>
      <w:r>
        <w:rPr>
          <w:rFonts w:hint="eastAsia"/>
        </w:rPr>
        <w:t>（已</w:t>
      </w:r>
      <w:r>
        <w:rPr>
          <w:rFonts w:hint="eastAsia"/>
          <w:lang w:eastAsia="zh-CN"/>
        </w:rPr>
        <w:t>公开</w:t>
      </w:r>
      <w:r>
        <w:rPr>
          <w:rFonts w:hint="eastAsia"/>
        </w:rPr>
        <w:t>）</w:t>
      </w:r>
    </w:p>
    <w:p>
      <w:pPr>
        <w:pStyle w:val="20"/>
        <w:ind w:firstLine="0" w:firstLineChars="0"/>
      </w:pPr>
    </w:p>
    <w:p>
      <w:pPr>
        <w:rPr>
          <w:rFonts w:eastAsia="黑体"/>
          <w:sz w:val="24"/>
        </w:rPr>
      </w:pPr>
      <w:r>
        <w:rPr>
          <w:rFonts w:hint="eastAsia" w:eastAsia="黑体"/>
          <w:sz w:val="24"/>
        </w:rPr>
        <w:t>攻读硕士学位期间参加科研项目情况及获奖情况</w:t>
      </w:r>
    </w:p>
    <w:p>
      <w:pPr>
        <w:pStyle w:val="20"/>
        <w:ind w:firstLine="0" w:firstLineChars="0"/>
        <w:rPr>
          <w:rFonts w:eastAsia="黑体"/>
          <w:sz w:val="24"/>
          <w:szCs w:val="24"/>
        </w:rPr>
      </w:pPr>
      <w:r>
        <w:rPr>
          <w:rFonts w:hint="eastAsia"/>
        </w:rPr>
        <w:t>1</w:t>
      </w:r>
      <w:r>
        <w:t>.202</w:t>
      </w:r>
      <w:r>
        <w:rPr>
          <w:rFonts w:hint="eastAsia"/>
          <w:lang w:val="en-US" w:eastAsia="zh-CN"/>
        </w:rPr>
        <w:t>1</w:t>
      </w:r>
      <w:r>
        <w:rPr>
          <w:rFonts w:hint="eastAsia"/>
        </w:rPr>
        <w:t>年全国研究生数学建模竞赛三等奖</w:t>
      </w:r>
    </w:p>
    <w:p>
      <w:pPr>
        <w:spacing w:line="400" w:lineRule="exact"/>
        <w:rPr>
          <w:rFonts w:hint="default"/>
          <w:bCs/>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楷体">
    <w:altName w:val="Droid Sans Fallback"/>
    <w:panose1 w:val="02010609060101010101"/>
    <w:charset w:val="00"/>
    <w:family w:val="modern"/>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6BAEBCBC"/>
    <w:multiLevelType w:val="singleLevel"/>
    <w:tmpl w:val="6BAEBCB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1"/>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396B15"/>
    <w:rsid w:val="03BF2D1A"/>
    <w:rsid w:val="03DF6C11"/>
    <w:rsid w:val="05FA70CD"/>
    <w:rsid w:val="07B75718"/>
    <w:rsid w:val="07F79363"/>
    <w:rsid w:val="07FE8974"/>
    <w:rsid w:val="083FB530"/>
    <w:rsid w:val="08C734AF"/>
    <w:rsid w:val="0B57BE37"/>
    <w:rsid w:val="0BEF53E9"/>
    <w:rsid w:val="0BEFFE36"/>
    <w:rsid w:val="0BF58442"/>
    <w:rsid w:val="0CFD6B9C"/>
    <w:rsid w:val="0D39332F"/>
    <w:rsid w:val="0D8E5795"/>
    <w:rsid w:val="0DF5919E"/>
    <w:rsid w:val="0EEF96AC"/>
    <w:rsid w:val="0F7D8A4C"/>
    <w:rsid w:val="0F7FE456"/>
    <w:rsid w:val="0FA10514"/>
    <w:rsid w:val="0FAC5F7F"/>
    <w:rsid w:val="0FC36E54"/>
    <w:rsid w:val="0FECE12F"/>
    <w:rsid w:val="0FEDDDB1"/>
    <w:rsid w:val="0FFF16A1"/>
    <w:rsid w:val="105DD47B"/>
    <w:rsid w:val="10FFC42E"/>
    <w:rsid w:val="11B7467D"/>
    <w:rsid w:val="11BD52BE"/>
    <w:rsid w:val="11C5CDE2"/>
    <w:rsid w:val="12B1D1A9"/>
    <w:rsid w:val="13EFA554"/>
    <w:rsid w:val="13F302C4"/>
    <w:rsid w:val="13FA91E3"/>
    <w:rsid w:val="1517A416"/>
    <w:rsid w:val="15EA6167"/>
    <w:rsid w:val="169E715B"/>
    <w:rsid w:val="16EFB1A4"/>
    <w:rsid w:val="175864B3"/>
    <w:rsid w:val="175F8EFF"/>
    <w:rsid w:val="179F6C14"/>
    <w:rsid w:val="17CD50EF"/>
    <w:rsid w:val="17D14969"/>
    <w:rsid w:val="17DAE14F"/>
    <w:rsid w:val="17EFB7C4"/>
    <w:rsid w:val="17FBAFFD"/>
    <w:rsid w:val="17FDC3BE"/>
    <w:rsid w:val="17FE1A41"/>
    <w:rsid w:val="17FF2FE4"/>
    <w:rsid w:val="19BF31D9"/>
    <w:rsid w:val="19F949B2"/>
    <w:rsid w:val="1A5B4E09"/>
    <w:rsid w:val="1ABF92D8"/>
    <w:rsid w:val="1ADE59EB"/>
    <w:rsid w:val="1AE789D5"/>
    <w:rsid w:val="1AEFE91F"/>
    <w:rsid w:val="1AFF4E0B"/>
    <w:rsid w:val="1B6D1EAD"/>
    <w:rsid w:val="1BBB2223"/>
    <w:rsid w:val="1BBE5F00"/>
    <w:rsid w:val="1BBF213F"/>
    <w:rsid w:val="1BE58708"/>
    <w:rsid w:val="1BFB7FD6"/>
    <w:rsid w:val="1BFE6853"/>
    <w:rsid w:val="1BFF3B98"/>
    <w:rsid w:val="1C2F3FEA"/>
    <w:rsid w:val="1C7ED30F"/>
    <w:rsid w:val="1CA9A946"/>
    <w:rsid w:val="1CCDD274"/>
    <w:rsid w:val="1CD944AD"/>
    <w:rsid w:val="1CE9009D"/>
    <w:rsid w:val="1D2D643A"/>
    <w:rsid w:val="1D7FA282"/>
    <w:rsid w:val="1DDE7A49"/>
    <w:rsid w:val="1DEF2144"/>
    <w:rsid w:val="1E5C2923"/>
    <w:rsid w:val="1E76AE52"/>
    <w:rsid w:val="1E7A1D5E"/>
    <w:rsid w:val="1E7B698F"/>
    <w:rsid w:val="1E7F4238"/>
    <w:rsid w:val="1EE9FB84"/>
    <w:rsid w:val="1EFFCE1F"/>
    <w:rsid w:val="1F5F6123"/>
    <w:rsid w:val="1F633416"/>
    <w:rsid w:val="1F75189E"/>
    <w:rsid w:val="1F770649"/>
    <w:rsid w:val="1F7E9A75"/>
    <w:rsid w:val="1F7F6553"/>
    <w:rsid w:val="1F7FD1FF"/>
    <w:rsid w:val="1FB33C60"/>
    <w:rsid w:val="1FB7A376"/>
    <w:rsid w:val="1FBD8273"/>
    <w:rsid w:val="1FD5BF6B"/>
    <w:rsid w:val="1FE53A27"/>
    <w:rsid w:val="1FF6FA48"/>
    <w:rsid w:val="1FF710C7"/>
    <w:rsid w:val="1FFAB6E2"/>
    <w:rsid w:val="1FFB4DCC"/>
    <w:rsid w:val="1FFE0AFE"/>
    <w:rsid w:val="1FFE2057"/>
    <w:rsid w:val="1FFED3D1"/>
    <w:rsid w:val="215F8DA6"/>
    <w:rsid w:val="21793EF7"/>
    <w:rsid w:val="218FCCCF"/>
    <w:rsid w:val="2315CDDF"/>
    <w:rsid w:val="23A5A7B5"/>
    <w:rsid w:val="23DF3920"/>
    <w:rsid w:val="23FE08E5"/>
    <w:rsid w:val="23FF01D3"/>
    <w:rsid w:val="23FF7981"/>
    <w:rsid w:val="244E8F41"/>
    <w:rsid w:val="25EE0685"/>
    <w:rsid w:val="25EFD2E3"/>
    <w:rsid w:val="25FDEE31"/>
    <w:rsid w:val="265B4596"/>
    <w:rsid w:val="267C1572"/>
    <w:rsid w:val="267E1083"/>
    <w:rsid w:val="27429241"/>
    <w:rsid w:val="278A148A"/>
    <w:rsid w:val="27BF35C0"/>
    <w:rsid w:val="27CF6BB0"/>
    <w:rsid w:val="27EB2536"/>
    <w:rsid w:val="27EEE0E6"/>
    <w:rsid w:val="27F845FF"/>
    <w:rsid w:val="27FF6FBD"/>
    <w:rsid w:val="27FFC40A"/>
    <w:rsid w:val="293F63FC"/>
    <w:rsid w:val="29632AF5"/>
    <w:rsid w:val="2AF7FDED"/>
    <w:rsid w:val="2B2BE4C4"/>
    <w:rsid w:val="2B7F728F"/>
    <w:rsid w:val="2B7FD7F8"/>
    <w:rsid w:val="2BB641B9"/>
    <w:rsid w:val="2BBCF3C1"/>
    <w:rsid w:val="2BDD55B5"/>
    <w:rsid w:val="2BF20169"/>
    <w:rsid w:val="2CE937CB"/>
    <w:rsid w:val="2CEF4C1C"/>
    <w:rsid w:val="2CFFD547"/>
    <w:rsid w:val="2D355F94"/>
    <w:rsid w:val="2D37E1FA"/>
    <w:rsid w:val="2D7E8604"/>
    <w:rsid w:val="2DAF25A7"/>
    <w:rsid w:val="2DBF6960"/>
    <w:rsid w:val="2DBF8C96"/>
    <w:rsid w:val="2DBFB0C7"/>
    <w:rsid w:val="2DD6AF1F"/>
    <w:rsid w:val="2DDD2A62"/>
    <w:rsid w:val="2DEFDBCB"/>
    <w:rsid w:val="2E521FAE"/>
    <w:rsid w:val="2E6F70BB"/>
    <w:rsid w:val="2EBBD4C3"/>
    <w:rsid w:val="2EE7ADF3"/>
    <w:rsid w:val="2EEFC7AC"/>
    <w:rsid w:val="2EFCB667"/>
    <w:rsid w:val="2EFE6EB8"/>
    <w:rsid w:val="2EFF6AB5"/>
    <w:rsid w:val="2F3F8552"/>
    <w:rsid w:val="2F5910E9"/>
    <w:rsid w:val="2F6F8416"/>
    <w:rsid w:val="2F79753F"/>
    <w:rsid w:val="2F7B722F"/>
    <w:rsid w:val="2F8F44CC"/>
    <w:rsid w:val="2F9D5E63"/>
    <w:rsid w:val="2FB76F38"/>
    <w:rsid w:val="2FCF637F"/>
    <w:rsid w:val="2FD78871"/>
    <w:rsid w:val="2FDD65B8"/>
    <w:rsid w:val="2FDF5CE1"/>
    <w:rsid w:val="2FEBFF5F"/>
    <w:rsid w:val="2FEF1B47"/>
    <w:rsid w:val="2FEF88C9"/>
    <w:rsid w:val="2FF44379"/>
    <w:rsid w:val="2FF71D85"/>
    <w:rsid w:val="2FFB349C"/>
    <w:rsid w:val="2FFCAC58"/>
    <w:rsid w:val="2FFD1241"/>
    <w:rsid w:val="2FFD22F7"/>
    <w:rsid w:val="2FFEAAAD"/>
    <w:rsid w:val="2FFF08EA"/>
    <w:rsid w:val="31AF1AF3"/>
    <w:rsid w:val="31D73F44"/>
    <w:rsid w:val="31DFC598"/>
    <w:rsid w:val="31EF4CA5"/>
    <w:rsid w:val="31FF9198"/>
    <w:rsid w:val="326F677C"/>
    <w:rsid w:val="3293704C"/>
    <w:rsid w:val="32BE5E6A"/>
    <w:rsid w:val="32FB780B"/>
    <w:rsid w:val="332F72BB"/>
    <w:rsid w:val="33339E81"/>
    <w:rsid w:val="333DEC83"/>
    <w:rsid w:val="3375D901"/>
    <w:rsid w:val="33BB90B2"/>
    <w:rsid w:val="33BDC5BA"/>
    <w:rsid w:val="33EF9DEE"/>
    <w:rsid w:val="33F7BAC6"/>
    <w:rsid w:val="346ADF2F"/>
    <w:rsid w:val="347BA52E"/>
    <w:rsid w:val="34FD022E"/>
    <w:rsid w:val="35A14654"/>
    <w:rsid w:val="35B7D5CB"/>
    <w:rsid w:val="35BF6D9A"/>
    <w:rsid w:val="35D739E1"/>
    <w:rsid w:val="35DE34B0"/>
    <w:rsid w:val="35DF1FD5"/>
    <w:rsid w:val="35E9181E"/>
    <w:rsid w:val="35EF57CB"/>
    <w:rsid w:val="35EF57EF"/>
    <w:rsid w:val="35F65FDA"/>
    <w:rsid w:val="35FF0B7C"/>
    <w:rsid w:val="3673116A"/>
    <w:rsid w:val="367D07EB"/>
    <w:rsid w:val="36AF94B3"/>
    <w:rsid w:val="36CF7598"/>
    <w:rsid w:val="36E3D843"/>
    <w:rsid w:val="36F7AEA4"/>
    <w:rsid w:val="36FF2BBF"/>
    <w:rsid w:val="36FF66E2"/>
    <w:rsid w:val="3701971A"/>
    <w:rsid w:val="376BB3D3"/>
    <w:rsid w:val="377D12D4"/>
    <w:rsid w:val="377DDFFA"/>
    <w:rsid w:val="377F41E6"/>
    <w:rsid w:val="37918665"/>
    <w:rsid w:val="379B3CC9"/>
    <w:rsid w:val="37B70BBA"/>
    <w:rsid w:val="37BD1580"/>
    <w:rsid w:val="37BF3D46"/>
    <w:rsid w:val="37BFB17A"/>
    <w:rsid w:val="37BFC96A"/>
    <w:rsid w:val="37C774FD"/>
    <w:rsid w:val="37C90FB2"/>
    <w:rsid w:val="37CF45C3"/>
    <w:rsid w:val="37DB5197"/>
    <w:rsid w:val="37DDEFEE"/>
    <w:rsid w:val="37DFE571"/>
    <w:rsid w:val="37E7735A"/>
    <w:rsid w:val="37ED6DB7"/>
    <w:rsid w:val="37F3F99F"/>
    <w:rsid w:val="37F9551D"/>
    <w:rsid w:val="37FA6000"/>
    <w:rsid w:val="37FBF3FF"/>
    <w:rsid w:val="37FDB9F1"/>
    <w:rsid w:val="37FE8547"/>
    <w:rsid w:val="37FF5F41"/>
    <w:rsid w:val="38BFAEF4"/>
    <w:rsid w:val="38ED56C1"/>
    <w:rsid w:val="38FEE411"/>
    <w:rsid w:val="3935FD29"/>
    <w:rsid w:val="397C291A"/>
    <w:rsid w:val="39AF5394"/>
    <w:rsid w:val="39D99464"/>
    <w:rsid w:val="39EA4B64"/>
    <w:rsid w:val="39EFD853"/>
    <w:rsid w:val="39F3B070"/>
    <w:rsid w:val="39F8AA92"/>
    <w:rsid w:val="39FAAFBA"/>
    <w:rsid w:val="39FBD622"/>
    <w:rsid w:val="39FE3F83"/>
    <w:rsid w:val="3A7F6DE1"/>
    <w:rsid w:val="3AD077D8"/>
    <w:rsid w:val="3AD751CA"/>
    <w:rsid w:val="3ADD663A"/>
    <w:rsid w:val="3AE5DBED"/>
    <w:rsid w:val="3AFDC69E"/>
    <w:rsid w:val="3AFE2604"/>
    <w:rsid w:val="3B3780E5"/>
    <w:rsid w:val="3B3A4593"/>
    <w:rsid w:val="3B3FA3C6"/>
    <w:rsid w:val="3B7A42E6"/>
    <w:rsid w:val="3B7F6DA4"/>
    <w:rsid w:val="3B8DE6C9"/>
    <w:rsid w:val="3B9DEE8A"/>
    <w:rsid w:val="3B9EB89A"/>
    <w:rsid w:val="3B9F974C"/>
    <w:rsid w:val="3BAF45EA"/>
    <w:rsid w:val="3BBB4484"/>
    <w:rsid w:val="3BBB567F"/>
    <w:rsid w:val="3BBCAEB8"/>
    <w:rsid w:val="3BBDE2DA"/>
    <w:rsid w:val="3BBF39D0"/>
    <w:rsid w:val="3BCE5109"/>
    <w:rsid w:val="3BDB2418"/>
    <w:rsid w:val="3BDDCD9C"/>
    <w:rsid w:val="3BEB1330"/>
    <w:rsid w:val="3BF94069"/>
    <w:rsid w:val="3BFBC24E"/>
    <w:rsid w:val="3BFE2A02"/>
    <w:rsid w:val="3BFE37FF"/>
    <w:rsid w:val="3BFE4FF8"/>
    <w:rsid w:val="3BFF4BE9"/>
    <w:rsid w:val="3C7703CB"/>
    <w:rsid w:val="3C7B2178"/>
    <w:rsid w:val="3CB71911"/>
    <w:rsid w:val="3CEEB36E"/>
    <w:rsid w:val="3CEF9398"/>
    <w:rsid w:val="3CF790DD"/>
    <w:rsid w:val="3CFB5D2B"/>
    <w:rsid w:val="3D4B289A"/>
    <w:rsid w:val="3D5FA21C"/>
    <w:rsid w:val="3D75250A"/>
    <w:rsid w:val="3D7E65A4"/>
    <w:rsid w:val="3D7F1B7A"/>
    <w:rsid w:val="3DBDFB59"/>
    <w:rsid w:val="3DBE645A"/>
    <w:rsid w:val="3DC33AB7"/>
    <w:rsid w:val="3DDBAA4B"/>
    <w:rsid w:val="3DDDB846"/>
    <w:rsid w:val="3DE78FCE"/>
    <w:rsid w:val="3DEE16A0"/>
    <w:rsid w:val="3DF8B462"/>
    <w:rsid w:val="3DFA75D0"/>
    <w:rsid w:val="3DFB73D5"/>
    <w:rsid w:val="3DFF1D06"/>
    <w:rsid w:val="3DFF1DE0"/>
    <w:rsid w:val="3DFF3211"/>
    <w:rsid w:val="3DFF9178"/>
    <w:rsid w:val="3DFFBDA2"/>
    <w:rsid w:val="3DFFD765"/>
    <w:rsid w:val="3E376AD2"/>
    <w:rsid w:val="3E3D5F25"/>
    <w:rsid w:val="3E7A5B7D"/>
    <w:rsid w:val="3E7D4539"/>
    <w:rsid w:val="3E7DC9A6"/>
    <w:rsid w:val="3E7E1B03"/>
    <w:rsid w:val="3E7E281F"/>
    <w:rsid w:val="3EBF8A0A"/>
    <w:rsid w:val="3ECFC42A"/>
    <w:rsid w:val="3ED5676C"/>
    <w:rsid w:val="3ED7AE5F"/>
    <w:rsid w:val="3ED7BD4D"/>
    <w:rsid w:val="3EDE2698"/>
    <w:rsid w:val="3EDF8A7E"/>
    <w:rsid w:val="3EDFE7B4"/>
    <w:rsid w:val="3EE5FD2E"/>
    <w:rsid w:val="3EE7DF48"/>
    <w:rsid w:val="3EEF1B31"/>
    <w:rsid w:val="3EF28AD7"/>
    <w:rsid w:val="3EF790E7"/>
    <w:rsid w:val="3EFB2E71"/>
    <w:rsid w:val="3EFBE48F"/>
    <w:rsid w:val="3EFC0C5B"/>
    <w:rsid w:val="3EFC1090"/>
    <w:rsid w:val="3EFFA7D9"/>
    <w:rsid w:val="3F2F1F21"/>
    <w:rsid w:val="3F2F6904"/>
    <w:rsid w:val="3F3F9047"/>
    <w:rsid w:val="3F4F7975"/>
    <w:rsid w:val="3F57C61A"/>
    <w:rsid w:val="3F58263C"/>
    <w:rsid w:val="3F5AE8B1"/>
    <w:rsid w:val="3F5B8A6D"/>
    <w:rsid w:val="3F6D8ED3"/>
    <w:rsid w:val="3F79846C"/>
    <w:rsid w:val="3F7992B4"/>
    <w:rsid w:val="3F7C4BDB"/>
    <w:rsid w:val="3F7DA873"/>
    <w:rsid w:val="3F7E2E52"/>
    <w:rsid w:val="3F7E7C38"/>
    <w:rsid w:val="3F7F6476"/>
    <w:rsid w:val="3F7F6A18"/>
    <w:rsid w:val="3F7F82F7"/>
    <w:rsid w:val="3F7FB35B"/>
    <w:rsid w:val="3F8DDDA9"/>
    <w:rsid w:val="3F978BFF"/>
    <w:rsid w:val="3F99658F"/>
    <w:rsid w:val="3FA506EA"/>
    <w:rsid w:val="3FAA275A"/>
    <w:rsid w:val="3FB661DE"/>
    <w:rsid w:val="3FB7BBDB"/>
    <w:rsid w:val="3FBD788C"/>
    <w:rsid w:val="3FBE12EE"/>
    <w:rsid w:val="3FBF93B7"/>
    <w:rsid w:val="3FCBDE9C"/>
    <w:rsid w:val="3FD13A28"/>
    <w:rsid w:val="3FD7F188"/>
    <w:rsid w:val="3FD913F2"/>
    <w:rsid w:val="3FD9DAF2"/>
    <w:rsid w:val="3FDA9B0F"/>
    <w:rsid w:val="3FDBEFE7"/>
    <w:rsid w:val="3FDC52EF"/>
    <w:rsid w:val="3FDCA256"/>
    <w:rsid w:val="3FDE2F49"/>
    <w:rsid w:val="3FDF2ABC"/>
    <w:rsid w:val="3FDF65D0"/>
    <w:rsid w:val="3FDFAA61"/>
    <w:rsid w:val="3FE787C3"/>
    <w:rsid w:val="3FE7D727"/>
    <w:rsid w:val="3FEB805F"/>
    <w:rsid w:val="3FEDC427"/>
    <w:rsid w:val="3FEE2438"/>
    <w:rsid w:val="3FEE851D"/>
    <w:rsid w:val="3FEEB9D5"/>
    <w:rsid w:val="3FEFD4A7"/>
    <w:rsid w:val="3FF3267A"/>
    <w:rsid w:val="3FF36302"/>
    <w:rsid w:val="3FF51412"/>
    <w:rsid w:val="3FF76DE6"/>
    <w:rsid w:val="3FF7E11D"/>
    <w:rsid w:val="3FFB159C"/>
    <w:rsid w:val="3FFB31D2"/>
    <w:rsid w:val="3FFB6C4B"/>
    <w:rsid w:val="3FFBA843"/>
    <w:rsid w:val="3FFC441A"/>
    <w:rsid w:val="3FFC81C9"/>
    <w:rsid w:val="3FFC90C7"/>
    <w:rsid w:val="3FFD79F5"/>
    <w:rsid w:val="3FFEC9F8"/>
    <w:rsid w:val="3FFED02F"/>
    <w:rsid w:val="3FFF0ACA"/>
    <w:rsid w:val="3FFF5543"/>
    <w:rsid w:val="3FFF69A5"/>
    <w:rsid w:val="3FFF82E6"/>
    <w:rsid w:val="3FFFBD94"/>
    <w:rsid w:val="3FFFDADE"/>
    <w:rsid w:val="3FFFE4BF"/>
    <w:rsid w:val="40F577D1"/>
    <w:rsid w:val="41BFC8CB"/>
    <w:rsid w:val="41F7A9EF"/>
    <w:rsid w:val="42DFF8A6"/>
    <w:rsid w:val="43AB51B1"/>
    <w:rsid w:val="43F7B417"/>
    <w:rsid w:val="44974DB3"/>
    <w:rsid w:val="44EF66A6"/>
    <w:rsid w:val="44EFA3FB"/>
    <w:rsid w:val="457BC494"/>
    <w:rsid w:val="45DD3B44"/>
    <w:rsid w:val="45FCCC59"/>
    <w:rsid w:val="4639B8E0"/>
    <w:rsid w:val="46DF19A8"/>
    <w:rsid w:val="46FDED47"/>
    <w:rsid w:val="47470956"/>
    <w:rsid w:val="477FCCEB"/>
    <w:rsid w:val="47BFCF37"/>
    <w:rsid w:val="47CF6A99"/>
    <w:rsid w:val="47DD83D7"/>
    <w:rsid w:val="47F9D665"/>
    <w:rsid w:val="47FA2DF4"/>
    <w:rsid w:val="47FFC2FF"/>
    <w:rsid w:val="48F79D58"/>
    <w:rsid w:val="49EF1D23"/>
    <w:rsid w:val="49FE6C39"/>
    <w:rsid w:val="4A9D0A4A"/>
    <w:rsid w:val="4A9DD7FA"/>
    <w:rsid w:val="4B5B2A12"/>
    <w:rsid w:val="4B7FE4F3"/>
    <w:rsid w:val="4BD9B5BE"/>
    <w:rsid w:val="4BDB205C"/>
    <w:rsid w:val="4BDBBDCE"/>
    <w:rsid w:val="4BDE56A8"/>
    <w:rsid w:val="4BEB5CD6"/>
    <w:rsid w:val="4BEE7027"/>
    <w:rsid w:val="4BF79E8A"/>
    <w:rsid w:val="4BFB059A"/>
    <w:rsid w:val="4BFE07ED"/>
    <w:rsid w:val="4BFF110C"/>
    <w:rsid w:val="4CEB76EA"/>
    <w:rsid w:val="4CEC37B3"/>
    <w:rsid w:val="4CF70EA2"/>
    <w:rsid w:val="4CFF986E"/>
    <w:rsid w:val="4D56A95F"/>
    <w:rsid w:val="4D7D643C"/>
    <w:rsid w:val="4D7F84A8"/>
    <w:rsid w:val="4D9BC414"/>
    <w:rsid w:val="4DAFC5F2"/>
    <w:rsid w:val="4DBFC9EE"/>
    <w:rsid w:val="4DDCDA1E"/>
    <w:rsid w:val="4DE9022A"/>
    <w:rsid w:val="4DEF1CD5"/>
    <w:rsid w:val="4DFD889A"/>
    <w:rsid w:val="4DFF0EAC"/>
    <w:rsid w:val="4DFF2099"/>
    <w:rsid w:val="4DFF7EBF"/>
    <w:rsid w:val="4E4F8342"/>
    <w:rsid w:val="4E9FD17F"/>
    <w:rsid w:val="4EAB43FF"/>
    <w:rsid w:val="4EF77A27"/>
    <w:rsid w:val="4EFA4477"/>
    <w:rsid w:val="4EFF7F48"/>
    <w:rsid w:val="4F17C914"/>
    <w:rsid w:val="4F33D204"/>
    <w:rsid w:val="4F37C376"/>
    <w:rsid w:val="4F668067"/>
    <w:rsid w:val="4F7EBA61"/>
    <w:rsid w:val="4F7F041A"/>
    <w:rsid w:val="4F7F349D"/>
    <w:rsid w:val="4F8BDADD"/>
    <w:rsid w:val="4F8FAADA"/>
    <w:rsid w:val="4F912573"/>
    <w:rsid w:val="4F9F8C13"/>
    <w:rsid w:val="4FBFDFDA"/>
    <w:rsid w:val="4FCD6F0C"/>
    <w:rsid w:val="4FEB0956"/>
    <w:rsid w:val="4FEE86BE"/>
    <w:rsid w:val="4FEFC5B5"/>
    <w:rsid w:val="4FF5FAED"/>
    <w:rsid w:val="4FF72382"/>
    <w:rsid w:val="4FF736D9"/>
    <w:rsid w:val="4FFB2703"/>
    <w:rsid w:val="4FFB9AD8"/>
    <w:rsid w:val="4FFBE062"/>
    <w:rsid w:val="4FFC0AED"/>
    <w:rsid w:val="51C726A0"/>
    <w:rsid w:val="51FED7AB"/>
    <w:rsid w:val="51FF8603"/>
    <w:rsid w:val="52C12B6D"/>
    <w:rsid w:val="52C7AFB7"/>
    <w:rsid w:val="52DE2055"/>
    <w:rsid w:val="52FBA5D5"/>
    <w:rsid w:val="535B0836"/>
    <w:rsid w:val="537EF477"/>
    <w:rsid w:val="53BFD47A"/>
    <w:rsid w:val="53DF5125"/>
    <w:rsid w:val="53FD70A1"/>
    <w:rsid w:val="53FDDFDF"/>
    <w:rsid w:val="54E70F88"/>
    <w:rsid w:val="54F977CA"/>
    <w:rsid w:val="54FE3E1E"/>
    <w:rsid w:val="55353D74"/>
    <w:rsid w:val="55BF2E8B"/>
    <w:rsid w:val="55DF7855"/>
    <w:rsid w:val="55FA5F48"/>
    <w:rsid w:val="55FF267E"/>
    <w:rsid w:val="565F4C86"/>
    <w:rsid w:val="567EE523"/>
    <w:rsid w:val="569F669D"/>
    <w:rsid w:val="56B60302"/>
    <w:rsid w:val="56D7C86A"/>
    <w:rsid w:val="56DA31EA"/>
    <w:rsid w:val="56FDE66D"/>
    <w:rsid w:val="56FF131C"/>
    <w:rsid w:val="56FF39C2"/>
    <w:rsid w:val="5724ED34"/>
    <w:rsid w:val="573645E6"/>
    <w:rsid w:val="573F5EFA"/>
    <w:rsid w:val="576FE95B"/>
    <w:rsid w:val="5774EE26"/>
    <w:rsid w:val="577E4E5D"/>
    <w:rsid w:val="577F5843"/>
    <w:rsid w:val="57898172"/>
    <w:rsid w:val="579EF4C0"/>
    <w:rsid w:val="57A73C42"/>
    <w:rsid w:val="57C9E74C"/>
    <w:rsid w:val="57CFFD6D"/>
    <w:rsid w:val="57D70D16"/>
    <w:rsid w:val="57D7A4FB"/>
    <w:rsid w:val="57DE1893"/>
    <w:rsid w:val="57EB6D8D"/>
    <w:rsid w:val="57FAEDAA"/>
    <w:rsid w:val="57FB1613"/>
    <w:rsid w:val="58FF2861"/>
    <w:rsid w:val="59672796"/>
    <w:rsid w:val="596C7227"/>
    <w:rsid w:val="597E050D"/>
    <w:rsid w:val="59AD59E8"/>
    <w:rsid w:val="59DD1B61"/>
    <w:rsid w:val="59F38DBC"/>
    <w:rsid w:val="59FF72BA"/>
    <w:rsid w:val="5A3D8A27"/>
    <w:rsid w:val="5A4FCF52"/>
    <w:rsid w:val="5A7BCC4C"/>
    <w:rsid w:val="5A7F9F01"/>
    <w:rsid w:val="5A9D1EC6"/>
    <w:rsid w:val="5A9DFACD"/>
    <w:rsid w:val="5B1B9819"/>
    <w:rsid w:val="5B3F4521"/>
    <w:rsid w:val="5B4BC9DB"/>
    <w:rsid w:val="5B4F656C"/>
    <w:rsid w:val="5B674C01"/>
    <w:rsid w:val="5B779914"/>
    <w:rsid w:val="5B7B2C5F"/>
    <w:rsid w:val="5B7BF7F8"/>
    <w:rsid w:val="5B7F10CB"/>
    <w:rsid w:val="5BBFE60F"/>
    <w:rsid w:val="5BC785AE"/>
    <w:rsid w:val="5BD462C2"/>
    <w:rsid w:val="5BD523C3"/>
    <w:rsid w:val="5BD55FBA"/>
    <w:rsid w:val="5BDC56E7"/>
    <w:rsid w:val="5BDD7726"/>
    <w:rsid w:val="5BDF0262"/>
    <w:rsid w:val="5BDFB5DE"/>
    <w:rsid w:val="5BE965FF"/>
    <w:rsid w:val="5BEBE162"/>
    <w:rsid w:val="5BF51324"/>
    <w:rsid w:val="5BF5F0B2"/>
    <w:rsid w:val="5BFEE1B9"/>
    <w:rsid w:val="5CACD66D"/>
    <w:rsid w:val="5CB7EE68"/>
    <w:rsid w:val="5CD6C413"/>
    <w:rsid w:val="5CD744D4"/>
    <w:rsid w:val="5CFF55BE"/>
    <w:rsid w:val="5CFF84C0"/>
    <w:rsid w:val="5CFF8961"/>
    <w:rsid w:val="5CFFD984"/>
    <w:rsid w:val="5D1C5DFC"/>
    <w:rsid w:val="5D6EC9DC"/>
    <w:rsid w:val="5D7F14FA"/>
    <w:rsid w:val="5D7F18F7"/>
    <w:rsid w:val="5D8D1A78"/>
    <w:rsid w:val="5D96062B"/>
    <w:rsid w:val="5D9BD423"/>
    <w:rsid w:val="5D9F97BF"/>
    <w:rsid w:val="5DABB14A"/>
    <w:rsid w:val="5DB52AB4"/>
    <w:rsid w:val="5DB92430"/>
    <w:rsid w:val="5DB9C780"/>
    <w:rsid w:val="5DBFE331"/>
    <w:rsid w:val="5DDAF1A9"/>
    <w:rsid w:val="5DDF5896"/>
    <w:rsid w:val="5DE8CDEB"/>
    <w:rsid w:val="5DF5DB34"/>
    <w:rsid w:val="5DF7B557"/>
    <w:rsid w:val="5DF7C2C1"/>
    <w:rsid w:val="5DF92AEF"/>
    <w:rsid w:val="5DFD639C"/>
    <w:rsid w:val="5DFF0640"/>
    <w:rsid w:val="5DFF3825"/>
    <w:rsid w:val="5DFFA8D3"/>
    <w:rsid w:val="5E5E10B1"/>
    <w:rsid w:val="5E6F06FC"/>
    <w:rsid w:val="5E7DC820"/>
    <w:rsid w:val="5EA76084"/>
    <w:rsid w:val="5EAF54BF"/>
    <w:rsid w:val="5EB7444F"/>
    <w:rsid w:val="5EBEDAC9"/>
    <w:rsid w:val="5EBF6238"/>
    <w:rsid w:val="5ECD9A37"/>
    <w:rsid w:val="5EDDD59B"/>
    <w:rsid w:val="5EE20BB0"/>
    <w:rsid w:val="5EED4497"/>
    <w:rsid w:val="5EF3075A"/>
    <w:rsid w:val="5EF3F9C9"/>
    <w:rsid w:val="5EF7AE62"/>
    <w:rsid w:val="5EF7EF1B"/>
    <w:rsid w:val="5EFA7CCD"/>
    <w:rsid w:val="5EFB537A"/>
    <w:rsid w:val="5EFB80A2"/>
    <w:rsid w:val="5EFBEB82"/>
    <w:rsid w:val="5EFBF117"/>
    <w:rsid w:val="5EFD0166"/>
    <w:rsid w:val="5EFD67DC"/>
    <w:rsid w:val="5EFF2A5F"/>
    <w:rsid w:val="5EFFB2CC"/>
    <w:rsid w:val="5F16B984"/>
    <w:rsid w:val="5F3CB4F9"/>
    <w:rsid w:val="5F3DF9ED"/>
    <w:rsid w:val="5F4DC315"/>
    <w:rsid w:val="5F5F0D82"/>
    <w:rsid w:val="5F64C68A"/>
    <w:rsid w:val="5F6E6CC1"/>
    <w:rsid w:val="5F6F1854"/>
    <w:rsid w:val="5F6F3EFC"/>
    <w:rsid w:val="5F75756B"/>
    <w:rsid w:val="5F7B30A9"/>
    <w:rsid w:val="5F7D178B"/>
    <w:rsid w:val="5F7D81CC"/>
    <w:rsid w:val="5F7D9D0D"/>
    <w:rsid w:val="5F7E235A"/>
    <w:rsid w:val="5F7E51F5"/>
    <w:rsid w:val="5F7E7151"/>
    <w:rsid w:val="5F7F6C95"/>
    <w:rsid w:val="5F7F9ECE"/>
    <w:rsid w:val="5F894EF1"/>
    <w:rsid w:val="5F8B6AA0"/>
    <w:rsid w:val="5F8F42D3"/>
    <w:rsid w:val="5F960B6D"/>
    <w:rsid w:val="5FAC01D8"/>
    <w:rsid w:val="5FAEC524"/>
    <w:rsid w:val="5FAF5856"/>
    <w:rsid w:val="5FAFAD07"/>
    <w:rsid w:val="5FAFCF51"/>
    <w:rsid w:val="5FB22FEF"/>
    <w:rsid w:val="5FB7A612"/>
    <w:rsid w:val="5FBBA64D"/>
    <w:rsid w:val="5FBE96BB"/>
    <w:rsid w:val="5FBF5135"/>
    <w:rsid w:val="5FBFBC10"/>
    <w:rsid w:val="5FCF6262"/>
    <w:rsid w:val="5FD72CDD"/>
    <w:rsid w:val="5FDA313C"/>
    <w:rsid w:val="5FDD8569"/>
    <w:rsid w:val="5FDDC9A7"/>
    <w:rsid w:val="5FDEEF63"/>
    <w:rsid w:val="5FDF0121"/>
    <w:rsid w:val="5FDF5FC4"/>
    <w:rsid w:val="5FDF7998"/>
    <w:rsid w:val="5FDF9F3F"/>
    <w:rsid w:val="5FDFB0E3"/>
    <w:rsid w:val="5FE90E3B"/>
    <w:rsid w:val="5FEC22B5"/>
    <w:rsid w:val="5FEC79DD"/>
    <w:rsid w:val="5FEF2866"/>
    <w:rsid w:val="5FEFC0E4"/>
    <w:rsid w:val="5FEFC75E"/>
    <w:rsid w:val="5FEFECF0"/>
    <w:rsid w:val="5FF520D4"/>
    <w:rsid w:val="5FF63956"/>
    <w:rsid w:val="5FF6E1A1"/>
    <w:rsid w:val="5FFA29E5"/>
    <w:rsid w:val="5FFB6EAE"/>
    <w:rsid w:val="5FFBBBDE"/>
    <w:rsid w:val="5FFCE92C"/>
    <w:rsid w:val="5FFD7A0D"/>
    <w:rsid w:val="5FFDB7FD"/>
    <w:rsid w:val="5FFF22EC"/>
    <w:rsid w:val="5FFF35B2"/>
    <w:rsid w:val="5FFF6939"/>
    <w:rsid w:val="5FFF7477"/>
    <w:rsid w:val="5FFF8826"/>
    <w:rsid w:val="5FFF92BD"/>
    <w:rsid w:val="5FFFB8F0"/>
    <w:rsid w:val="5FFFC376"/>
    <w:rsid w:val="5FFFDCCE"/>
    <w:rsid w:val="60CC1344"/>
    <w:rsid w:val="61D9A543"/>
    <w:rsid w:val="61FF5323"/>
    <w:rsid w:val="62868BB9"/>
    <w:rsid w:val="62EB8C47"/>
    <w:rsid w:val="635CB364"/>
    <w:rsid w:val="635ECE10"/>
    <w:rsid w:val="63685221"/>
    <w:rsid w:val="63725AE4"/>
    <w:rsid w:val="6376E279"/>
    <w:rsid w:val="637D377A"/>
    <w:rsid w:val="63DBC27A"/>
    <w:rsid w:val="63DF0223"/>
    <w:rsid w:val="63DF1DB3"/>
    <w:rsid w:val="63F5CC89"/>
    <w:rsid w:val="63F7BF95"/>
    <w:rsid w:val="63FDCAFD"/>
    <w:rsid w:val="63FED0F8"/>
    <w:rsid w:val="63FF9A5A"/>
    <w:rsid w:val="63FFBAEF"/>
    <w:rsid w:val="64FE8681"/>
    <w:rsid w:val="6513F498"/>
    <w:rsid w:val="655D785A"/>
    <w:rsid w:val="657FC14F"/>
    <w:rsid w:val="65BDCCAC"/>
    <w:rsid w:val="65EFDA3F"/>
    <w:rsid w:val="65FF32DA"/>
    <w:rsid w:val="66252111"/>
    <w:rsid w:val="66364BF4"/>
    <w:rsid w:val="66706FBB"/>
    <w:rsid w:val="66B7D3F3"/>
    <w:rsid w:val="66BAA63B"/>
    <w:rsid w:val="66BC87BD"/>
    <w:rsid w:val="66BD748E"/>
    <w:rsid w:val="66BF823A"/>
    <w:rsid w:val="66CFACF4"/>
    <w:rsid w:val="66FEBA4D"/>
    <w:rsid w:val="66FF0A79"/>
    <w:rsid w:val="66FF3B07"/>
    <w:rsid w:val="67174A76"/>
    <w:rsid w:val="673F5714"/>
    <w:rsid w:val="675EA84F"/>
    <w:rsid w:val="676E9C95"/>
    <w:rsid w:val="677FCF70"/>
    <w:rsid w:val="67942CAA"/>
    <w:rsid w:val="67AB2434"/>
    <w:rsid w:val="67BFC61D"/>
    <w:rsid w:val="67CFB852"/>
    <w:rsid w:val="67D7302E"/>
    <w:rsid w:val="67DB64F2"/>
    <w:rsid w:val="67EBDA97"/>
    <w:rsid w:val="67ECBE65"/>
    <w:rsid w:val="67EF9561"/>
    <w:rsid w:val="67EFCD3E"/>
    <w:rsid w:val="67EFDC01"/>
    <w:rsid w:val="67F60CDB"/>
    <w:rsid w:val="67F6E4BB"/>
    <w:rsid w:val="67F70458"/>
    <w:rsid w:val="67F7AC21"/>
    <w:rsid w:val="67FA6CC6"/>
    <w:rsid w:val="67FB030D"/>
    <w:rsid w:val="67FD9C77"/>
    <w:rsid w:val="67FF513F"/>
    <w:rsid w:val="68D6AA50"/>
    <w:rsid w:val="68F938D7"/>
    <w:rsid w:val="6904B363"/>
    <w:rsid w:val="697F03CB"/>
    <w:rsid w:val="69B684A7"/>
    <w:rsid w:val="69EB61ED"/>
    <w:rsid w:val="69EEDD80"/>
    <w:rsid w:val="69FD7F46"/>
    <w:rsid w:val="69FF69A1"/>
    <w:rsid w:val="6A7FE598"/>
    <w:rsid w:val="6ABF0200"/>
    <w:rsid w:val="6AD1A63B"/>
    <w:rsid w:val="6ADADCC1"/>
    <w:rsid w:val="6AF9A212"/>
    <w:rsid w:val="6AFB9A17"/>
    <w:rsid w:val="6AFD88AE"/>
    <w:rsid w:val="6B3E2266"/>
    <w:rsid w:val="6B67BFC2"/>
    <w:rsid w:val="6B7EE8E0"/>
    <w:rsid w:val="6B899213"/>
    <w:rsid w:val="6B9F6851"/>
    <w:rsid w:val="6B9FA892"/>
    <w:rsid w:val="6BA3AD64"/>
    <w:rsid w:val="6BB79BE2"/>
    <w:rsid w:val="6BBE4D9F"/>
    <w:rsid w:val="6BBE74FE"/>
    <w:rsid w:val="6BBE90FA"/>
    <w:rsid w:val="6BCDD3D2"/>
    <w:rsid w:val="6BD6034A"/>
    <w:rsid w:val="6BDE8399"/>
    <w:rsid w:val="6BDEE1A1"/>
    <w:rsid w:val="6BDF446E"/>
    <w:rsid w:val="6BEB5F7F"/>
    <w:rsid w:val="6BEDEE68"/>
    <w:rsid w:val="6BEF6922"/>
    <w:rsid w:val="6BF1DF47"/>
    <w:rsid w:val="6BF6EE03"/>
    <w:rsid w:val="6BF7D6CE"/>
    <w:rsid w:val="6BF9762A"/>
    <w:rsid w:val="6BFD025C"/>
    <w:rsid w:val="6BFF372F"/>
    <w:rsid w:val="6BFFFAD0"/>
    <w:rsid w:val="6C1F24EF"/>
    <w:rsid w:val="6C9FEE43"/>
    <w:rsid w:val="6CD7E49D"/>
    <w:rsid w:val="6CDF3E6E"/>
    <w:rsid w:val="6CEFD703"/>
    <w:rsid w:val="6CF3A40B"/>
    <w:rsid w:val="6CF7A161"/>
    <w:rsid w:val="6CFB2459"/>
    <w:rsid w:val="6CFDB4A3"/>
    <w:rsid w:val="6CFE553B"/>
    <w:rsid w:val="6CFE728B"/>
    <w:rsid w:val="6CFFD3C4"/>
    <w:rsid w:val="6D1F2C93"/>
    <w:rsid w:val="6D35CA9A"/>
    <w:rsid w:val="6D5DFDEC"/>
    <w:rsid w:val="6D5F44CC"/>
    <w:rsid w:val="6D657D58"/>
    <w:rsid w:val="6D76EA2A"/>
    <w:rsid w:val="6D7E504E"/>
    <w:rsid w:val="6D7F3970"/>
    <w:rsid w:val="6D7FEBB9"/>
    <w:rsid w:val="6DAB1A77"/>
    <w:rsid w:val="6DBF0DE6"/>
    <w:rsid w:val="6DBF3F86"/>
    <w:rsid w:val="6DDEF65F"/>
    <w:rsid w:val="6DDFC8C9"/>
    <w:rsid w:val="6DE0EB2C"/>
    <w:rsid w:val="6DE74A7F"/>
    <w:rsid w:val="6DE8E4D4"/>
    <w:rsid w:val="6DED865F"/>
    <w:rsid w:val="6DF71A3D"/>
    <w:rsid w:val="6DF78BDC"/>
    <w:rsid w:val="6DF984FB"/>
    <w:rsid w:val="6DFAD978"/>
    <w:rsid w:val="6DFAE157"/>
    <w:rsid w:val="6DFBF118"/>
    <w:rsid w:val="6DFE0FB3"/>
    <w:rsid w:val="6DFE2EE6"/>
    <w:rsid w:val="6DFFD5B5"/>
    <w:rsid w:val="6E49FCB4"/>
    <w:rsid w:val="6E636A16"/>
    <w:rsid w:val="6E758458"/>
    <w:rsid w:val="6E7CD95E"/>
    <w:rsid w:val="6E7E5A50"/>
    <w:rsid w:val="6E8C4EB5"/>
    <w:rsid w:val="6E946650"/>
    <w:rsid w:val="6E9BF85E"/>
    <w:rsid w:val="6EA7A4CB"/>
    <w:rsid w:val="6ECF136D"/>
    <w:rsid w:val="6ED60E78"/>
    <w:rsid w:val="6EE9E298"/>
    <w:rsid w:val="6EED7A22"/>
    <w:rsid w:val="6EF68B15"/>
    <w:rsid w:val="6EFA9A33"/>
    <w:rsid w:val="6EFAACD8"/>
    <w:rsid w:val="6EFD559B"/>
    <w:rsid w:val="6EFE2259"/>
    <w:rsid w:val="6EFE2CCA"/>
    <w:rsid w:val="6EFE9013"/>
    <w:rsid w:val="6EFF00C1"/>
    <w:rsid w:val="6EFF2E46"/>
    <w:rsid w:val="6EFF7761"/>
    <w:rsid w:val="6F0A96F3"/>
    <w:rsid w:val="6F0F7AE6"/>
    <w:rsid w:val="6F1CB5CD"/>
    <w:rsid w:val="6F1D3345"/>
    <w:rsid w:val="6F25DD7E"/>
    <w:rsid w:val="6F2C0DBE"/>
    <w:rsid w:val="6F35878D"/>
    <w:rsid w:val="6F37EBB3"/>
    <w:rsid w:val="6F3CEF39"/>
    <w:rsid w:val="6F3F5694"/>
    <w:rsid w:val="6F3F7B4E"/>
    <w:rsid w:val="6F3FA765"/>
    <w:rsid w:val="6F3FE788"/>
    <w:rsid w:val="6F5BC866"/>
    <w:rsid w:val="6F65EB95"/>
    <w:rsid w:val="6F6F6BA2"/>
    <w:rsid w:val="6F76DD38"/>
    <w:rsid w:val="6F7B6566"/>
    <w:rsid w:val="6F7B91EA"/>
    <w:rsid w:val="6F7BA2E0"/>
    <w:rsid w:val="6F7D5424"/>
    <w:rsid w:val="6F7D7809"/>
    <w:rsid w:val="6F7FC2FD"/>
    <w:rsid w:val="6F978AC7"/>
    <w:rsid w:val="6F9E3CD9"/>
    <w:rsid w:val="6F9F414A"/>
    <w:rsid w:val="6FADAF15"/>
    <w:rsid w:val="6FAED0EF"/>
    <w:rsid w:val="6FB70381"/>
    <w:rsid w:val="6FB74E45"/>
    <w:rsid w:val="6FB76355"/>
    <w:rsid w:val="6FB7A21C"/>
    <w:rsid w:val="6FB7FD76"/>
    <w:rsid w:val="6FBB27F8"/>
    <w:rsid w:val="6FBB6A2C"/>
    <w:rsid w:val="6FBB95AB"/>
    <w:rsid w:val="6FBDACFC"/>
    <w:rsid w:val="6FBDF086"/>
    <w:rsid w:val="6FBE0EFF"/>
    <w:rsid w:val="6FBF1309"/>
    <w:rsid w:val="6FBF57AB"/>
    <w:rsid w:val="6FBF6A9F"/>
    <w:rsid w:val="6FBF6EBC"/>
    <w:rsid w:val="6FC793D2"/>
    <w:rsid w:val="6FCBB65C"/>
    <w:rsid w:val="6FCF743F"/>
    <w:rsid w:val="6FD30089"/>
    <w:rsid w:val="6FD32C4A"/>
    <w:rsid w:val="6FD45B72"/>
    <w:rsid w:val="6FD738B1"/>
    <w:rsid w:val="6FD7EB59"/>
    <w:rsid w:val="6FDA27DF"/>
    <w:rsid w:val="6FDB438F"/>
    <w:rsid w:val="6FDBA7BB"/>
    <w:rsid w:val="6FDD8672"/>
    <w:rsid w:val="6FDDA2E1"/>
    <w:rsid w:val="6FDE117A"/>
    <w:rsid w:val="6FDF158D"/>
    <w:rsid w:val="6FDF2DA8"/>
    <w:rsid w:val="6FDF3939"/>
    <w:rsid w:val="6FE1DA7D"/>
    <w:rsid w:val="6FE3846D"/>
    <w:rsid w:val="6FE3910B"/>
    <w:rsid w:val="6FE618C7"/>
    <w:rsid w:val="6FE9CE9E"/>
    <w:rsid w:val="6FED915B"/>
    <w:rsid w:val="6FEF179D"/>
    <w:rsid w:val="6FEF6FAC"/>
    <w:rsid w:val="6FEFC391"/>
    <w:rsid w:val="6FF40050"/>
    <w:rsid w:val="6FF57207"/>
    <w:rsid w:val="6FF608EE"/>
    <w:rsid w:val="6FF64ABA"/>
    <w:rsid w:val="6FF6A1A5"/>
    <w:rsid w:val="6FF6B039"/>
    <w:rsid w:val="6FF72ECA"/>
    <w:rsid w:val="6FF85A91"/>
    <w:rsid w:val="6FF9E1E2"/>
    <w:rsid w:val="6FFA1662"/>
    <w:rsid w:val="6FFA6DAF"/>
    <w:rsid w:val="6FFAA2DD"/>
    <w:rsid w:val="6FFAECCF"/>
    <w:rsid w:val="6FFB4CBE"/>
    <w:rsid w:val="6FFBFD8A"/>
    <w:rsid w:val="6FFE318B"/>
    <w:rsid w:val="6FFEF7E6"/>
    <w:rsid w:val="6FFF438D"/>
    <w:rsid w:val="6FFF550B"/>
    <w:rsid w:val="6FFFD175"/>
    <w:rsid w:val="706BB4C2"/>
    <w:rsid w:val="70FBDEFC"/>
    <w:rsid w:val="717B29FB"/>
    <w:rsid w:val="717C1D82"/>
    <w:rsid w:val="718AF354"/>
    <w:rsid w:val="71ABDEEF"/>
    <w:rsid w:val="71AFFB51"/>
    <w:rsid w:val="71B941EB"/>
    <w:rsid w:val="71DB7D27"/>
    <w:rsid w:val="71DEB683"/>
    <w:rsid w:val="71DF7FA3"/>
    <w:rsid w:val="71F74D44"/>
    <w:rsid w:val="71FEBC13"/>
    <w:rsid w:val="723D01FB"/>
    <w:rsid w:val="72757067"/>
    <w:rsid w:val="72760D49"/>
    <w:rsid w:val="72E76883"/>
    <w:rsid w:val="72EEE829"/>
    <w:rsid w:val="72F67735"/>
    <w:rsid w:val="72FB0EA2"/>
    <w:rsid w:val="72FF6BFE"/>
    <w:rsid w:val="733E6109"/>
    <w:rsid w:val="733E8AC6"/>
    <w:rsid w:val="73734A49"/>
    <w:rsid w:val="7375D01B"/>
    <w:rsid w:val="737D83F1"/>
    <w:rsid w:val="737E2138"/>
    <w:rsid w:val="737F55E1"/>
    <w:rsid w:val="739D5C87"/>
    <w:rsid w:val="73B9A2FF"/>
    <w:rsid w:val="73BDA8E4"/>
    <w:rsid w:val="73CBEE2D"/>
    <w:rsid w:val="73CF7651"/>
    <w:rsid w:val="73EF9291"/>
    <w:rsid w:val="73F8CA84"/>
    <w:rsid w:val="73F9D398"/>
    <w:rsid w:val="73FAD52A"/>
    <w:rsid w:val="73FD167B"/>
    <w:rsid w:val="73FDB112"/>
    <w:rsid w:val="73FF6D07"/>
    <w:rsid w:val="73FFDA1C"/>
    <w:rsid w:val="746B2339"/>
    <w:rsid w:val="7487FC99"/>
    <w:rsid w:val="74B64C2C"/>
    <w:rsid w:val="74B7AFE1"/>
    <w:rsid w:val="74DDCFC8"/>
    <w:rsid w:val="74EE29B1"/>
    <w:rsid w:val="74FFF123"/>
    <w:rsid w:val="756F8B30"/>
    <w:rsid w:val="7574F781"/>
    <w:rsid w:val="757B8915"/>
    <w:rsid w:val="757DE146"/>
    <w:rsid w:val="75BF537F"/>
    <w:rsid w:val="75BFEADC"/>
    <w:rsid w:val="75D98F4C"/>
    <w:rsid w:val="75DEDE50"/>
    <w:rsid w:val="75DFF199"/>
    <w:rsid w:val="75EB21CA"/>
    <w:rsid w:val="75EE7790"/>
    <w:rsid w:val="75EF91DD"/>
    <w:rsid w:val="75F3BB7C"/>
    <w:rsid w:val="75F7AADC"/>
    <w:rsid w:val="75FA1BFB"/>
    <w:rsid w:val="75FBBA82"/>
    <w:rsid w:val="75FE3CF8"/>
    <w:rsid w:val="75FF086A"/>
    <w:rsid w:val="763F7F11"/>
    <w:rsid w:val="763FC640"/>
    <w:rsid w:val="763FCB91"/>
    <w:rsid w:val="766B2CDA"/>
    <w:rsid w:val="766D37BF"/>
    <w:rsid w:val="7676EC5D"/>
    <w:rsid w:val="767E1847"/>
    <w:rsid w:val="767EF13A"/>
    <w:rsid w:val="767F3133"/>
    <w:rsid w:val="7697F66F"/>
    <w:rsid w:val="769D25CB"/>
    <w:rsid w:val="769D6705"/>
    <w:rsid w:val="769FCF42"/>
    <w:rsid w:val="76BB818F"/>
    <w:rsid w:val="76BDF6F6"/>
    <w:rsid w:val="76C7FDDF"/>
    <w:rsid w:val="76CB0973"/>
    <w:rsid w:val="76CFE834"/>
    <w:rsid w:val="76D7357A"/>
    <w:rsid w:val="76DEF732"/>
    <w:rsid w:val="76DF94E4"/>
    <w:rsid w:val="76F39856"/>
    <w:rsid w:val="76F3A359"/>
    <w:rsid w:val="76F78D60"/>
    <w:rsid w:val="76F87847"/>
    <w:rsid w:val="76F931EC"/>
    <w:rsid w:val="76FFF7A8"/>
    <w:rsid w:val="770D2B08"/>
    <w:rsid w:val="773FFCCA"/>
    <w:rsid w:val="774E9FC8"/>
    <w:rsid w:val="775B34E7"/>
    <w:rsid w:val="775D53D0"/>
    <w:rsid w:val="776B1332"/>
    <w:rsid w:val="7776B867"/>
    <w:rsid w:val="777AF6BF"/>
    <w:rsid w:val="777D2854"/>
    <w:rsid w:val="777FABC6"/>
    <w:rsid w:val="777FB3D2"/>
    <w:rsid w:val="777FD63E"/>
    <w:rsid w:val="77993FE9"/>
    <w:rsid w:val="779D56CD"/>
    <w:rsid w:val="779F1E45"/>
    <w:rsid w:val="779F9DAF"/>
    <w:rsid w:val="77A76D75"/>
    <w:rsid w:val="77AF515F"/>
    <w:rsid w:val="77B77485"/>
    <w:rsid w:val="77BA0F84"/>
    <w:rsid w:val="77BB603F"/>
    <w:rsid w:val="77BBDD13"/>
    <w:rsid w:val="77BD0667"/>
    <w:rsid w:val="77BD5CC5"/>
    <w:rsid w:val="77BE3CFD"/>
    <w:rsid w:val="77BF4B37"/>
    <w:rsid w:val="77BF61FD"/>
    <w:rsid w:val="77BFA50E"/>
    <w:rsid w:val="77C6A0A0"/>
    <w:rsid w:val="77C76312"/>
    <w:rsid w:val="77CBB60C"/>
    <w:rsid w:val="77CE1B36"/>
    <w:rsid w:val="77D74A35"/>
    <w:rsid w:val="77DA319E"/>
    <w:rsid w:val="77DB8080"/>
    <w:rsid w:val="77DBB777"/>
    <w:rsid w:val="77DD6007"/>
    <w:rsid w:val="77DEA428"/>
    <w:rsid w:val="77DEC9DF"/>
    <w:rsid w:val="77DF84D6"/>
    <w:rsid w:val="77DFE31C"/>
    <w:rsid w:val="77DFECB5"/>
    <w:rsid w:val="77E1BFB8"/>
    <w:rsid w:val="77E7F5D4"/>
    <w:rsid w:val="77ED86B6"/>
    <w:rsid w:val="77EDA16B"/>
    <w:rsid w:val="77EF4163"/>
    <w:rsid w:val="77EF4DB1"/>
    <w:rsid w:val="77EF7854"/>
    <w:rsid w:val="77EF8DEB"/>
    <w:rsid w:val="77EF9527"/>
    <w:rsid w:val="77F7856B"/>
    <w:rsid w:val="77F80D90"/>
    <w:rsid w:val="77F99409"/>
    <w:rsid w:val="77FA99E4"/>
    <w:rsid w:val="77FAA69E"/>
    <w:rsid w:val="77FAE963"/>
    <w:rsid w:val="77FB52D7"/>
    <w:rsid w:val="77FBAE82"/>
    <w:rsid w:val="77FBBDF1"/>
    <w:rsid w:val="77FC397D"/>
    <w:rsid w:val="77FD5014"/>
    <w:rsid w:val="77FD8F93"/>
    <w:rsid w:val="77FD9B83"/>
    <w:rsid w:val="77FE48C7"/>
    <w:rsid w:val="77FE5B1A"/>
    <w:rsid w:val="77FE8701"/>
    <w:rsid w:val="77FEE32E"/>
    <w:rsid w:val="77FF1F4E"/>
    <w:rsid w:val="77FF3AEE"/>
    <w:rsid w:val="77FF4E7D"/>
    <w:rsid w:val="78675F73"/>
    <w:rsid w:val="7893B406"/>
    <w:rsid w:val="78D40DE4"/>
    <w:rsid w:val="78EB2661"/>
    <w:rsid w:val="78EDAE25"/>
    <w:rsid w:val="78EDC14D"/>
    <w:rsid w:val="792D48A9"/>
    <w:rsid w:val="793F1D9C"/>
    <w:rsid w:val="796F20A0"/>
    <w:rsid w:val="796F32F8"/>
    <w:rsid w:val="796F62F0"/>
    <w:rsid w:val="79734A3E"/>
    <w:rsid w:val="7973620B"/>
    <w:rsid w:val="79775D27"/>
    <w:rsid w:val="797F955C"/>
    <w:rsid w:val="79BA2290"/>
    <w:rsid w:val="79CD114C"/>
    <w:rsid w:val="79CF56E8"/>
    <w:rsid w:val="79CF87AA"/>
    <w:rsid w:val="79D74FE7"/>
    <w:rsid w:val="79DF5427"/>
    <w:rsid w:val="79E17E68"/>
    <w:rsid w:val="79E97C1C"/>
    <w:rsid w:val="79EEC84C"/>
    <w:rsid w:val="79EF18EF"/>
    <w:rsid w:val="79F5590F"/>
    <w:rsid w:val="79F73916"/>
    <w:rsid w:val="79F7688F"/>
    <w:rsid w:val="79FC81D5"/>
    <w:rsid w:val="79FD3EF9"/>
    <w:rsid w:val="79FD5A5A"/>
    <w:rsid w:val="79FF76DF"/>
    <w:rsid w:val="79FF8F5E"/>
    <w:rsid w:val="79FFA2AA"/>
    <w:rsid w:val="79FFE22D"/>
    <w:rsid w:val="7A139517"/>
    <w:rsid w:val="7A1D1C3A"/>
    <w:rsid w:val="7A3573D4"/>
    <w:rsid w:val="7A5F0809"/>
    <w:rsid w:val="7A7F9B36"/>
    <w:rsid w:val="7A970339"/>
    <w:rsid w:val="7A9B7802"/>
    <w:rsid w:val="7A9EDA01"/>
    <w:rsid w:val="7AAC7A6B"/>
    <w:rsid w:val="7AAFCB21"/>
    <w:rsid w:val="7AB368DE"/>
    <w:rsid w:val="7ABD3600"/>
    <w:rsid w:val="7ABDC91D"/>
    <w:rsid w:val="7ABE2B34"/>
    <w:rsid w:val="7ABF7106"/>
    <w:rsid w:val="7ABFD533"/>
    <w:rsid w:val="7AD49617"/>
    <w:rsid w:val="7ADB0CCE"/>
    <w:rsid w:val="7ADFF0A2"/>
    <w:rsid w:val="7AEF0F70"/>
    <w:rsid w:val="7AEF8CF3"/>
    <w:rsid w:val="7AF72D8F"/>
    <w:rsid w:val="7AF7300F"/>
    <w:rsid w:val="7AF857F7"/>
    <w:rsid w:val="7AFA49F1"/>
    <w:rsid w:val="7AFB2178"/>
    <w:rsid w:val="7AFCF561"/>
    <w:rsid w:val="7AFDB452"/>
    <w:rsid w:val="7AFFEBA1"/>
    <w:rsid w:val="7B36A8E7"/>
    <w:rsid w:val="7B3CAFA3"/>
    <w:rsid w:val="7B3F4A20"/>
    <w:rsid w:val="7B4AA4D4"/>
    <w:rsid w:val="7B53F20B"/>
    <w:rsid w:val="7B5B7A0E"/>
    <w:rsid w:val="7B5F8C78"/>
    <w:rsid w:val="7B6EC22A"/>
    <w:rsid w:val="7B72ED08"/>
    <w:rsid w:val="7B734030"/>
    <w:rsid w:val="7B77582E"/>
    <w:rsid w:val="7B7CB9EB"/>
    <w:rsid w:val="7B7DBADC"/>
    <w:rsid w:val="7B7E5A93"/>
    <w:rsid w:val="7B7E837F"/>
    <w:rsid w:val="7B7EDA88"/>
    <w:rsid w:val="7B7F8866"/>
    <w:rsid w:val="7B7FA3FF"/>
    <w:rsid w:val="7B93BB05"/>
    <w:rsid w:val="7B9B3A55"/>
    <w:rsid w:val="7B9F0CB0"/>
    <w:rsid w:val="7BA6713C"/>
    <w:rsid w:val="7BA8C88D"/>
    <w:rsid w:val="7BAB3FCA"/>
    <w:rsid w:val="7BAE33A7"/>
    <w:rsid w:val="7BB31176"/>
    <w:rsid w:val="7BB79189"/>
    <w:rsid w:val="7BBABF84"/>
    <w:rsid w:val="7BBB14AC"/>
    <w:rsid w:val="7BBF0E23"/>
    <w:rsid w:val="7BBF2A12"/>
    <w:rsid w:val="7BC2BF34"/>
    <w:rsid w:val="7BC7A94B"/>
    <w:rsid w:val="7BD2A203"/>
    <w:rsid w:val="7BD43090"/>
    <w:rsid w:val="7BD5250E"/>
    <w:rsid w:val="7BD5B922"/>
    <w:rsid w:val="7BD7DEA6"/>
    <w:rsid w:val="7BD9DF38"/>
    <w:rsid w:val="7BDBF6DC"/>
    <w:rsid w:val="7BDD0228"/>
    <w:rsid w:val="7BDD6C62"/>
    <w:rsid w:val="7BDF2364"/>
    <w:rsid w:val="7BDF2AAF"/>
    <w:rsid w:val="7BDFD182"/>
    <w:rsid w:val="7BEC1770"/>
    <w:rsid w:val="7BEDD29C"/>
    <w:rsid w:val="7BEEB132"/>
    <w:rsid w:val="7BEEB5DF"/>
    <w:rsid w:val="7BEF049C"/>
    <w:rsid w:val="7BEF7985"/>
    <w:rsid w:val="7BEFAE65"/>
    <w:rsid w:val="7BEFB4C1"/>
    <w:rsid w:val="7BF5B271"/>
    <w:rsid w:val="7BF70E77"/>
    <w:rsid w:val="7BF72816"/>
    <w:rsid w:val="7BF77C6A"/>
    <w:rsid w:val="7BFA174C"/>
    <w:rsid w:val="7BFB2E07"/>
    <w:rsid w:val="7BFBA7D1"/>
    <w:rsid w:val="7BFC123C"/>
    <w:rsid w:val="7BFCA515"/>
    <w:rsid w:val="7BFCAB2B"/>
    <w:rsid w:val="7BFD3F44"/>
    <w:rsid w:val="7BFE3F9A"/>
    <w:rsid w:val="7BFEBAA5"/>
    <w:rsid w:val="7BFF13A0"/>
    <w:rsid w:val="7BFF2B5B"/>
    <w:rsid w:val="7BFF432B"/>
    <w:rsid w:val="7BFF61A8"/>
    <w:rsid w:val="7BFFC059"/>
    <w:rsid w:val="7C5B014B"/>
    <w:rsid w:val="7C7BDEE3"/>
    <w:rsid w:val="7C7E152F"/>
    <w:rsid w:val="7C7F4A09"/>
    <w:rsid w:val="7C914B0B"/>
    <w:rsid w:val="7CB3873D"/>
    <w:rsid w:val="7CBFFC2A"/>
    <w:rsid w:val="7CC78128"/>
    <w:rsid w:val="7CCDA7C9"/>
    <w:rsid w:val="7CD5428D"/>
    <w:rsid w:val="7CDBAB17"/>
    <w:rsid w:val="7CDE9C63"/>
    <w:rsid w:val="7CDF1193"/>
    <w:rsid w:val="7CF747EC"/>
    <w:rsid w:val="7CF777E1"/>
    <w:rsid w:val="7CF7E80A"/>
    <w:rsid w:val="7CFA18DF"/>
    <w:rsid w:val="7CFA40D2"/>
    <w:rsid w:val="7CFB2E2F"/>
    <w:rsid w:val="7CFB6AA4"/>
    <w:rsid w:val="7CFBA9CC"/>
    <w:rsid w:val="7CFD2A94"/>
    <w:rsid w:val="7CFD4097"/>
    <w:rsid w:val="7CFD98FB"/>
    <w:rsid w:val="7CFDC198"/>
    <w:rsid w:val="7CFDD4DF"/>
    <w:rsid w:val="7D2D5D3A"/>
    <w:rsid w:val="7D37BE60"/>
    <w:rsid w:val="7D3B4607"/>
    <w:rsid w:val="7D458654"/>
    <w:rsid w:val="7D5C77A4"/>
    <w:rsid w:val="7D5F8A0A"/>
    <w:rsid w:val="7D6DCA23"/>
    <w:rsid w:val="7D7D0DF1"/>
    <w:rsid w:val="7D7DE4BB"/>
    <w:rsid w:val="7D7E2F07"/>
    <w:rsid w:val="7D7EC5B9"/>
    <w:rsid w:val="7D7F0C92"/>
    <w:rsid w:val="7D7F20B2"/>
    <w:rsid w:val="7D7F48B5"/>
    <w:rsid w:val="7D7FD946"/>
    <w:rsid w:val="7D8F3296"/>
    <w:rsid w:val="7DA57E63"/>
    <w:rsid w:val="7DA5C72E"/>
    <w:rsid w:val="7DA9F64E"/>
    <w:rsid w:val="7DAA9650"/>
    <w:rsid w:val="7DAD891A"/>
    <w:rsid w:val="7DB6CAC4"/>
    <w:rsid w:val="7DBB9307"/>
    <w:rsid w:val="7DBD07E7"/>
    <w:rsid w:val="7DBF97A4"/>
    <w:rsid w:val="7DCDDDEF"/>
    <w:rsid w:val="7DCF2134"/>
    <w:rsid w:val="7DCF6754"/>
    <w:rsid w:val="7DCF83E1"/>
    <w:rsid w:val="7DD134C0"/>
    <w:rsid w:val="7DD59F5E"/>
    <w:rsid w:val="7DD5FF5A"/>
    <w:rsid w:val="7DDE146D"/>
    <w:rsid w:val="7DDE7BBA"/>
    <w:rsid w:val="7DDFDE39"/>
    <w:rsid w:val="7DE77345"/>
    <w:rsid w:val="7DEF0346"/>
    <w:rsid w:val="7DEF275D"/>
    <w:rsid w:val="7DEF91CC"/>
    <w:rsid w:val="7DEFF42D"/>
    <w:rsid w:val="7DF39048"/>
    <w:rsid w:val="7DF706AE"/>
    <w:rsid w:val="7DF75507"/>
    <w:rsid w:val="7DF87294"/>
    <w:rsid w:val="7DF97B29"/>
    <w:rsid w:val="7DFA2305"/>
    <w:rsid w:val="7DFB5DFE"/>
    <w:rsid w:val="7DFBDBEE"/>
    <w:rsid w:val="7DFC74BB"/>
    <w:rsid w:val="7DFDB0AD"/>
    <w:rsid w:val="7DFE2742"/>
    <w:rsid w:val="7DFEA878"/>
    <w:rsid w:val="7DFEB052"/>
    <w:rsid w:val="7DFF091A"/>
    <w:rsid w:val="7DFF2846"/>
    <w:rsid w:val="7DFF4120"/>
    <w:rsid w:val="7DFF59A7"/>
    <w:rsid w:val="7DFF90B1"/>
    <w:rsid w:val="7DFFF86C"/>
    <w:rsid w:val="7E0F8E90"/>
    <w:rsid w:val="7E3AAA6A"/>
    <w:rsid w:val="7E3BAA2E"/>
    <w:rsid w:val="7E53939B"/>
    <w:rsid w:val="7E5DE376"/>
    <w:rsid w:val="7E64F6C2"/>
    <w:rsid w:val="7E6A0087"/>
    <w:rsid w:val="7E6F42C5"/>
    <w:rsid w:val="7E6FB4BF"/>
    <w:rsid w:val="7E733DA1"/>
    <w:rsid w:val="7E77291D"/>
    <w:rsid w:val="7E7A402A"/>
    <w:rsid w:val="7E7ABA0A"/>
    <w:rsid w:val="7E7D61CE"/>
    <w:rsid w:val="7E7E08C5"/>
    <w:rsid w:val="7E7F3536"/>
    <w:rsid w:val="7E7F63F8"/>
    <w:rsid w:val="7E8D45ED"/>
    <w:rsid w:val="7E9A5423"/>
    <w:rsid w:val="7E9B19FA"/>
    <w:rsid w:val="7E9F88AC"/>
    <w:rsid w:val="7EA5B888"/>
    <w:rsid w:val="7EAE758B"/>
    <w:rsid w:val="7EAF298F"/>
    <w:rsid w:val="7EAFC965"/>
    <w:rsid w:val="7EB3CF85"/>
    <w:rsid w:val="7EB72644"/>
    <w:rsid w:val="7EBCDB1A"/>
    <w:rsid w:val="7EBD9E3D"/>
    <w:rsid w:val="7EBF1495"/>
    <w:rsid w:val="7EBF4525"/>
    <w:rsid w:val="7EBFD40D"/>
    <w:rsid w:val="7EC5EB65"/>
    <w:rsid w:val="7ECBCCEB"/>
    <w:rsid w:val="7ECE3646"/>
    <w:rsid w:val="7ECF6D57"/>
    <w:rsid w:val="7ECFAA0C"/>
    <w:rsid w:val="7ED94EE1"/>
    <w:rsid w:val="7EDA07BA"/>
    <w:rsid w:val="7EDB1313"/>
    <w:rsid w:val="7EDB6638"/>
    <w:rsid w:val="7EDD75BA"/>
    <w:rsid w:val="7EDD82F1"/>
    <w:rsid w:val="7EDF2E01"/>
    <w:rsid w:val="7EDF379F"/>
    <w:rsid w:val="7EDF81AC"/>
    <w:rsid w:val="7EE175CE"/>
    <w:rsid w:val="7EE69B4F"/>
    <w:rsid w:val="7EE998CC"/>
    <w:rsid w:val="7EEFB305"/>
    <w:rsid w:val="7EF34A8F"/>
    <w:rsid w:val="7EF58A9D"/>
    <w:rsid w:val="7EF5AD47"/>
    <w:rsid w:val="7EF63450"/>
    <w:rsid w:val="7EF8810E"/>
    <w:rsid w:val="7EF927EB"/>
    <w:rsid w:val="7EF9ABFA"/>
    <w:rsid w:val="7EFA6397"/>
    <w:rsid w:val="7EFA92CD"/>
    <w:rsid w:val="7EFD09E8"/>
    <w:rsid w:val="7EFD1631"/>
    <w:rsid w:val="7EFF203B"/>
    <w:rsid w:val="7EFF2158"/>
    <w:rsid w:val="7EFF6AF2"/>
    <w:rsid w:val="7EFF6DD8"/>
    <w:rsid w:val="7EFF8366"/>
    <w:rsid w:val="7EFF9E01"/>
    <w:rsid w:val="7EFFBFF6"/>
    <w:rsid w:val="7EFFDB98"/>
    <w:rsid w:val="7F0F1AB4"/>
    <w:rsid w:val="7F1D3DC6"/>
    <w:rsid w:val="7F23ABAB"/>
    <w:rsid w:val="7F2719A7"/>
    <w:rsid w:val="7F2FC977"/>
    <w:rsid w:val="7F38CB86"/>
    <w:rsid w:val="7F3B132B"/>
    <w:rsid w:val="7F3D7D78"/>
    <w:rsid w:val="7F3E3A4B"/>
    <w:rsid w:val="7F3E3E57"/>
    <w:rsid w:val="7F3F0B08"/>
    <w:rsid w:val="7F3F2EC3"/>
    <w:rsid w:val="7F3F362F"/>
    <w:rsid w:val="7F3F92C4"/>
    <w:rsid w:val="7F3FBAA7"/>
    <w:rsid w:val="7F3FF524"/>
    <w:rsid w:val="7F485E05"/>
    <w:rsid w:val="7F4FC87A"/>
    <w:rsid w:val="7F4FFBC2"/>
    <w:rsid w:val="7F55B1EA"/>
    <w:rsid w:val="7F5977AB"/>
    <w:rsid w:val="7F5D2287"/>
    <w:rsid w:val="7F5D526D"/>
    <w:rsid w:val="7F5E0957"/>
    <w:rsid w:val="7F5E55EE"/>
    <w:rsid w:val="7F5F2324"/>
    <w:rsid w:val="7F5FFA3E"/>
    <w:rsid w:val="7F6788B9"/>
    <w:rsid w:val="7F67AF04"/>
    <w:rsid w:val="7F6BFEDB"/>
    <w:rsid w:val="7F6CC39E"/>
    <w:rsid w:val="7F6D684B"/>
    <w:rsid w:val="7F6F42C4"/>
    <w:rsid w:val="7F6F69F0"/>
    <w:rsid w:val="7F6F7064"/>
    <w:rsid w:val="7F6FF8FF"/>
    <w:rsid w:val="7F74C17C"/>
    <w:rsid w:val="7F75E8BA"/>
    <w:rsid w:val="7F767AEE"/>
    <w:rsid w:val="7F7792B0"/>
    <w:rsid w:val="7F77C99A"/>
    <w:rsid w:val="7F77ED5C"/>
    <w:rsid w:val="7F7837E2"/>
    <w:rsid w:val="7F7853AB"/>
    <w:rsid w:val="7F78DF2E"/>
    <w:rsid w:val="7F7A0E06"/>
    <w:rsid w:val="7F7B1703"/>
    <w:rsid w:val="7F7B1987"/>
    <w:rsid w:val="7F7CBEEE"/>
    <w:rsid w:val="7F7D58EC"/>
    <w:rsid w:val="7F7E4D3A"/>
    <w:rsid w:val="7F7F0545"/>
    <w:rsid w:val="7F7F9B4A"/>
    <w:rsid w:val="7F7FE8DF"/>
    <w:rsid w:val="7F872E89"/>
    <w:rsid w:val="7F87D61A"/>
    <w:rsid w:val="7F92E102"/>
    <w:rsid w:val="7F93113A"/>
    <w:rsid w:val="7F974096"/>
    <w:rsid w:val="7F981281"/>
    <w:rsid w:val="7F9E447F"/>
    <w:rsid w:val="7F9F2765"/>
    <w:rsid w:val="7F9F6000"/>
    <w:rsid w:val="7FAAB885"/>
    <w:rsid w:val="7FAD862F"/>
    <w:rsid w:val="7FAEA11C"/>
    <w:rsid w:val="7FAF181B"/>
    <w:rsid w:val="7FAF3F5E"/>
    <w:rsid w:val="7FAF5718"/>
    <w:rsid w:val="7FAF5E88"/>
    <w:rsid w:val="7FAF9F6E"/>
    <w:rsid w:val="7FAFAE42"/>
    <w:rsid w:val="7FAFBED2"/>
    <w:rsid w:val="7FB3D7ED"/>
    <w:rsid w:val="7FB6314A"/>
    <w:rsid w:val="7FB6DEF1"/>
    <w:rsid w:val="7FB78DE8"/>
    <w:rsid w:val="7FBA539A"/>
    <w:rsid w:val="7FBA565A"/>
    <w:rsid w:val="7FBB5E90"/>
    <w:rsid w:val="7FBB7505"/>
    <w:rsid w:val="7FBDA131"/>
    <w:rsid w:val="7FBE12DA"/>
    <w:rsid w:val="7FBE13CF"/>
    <w:rsid w:val="7FBE9F39"/>
    <w:rsid w:val="7FBEDA47"/>
    <w:rsid w:val="7FBF2D75"/>
    <w:rsid w:val="7FBF2E83"/>
    <w:rsid w:val="7FBF3F06"/>
    <w:rsid w:val="7FBF40AA"/>
    <w:rsid w:val="7FBF6D1B"/>
    <w:rsid w:val="7FBF9A9B"/>
    <w:rsid w:val="7FBFAEB7"/>
    <w:rsid w:val="7FBFB23D"/>
    <w:rsid w:val="7FBFC4EF"/>
    <w:rsid w:val="7FBFDEFD"/>
    <w:rsid w:val="7FBFF9E7"/>
    <w:rsid w:val="7FC76E3D"/>
    <w:rsid w:val="7FCBD305"/>
    <w:rsid w:val="7FD68C02"/>
    <w:rsid w:val="7FD6EEEE"/>
    <w:rsid w:val="7FDAA336"/>
    <w:rsid w:val="7FDB47C0"/>
    <w:rsid w:val="7FDB5C02"/>
    <w:rsid w:val="7FDBB8CE"/>
    <w:rsid w:val="7FDC438F"/>
    <w:rsid w:val="7FDC9D82"/>
    <w:rsid w:val="7FDDA0B5"/>
    <w:rsid w:val="7FDEE681"/>
    <w:rsid w:val="7FDF0012"/>
    <w:rsid w:val="7FDF03AA"/>
    <w:rsid w:val="7FDF0C32"/>
    <w:rsid w:val="7FDF40F5"/>
    <w:rsid w:val="7FDF544C"/>
    <w:rsid w:val="7FDF6F7E"/>
    <w:rsid w:val="7FDF6FE3"/>
    <w:rsid w:val="7FDF7CCB"/>
    <w:rsid w:val="7FDFDDFC"/>
    <w:rsid w:val="7FE3EC33"/>
    <w:rsid w:val="7FE44064"/>
    <w:rsid w:val="7FE57C12"/>
    <w:rsid w:val="7FE93E22"/>
    <w:rsid w:val="7FE9C212"/>
    <w:rsid w:val="7FEA8489"/>
    <w:rsid w:val="7FEB43F3"/>
    <w:rsid w:val="7FED2F0E"/>
    <w:rsid w:val="7FED4F86"/>
    <w:rsid w:val="7FED7CDE"/>
    <w:rsid w:val="7FEDBC31"/>
    <w:rsid w:val="7FEDD044"/>
    <w:rsid w:val="7FEE401E"/>
    <w:rsid w:val="7FEE4DD8"/>
    <w:rsid w:val="7FEEB895"/>
    <w:rsid w:val="7FEEBF37"/>
    <w:rsid w:val="7FEEC4A4"/>
    <w:rsid w:val="7FEF1F9C"/>
    <w:rsid w:val="7FEF22BB"/>
    <w:rsid w:val="7FEF47B3"/>
    <w:rsid w:val="7FEF47F5"/>
    <w:rsid w:val="7FEF817B"/>
    <w:rsid w:val="7FEF9740"/>
    <w:rsid w:val="7FEFBEA2"/>
    <w:rsid w:val="7FEFD531"/>
    <w:rsid w:val="7FEFEA79"/>
    <w:rsid w:val="7FF12CDA"/>
    <w:rsid w:val="7FF16AD1"/>
    <w:rsid w:val="7FF55252"/>
    <w:rsid w:val="7FF56973"/>
    <w:rsid w:val="7FF58715"/>
    <w:rsid w:val="7FF600D2"/>
    <w:rsid w:val="7FF63222"/>
    <w:rsid w:val="7FF708DB"/>
    <w:rsid w:val="7FF70AA6"/>
    <w:rsid w:val="7FF75440"/>
    <w:rsid w:val="7FF75EA0"/>
    <w:rsid w:val="7FF775DB"/>
    <w:rsid w:val="7FF7B753"/>
    <w:rsid w:val="7FF7FD07"/>
    <w:rsid w:val="7FF9D9BD"/>
    <w:rsid w:val="7FFAAE8E"/>
    <w:rsid w:val="7FFB0B60"/>
    <w:rsid w:val="7FFB45A9"/>
    <w:rsid w:val="7FFB6E6C"/>
    <w:rsid w:val="7FFB8255"/>
    <w:rsid w:val="7FFBA4F4"/>
    <w:rsid w:val="7FFBA562"/>
    <w:rsid w:val="7FFBA8F4"/>
    <w:rsid w:val="7FFBB164"/>
    <w:rsid w:val="7FFBD4BA"/>
    <w:rsid w:val="7FFC9DA2"/>
    <w:rsid w:val="7FFD15A4"/>
    <w:rsid w:val="7FFD1737"/>
    <w:rsid w:val="7FFD3677"/>
    <w:rsid w:val="7FFD37D7"/>
    <w:rsid w:val="7FFD58CF"/>
    <w:rsid w:val="7FFD5AB2"/>
    <w:rsid w:val="7FFDA3B6"/>
    <w:rsid w:val="7FFDC562"/>
    <w:rsid w:val="7FFDC77A"/>
    <w:rsid w:val="7FFDE506"/>
    <w:rsid w:val="7FFE1B23"/>
    <w:rsid w:val="7FFE50A7"/>
    <w:rsid w:val="7FFE7979"/>
    <w:rsid w:val="7FFE91F7"/>
    <w:rsid w:val="7FFECCC9"/>
    <w:rsid w:val="7FFF0646"/>
    <w:rsid w:val="7FFF1769"/>
    <w:rsid w:val="7FFF1945"/>
    <w:rsid w:val="7FFF25D2"/>
    <w:rsid w:val="7FFF34B2"/>
    <w:rsid w:val="7FFF39E6"/>
    <w:rsid w:val="7FFF3F10"/>
    <w:rsid w:val="7FFF5634"/>
    <w:rsid w:val="7FFF5DBE"/>
    <w:rsid w:val="7FFF60F2"/>
    <w:rsid w:val="7FFF8E8A"/>
    <w:rsid w:val="7FFF931E"/>
    <w:rsid w:val="7FFF970F"/>
    <w:rsid w:val="7FFF9D18"/>
    <w:rsid w:val="7FFFA186"/>
    <w:rsid w:val="7FFFB52D"/>
    <w:rsid w:val="7FFFBF11"/>
    <w:rsid w:val="7FFFC6A3"/>
    <w:rsid w:val="7FFFC898"/>
    <w:rsid w:val="7FFFFD7E"/>
    <w:rsid w:val="851FEC19"/>
    <w:rsid w:val="85FF0C6B"/>
    <w:rsid w:val="87D64B82"/>
    <w:rsid w:val="87DBD6B3"/>
    <w:rsid w:val="87F1953C"/>
    <w:rsid w:val="8BFE5726"/>
    <w:rsid w:val="8C6A8E06"/>
    <w:rsid w:val="8CAFE3A4"/>
    <w:rsid w:val="8EDF5D69"/>
    <w:rsid w:val="8EDFEE0B"/>
    <w:rsid w:val="8EEF1413"/>
    <w:rsid w:val="8EEF492B"/>
    <w:rsid w:val="8EFBC7E2"/>
    <w:rsid w:val="8F39A289"/>
    <w:rsid w:val="8F5DC343"/>
    <w:rsid w:val="8F93BE0C"/>
    <w:rsid w:val="8FBEBD92"/>
    <w:rsid w:val="8FF79696"/>
    <w:rsid w:val="8FFDC774"/>
    <w:rsid w:val="8FFF542F"/>
    <w:rsid w:val="91F47A13"/>
    <w:rsid w:val="92DFC0BD"/>
    <w:rsid w:val="92FEB178"/>
    <w:rsid w:val="92FFAFC5"/>
    <w:rsid w:val="93378944"/>
    <w:rsid w:val="939AD9C4"/>
    <w:rsid w:val="93BFB052"/>
    <w:rsid w:val="93C1BABB"/>
    <w:rsid w:val="93CFF3D0"/>
    <w:rsid w:val="93F9D2C8"/>
    <w:rsid w:val="93FB3EC1"/>
    <w:rsid w:val="9587D5FD"/>
    <w:rsid w:val="95D7AC79"/>
    <w:rsid w:val="975BF0E9"/>
    <w:rsid w:val="975F4CED"/>
    <w:rsid w:val="97979BC6"/>
    <w:rsid w:val="97BF8F8A"/>
    <w:rsid w:val="97BFA776"/>
    <w:rsid w:val="97F70A5C"/>
    <w:rsid w:val="97FE4AA1"/>
    <w:rsid w:val="97FED435"/>
    <w:rsid w:val="97FFD3B1"/>
    <w:rsid w:val="97FFE0A3"/>
    <w:rsid w:val="9975C3F7"/>
    <w:rsid w:val="99D36FCE"/>
    <w:rsid w:val="99DE0BF2"/>
    <w:rsid w:val="9A5F7546"/>
    <w:rsid w:val="9AF7E7B7"/>
    <w:rsid w:val="9B1725C8"/>
    <w:rsid w:val="9B501E72"/>
    <w:rsid w:val="9B55D7DF"/>
    <w:rsid w:val="9B76C3A7"/>
    <w:rsid w:val="9BAF42CF"/>
    <w:rsid w:val="9BBB8AB2"/>
    <w:rsid w:val="9BDF070C"/>
    <w:rsid w:val="9BEEF520"/>
    <w:rsid w:val="9BF69D5B"/>
    <w:rsid w:val="9BF79059"/>
    <w:rsid w:val="9BFF076F"/>
    <w:rsid w:val="9C7D6338"/>
    <w:rsid w:val="9C7F67E9"/>
    <w:rsid w:val="9CFF22F8"/>
    <w:rsid w:val="9D4B5CFF"/>
    <w:rsid w:val="9D5B01B0"/>
    <w:rsid w:val="9D7217D0"/>
    <w:rsid w:val="9DAF2CD4"/>
    <w:rsid w:val="9DD743D0"/>
    <w:rsid w:val="9DDBCB56"/>
    <w:rsid w:val="9DE7E892"/>
    <w:rsid w:val="9DEDDE9B"/>
    <w:rsid w:val="9DF03824"/>
    <w:rsid w:val="9DFE5AAE"/>
    <w:rsid w:val="9DFF59C3"/>
    <w:rsid w:val="9DFF925E"/>
    <w:rsid w:val="9E67EFB7"/>
    <w:rsid w:val="9EB34AA2"/>
    <w:rsid w:val="9EDF2C23"/>
    <w:rsid w:val="9EDF81A1"/>
    <w:rsid w:val="9EFF05D7"/>
    <w:rsid w:val="9EFFA877"/>
    <w:rsid w:val="9F37F551"/>
    <w:rsid w:val="9F6F7057"/>
    <w:rsid w:val="9F759E6F"/>
    <w:rsid w:val="9F7B417E"/>
    <w:rsid w:val="9F8BF159"/>
    <w:rsid w:val="9F95467D"/>
    <w:rsid w:val="9FA30871"/>
    <w:rsid w:val="9FB59690"/>
    <w:rsid w:val="9FBFCAE3"/>
    <w:rsid w:val="9FBFEBFF"/>
    <w:rsid w:val="9FD8CEF1"/>
    <w:rsid w:val="9FF6EE07"/>
    <w:rsid w:val="9FF76816"/>
    <w:rsid w:val="9FFD9E68"/>
    <w:rsid w:val="9FFED16C"/>
    <w:rsid w:val="A3BE34E4"/>
    <w:rsid w:val="A4F51ADC"/>
    <w:rsid w:val="A66FB8CE"/>
    <w:rsid w:val="A67F2B8E"/>
    <w:rsid w:val="A6FB5E85"/>
    <w:rsid w:val="A733125F"/>
    <w:rsid w:val="A73FC480"/>
    <w:rsid w:val="A76CF971"/>
    <w:rsid w:val="A7770A2F"/>
    <w:rsid w:val="A7ABA097"/>
    <w:rsid w:val="A7D733D6"/>
    <w:rsid w:val="A7DA329C"/>
    <w:rsid w:val="A7DB021C"/>
    <w:rsid w:val="A7F982CE"/>
    <w:rsid w:val="A7FDE650"/>
    <w:rsid w:val="A7FFEE12"/>
    <w:rsid w:val="A8EF9A27"/>
    <w:rsid w:val="A90F938B"/>
    <w:rsid w:val="A99B4C87"/>
    <w:rsid w:val="A9AE20DF"/>
    <w:rsid w:val="A9BF1DE1"/>
    <w:rsid w:val="A9FDA37B"/>
    <w:rsid w:val="AAFE63E9"/>
    <w:rsid w:val="AB0CDFE3"/>
    <w:rsid w:val="AB2BC26D"/>
    <w:rsid w:val="AB3F92F7"/>
    <w:rsid w:val="ABB779DA"/>
    <w:rsid w:val="ABB796BC"/>
    <w:rsid w:val="ABBFBFE2"/>
    <w:rsid w:val="ABD5E92F"/>
    <w:rsid w:val="ABD6C5AD"/>
    <w:rsid w:val="ABE74AB3"/>
    <w:rsid w:val="ABF22201"/>
    <w:rsid w:val="ABF53923"/>
    <w:rsid w:val="ABF73F65"/>
    <w:rsid w:val="ABFBE816"/>
    <w:rsid w:val="ACEA9DB4"/>
    <w:rsid w:val="AD1694EB"/>
    <w:rsid w:val="AD5CF6A1"/>
    <w:rsid w:val="ADD759CE"/>
    <w:rsid w:val="ADDFA258"/>
    <w:rsid w:val="ADDFE112"/>
    <w:rsid w:val="ADFB358B"/>
    <w:rsid w:val="AE7FBA90"/>
    <w:rsid w:val="AEDDB73C"/>
    <w:rsid w:val="AEE4A7D1"/>
    <w:rsid w:val="AEE6E102"/>
    <w:rsid w:val="AEF6F57F"/>
    <w:rsid w:val="AEF9D061"/>
    <w:rsid w:val="AEFEB677"/>
    <w:rsid w:val="AF5D900D"/>
    <w:rsid w:val="AF673EC9"/>
    <w:rsid w:val="AF7B64A9"/>
    <w:rsid w:val="AF7D8D4D"/>
    <w:rsid w:val="AF7FAC55"/>
    <w:rsid w:val="AF8554E1"/>
    <w:rsid w:val="AF960280"/>
    <w:rsid w:val="AFB1FAF3"/>
    <w:rsid w:val="AFBFCD34"/>
    <w:rsid w:val="AFBFEC48"/>
    <w:rsid w:val="AFC49924"/>
    <w:rsid w:val="AFCA82EE"/>
    <w:rsid w:val="AFCFFE91"/>
    <w:rsid w:val="AFD798EA"/>
    <w:rsid w:val="AFDA2A6F"/>
    <w:rsid w:val="AFDBF694"/>
    <w:rsid w:val="AFDF7D4A"/>
    <w:rsid w:val="AFDFB827"/>
    <w:rsid w:val="AFDFBB2C"/>
    <w:rsid w:val="AFE71185"/>
    <w:rsid w:val="AFE72ABF"/>
    <w:rsid w:val="AFFA5B1F"/>
    <w:rsid w:val="AFFADD81"/>
    <w:rsid w:val="AFFB2497"/>
    <w:rsid w:val="AFFB5D1A"/>
    <w:rsid w:val="AFFDC588"/>
    <w:rsid w:val="AFFF47DE"/>
    <w:rsid w:val="AFFF597E"/>
    <w:rsid w:val="AFFF7884"/>
    <w:rsid w:val="AFFFE392"/>
    <w:rsid w:val="B132B110"/>
    <w:rsid w:val="B1FF5978"/>
    <w:rsid w:val="B2DED6F9"/>
    <w:rsid w:val="B2F75745"/>
    <w:rsid w:val="B2FF45B4"/>
    <w:rsid w:val="B31F4B3B"/>
    <w:rsid w:val="B39B835A"/>
    <w:rsid w:val="B3BDDB06"/>
    <w:rsid w:val="B3BF771A"/>
    <w:rsid w:val="B3EBB19D"/>
    <w:rsid w:val="B3ED9284"/>
    <w:rsid w:val="B3FCB25D"/>
    <w:rsid w:val="B3FED69E"/>
    <w:rsid w:val="B3FF0DDE"/>
    <w:rsid w:val="B43438DF"/>
    <w:rsid w:val="B45F1987"/>
    <w:rsid w:val="B4EAE952"/>
    <w:rsid w:val="B4F67F2F"/>
    <w:rsid w:val="B5AB3DCD"/>
    <w:rsid w:val="B5AFC663"/>
    <w:rsid w:val="B5BA61F8"/>
    <w:rsid w:val="B5BB94D9"/>
    <w:rsid w:val="B5BBF4BE"/>
    <w:rsid w:val="B5D7E32D"/>
    <w:rsid w:val="B5F5DB1B"/>
    <w:rsid w:val="B5FD8308"/>
    <w:rsid w:val="B5FDA255"/>
    <w:rsid w:val="B5FF90CF"/>
    <w:rsid w:val="B5FFA785"/>
    <w:rsid w:val="B637D8D0"/>
    <w:rsid w:val="B65D8A3F"/>
    <w:rsid w:val="B6778FB0"/>
    <w:rsid w:val="B69B2626"/>
    <w:rsid w:val="B6F7CA8F"/>
    <w:rsid w:val="B6FB16F9"/>
    <w:rsid w:val="B71F67BB"/>
    <w:rsid w:val="B72DF024"/>
    <w:rsid w:val="B739EB8B"/>
    <w:rsid w:val="B74F679B"/>
    <w:rsid w:val="B7576758"/>
    <w:rsid w:val="B76D5D18"/>
    <w:rsid w:val="B77D4689"/>
    <w:rsid w:val="B77FB3C8"/>
    <w:rsid w:val="B79F590B"/>
    <w:rsid w:val="B7B3DD6A"/>
    <w:rsid w:val="B7BA0B26"/>
    <w:rsid w:val="B7BEC195"/>
    <w:rsid w:val="B7CA6BD2"/>
    <w:rsid w:val="B7D3454B"/>
    <w:rsid w:val="B7EA331A"/>
    <w:rsid w:val="B7EE0F3C"/>
    <w:rsid w:val="B7EFC0FF"/>
    <w:rsid w:val="B7F581C3"/>
    <w:rsid w:val="B7FDBCA4"/>
    <w:rsid w:val="B7FE1CCB"/>
    <w:rsid w:val="B7FF90ED"/>
    <w:rsid w:val="B7FF9359"/>
    <w:rsid w:val="B8753A95"/>
    <w:rsid w:val="B95DF63C"/>
    <w:rsid w:val="B977B42F"/>
    <w:rsid w:val="B9E52D28"/>
    <w:rsid w:val="B9F7ED51"/>
    <w:rsid w:val="B9FFB25A"/>
    <w:rsid w:val="BA5F27A3"/>
    <w:rsid w:val="BA6EF892"/>
    <w:rsid w:val="BA7B23C6"/>
    <w:rsid w:val="BA7F6829"/>
    <w:rsid w:val="BAD6EDCA"/>
    <w:rsid w:val="BAED0EBB"/>
    <w:rsid w:val="BAEF45E7"/>
    <w:rsid w:val="BAFF521D"/>
    <w:rsid w:val="BB1DB387"/>
    <w:rsid w:val="BB4FD58E"/>
    <w:rsid w:val="BB5DE6C4"/>
    <w:rsid w:val="BB5EBABC"/>
    <w:rsid w:val="BB7C22B9"/>
    <w:rsid w:val="BB7E9BE2"/>
    <w:rsid w:val="BB7FC460"/>
    <w:rsid w:val="BBAFD3FB"/>
    <w:rsid w:val="BBB400EB"/>
    <w:rsid w:val="BBB70E54"/>
    <w:rsid w:val="BBDB8AD3"/>
    <w:rsid w:val="BBDD18A5"/>
    <w:rsid w:val="BBDF32F1"/>
    <w:rsid w:val="BBDFB2E9"/>
    <w:rsid w:val="BBF72E08"/>
    <w:rsid w:val="BBFB4DD8"/>
    <w:rsid w:val="BBFC050F"/>
    <w:rsid w:val="BBFEB66C"/>
    <w:rsid w:val="BBFFEB86"/>
    <w:rsid w:val="BC660FB7"/>
    <w:rsid w:val="BC775C68"/>
    <w:rsid w:val="BCBA16AC"/>
    <w:rsid w:val="BCBC2C6D"/>
    <w:rsid w:val="BCBD2D3D"/>
    <w:rsid w:val="BCBFDEF6"/>
    <w:rsid w:val="BCE7242E"/>
    <w:rsid w:val="BCFCA7DE"/>
    <w:rsid w:val="BCFF0ED0"/>
    <w:rsid w:val="BD177CE1"/>
    <w:rsid w:val="BD366958"/>
    <w:rsid w:val="BD376DCA"/>
    <w:rsid w:val="BD3CDDC1"/>
    <w:rsid w:val="BD3DFAAA"/>
    <w:rsid w:val="BD73662F"/>
    <w:rsid w:val="BD8FB95C"/>
    <w:rsid w:val="BDA7E64E"/>
    <w:rsid w:val="BDBDD92B"/>
    <w:rsid w:val="BDBEAA2F"/>
    <w:rsid w:val="BDBF241C"/>
    <w:rsid w:val="BDDE64EF"/>
    <w:rsid w:val="BDEC773D"/>
    <w:rsid w:val="BDEE83AC"/>
    <w:rsid w:val="BDEFD8C2"/>
    <w:rsid w:val="BDF243A7"/>
    <w:rsid w:val="BDFBB470"/>
    <w:rsid w:val="BDFEF301"/>
    <w:rsid w:val="BDFF5531"/>
    <w:rsid w:val="BDFF5A19"/>
    <w:rsid w:val="BDFF7CF0"/>
    <w:rsid w:val="BDFFE9A9"/>
    <w:rsid w:val="BDFFF10F"/>
    <w:rsid w:val="BDFFF9AC"/>
    <w:rsid w:val="BE25138D"/>
    <w:rsid w:val="BE6F2C19"/>
    <w:rsid w:val="BE7F9D53"/>
    <w:rsid w:val="BEB29F4E"/>
    <w:rsid w:val="BEB7DE69"/>
    <w:rsid w:val="BEBF3409"/>
    <w:rsid w:val="BEBF779B"/>
    <w:rsid w:val="BEC96F1C"/>
    <w:rsid w:val="BECF3E07"/>
    <w:rsid w:val="BEDD45C1"/>
    <w:rsid w:val="BEDF6DA3"/>
    <w:rsid w:val="BEECF35F"/>
    <w:rsid w:val="BEEFBF6A"/>
    <w:rsid w:val="BEF15CA4"/>
    <w:rsid w:val="BEF6FB49"/>
    <w:rsid w:val="BEF7C487"/>
    <w:rsid w:val="BEFFD27B"/>
    <w:rsid w:val="BEFFF3A6"/>
    <w:rsid w:val="BF0F60C9"/>
    <w:rsid w:val="BF133401"/>
    <w:rsid w:val="BF1F0BFA"/>
    <w:rsid w:val="BF3B2262"/>
    <w:rsid w:val="BF3F1F3C"/>
    <w:rsid w:val="BF4B122E"/>
    <w:rsid w:val="BF598B98"/>
    <w:rsid w:val="BF5F4BBA"/>
    <w:rsid w:val="BF6FA0C2"/>
    <w:rsid w:val="BF7708C8"/>
    <w:rsid w:val="BF7821DA"/>
    <w:rsid w:val="BF7F08A7"/>
    <w:rsid w:val="BF7F1278"/>
    <w:rsid w:val="BF7FB1D5"/>
    <w:rsid w:val="BF97B7C6"/>
    <w:rsid w:val="BF9CBEBF"/>
    <w:rsid w:val="BF9FE517"/>
    <w:rsid w:val="BFB5889E"/>
    <w:rsid w:val="BFB717A9"/>
    <w:rsid w:val="BFB9CEA0"/>
    <w:rsid w:val="BFBD9688"/>
    <w:rsid w:val="BFBDFFC1"/>
    <w:rsid w:val="BFBF698D"/>
    <w:rsid w:val="BFBF81D9"/>
    <w:rsid w:val="BFBF8A24"/>
    <w:rsid w:val="BFBFDED9"/>
    <w:rsid w:val="BFC370E5"/>
    <w:rsid w:val="BFCF8727"/>
    <w:rsid w:val="BFCFFA29"/>
    <w:rsid w:val="BFD3D81E"/>
    <w:rsid w:val="BFD5A262"/>
    <w:rsid w:val="BFDDA0BE"/>
    <w:rsid w:val="BFDDD4F7"/>
    <w:rsid w:val="BFE3198A"/>
    <w:rsid w:val="BFE5B5C8"/>
    <w:rsid w:val="BFE9A360"/>
    <w:rsid w:val="BFEB0B2A"/>
    <w:rsid w:val="BFEB7264"/>
    <w:rsid w:val="BFECE86E"/>
    <w:rsid w:val="BFEDB80B"/>
    <w:rsid w:val="BFEF050B"/>
    <w:rsid w:val="BFEF9672"/>
    <w:rsid w:val="BFEFAD0D"/>
    <w:rsid w:val="BFEFC709"/>
    <w:rsid w:val="BFEFDBA4"/>
    <w:rsid w:val="BFF41289"/>
    <w:rsid w:val="BFF63325"/>
    <w:rsid w:val="BFF71180"/>
    <w:rsid w:val="BFF7B93C"/>
    <w:rsid w:val="BFF7EC84"/>
    <w:rsid w:val="BFF84AD4"/>
    <w:rsid w:val="BFF8BC58"/>
    <w:rsid w:val="BFF93F4C"/>
    <w:rsid w:val="BFF98C08"/>
    <w:rsid w:val="BFFB1DE6"/>
    <w:rsid w:val="BFFBD8FE"/>
    <w:rsid w:val="BFFCA247"/>
    <w:rsid w:val="BFFCF42E"/>
    <w:rsid w:val="BFFD00B1"/>
    <w:rsid w:val="BFFD0963"/>
    <w:rsid w:val="BFFD1F6F"/>
    <w:rsid w:val="BFFD2098"/>
    <w:rsid w:val="BFFD32FB"/>
    <w:rsid w:val="BFFE0A23"/>
    <w:rsid w:val="BFFE0B42"/>
    <w:rsid w:val="BFFE629E"/>
    <w:rsid w:val="BFFE7B74"/>
    <w:rsid w:val="BFFECC78"/>
    <w:rsid w:val="BFFF00F0"/>
    <w:rsid w:val="BFFF0C65"/>
    <w:rsid w:val="BFFF3051"/>
    <w:rsid w:val="BFFF55C0"/>
    <w:rsid w:val="BFFF734A"/>
    <w:rsid w:val="BFFF8792"/>
    <w:rsid w:val="BFFFDB03"/>
    <w:rsid w:val="C2D78218"/>
    <w:rsid w:val="C337F442"/>
    <w:rsid w:val="C3EFD39F"/>
    <w:rsid w:val="C3FFBD01"/>
    <w:rsid w:val="C53701F3"/>
    <w:rsid w:val="C59B5858"/>
    <w:rsid w:val="C5AF8F18"/>
    <w:rsid w:val="C5EF1C02"/>
    <w:rsid w:val="C5F34EF5"/>
    <w:rsid w:val="C5F76751"/>
    <w:rsid w:val="C66DE9F7"/>
    <w:rsid w:val="C67D87CC"/>
    <w:rsid w:val="C6F72469"/>
    <w:rsid w:val="C6FB5801"/>
    <w:rsid w:val="C77F38EA"/>
    <w:rsid w:val="C7F6EBC1"/>
    <w:rsid w:val="C93D48A1"/>
    <w:rsid w:val="C9BDCD4A"/>
    <w:rsid w:val="C9CDAF75"/>
    <w:rsid w:val="C9FD2210"/>
    <w:rsid w:val="C9FFC96C"/>
    <w:rsid w:val="CA399055"/>
    <w:rsid w:val="CA7B5A3A"/>
    <w:rsid w:val="CABFE643"/>
    <w:rsid w:val="CAD249B2"/>
    <w:rsid w:val="CB792EE1"/>
    <w:rsid w:val="CBB73B7A"/>
    <w:rsid w:val="CBBFBDF2"/>
    <w:rsid w:val="CBD735E1"/>
    <w:rsid w:val="CBD7B0A5"/>
    <w:rsid w:val="CBF9967D"/>
    <w:rsid w:val="CBFB7776"/>
    <w:rsid w:val="CBFE8FFE"/>
    <w:rsid w:val="CCB89959"/>
    <w:rsid w:val="CCEF52D8"/>
    <w:rsid w:val="CD6F1DD4"/>
    <w:rsid w:val="CD73C305"/>
    <w:rsid w:val="CD9DE226"/>
    <w:rsid w:val="CDBFF90A"/>
    <w:rsid w:val="CDDFB0EB"/>
    <w:rsid w:val="CDE7C588"/>
    <w:rsid w:val="CDE94858"/>
    <w:rsid w:val="CDE97E7D"/>
    <w:rsid w:val="CDF5F77E"/>
    <w:rsid w:val="CDF6280A"/>
    <w:rsid w:val="CDFF56FA"/>
    <w:rsid w:val="CDFF8887"/>
    <w:rsid w:val="CDFF95DA"/>
    <w:rsid w:val="CDFFC2AC"/>
    <w:rsid w:val="CE051936"/>
    <w:rsid w:val="CE7D92C6"/>
    <w:rsid w:val="CE7ED5C2"/>
    <w:rsid w:val="CEAD1533"/>
    <w:rsid w:val="CEB3AD3F"/>
    <w:rsid w:val="CEE78D18"/>
    <w:rsid w:val="CEED844F"/>
    <w:rsid w:val="CEF310DA"/>
    <w:rsid w:val="CEF7D630"/>
    <w:rsid w:val="CEF9872C"/>
    <w:rsid w:val="CEFBAAAA"/>
    <w:rsid w:val="CEFC9042"/>
    <w:rsid w:val="CF248F0C"/>
    <w:rsid w:val="CF4706C2"/>
    <w:rsid w:val="CF57C28A"/>
    <w:rsid w:val="CF6F3C6C"/>
    <w:rsid w:val="CF71162B"/>
    <w:rsid w:val="CF76DF01"/>
    <w:rsid w:val="CFA7ECF4"/>
    <w:rsid w:val="CFAD4B47"/>
    <w:rsid w:val="CFBE2F11"/>
    <w:rsid w:val="CFBF265F"/>
    <w:rsid w:val="CFBF8A1D"/>
    <w:rsid w:val="CFBF92C6"/>
    <w:rsid w:val="CFD9BF60"/>
    <w:rsid w:val="CFDB7CA5"/>
    <w:rsid w:val="CFDB872C"/>
    <w:rsid w:val="CFDF8760"/>
    <w:rsid w:val="CFE33E29"/>
    <w:rsid w:val="CFEFB037"/>
    <w:rsid w:val="CFF4A798"/>
    <w:rsid w:val="CFF54DCF"/>
    <w:rsid w:val="CFF66532"/>
    <w:rsid w:val="CFF7E240"/>
    <w:rsid w:val="CFFE3B9C"/>
    <w:rsid w:val="CFFF0531"/>
    <w:rsid w:val="CFFF7263"/>
    <w:rsid w:val="CFFFC6E2"/>
    <w:rsid w:val="D0DFC3E4"/>
    <w:rsid w:val="D16FA260"/>
    <w:rsid w:val="D1CFA36A"/>
    <w:rsid w:val="D1EF9754"/>
    <w:rsid w:val="D1EFF05D"/>
    <w:rsid w:val="D1FF7599"/>
    <w:rsid w:val="D29B347B"/>
    <w:rsid w:val="D29F87EC"/>
    <w:rsid w:val="D31C7E81"/>
    <w:rsid w:val="D337C685"/>
    <w:rsid w:val="D33CD9D6"/>
    <w:rsid w:val="D35E99DD"/>
    <w:rsid w:val="D3DE951A"/>
    <w:rsid w:val="D3F681AF"/>
    <w:rsid w:val="D4DFB528"/>
    <w:rsid w:val="D57676FB"/>
    <w:rsid w:val="D579F91B"/>
    <w:rsid w:val="D5D7282E"/>
    <w:rsid w:val="D5EE0312"/>
    <w:rsid w:val="D5EF6701"/>
    <w:rsid w:val="D5F9D7CD"/>
    <w:rsid w:val="D5FD7EBB"/>
    <w:rsid w:val="D5FE0F8A"/>
    <w:rsid w:val="D5FF3D00"/>
    <w:rsid w:val="D6BE7407"/>
    <w:rsid w:val="D6EA37CF"/>
    <w:rsid w:val="D6EDAE81"/>
    <w:rsid w:val="D6F96B88"/>
    <w:rsid w:val="D6FB86BB"/>
    <w:rsid w:val="D6FE86D7"/>
    <w:rsid w:val="D6FF8081"/>
    <w:rsid w:val="D72FCA3D"/>
    <w:rsid w:val="D733FEBE"/>
    <w:rsid w:val="D73D6EE1"/>
    <w:rsid w:val="D76A6E86"/>
    <w:rsid w:val="D77F9DEB"/>
    <w:rsid w:val="D7BA3EA9"/>
    <w:rsid w:val="D7BBFD59"/>
    <w:rsid w:val="D7BDA6F7"/>
    <w:rsid w:val="D7BFFF55"/>
    <w:rsid w:val="D7C6929F"/>
    <w:rsid w:val="D7CBBECA"/>
    <w:rsid w:val="D7CE2E67"/>
    <w:rsid w:val="D7CF1120"/>
    <w:rsid w:val="D7D59B48"/>
    <w:rsid w:val="D7DBD07F"/>
    <w:rsid w:val="D7DC14B4"/>
    <w:rsid w:val="D7DD911B"/>
    <w:rsid w:val="D7DDA5D4"/>
    <w:rsid w:val="D7DF2848"/>
    <w:rsid w:val="D7ED97BA"/>
    <w:rsid w:val="D7EF3E28"/>
    <w:rsid w:val="D7EFF0FE"/>
    <w:rsid w:val="D7F75967"/>
    <w:rsid w:val="D7F7CCDF"/>
    <w:rsid w:val="D7FEB664"/>
    <w:rsid w:val="D7FF5456"/>
    <w:rsid w:val="D7FF558C"/>
    <w:rsid w:val="D81E434A"/>
    <w:rsid w:val="D8EF0906"/>
    <w:rsid w:val="D93ED8C1"/>
    <w:rsid w:val="D9560BFE"/>
    <w:rsid w:val="D9AE3683"/>
    <w:rsid w:val="D9E799B4"/>
    <w:rsid w:val="D9F63B0A"/>
    <w:rsid w:val="D9F7E072"/>
    <w:rsid w:val="D9FA0D75"/>
    <w:rsid w:val="D9FEB288"/>
    <w:rsid w:val="D9FEE145"/>
    <w:rsid w:val="DA5FBC12"/>
    <w:rsid w:val="DA6DCF3B"/>
    <w:rsid w:val="DA77FC11"/>
    <w:rsid w:val="DAADBCF8"/>
    <w:rsid w:val="DABA8732"/>
    <w:rsid w:val="DABB898E"/>
    <w:rsid w:val="DABFA14D"/>
    <w:rsid w:val="DAEE3099"/>
    <w:rsid w:val="DAEF4E8C"/>
    <w:rsid w:val="DAFFB9F3"/>
    <w:rsid w:val="DB17D1AE"/>
    <w:rsid w:val="DB3ECA10"/>
    <w:rsid w:val="DB5B061D"/>
    <w:rsid w:val="DB639927"/>
    <w:rsid w:val="DB66605F"/>
    <w:rsid w:val="DB6F1D4A"/>
    <w:rsid w:val="DB7A5792"/>
    <w:rsid w:val="DB7E698F"/>
    <w:rsid w:val="DB7F0713"/>
    <w:rsid w:val="DB7F3623"/>
    <w:rsid w:val="DB94DDDB"/>
    <w:rsid w:val="DBA7A599"/>
    <w:rsid w:val="DBB388A2"/>
    <w:rsid w:val="DBB7880F"/>
    <w:rsid w:val="DBBA4197"/>
    <w:rsid w:val="DBBF4AB7"/>
    <w:rsid w:val="DBDB78D5"/>
    <w:rsid w:val="DBDFB752"/>
    <w:rsid w:val="DBE31E78"/>
    <w:rsid w:val="DBE7BFA0"/>
    <w:rsid w:val="DBFABFB6"/>
    <w:rsid w:val="DBFB5B0D"/>
    <w:rsid w:val="DBFBBE10"/>
    <w:rsid w:val="DBFFEEF7"/>
    <w:rsid w:val="DC577F0A"/>
    <w:rsid w:val="DCB73FB5"/>
    <w:rsid w:val="DCDC9013"/>
    <w:rsid w:val="DCDFA7F3"/>
    <w:rsid w:val="DCFA2722"/>
    <w:rsid w:val="DCFD9413"/>
    <w:rsid w:val="DCFFC5DF"/>
    <w:rsid w:val="DCFFFAF8"/>
    <w:rsid w:val="DD6706AC"/>
    <w:rsid w:val="DD6AC9F6"/>
    <w:rsid w:val="DD6C4140"/>
    <w:rsid w:val="DD775F8A"/>
    <w:rsid w:val="DD9BBCA0"/>
    <w:rsid w:val="DDB3193E"/>
    <w:rsid w:val="DDB47F11"/>
    <w:rsid w:val="DDB611BA"/>
    <w:rsid w:val="DDBA5A65"/>
    <w:rsid w:val="DDBB4A8B"/>
    <w:rsid w:val="DDBF491C"/>
    <w:rsid w:val="DDBF6FF0"/>
    <w:rsid w:val="DDCF19ED"/>
    <w:rsid w:val="DDD79A9A"/>
    <w:rsid w:val="DDD9CDD5"/>
    <w:rsid w:val="DDDB175D"/>
    <w:rsid w:val="DDDF1AD5"/>
    <w:rsid w:val="DDE3BE19"/>
    <w:rsid w:val="DDE70BC5"/>
    <w:rsid w:val="DDEB6508"/>
    <w:rsid w:val="DDEF54C0"/>
    <w:rsid w:val="DDF71AB5"/>
    <w:rsid w:val="DDFB5947"/>
    <w:rsid w:val="DDFDA73C"/>
    <w:rsid w:val="DDFEBF24"/>
    <w:rsid w:val="DDFF0672"/>
    <w:rsid w:val="DDFFC549"/>
    <w:rsid w:val="DE382980"/>
    <w:rsid w:val="DE7F7EF0"/>
    <w:rsid w:val="DE7F81AA"/>
    <w:rsid w:val="DE95ED8B"/>
    <w:rsid w:val="DE9B1B1D"/>
    <w:rsid w:val="DEA72185"/>
    <w:rsid w:val="DEB5E806"/>
    <w:rsid w:val="DEB7CA22"/>
    <w:rsid w:val="DEBA707A"/>
    <w:rsid w:val="DEBF28C8"/>
    <w:rsid w:val="DECD24DA"/>
    <w:rsid w:val="DECEA422"/>
    <w:rsid w:val="DEDD40CC"/>
    <w:rsid w:val="DEDEAD9F"/>
    <w:rsid w:val="DEDF3BEE"/>
    <w:rsid w:val="DEEAFC8A"/>
    <w:rsid w:val="DEEE06EC"/>
    <w:rsid w:val="DEFB045E"/>
    <w:rsid w:val="DEFC0495"/>
    <w:rsid w:val="DEFDC913"/>
    <w:rsid w:val="DEFE9E10"/>
    <w:rsid w:val="DEFF595F"/>
    <w:rsid w:val="DEFFC9F9"/>
    <w:rsid w:val="DF3BA27C"/>
    <w:rsid w:val="DF3C4639"/>
    <w:rsid w:val="DF3FB135"/>
    <w:rsid w:val="DF43F9C9"/>
    <w:rsid w:val="DF53FC89"/>
    <w:rsid w:val="DF55B558"/>
    <w:rsid w:val="DF5EA2C0"/>
    <w:rsid w:val="DF5FCD0F"/>
    <w:rsid w:val="DF5FDDE9"/>
    <w:rsid w:val="DF67DAE4"/>
    <w:rsid w:val="DF6FB469"/>
    <w:rsid w:val="DF75E094"/>
    <w:rsid w:val="DF770D51"/>
    <w:rsid w:val="DF7B7E46"/>
    <w:rsid w:val="DF7BCE3B"/>
    <w:rsid w:val="DF7D2907"/>
    <w:rsid w:val="DF7E4E20"/>
    <w:rsid w:val="DF7F780F"/>
    <w:rsid w:val="DF7FF246"/>
    <w:rsid w:val="DF9B1BA8"/>
    <w:rsid w:val="DF9E3946"/>
    <w:rsid w:val="DFA264A7"/>
    <w:rsid w:val="DFA74D54"/>
    <w:rsid w:val="DFA785E0"/>
    <w:rsid w:val="DFAF176C"/>
    <w:rsid w:val="DFB38EC3"/>
    <w:rsid w:val="DFB714CF"/>
    <w:rsid w:val="DFB72D64"/>
    <w:rsid w:val="DFB7CE92"/>
    <w:rsid w:val="DFBA271F"/>
    <w:rsid w:val="DFBB4C60"/>
    <w:rsid w:val="DFBB715B"/>
    <w:rsid w:val="DFBE1047"/>
    <w:rsid w:val="DFBE2F1C"/>
    <w:rsid w:val="DFC34007"/>
    <w:rsid w:val="DFCF7951"/>
    <w:rsid w:val="DFD37EED"/>
    <w:rsid w:val="DFD77782"/>
    <w:rsid w:val="DFD793E9"/>
    <w:rsid w:val="DFDA68EC"/>
    <w:rsid w:val="DFDB2E0E"/>
    <w:rsid w:val="DFDC2276"/>
    <w:rsid w:val="DFDD9E10"/>
    <w:rsid w:val="DFDEAA7D"/>
    <w:rsid w:val="DFDF4F49"/>
    <w:rsid w:val="DFDF6055"/>
    <w:rsid w:val="DFE2FA14"/>
    <w:rsid w:val="DFE3BBCA"/>
    <w:rsid w:val="DFE3F279"/>
    <w:rsid w:val="DFE7D8CF"/>
    <w:rsid w:val="DFED1F08"/>
    <w:rsid w:val="DFEDD037"/>
    <w:rsid w:val="DFEDFA0F"/>
    <w:rsid w:val="DFEE125A"/>
    <w:rsid w:val="DFEE6B10"/>
    <w:rsid w:val="DFEEFAAB"/>
    <w:rsid w:val="DFEF7331"/>
    <w:rsid w:val="DFEFC364"/>
    <w:rsid w:val="DFF2E413"/>
    <w:rsid w:val="DFF571B7"/>
    <w:rsid w:val="DFF6FC64"/>
    <w:rsid w:val="DFF737D4"/>
    <w:rsid w:val="DFF7DF96"/>
    <w:rsid w:val="DFF7E9E8"/>
    <w:rsid w:val="DFF7F669"/>
    <w:rsid w:val="DFFB9EAE"/>
    <w:rsid w:val="DFFBCA10"/>
    <w:rsid w:val="DFFC3234"/>
    <w:rsid w:val="DFFCFC3C"/>
    <w:rsid w:val="DFFD7AD6"/>
    <w:rsid w:val="DFFDA7FE"/>
    <w:rsid w:val="DFFE3DA3"/>
    <w:rsid w:val="DFFE45E3"/>
    <w:rsid w:val="DFFE523A"/>
    <w:rsid w:val="DFFE93BE"/>
    <w:rsid w:val="DFFF1991"/>
    <w:rsid w:val="DFFF3C80"/>
    <w:rsid w:val="DFFF4397"/>
    <w:rsid w:val="DFFF565F"/>
    <w:rsid w:val="DFFF7013"/>
    <w:rsid w:val="DFFF8D99"/>
    <w:rsid w:val="DFFFCEE7"/>
    <w:rsid w:val="DFFFEC71"/>
    <w:rsid w:val="DFFFEF5C"/>
    <w:rsid w:val="DFFFF19D"/>
    <w:rsid w:val="E0E77B76"/>
    <w:rsid w:val="E13DF0BF"/>
    <w:rsid w:val="E1CFD3BA"/>
    <w:rsid w:val="E1D5BEAF"/>
    <w:rsid w:val="E1FDDEA3"/>
    <w:rsid w:val="E2DEAED9"/>
    <w:rsid w:val="E2FBA594"/>
    <w:rsid w:val="E2FBEC80"/>
    <w:rsid w:val="E34D11D1"/>
    <w:rsid w:val="E377283A"/>
    <w:rsid w:val="E37DF1B9"/>
    <w:rsid w:val="E39F14F6"/>
    <w:rsid w:val="E3BF083F"/>
    <w:rsid w:val="E3C73B94"/>
    <w:rsid w:val="E3EE85D9"/>
    <w:rsid w:val="E3F53B24"/>
    <w:rsid w:val="E3FB4E90"/>
    <w:rsid w:val="E3FC332D"/>
    <w:rsid w:val="E3FD31C7"/>
    <w:rsid w:val="E3FD357C"/>
    <w:rsid w:val="E3FE0B0D"/>
    <w:rsid w:val="E3FE9532"/>
    <w:rsid w:val="E3FEB4A4"/>
    <w:rsid w:val="E46F3D42"/>
    <w:rsid w:val="E4778C5F"/>
    <w:rsid w:val="E4BB08B5"/>
    <w:rsid w:val="E4BE8031"/>
    <w:rsid w:val="E56B7CD1"/>
    <w:rsid w:val="E57730F3"/>
    <w:rsid w:val="E5BEDF42"/>
    <w:rsid w:val="E5BEF28C"/>
    <w:rsid w:val="E5DFDAFD"/>
    <w:rsid w:val="E5E156EA"/>
    <w:rsid w:val="E5FA2FB8"/>
    <w:rsid w:val="E5FDAB99"/>
    <w:rsid w:val="E5FDDA23"/>
    <w:rsid w:val="E67590C4"/>
    <w:rsid w:val="E67D4CDA"/>
    <w:rsid w:val="E67E4DB3"/>
    <w:rsid w:val="E6BF0A93"/>
    <w:rsid w:val="E6EBA9F9"/>
    <w:rsid w:val="E6F7B49A"/>
    <w:rsid w:val="E6F99C24"/>
    <w:rsid w:val="E6FF89D9"/>
    <w:rsid w:val="E7277218"/>
    <w:rsid w:val="E74AAC23"/>
    <w:rsid w:val="E7A22729"/>
    <w:rsid w:val="E7A6CA7F"/>
    <w:rsid w:val="E7AA9CBB"/>
    <w:rsid w:val="E7AF62BE"/>
    <w:rsid w:val="E7B736C1"/>
    <w:rsid w:val="E7B76B69"/>
    <w:rsid w:val="E7B7CB89"/>
    <w:rsid w:val="E7BF4C3A"/>
    <w:rsid w:val="E7CB86FC"/>
    <w:rsid w:val="E7D21605"/>
    <w:rsid w:val="E7DFC227"/>
    <w:rsid w:val="E7DFCA43"/>
    <w:rsid w:val="E7E3F26E"/>
    <w:rsid w:val="E7E90DD8"/>
    <w:rsid w:val="E7EDCDB9"/>
    <w:rsid w:val="E7EE01EA"/>
    <w:rsid w:val="E7EF2CCF"/>
    <w:rsid w:val="E7EF5202"/>
    <w:rsid w:val="E7EFFEB4"/>
    <w:rsid w:val="E7FB103A"/>
    <w:rsid w:val="E7FB8832"/>
    <w:rsid w:val="E7FC4CA6"/>
    <w:rsid w:val="E7FF8AF3"/>
    <w:rsid w:val="E7FFC488"/>
    <w:rsid w:val="E86DE6C2"/>
    <w:rsid w:val="E8DCDA91"/>
    <w:rsid w:val="E93FFB7A"/>
    <w:rsid w:val="E94D2F28"/>
    <w:rsid w:val="E97D1456"/>
    <w:rsid w:val="E97D4BC9"/>
    <w:rsid w:val="E997EC31"/>
    <w:rsid w:val="E9D3872D"/>
    <w:rsid w:val="E9EEAB44"/>
    <w:rsid w:val="E9EF7A37"/>
    <w:rsid w:val="E9F71EFB"/>
    <w:rsid w:val="E9FB0F09"/>
    <w:rsid w:val="E9FB7CC3"/>
    <w:rsid w:val="E9FBF57D"/>
    <w:rsid w:val="E9FD26CE"/>
    <w:rsid w:val="E9FFB6C2"/>
    <w:rsid w:val="EABA586B"/>
    <w:rsid w:val="EABE3221"/>
    <w:rsid w:val="EADFCE6B"/>
    <w:rsid w:val="EAED1964"/>
    <w:rsid w:val="EAF5A643"/>
    <w:rsid w:val="EAFFBAAC"/>
    <w:rsid w:val="EB2A27D4"/>
    <w:rsid w:val="EB32783F"/>
    <w:rsid w:val="EB3F5C56"/>
    <w:rsid w:val="EB3FB3F5"/>
    <w:rsid w:val="EB4F7983"/>
    <w:rsid w:val="EB6F7D88"/>
    <w:rsid w:val="EB731D08"/>
    <w:rsid w:val="EB7B22E8"/>
    <w:rsid w:val="EB7B4C68"/>
    <w:rsid w:val="EB7DC91A"/>
    <w:rsid w:val="EB7F6A3F"/>
    <w:rsid w:val="EBB7C1CB"/>
    <w:rsid w:val="EBB90CC6"/>
    <w:rsid w:val="EBBF2F83"/>
    <w:rsid w:val="EBBFD0C4"/>
    <w:rsid w:val="EBC5ECE7"/>
    <w:rsid w:val="EBDE0E2A"/>
    <w:rsid w:val="EBEEFE73"/>
    <w:rsid w:val="EBEF7A3D"/>
    <w:rsid w:val="EBF3F8C1"/>
    <w:rsid w:val="EBF75511"/>
    <w:rsid w:val="EBFB7E3B"/>
    <w:rsid w:val="EBFB854C"/>
    <w:rsid w:val="EBFD0ACC"/>
    <w:rsid w:val="EBFD4874"/>
    <w:rsid w:val="EBFD5664"/>
    <w:rsid w:val="EBFDB432"/>
    <w:rsid w:val="EC8E77AA"/>
    <w:rsid w:val="EC9A4CD3"/>
    <w:rsid w:val="EC9FEE35"/>
    <w:rsid w:val="ECADABBE"/>
    <w:rsid w:val="ECDBB7CA"/>
    <w:rsid w:val="ECEA177D"/>
    <w:rsid w:val="ECF701F0"/>
    <w:rsid w:val="ED47B3FD"/>
    <w:rsid w:val="ED4D8B33"/>
    <w:rsid w:val="ED53743A"/>
    <w:rsid w:val="ED7D93D3"/>
    <w:rsid w:val="ED7F0617"/>
    <w:rsid w:val="ED9CC53E"/>
    <w:rsid w:val="ED9D35A4"/>
    <w:rsid w:val="ED9DBFB1"/>
    <w:rsid w:val="EDBEA18D"/>
    <w:rsid w:val="EDBF6252"/>
    <w:rsid w:val="EDBFA352"/>
    <w:rsid w:val="EDCF61FA"/>
    <w:rsid w:val="EDD2EADD"/>
    <w:rsid w:val="EDDB4637"/>
    <w:rsid w:val="EDEA6312"/>
    <w:rsid w:val="EDEAC96A"/>
    <w:rsid w:val="EDED95BA"/>
    <w:rsid w:val="EDEFB14B"/>
    <w:rsid w:val="EDF7EACD"/>
    <w:rsid w:val="EDFB3289"/>
    <w:rsid w:val="EDFD3F0F"/>
    <w:rsid w:val="EDFF0E3C"/>
    <w:rsid w:val="EDFF4B24"/>
    <w:rsid w:val="EDFF548A"/>
    <w:rsid w:val="EDFFA93F"/>
    <w:rsid w:val="EDFFC038"/>
    <w:rsid w:val="EDFFCB36"/>
    <w:rsid w:val="EDFFD9F2"/>
    <w:rsid w:val="EDFFE002"/>
    <w:rsid w:val="EDFFF645"/>
    <w:rsid w:val="EE4BA618"/>
    <w:rsid w:val="EE55727E"/>
    <w:rsid w:val="EE558011"/>
    <w:rsid w:val="EE5EF407"/>
    <w:rsid w:val="EE6C6140"/>
    <w:rsid w:val="EE7C80CA"/>
    <w:rsid w:val="EE7E83DE"/>
    <w:rsid w:val="EE7F64CF"/>
    <w:rsid w:val="EE8B54D7"/>
    <w:rsid w:val="EE9F028F"/>
    <w:rsid w:val="EEBBFD05"/>
    <w:rsid w:val="EEBE920F"/>
    <w:rsid w:val="EEDB5ACF"/>
    <w:rsid w:val="EEDE4D81"/>
    <w:rsid w:val="EEDFD828"/>
    <w:rsid w:val="EEE7233C"/>
    <w:rsid w:val="EEE99BCB"/>
    <w:rsid w:val="EEEF51D6"/>
    <w:rsid w:val="EEF3851D"/>
    <w:rsid w:val="EEF709D9"/>
    <w:rsid w:val="EEF77761"/>
    <w:rsid w:val="EEFBF3B1"/>
    <w:rsid w:val="EEFD1243"/>
    <w:rsid w:val="EEFDB155"/>
    <w:rsid w:val="EEFF9ED5"/>
    <w:rsid w:val="EF230FBE"/>
    <w:rsid w:val="EF334607"/>
    <w:rsid w:val="EF3365D2"/>
    <w:rsid w:val="EF393716"/>
    <w:rsid w:val="EF3B1A91"/>
    <w:rsid w:val="EF4DB331"/>
    <w:rsid w:val="EF5D62BB"/>
    <w:rsid w:val="EF5D90BE"/>
    <w:rsid w:val="EF5E135B"/>
    <w:rsid w:val="EF5EB2E6"/>
    <w:rsid w:val="EF5FF2B4"/>
    <w:rsid w:val="EF671F92"/>
    <w:rsid w:val="EF690309"/>
    <w:rsid w:val="EF75C578"/>
    <w:rsid w:val="EF762263"/>
    <w:rsid w:val="EF77F3EE"/>
    <w:rsid w:val="EF7C62F6"/>
    <w:rsid w:val="EF7D1716"/>
    <w:rsid w:val="EF7DE3DA"/>
    <w:rsid w:val="EF7E9072"/>
    <w:rsid w:val="EF7FAC1F"/>
    <w:rsid w:val="EF7FC454"/>
    <w:rsid w:val="EF7FF234"/>
    <w:rsid w:val="EF86217C"/>
    <w:rsid w:val="EF9601B9"/>
    <w:rsid w:val="EFA34CB5"/>
    <w:rsid w:val="EFAEB0EF"/>
    <w:rsid w:val="EFAF7FA5"/>
    <w:rsid w:val="EFB4330C"/>
    <w:rsid w:val="EFB600E9"/>
    <w:rsid w:val="EFB74948"/>
    <w:rsid w:val="EFB7A434"/>
    <w:rsid w:val="EFBC4D43"/>
    <w:rsid w:val="EFBF197E"/>
    <w:rsid w:val="EFBF6004"/>
    <w:rsid w:val="EFCE5A29"/>
    <w:rsid w:val="EFDB7E46"/>
    <w:rsid w:val="EFDCBB9C"/>
    <w:rsid w:val="EFDF653D"/>
    <w:rsid w:val="EFDFB707"/>
    <w:rsid w:val="EFDFC346"/>
    <w:rsid w:val="EFDFCE00"/>
    <w:rsid w:val="EFE1E197"/>
    <w:rsid w:val="EFE645C3"/>
    <w:rsid w:val="EFE72F49"/>
    <w:rsid w:val="EFE733AE"/>
    <w:rsid w:val="EFE7897F"/>
    <w:rsid w:val="EFE90A82"/>
    <w:rsid w:val="EFE93678"/>
    <w:rsid w:val="EFEADEB3"/>
    <w:rsid w:val="EFEE3719"/>
    <w:rsid w:val="EFEF9977"/>
    <w:rsid w:val="EFEFA965"/>
    <w:rsid w:val="EFF29633"/>
    <w:rsid w:val="EFF30C98"/>
    <w:rsid w:val="EFF413E9"/>
    <w:rsid w:val="EFF467E7"/>
    <w:rsid w:val="EFF57E55"/>
    <w:rsid w:val="EFF6E18D"/>
    <w:rsid w:val="EFF709C3"/>
    <w:rsid w:val="EFF7BC41"/>
    <w:rsid w:val="EFF8254F"/>
    <w:rsid w:val="EFF97212"/>
    <w:rsid w:val="EFFB00A7"/>
    <w:rsid w:val="EFFB01F7"/>
    <w:rsid w:val="EFFB82B3"/>
    <w:rsid w:val="EFFD114E"/>
    <w:rsid w:val="EFFD12E7"/>
    <w:rsid w:val="EFFD6F2A"/>
    <w:rsid w:val="EFFDB4DB"/>
    <w:rsid w:val="EFFDCF95"/>
    <w:rsid w:val="EFFE32C7"/>
    <w:rsid w:val="EFFE82B5"/>
    <w:rsid w:val="EFFF3D25"/>
    <w:rsid w:val="EFFF4046"/>
    <w:rsid w:val="EFFF47F1"/>
    <w:rsid w:val="EFFF69DD"/>
    <w:rsid w:val="EFFF7F39"/>
    <w:rsid w:val="EFFF919F"/>
    <w:rsid w:val="EFFFB14C"/>
    <w:rsid w:val="EFFFE4C8"/>
    <w:rsid w:val="F07B522F"/>
    <w:rsid w:val="F0D6ECCE"/>
    <w:rsid w:val="F0D7A195"/>
    <w:rsid w:val="F0F79974"/>
    <w:rsid w:val="F0FDBF53"/>
    <w:rsid w:val="F1457992"/>
    <w:rsid w:val="F16F588D"/>
    <w:rsid w:val="F178C810"/>
    <w:rsid w:val="F17F9877"/>
    <w:rsid w:val="F1CB21EF"/>
    <w:rsid w:val="F1D9FFF1"/>
    <w:rsid w:val="F1DE70B1"/>
    <w:rsid w:val="F1E4BC32"/>
    <w:rsid w:val="F1FE1852"/>
    <w:rsid w:val="F275320A"/>
    <w:rsid w:val="F27D5C92"/>
    <w:rsid w:val="F27F153E"/>
    <w:rsid w:val="F2BB9951"/>
    <w:rsid w:val="F2DD654F"/>
    <w:rsid w:val="F2F316EF"/>
    <w:rsid w:val="F2F79672"/>
    <w:rsid w:val="F2FF1B09"/>
    <w:rsid w:val="F31DECA0"/>
    <w:rsid w:val="F31F7636"/>
    <w:rsid w:val="F33A6C65"/>
    <w:rsid w:val="F33E9DBD"/>
    <w:rsid w:val="F345B43F"/>
    <w:rsid w:val="F35FBA6C"/>
    <w:rsid w:val="F36F66A9"/>
    <w:rsid w:val="F379166A"/>
    <w:rsid w:val="F37F39F7"/>
    <w:rsid w:val="F39DAD7D"/>
    <w:rsid w:val="F39F6197"/>
    <w:rsid w:val="F39FF764"/>
    <w:rsid w:val="F3A6728A"/>
    <w:rsid w:val="F3B35556"/>
    <w:rsid w:val="F3B92434"/>
    <w:rsid w:val="F3BB95F6"/>
    <w:rsid w:val="F3BD4A16"/>
    <w:rsid w:val="F3BF40B0"/>
    <w:rsid w:val="F3D69F5D"/>
    <w:rsid w:val="F3DB4FFD"/>
    <w:rsid w:val="F3DE4749"/>
    <w:rsid w:val="F3E0504C"/>
    <w:rsid w:val="F3F314D1"/>
    <w:rsid w:val="F3F4BF49"/>
    <w:rsid w:val="F3F6F0FD"/>
    <w:rsid w:val="F3F73E11"/>
    <w:rsid w:val="F3FE2E8D"/>
    <w:rsid w:val="F3FEBBDD"/>
    <w:rsid w:val="F3FF6677"/>
    <w:rsid w:val="F3FF9329"/>
    <w:rsid w:val="F3FFCB1B"/>
    <w:rsid w:val="F3FFF69A"/>
    <w:rsid w:val="F437AFEE"/>
    <w:rsid w:val="F4BAAF9A"/>
    <w:rsid w:val="F4BD8332"/>
    <w:rsid w:val="F4CDAFD3"/>
    <w:rsid w:val="F4DB1B5C"/>
    <w:rsid w:val="F4E69E4B"/>
    <w:rsid w:val="F4ECBFD4"/>
    <w:rsid w:val="F4F679D3"/>
    <w:rsid w:val="F4FB008F"/>
    <w:rsid w:val="F4FFB7B0"/>
    <w:rsid w:val="F4FFF66A"/>
    <w:rsid w:val="F55B1F4C"/>
    <w:rsid w:val="F567CB23"/>
    <w:rsid w:val="F57E4DE2"/>
    <w:rsid w:val="F57F1C09"/>
    <w:rsid w:val="F57F45FA"/>
    <w:rsid w:val="F57F9032"/>
    <w:rsid w:val="F57FB49B"/>
    <w:rsid w:val="F5AB3FA7"/>
    <w:rsid w:val="F5B44045"/>
    <w:rsid w:val="F5B664ED"/>
    <w:rsid w:val="F5B70B7D"/>
    <w:rsid w:val="F5B70D35"/>
    <w:rsid w:val="F5B97CA5"/>
    <w:rsid w:val="F5BC146F"/>
    <w:rsid w:val="F5BD4700"/>
    <w:rsid w:val="F5BEA4D6"/>
    <w:rsid w:val="F5BF9A14"/>
    <w:rsid w:val="F5CB31B4"/>
    <w:rsid w:val="F5D312BC"/>
    <w:rsid w:val="F5D739AA"/>
    <w:rsid w:val="F5E733CA"/>
    <w:rsid w:val="F5E95A65"/>
    <w:rsid w:val="F5E96477"/>
    <w:rsid w:val="F5EBF982"/>
    <w:rsid w:val="F5EC9F71"/>
    <w:rsid w:val="F5EDA35C"/>
    <w:rsid w:val="F5EF2600"/>
    <w:rsid w:val="F5F16543"/>
    <w:rsid w:val="F5F7D8C8"/>
    <w:rsid w:val="F5FD253F"/>
    <w:rsid w:val="F5FD897A"/>
    <w:rsid w:val="F5FF5A61"/>
    <w:rsid w:val="F5FFE7A6"/>
    <w:rsid w:val="F61B5808"/>
    <w:rsid w:val="F627CA5E"/>
    <w:rsid w:val="F6370DAB"/>
    <w:rsid w:val="F6492B29"/>
    <w:rsid w:val="F675542F"/>
    <w:rsid w:val="F67E02C2"/>
    <w:rsid w:val="F6A5A5E0"/>
    <w:rsid w:val="F6B94292"/>
    <w:rsid w:val="F6BDCBA5"/>
    <w:rsid w:val="F6D1BEC2"/>
    <w:rsid w:val="F6D562D9"/>
    <w:rsid w:val="F6DDCBD8"/>
    <w:rsid w:val="F6DE6665"/>
    <w:rsid w:val="F6DFD762"/>
    <w:rsid w:val="F6E35DB0"/>
    <w:rsid w:val="F6EF1497"/>
    <w:rsid w:val="F6EF313A"/>
    <w:rsid w:val="F6F24997"/>
    <w:rsid w:val="F6F26BE0"/>
    <w:rsid w:val="F6F4AED9"/>
    <w:rsid w:val="F6F7189F"/>
    <w:rsid w:val="F6F7660D"/>
    <w:rsid w:val="F6FAF8BE"/>
    <w:rsid w:val="F6FD63F3"/>
    <w:rsid w:val="F6FD6F0C"/>
    <w:rsid w:val="F6FF08F5"/>
    <w:rsid w:val="F6FF30E0"/>
    <w:rsid w:val="F6FFDD55"/>
    <w:rsid w:val="F71F9F2F"/>
    <w:rsid w:val="F72FF916"/>
    <w:rsid w:val="F736378D"/>
    <w:rsid w:val="F73E1B1D"/>
    <w:rsid w:val="F73F22FB"/>
    <w:rsid w:val="F74DAD0A"/>
    <w:rsid w:val="F74F586F"/>
    <w:rsid w:val="F75B7875"/>
    <w:rsid w:val="F75E452B"/>
    <w:rsid w:val="F75FA50D"/>
    <w:rsid w:val="F7650980"/>
    <w:rsid w:val="F76E2264"/>
    <w:rsid w:val="F76F5452"/>
    <w:rsid w:val="F76F8B45"/>
    <w:rsid w:val="F7794BB6"/>
    <w:rsid w:val="F77B0B5C"/>
    <w:rsid w:val="F77BF212"/>
    <w:rsid w:val="F77E9042"/>
    <w:rsid w:val="F77F0CBF"/>
    <w:rsid w:val="F77F6328"/>
    <w:rsid w:val="F77FE48A"/>
    <w:rsid w:val="F78FE2B6"/>
    <w:rsid w:val="F79ABAF0"/>
    <w:rsid w:val="F7ADF8C9"/>
    <w:rsid w:val="F7AF2D29"/>
    <w:rsid w:val="F7B23761"/>
    <w:rsid w:val="F7B6BB38"/>
    <w:rsid w:val="F7B7BBF1"/>
    <w:rsid w:val="F7B9DC35"/>
    <w:rsid w:val="F7BA21E4"/>
    <w:rsid w:val="F7BD6762"/>
    <w:rsid w:val="F7BF0AEB"/>
    <w:rsid w:val="F7BF890A"/>
    <w:rsid w:val="F7BF9B24"/>
    <w:rsid w:val="F7BFFFA8"/>
    <w:rsid w:val="F7CDE18E"/>
    <w:rsid w:val="F7CE25EE"/>
    <w:rsid w:val="F7CF3AE3"/>
    <w:rsid w:val="F7DD3FA8"/>
    <w:rsid w:val="F7DF58D5"/>
    <w:rsid w:val="F7DFE0EF"/>
    <w:rsid w:val="F7E7BF0D"/>
    <w:rsid w:val="F7E7D38A"/>
    <w:rsid w:val="F7E98ACC"/>
    <w:rsid w:val="F7EA812A"/>
    <w:rsid w:val="F7EE5BC0"/>
    <w:rsid w:val="F7EE6752"/>
    <w:rsid w:val="F7EF195F"/>
    <w:rsid w:val="F7EF88BA"/>
    <w:rsid w:val="F7EFFC96"/>
    <w:rsid w:val="F7F6EE33"/>
    <w:rsid w:val="F7F738C3"/>
    <w:rsid w:val="F7F75C39"/>
    <w:rsid w:val="F7F79DFE"/>
    <w:rsid w:val="F7F7F347"/>
    <w:rsid w:val="F7F9CEFB"/>
    <w:rsid w:val="F7FA09C8"/>
    <w:rsid w:val="F7FA0C56"/>
    <w:rsid w:val="F7FB60CB"/>
    <w:rsid w:val="F7FC6817"/>
    <w:rsid w:val="F7FE8D17"/>
    <w:rsid w:val="F7FEA189"/>
    <w:rsid w:val="F7FEFAA1"/>
    <w:rsid w:val="F7FF0AA3"/>
    <w:rsid w:val="F7FF100B"/>
    <w:rsid w:val="F7FF5D33"/>
    <w:rsid w:val="F7FF6E93"/>
    <w:rsid w:val="F7FF80E7"/>
    <w:rsid w:val="F7FF96C0"/>
    <w:rsid w:val="F7FFA450"/>
    <w:rsid w:val="F7FFA4CF"/>
    <w:rsid w:val="F7FFAF29"/>
    <w:rsid w:val="F7FFDE9F"/>
    <w:rsid w:val="F7FFE08B"/>
    <w:rsid w:val="F7FFFEF7"/>
    <w:rsid w:val="F80DC6D7"/>
    <w:rsid w:val="F81A89B7"/>
    <w:rsid w:val="F8578600"/>
    <w:rsid w:val="F8D5D19F"/>
    <w:rsid w:val="F8D75C48"/>
    <w:rsid w:val="F8D7D50B"/>
    <w:rsid w:val="F8FDDC78"/>
    <w:rsid w:val="F8FEF04E"/>
    <w:rsid w:val="F8FF7EBF"/>
    <w:rsid w:val="F91EBFD1"/>
    <w:rsid w:val="F93DC180"/>
    <w:rsid w:val="F93FF89A"/>
    <w:rsid w:val="F957AC6C"/>
    <w:rsid w:val="F95BE69E"/>
    <w:rsid w:val="F967965D"/>
    <w:rsid w:val="F96F2A8E"/>
    <w:rsid w:val="F97E0D94"/>
    <w:rsid w:val="F97F26E5"/>
    <w:rsid w:val="F97F74BD"/>
    <w:rsid w:val="F99EB569"/>
    <w:rsid w:val="F99FB905"/>
    <w:rsid w:val="F9AFBC87"/>
    <w:rsid w:val="F9BB2453"/>
    <w:rsid w:val="F9BC502A"/>
    <w:rsid w:val="F9BFB73C"/>
    <w:rsid w:val="F9BFC626"/>
    <w:rsid w:val="F9BFEF60"/>
    <w:rsid w:val="F9C2AE03"/>
    <w:rsid w:val="F9DF1A9D"/>
    <w:rsid w:val="F9EB85E4"/>
    <w:rsid w:val="F9ED85B3"/>
    <w:rsid w:val="F9EEFD88"/>
    <w:rsid w:val="F9F61624"/>
    <w:rsid w:val="F9F61860"/>
    <w:rsid w:val="F9F72E7D"/>
    <w:rsid w:val="F9FA4318"/>
    <w:rsid w:val="F9FB0C83"/>
    <w:rsid w:val="F9FBC06D"/>
    <w:rsid w:val="F9FE6955"/>
    <w:rsid w:val="F9FF54C2"/>
    <w:rsid w:val="FA1EB84F"/>
    <w:rsid w:val="FA2FE47B"/>
    <w:rsid w:val="FA38E36C"/>
    <w:rsid w:val="FA3E6F79"/>
    <w:rsid w:val="FA4FF931"/>
    <w:rsid w:val="FA63E462"/>
    <w:rsid w:val="FA752802"/>
    <w:rsid w:val="FA7B34C6"/>
    <w:rsid w:val="FA7BB880"/>
    <w:rsid w:val="FABB75B5"/>
    <w:rsid w:val="FABD423B"/>
    <w:rsid w:val="FABECA5B"/>
    <w:rsid w:val="FABF35AE"/>
    <w:rsid w:val="FABF3938"/>
    <w:rsid w:val="FAC08BA2"/>
    <w:rsid w:val="FACF2205"/>
    <w:rsid w:val="FAD35AF9"/>
    <w:rsid w:val="FADA586C"/>
    <w:rsid w:val="FAF4A100"/>
    <w:rsid w:val="FAF6BD6F"/>
    <w:rsid w:val="FAFA79D7"/>
    <w:rsid w:val="FAFB805A"/>
    <w:rsid w:val="FAFC98B9"/>
    <w:rsid w:val="FAFDCF3B"/>
    <w:rsid w:val="FAFE8DC1"/>
    <w:rsid w:val="FAFF5616"/>
    <w:rsid w:val="FAFFAA39"/>
    <w:rsid w:val="FB0FCC60"/>
    <w:rsid w:val="FB2E3D02"/>
    <w:rsid w:val="FB39C8E9"/>
    <w:rsid w:val="FB3A650B"/>
    <w:rsid w:val="FB3E1330"/>
    <w:rsid w:val="FB3E7D8F"/>
    <w:rsid w:val="FB3F8C64"/>
    <w:rsid w:val="FB595F73"/>
    <w:rsid w:val="FB5AC133"/>
    <w:rsid w:val="FB5EF050"/>
    <w:rsid w:val="FB5F723D"/>
    <w:rsid w:val="FB61FF85"/>
    <w:rsid w:val="FB69F423"/>
    <w:rsid w:val="FB6BC473"/>
    <w:rsid w:val="FB6EB7C2"/>
    <w:rsid w:val="FB6F6888"/>
    <w:rsid w:val="FB703FA5"/>
    <w:rsid w:val="FB7592B1"/>
    <w:rsid w:val="FB75DC20"/>
    <w:rsid w:val="FB7603BA"/>
    <w:rsid w:val="FB7ADB35"/>
    <w:rsid w:val="FB7C350C"/>
    <w:rsid w:val="FB7CA54E"/>
    <w:rsid w:val="FB7E255A"/>
    <w:rsid w:val="FB7EB6B2"/>
    <w:rsid w:val="FB7FC0C7"/>
    <w:rsid w:val="FB8D98E4"/>
    <w:rsid w:val="FB97875C"/>
    <w:rsid w:val="FB9F23A9"/>
    <w:rsid w:val="FB9F31EA"/>
    <w:rsid w:val="FB9FFF97"/>
    <w:rsid w:val="FBA38BCE"/>
    <w:rsid w:val="FBA53836"/>
    <w:rsid w:val="FBA987A5"/>
    <w:rsid w:val="FBAB9689"/>
    <w:rsid w:val="FBAC4005"/>
    <w:rsid w:val="FBAD996D"/>
    <w:rsid w:val="FBAF79E4"/>
    <w:rsid w:val="FBB58292"/>
    <w:rsid w:val="FBB75AC0"/>
    <w:rsid w:val="FBB7976A"/>
    <w:rsid w:val="FBB7BE52"/>
    <w:rsid w:val="FBBB827D"/>
    <w:rsid w:val="FBBF664E"/>
    <w:rsid w:val="FBBF6C42"/>
    <w:rsid w:val="FBCF787C"/>
    <w:rsid w:val="FBD5327A"/>
    <w:rsid w:val="FBDB81C2"/>
    <w:rsid w:val="FBDDC2DF"/>
    <w:rsid w:val="FBDE1A17"/>
    <w:rsid w:val="FBDECBD8"/>
    <w:rsid w:val="FBDED10D"/>
    <w:rsid w:val="FBDF433E"/>
    <w:rsid w:val="FBDF4C69"/>
    <w:rsid w:val="FBDFC264"/>
    <w:rsid w:val="FBE1461E"/>
    <w:rsid w:val="FBE400B0"/>
    <w:rsid w:val="FBE72325"/>
    <w:rsid w:val="FBE7E195"/>
    <w:rsid w:val="FBE7ED3A"/>
    <w:rsid w:val="FBE96CC5"/>
    <w:rsid w:val="FBEC445D"/>
    <w:rsid w:val="FBED7BB0"/>
    <w:rsid w:val="FBEDD530"/>
    <w:rsid w:val="FBEDE9FB"/>
    <w:rsid w:val="FBEF6611"/>
    <w:rsid w:val="FBF62D42"/>
    <w:rsid w:val="FBF7276F"/>
    <w:rsid w:val="FBF72BB6"/>
    <w:rsid w:val="FBF7A0DA"/>
    <w:rsid w:val="FBFB99FA"/>
    <w:rsid w:val="FBFBB033"/>
    <w:rsid w:val="FBFCB895"/>
    <w:rsid w:val="FBFD1ED2"/>
    <w:rsid w:val="FBFD6BD1"/>
    <w:rsid w:val="FBFD75B3"/>
    <w:rsid w:val="FBFE84AE"/>
    <w:rsid w:val="FBFF00CE"/>
    <w:rsid w:val="FBFF08BA"/>
    <w:rsid w:val="FBFF1C2A"/>
    <w:rsid w:val="FBFF28B9"/>
    <w:rsid w:val="FBFFA190"/>
    <w:rsid w:val="FC13D7B5"/>
    <w:rsid w:val="FC491E25"/>
    <w:rsid w:val="FC6EF7AD"/>
    <w:rsid w:val="FC771A98"/>
    <w:rsid w:val="FC7DCA8E"/>
    <w:rsid w:val="FC7DDA89"/>
    <w:rsid w:val="FC7E021F"/>
    <w:rsid w:val="FC7F5605"/>
    <w:rsid w:val="FC8B1560"/>
    <w:rsid w:val="FC96D8C6"/>
    <w:rsid w:val="FCA6C64F"/>
    <w:rsid w:val="FCA7E3B9"/>
    <w:rsid w:val="FCAF96CC"/>
    <w:rsid w:val="FCBA44C7"/>
    <w:rsid w:val="FCBF2FF5"/>
    <w:rsid w:val="FCC9CDD8"/>
    <w:rsid w:val="FCCF2018"/>
    <w:rsid w:val="FCDAE216"/>
    <w:rsid w:val="FCDE3CE5"/>
    <w:rsid w:val="FCE94234"/>
    <w:rsid w:val="FCEDADFA"/>
    <w:rsid w:val="FCEF9F9F"/>
    <w:rsid w:val="FCEFD691"/>
    <w:rsid w:val="FCEFECFF"/>
    <w:rsid w:val="FCF7A7B5"/>
    <w:rsid w:val="FCFD13A0"/>
    <w:rsid w:val="FCFEC50E"/>
    <w:rsid w:val="FCFF169A"/>
    <w:rsid w:val="FCFFB54A"/>
    <w:rsid w:val="FD5F0D1B"/>
    <w:rsid w:val="FD66153B"/>
    <w:rsid w:val="FD6FAEE6"/>
    <w:rsid w:val="FD7733A8"/>
    <w:rsid w:val="FD773AEA"/>
    <w:rsid w:val="FD77D084"/>
    <w:rsid w:val="FD7A647A"/>
    <w:rsid w:val="FD7DB143"/>
    <w:rsid w:val="FD7DF523"/>
    <w:rsid w:val="FD7EFD04"/>
    <w:rsid w:val="FD7F5BC8"/>
    <w:rsid w:val="FD7F8AB0"/>
    <w:rsid w:val="FD7FA7B0"/>
    <w:rsid w:val="FD86B8B4"/>
    <w:rsid w:val="FD95668F"/>
    <w:rsid w:val="FD982BAB"/>
    <w:rsid w:val="FD9B1846"/>
    <w:rsid w:val="FD9BC2E5"/>
    <w:rsid w:val="FD9EEF7A"/>
    <w:rsid w:val="FDA7E716"/>
    <w:rsid w:val="FDAD69E3"/>
    <w:rsid w:val="FDAEE3D6"/>
    <w:rsid w:val="FDB7971A"/>
    <w:rsid w:val="FDBBDC75"/>
    <w:rsid w:val="FDBE8C4C"/>
    <w:rsid w:val="FDBEE702"/>
    <w:rsid w:val="FDBF37F1"/>
    <w:rsid w:val="FDBF5FE1"/>
    <w:rsid w:val="FDBF9A9F"/>
    <w:rsid w:val="FDBFDC2C"/>
    <w:rsid w:val="FDBFFF7C"/>
    <w:rsid w:val="FDCFCDAB"/>
    <w:rsid w:val="FDE75F11"/>
    <w:rsid w:val="FDE92FB1"/>
    <w:rsid w:val="FDEEB3F5"/>
    <w:rsid w:val="FDEEC536"/>
    <w:rsid w:val="FDEEF637"/>
    <w:rsid w:val="FDEF18E6"/>
    <w:rsid w:val="FDEF5329"/>
    <w:rsid w:val="FDEFAF3B"/>
    <w:rsid w:val="FDF36838"/>
    <w:rsid w:val="FDF73C47"/>
    <w:rsid w:val="FDF75798"/>
    <w:rsid w:val="FDF79E17"/>
    <w:rsid w:val="FDF7A88A"/>
    <w:rsid w:val="FDF7BFF0"/>
    <w:rsid w:val="FDFA6255"/>
    <w:rsid w:val="FDFB4B49"/>
    <w:rsid w:val="FDFC41CA"/>
    <w:rsid w:val="FDFD04D7"/>
    <w:rsid w:val="FDFD1168"/>
    <w:rsid w:val="FDFD364A"/>
    <w:rsid w:val="FDFD7487"/>
    <w:rsid w:val="FDFDB2D6"/>
    <w:rsid w:val="FDFDBF8E"/>
    <w:rsid w:val="FDFF0BC6"/>
    <w:rsid w:val="FDFF1B0E"/>
    <w:rsid w:val="FDFF28F2"/>
    <w:rsid w:val="FDFF2ACA"/>
    <w:rsid w:val="FDFF2BF2"/>
    <w:rsid w:val="FDFF69B3"/>
    <w:rsid w:val="FDFF7E1E"/>
    <w:rsid w:val="FE198544"/>
    <w:rsid w:val="FE1FC3CA"/>
    <w:rsid w:val="FE2F1BE7"/>
    <w:rsid w:val="FE2F22D5"/>
    <w:rsid w:val="FE35F216"/>
    <w:rsid w:val="FE369488"/>
    <w:rsid w:val="FE3B8E4C"/>
    <w:rsid w:val="FE3DFC6D"/>
    <w:rsid w:val="FE3FA510"/>
    <w:rsid w:val="FE4E79C9"/>
    <w:rsid w:val="FE513C41"/>
    <w:rsid w:val="FE571B55"/>
    <w:rsid w:val="FE5F7240"/>
    <w:rsid w:val="FE5FABAC"/>
    <w:rsid w:val="FE60CF68"/>
    <w:rsid w:val="FE61CD1C"/>
    <w:rsid w:val="FE6751B9"/>
    <w:rsid w:val="FE6BCCB9"/>
    <w:rsid w:val="FE6ED666"/>
    <w:rsid w:val="FE734873"/>
    <w:rsid w:val="FE735B92"/>
    <w:rsid w:val="FE756B6F"/>
    <w:rsid w:val="FE7B348F"/>
    <w:rsid w:val="FE7F267F"/>
    <w:rsid w:val="FE7F39EB"/>
    <w:rsid w:val="FE7F6388"/>
    <w:rsid w:val="FE7F6526"/>
    <w:rsid w:val="FE7FB9C4"/>
    <w:rsid w:val="FE9AF6F9"/>
    <w:rsid w:val="FE9B1D79"/>
    <w:rsid w:val="FEA7F5A9"/>
    <w:rsid w:val="FEAB564F"/>
    <w:rsid w:val="FEABB185"/>
    <w:rsid w:val="FEAF1A94"/>
    <w:rsid w:val="FEAF6D05"/>
    <w:rsid w:val="FEB1EE52"/>
    <w:rsid w:val="FEB3FB22"/>
    <w:rsid w:val="FEB56A4B"/>
    <w:rsid w:val="FEB7193D"/>
    <w:rsid w:val="FEB7488D"/>
    <w:rsid w:val="FEB75E39"/>
    <w:rsid w:val="FEB88A97"/>
    <w:rsid w:val="FEBB79C9"/>
    <w:rsid w:val="FEBE22AC"/>
    <w:rsid w:val="FEBE3D06"/>
    <w:rsid w:val="FEBE8B54"/>
    <w:rsid w:val="FEBEC32F"/>
    <w:rsid w:val="FEBECC91"/>
    <w:rsid w:val="FEBF17E0"/>
    <w:rsid w:val="FEBF25AC"/>
    <w:rsid w:val="FEBF57E7"/>
    <w:rsid w:val="FECD052C"/>
    <w:rsid w:val="FECF12F1"/>
    <w:rsid w:val="FECF31FA"/>
    <w:rsid w:val="FECFA8E0"/>
    <w:rsid w:val="FED9180A"/>
    <w:rsid w:val="FED96AED"/>
    <w:rsid w:val="FEDB319F"/>
    <w:rsid w:val="FEDB807F"/>
    <w:rsid w:val="FEDB9A47"/>
    <w:rsid w:val="FEDD006E"/>
    <w:rsid w:val="FEDDA2CD"/>
    <w:rsid w:val="FEDEA737"/>
    <w:rsid w:val="FEDEBE30"/>
    <w:rsid w:val="FEDEE182"/>
    <w:rsid w:val="FEDF2B46"/>
    <w:rsid w:val="FEDF5720"/>
    <w:rsid w:val="FEDF96DE"/>
    <w:rsid w:val="FEDFB90F"/>
    <w:rsid w:val="FEDFDB47"/>
    <w:rsid w:val="FEE9C78F"/>
    <w:rsid w:val="FEEB0E4E"/>
    <w:rsid w:val="FEEB6862"/>
    <w:rsid w:val="FEEF9851"/>
    <w:rsid w:val="FEEFB5CE"/>
    <w:rsid w:val="FEEFFDE3"/>
    <w:rsid w:val="FEF2ED25"/>
    <w:rsid w:val="FEF526E1"/>
    <w:rsid w:val="FEF6392F"/>
    <w:rsid w:val="FEF6430D"/>
    <w:rsid w:val="FEFCD642"/>
    <w:rsid w:val="FEFD3725"/>
    <w:rsid w:val="FEFE71EA"/>
    <w:rsid w:val="FEFE8AF1"/>
    <w:rsid w:val="FEFF095A"/>
    <w:rsid w:val="FEFF2146"/>
    <w:rsid w:val="FEFF4799"/>
    <w:rsid w:val="FEFF6399"/>
    <w:rsid w:val="FEFF64A5"/>
    <w:rsid w:val="FEFF71A0"/>
    <w:rsid w:val="FEFFA9A8"/>
    <w:rsid w:val="FEFFC1EA"/>
    <w:rsid w:val="FEFFE0C7"/>
    <w:rsid w:val="FEFFE690"/>
    <w:rsid w:val="FF07D01F"/>
    <w:rsid w:val="FF16DCAA"/>
    <w:rsid w:val="FF1BBF86"/>
    <w:rsid w:val="FF1F775B"/>
    <w:rsid w:val="FF1F7F70"/>
    <w:rsid w:val="FF27823C"/>
    <w:rsid w:val="FF2DCAB6"/>
    <w:rsid w:val="FF34B674"/>
    <w:rsid w:val="FF3A55B3"/>
    <w:rsid w:val="FF3BE130"/>
    <w:rsid w:val="FF3D9A61"/>
    <w:rsid w:val="FF3DB5E8"/>
    <w:rsid w:val="FF3EA91D"/>
    <w:rsid w:val="FF3F3DB5"/>
    <w:rsid w:val="FF3F5B7B"/>
    <w:rsid w:val="FF3FF309"/>
    <w:rsid w:val="FF5559D1"/>
    <w:rsid w:val="FF55B2B9"/>
    <w:rsid w:val="FF577108"/>
    <w:rsid w:val="FF59C6B3"/>
    <w:rsid w:val="FF5B00B4"/>
    <w:rsid w:val="FF5EB91C"/>
    <w:rsid w:val="FF5FA593"/>
    <w:rsid w:val="FF679FC1"/>
    <w:rsid w:val="FF67EC78"/>
    <w:rsid w:val="FF6A9C3D"/>
    <w:rsid w:val="FF6B9F96"/>
    <w:rsid w:val="FF6F1B05"/>
    <w:rsid w:val="FF6F3A9C"/>
    <w:rsid w:val="FF6F7C48"/>
    <w:rsid w:val="FF6F9164"/>
    <w:rsid w:val="FF6FB716"/>
    <w:rsid w:val="FF6FE7D7"/>
    <w:rsid w:val="FF742CCF"/>
    <w:rsid w:val="FF770561"/>
    <w:rsid w:val="FF7706D4"/>
    <w:rsid w:val="FF77A0E1"/>
    <w:rsid w:val="FF77EC05"/>
    <w:rsid w:val="FF77FD20"/>
    <w:rsid w:val="FF7854F6"/>
    <w:rsid w:val="FF79AC23"/>
    <w:rsid w:val="FF79E8CD"/>
    <w:rsid w:val="FF7A3FB9"/>
    <w:rsid w:val="FF7AA7A7"/>
    <w:rsid w:val="FF7B2F93"/>
    <w:rsid w:val="FF7B382F"/>
    <w:rsid w:val="FF7B5C9B"/>
    <w:rsid w:val="FF7BBA82"/>
    <w:rsid w:val="FF7BDFD1"/>
    <w:rsid w:val="FF7DBB5D"/>
    <w:rsid w:val="FF7DCF42"/>
    <w:rsid w:val="FF7E7531"/>
    <w:rsid w:val="FF7EC9AD"/>
    <w:rsid w:val="FF7F105D"/>
    <w:rsid w:val="FF7F3648"/>
    <w:rsid w:val="FF7F3D3A"/>
    <w:rsid w:val="FF7F8EBC"/>
    <w:rsid w:val="FF7FA793"/>
    <w:rsid w:val="FF7FE197"/>
    <w:rsid w:val="FF7FECAF"/>
    <w:rsid w:val="FF7FF20D"/>
    <w:rsid w:val="FF83F440"/>
    <w:rsid w:val="FF8F307D"/>
    <w:rsid w:val="FF8F4982"/>
    <w:rsid w:val="FF8FD496"/>
    <w:rsid w:val="FF8FE2BB"/>
    <w:rsid w:val="FF95C34A"/>
    <w:rsid w:val="FF96CE96"/>
    <w:rsid w:val="FF9DF895"/>
    <w:rsid w:val="FF9E9852"/>
    <w:rsid w:val="FF9EF578"/>
    <w:rsid w:val="FF9F0D52"/>
    <w:rsid w:val="FF9F29D4"/>
    <w:rsid w:val="FF9F43DD"/>
    <w:rsid w:val="FF9F508A"/>
    <w:rsid w:val="FF9F584C"/>
    <w:rsid w:val="FFA5967B"/>
    <w:rsid w:val="FFADC0A6"/>
    <w:rsid w:val="FFAE248B"/>
    <w:rsid w:val="FFAE78E1"/>
    <w:rsid w:val="FFAF056C"/>
    <w:rsid w:val="FFAFDCE5"/>
    <w:rsid w:val="FFAFE823"/>
    <w:rsid w:val="FFB18F63"/>
    <w:rsid w:val="FFB29779"/>
    <w:rsid w:val="FFB30A6A"/>
    <w:rsid w:val="FFB3C5B5"/>
    <w:rsid w:val="FFB4574C"/>
    <w:rsid w:val="FFB5088F"/>
    <w:rsid w:val="FFB71CC9"/>
    <w:rsid w:val="FFB74482"/>
    <w:rsid w:val="FFB77316"/>
    <w:rsid w:val="FFB78476"/>
    <w:rsid w:val="FFB791B4"/>
    <w:rsid w:val="FFB79A8D"/>
    <w:rsid w:val="FFBB967E"/>
    <w:rsid w:val="FFBBBBC6"/>
    <w:rsid w:val="FFBBF3D3"/>
    <w:rsid w:val="FFBCFDEA"/>
    <w:rsid w:val="FFBEA9AA"/>
    <w:rsid w:val="FFBEE052"/>
    <w:rsid w:val="FFBF0201"/>
    <w:rsid w:val="FFBF052F"/>
    <w:rsid w:val="FFBF0BF8"/>
    <w:rsid w:val="FFBF0EF5"/>
    <w:rsid w:val="FFBF2C9E"/>
    <w:rsid w:val="FFBF2DCF"/>
    <w:rsid w:val="FFBF622F"/>
    <w:rsid w:val="FFBF69E0"/>
    <w:rsid w:val="FFBF8DDA"/>
    <w:rsid w:val="FFBFD59D"/>
    <w:rsid w:val="FFBFFB55"/>
    <w:rsid w:val="FFC71EB1"/>
    <w:rsid w:val="FFC93BD6"/>
    <w:rsid w:val="FFC99F92"/>
    <w:rsid w:val="FFCBBD80"/>
    <w:rsid w:val="FFCD2C39"/>
    <w:rsid w:val="FFCE82C5"/>
    <w:rsid w:val="FFCF4C85"/>
    <w:rsid w:val="FFD4992D"/>
    <w:rsid w:val="FFD6BF1A"/>
    <w:rsid w:val="FFD7C861"/>
    <w:rsid w:val="FFD7D5A1"/>
    <w:rsid w:val="FFDAF3F4"/>
    <w:rsid w:val="FFDB3C47"/>
    <w:rsid w:val="FFDBDBCB"/>
    <w:rsid w:val="FFDD1F53"/>
    <w:rsid w:val="FFDD7448"/>
    <w:rsid w:val="FFDD7C9D"/>
    <w:rsid w:val="FFDDFD37"/>
    <w:rsid w:val="FFDE507A"/>
    <w:rsid w:val="FFDF34FE"/>
    <w:rsid w:val="FFDF5E6A"/>
    <w:rsid w:val="FFDF61D7"/>
    <w:rsid w:val="FFDF9E46"/>
    <w:rsid w:val="FFDFB2C4"/>
    <w:rsid w:val="FFDFC728"/>
    <w:rsid w:val="FFDFC9AD"/>
    <w:rsid w:val="FFDFCC29"/>
    <w:rsid w:val="FFDFD2E1"/>
    <w:rsid w:val="FFDFD373"/>
    <w:rsid w:val="FFE33FF3"/>
    <w:rsid w:val="FFE486BC"/>
    <w:rsid w:val="FFE762FA"/>
    <w:rsid w:val="FFE7B1A8"/>
    <w:rsid w:val="FFE7BFE3"/>
    <w:rsid w:val="FFE9C403"/>
    <w:rsid w:val="FFECF82D"/>
    <w:rsid w:val="FFED4614"/>
    <w:rsid w:val="FFEDA6E2"/>
    <w:rsid w:val="FFEDC702"/>
    <w:rsid w:val="FFEDDB69"/>
    <w:rsid w:val="FFEE0CB8"/>
    <w:rsid w:val="FFEE2C46"/>
    <w:rsid w:val="FFEE4F30"/>
    <w:rsid w:val="FFEF026D"/>
    <w:rsid w:val="FFEF122B"/>
    <w:rsid w:val="FFEF2B9A"/>
    <w:rsid w:val="FFEF30C6"/>
    <w:rsid w:val="FFEF3CC8"/>
    <w:rsid w:val="FFEF5CA2"/>
    <w:rsid w:val="FFEF8385"/>
    <w:rsid w:val="FFEFBE70"/>
    <w:rsid w:val="FFEFF35F"/>
    <w:rsid w:val="FFEFF845"/>
    <w:rsid w:val="FFEFFDCA"/>
    <w:rsid w:val="FFF2C622"/>
    <w:rsid w:val="FFF30283"/>
    <w:rsid w:val="FFF58A2E"/>
    <w:rsid w:val="FFF5A9A3"/>
    <w:rsid w:val="FFF5BCB7"/>
    <w:rsid w:val="FFF5D627"/>
    <w:rsid w:val="FFF5D7DF"/>
    <w:rsid w:val="FFF61220"/>
    <w:rsid w:val="FFF62806"/>
    <w:rsid w:val="FFF71019"/>
    <w:rsid w:val="FFF72F16"/>
    <w:rsid w:val="FFF742B4"/>
    <w:rsid w:val="FFF76466"/>
    <w:rsid w:val="FFF76C01"/>
    <w:rsid w:val="FFF77865"/>
    <w:rsid w:val="FFF7996B"/>
    <w:rsid w:val="FFF7B2C6"/>
    <w:rsid w:val="FFF7C398"/>
    <w:rsid w:val="FFF7EAD5"/>
    <w:rsid w:val="FFF856B5"/>
    <w:rsid w:val="FFF89E04"/>
    <w:rsid w:val="FFF8AB29"/>
    <w:rsid w:val="FFF8FB19"/>
    <w:rsid w:val="FFF90F8C"/>
    <w:rsid w:val="FFF94899"/>
    <w:rsid w:val="FFF95C18"/>
    <w:rsid w:val="FFF97767"/>
    <w:rsid w:val="FFF9A71E"/>
    <w:rsid w:val="FFF9EC2E"/>
    <w:rsid w:val="FFFA8FBB"/>
    <w:rsid w:val="FFFAFB20"/>
    <w:rsid w:val="FFFB23D6"/>
    <w:rsid w:val="FFFB3598"/>
    <w:rsid w:val="FFFB38C8"/>
    <w:rsid w:val="FFFB39CA"/>
    <w:rsid w:val="FFFB5D01"/>
    <w:rsid w:val="FFFB6C66"/>
    <w:rsid w:val="FFFB75EC"/>
    <w:rsid w:val="FFFB9394"/>
    <w:rsid w:val="FFFB96D3"/>
    <w:rsid w:val="FFFBA367"/>
    <w:rsid w:val="FFFBB72F"/>
    <w:rsid w:val="FFFBBC64"/>
    <w:rsid w:val="FFFBECF1"/>
    <w:rsid w:val="FFFBEF65"/>
    <w:rsid w:val="FFFC57E0"/>
    <w:rsid w:val="FFFCE677"/>
    <w:rsid w:val="FFFD43AE"/>
    <w:rsid w:val="FFFD63EB"/>
    <w:rsid w:val="FFFD7BBB"/>
    <w:rsid w:val="FFFD84B9"/>
    <w:rsid w:val="FFFD88DE"/>
    <w:rsid w:val="FFFD9511"/>
    <w:rsid w:val="FFFDB662"/>
    <w:rsid w:val="FFFE447F"/>
    <w:rsid w:val="FFFE6F3A"/>
    <w:rsid w:val="FFFEAEE8"/>
    <w:rsid w:val="FFFEB9A9"/>
    <w:rsid w:val="FFFEC5B1"/>
    <w:rsid w:val="FFFEE73B"/>
    <w:rsid w:val="FFFEE88B"/>
    <w:rsid w:val="FFFEEEC2"/>
    <w:rsid w:val="FFFF0296"/>
    <w:rsid w:val="FFFF0E52"/>
    <w:rsid w:val="FFFF25EC"/>
    <w:rsid w:val="FFFF3874"/>
    <w:rsid w:val="FFFF4A8D"/>
    <w:rsid w:val="FFFF4B7A"/>
    <w:rsid w:val="FFFF4D9F"/>
    <w:rsid w:val="FFFF53B8"/>
    <w:rsid w:val="FFFF5761"/>
    <w:rsid w:val="FFFF6E5A"/>
    <w:rsid w:val="FFFF7693"/>
    <w:rsid w:val="FFFF8908"/>
    <w:rsid w:val="FFFF990E"/>
    <w:rsid w:val="FFFFA653"/>
    <w:rsid w:val="FFFFB0BA"/>
    <w:rsid w:val="FFFFC504"/>
    <w:rsid w:val="FFFFCF88"/>
    <w:rsid w:val="FFFFE5DD"/>
    <w:rsid w:val="FFFFEF4F"/>
    <w:rsid w:val="FFFFF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0"/>
    <w:rPr>
      <w:color w:val="0563C1" w:themeColor="hyperlink"/>
      <w:u w:val="single"/>
      <w14:textFill>
        <w14:solidFill>
          <w14:schemeClr w14:val="hlink"/>
        </w14:solidFill>
      </w14:textFill>
    </w:rPr>
  </w:style>
  <w:style w:type="character" w:customStyle="1" w:styleId="18">
    <w:name w:val="Unresolved Mention"/>
    <w:basedOn w:val="15"/>
    <w:semiHidden/>
    <w:unhideWhenUsed/>
    <w:qFormat/>
    <w:uiPriority w:val="99"/>
    <w:rPr>
      <w:color w:val="605E5C"/>
      <w:shd w:val="clear" w:color="auto" w:fill="E1DFDD"/>
    </w:rPr>
  </w:style>
  <w:style w:type="paragraph" w:styleId="19">
    <w:name w:val="List Paragraph"/>
    <w:basedOn w:val="1"/>
    <w:qFormat/>
    <w:uiPriority w:val="99"/>
    <w:pPr>
      <w:ind w:firstLine="420" w:firstLineChars="200"/>
    </w:pPr>
  </w:style>
  <w:style w:type="paragraph" w:customStyle="1" w:styleId="20">
    <w:name w:val="正文-y"/>
    <w:basedOn w:val="1"/>
    <w:qFormat/>
    <w:uiPriority w:val="0"/>
    <w:pPr>
      <w:spacing w:line="400" w:lineRule="exact"/>
      <w:ind w:firstLine="420" w:firstLineChars="200"/>
    </w:pPr>
    <w:rPr>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0</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2022-11-23T10:55:00Z</dcterms:created>
  <dc:creator>gaoziqiang</dc:creator>
  <cp:lastModifiedBy>gaoziqiang</cp:lastModifiedBy>
  <dcterms:modified xsi:type="dcterms:W3CDTF">2022-12-14T21:46:05Z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