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line="400" w:lineRule="exact"/>
        <w:rPr>
          <w:color w:val="FF0000"/>
        </w:rPr>
      </w:pPr>
      <w:r>
        <w:t>中图分类号：TP391                                        论文编号：</w:t>
      </w:r>
      <w:r>
        <w:rPr>
          <w:highlight w:val="yellow"/>
        </w:rPr>
        <w:t>1028716 22-S019</w:t>
      </w:r>
    </w:p>
    <w:p>
      <w:pPr>
        <w:adjustRightInd w:val="0"/>
        <w:spacing w:line="400" w:lineRule="exact"/>
        <w:ind w:right="57"/>
        <w:rPr>
          <w:bCs/>
        </w:rPr>
      </w:pPr>
      <w:r>
        <w:rPr>
          <w:bCs/>
        </w:rPr>
        <w:t>学科分类号：</w:t>
      </w:r>
      <w:r>
        <w:rPr>
          <w:bCs/>
          <w:highlight w:val="yellow"/>
        </w:rPr>
        <w:t>081200</w:t>
      </w:r>
      <w:r>
        <w:rPr>
          <w:bCs/>
        </w:rPr>
        <w:t xml:space="preserve">                                        </w:t>
      </w:r>
    </w:p>
    <w:p>
      <w:pPr>
        <w:jc w:val="center"/>
        <w:rPr>
          <w:bCs/>
          <w:sz w:val="28"/>
        </w:rPr>
      </w:pPr>
    </w:p>
    <w:p>
      <w:pPr>
        <w:jc w:val="center"/>
        <w:rPr>
          <w:bCs/>
          <w:sz w:val="28"/>
        </w:rPr>
      </w:pPr>
    </w:p>
    <w:p>
      <w:pPr>
        <w:adjustRightInd w:val="0"/>
        <w:jc w:val="center"/>
        <w:rPr>
          <w:bCs/>
          <w:sz w:val="84"/>
        </w:rPr>
      </w:pPr>
      <w:r>
        <w:rPr>
          <w:bCs/>
          <w:sz w:val="84"/>
        </w:rPr>
        <w:t>硕士学位论文</w:t>
      </w:r>
    </w:p>
    <w:p>
      <w:pPr>
        <w:jc w:val="center"/>
        <w:rPr>
          <w:bCs/>
          <w:sz w:val="28"/>
        </w:rPr>
      </w:pPr>
    </w:p>
    <w:p>
      <w:pPr>
        <w:spacing w:line="288" w:lineRule="auto"/>
        <w:jc w:val="center"/>
        <w:rPr>
          <w:rFonts w:eastAsia="黑体"/>
          <w:bCs/>
          <w:sz w:val="52"/>
          <w:szCs w:val="52"/>
        </w:rPr>
      </w:pPr>
      <w:r>
        <w:rPr>
          <w:rFonts w:hint="eastAsia" w:eastAsia="黑体"/>
          <w:bCs/>
          <w:sz w:val="52"/>
          <w:szCs w:val="52"/>
        </w:rPr>
        <w:t>基于双时序流量预测的自响应动态</w:t>
      </w:r>
    </w:p>
    <w:p>
      <w:pPr>
        <w:spacing w:line="288" w:lineRule="auto"/>
        <w:jc w:val="center"/>
        <w:rPr>
          <w:rFonts w:eastAsia="黑体"/>
          <w:bCs/>
          <w:sz w:val="52"/>
          <w:szCs w:val="52"/>
        </w:rPr>
      </w:pPr>
      <w:r>
        <w:rPr>
          <w:rFonts w:hint="eastAsia" w:eastAsia="黑体"/>
          <w:bCs/>
          <w:sz w:val="52"/>
          <w:szCs w:val="52"/>
        </w:rPr>
        <w:t>负载均衡技术研究</w:t>
      </w:r>
    </w:p>
    <w:p>
      <w:pPr>
        <w:rPr>
          <w:bCs/>
          <w:sz w:val="28"/>
        </w:rPr>
      </w:pPr>
    </w:p>
    <w:p>
      <w:pPr>
        <w:tabs>
          <w:tab w:val="left" w:pos="1620"/>
          <w:tab w:val="left" w:pos="4140"/>
          <w:tab w:val="left" w:pos="5760"/>
        </w:tabs>
        <w:spacing w:line="300" w:lineRule="auto"/>
        <w:rPr>
          <w:bCs/>
          <w:sz w:val="32"/>
        </w:rPr>
      </w:pPr>
      <w:r>
        <w:rPr>
          <w:rFonts w:eastAsia="PMingLiU"/>
          <w:bCs/>
          <w:sz w:val="32"/>
        </w:rPr>
        <w:tab/>
      </w:r>
      <w:r>
        <w:rPr>
          <w:bCs/>
          <w:sz w:val="32"/>
        </w:rPr>
        <w:t>研究生姓名</w:t>
      </w:r>
      <w:r>
        <w:rPr>
          <w:bCs/>
          <w:sz w:val="32"/>
        </w:rPr>
        <w:tab/>
      </w:r>
      <w:r>
        <w:rPr>
          <w:rFonts w:hint="eastAsia"/>
          <w:bCs/>
          <w:sz w:val="32"/>
        </w:rPr>
        <w:t>高自强</w:t>
      </w:r>
    </w:p>
    <w:p>
      <w:pPr>
        <w:tabs>
          <w:tab w:val="left" w:pos="1620"/>
          <w:tab w:val="left" w:pos="4140"/>
          <w:tab w:val="left" w:pos="5760"/>
        </w:tabs>
        <w:spacing w:line="300" w:lineRule="auto"/>
        <w:rPr>
          <w:bCs/>
          <w:sz w:val="32"/>
        </w:rPr>
      </w:pPr>
      <w:r>
        <w:rPr>
          <w:bCs/>
          <w:spacing w:val="48"/>
          <w:sz w:val="32"/>
        </w:rPr>
        <w:tab/>
      </w:r>
      <w:r>
        <w:rPr>
          <w:bCs/>
          <w:sz w:val="32"/>
        </w:rPr>
        <w:t>学科、专业</w:t>
      </w:r>
      <w:r>
        <w:rPr>
          <w:bCs/>
          <w:sz w:val="32"/>
        </w:rPr>
        <w:tab/>
      </w:r>
      <w:r>
        <w:rPr>
          <w:rFonts w:hint="eastAsia"/>
          <w:bCs/>
          <w:sz w:val="32"/>
          <w:szCs w:val="32"/>
        </w:rPr>
        <w:t>计算机技术</w:t>
      </w:r>
    </w:p>
    <w:p>
      <w:pPr>
        <w:tabs>
          <w:tab w:val="left" w:pos="1620"/>
          <w:tab w:val="left" w:pos="4140"/>
          <w:tab w:val="left" w:pos="5760"/>
        </w:tabs>
        <w:spacing w:line="300" w:lineRule="auto"/>
        <w:rPr>
          <w:bCs/>
          <w:spacing w:val="48"/>
          <w:sz w:val="32"/>
        </w:rPr>
      </w:pPr>
      <w:r>
        <w:rPr>
          <w:bCs/>
          <w:spacing w:val="48"/>
          <w:sz w:val="32"/>
        </w:rPr>
        <w:tab/>
      </w:r>
      <w:r>
        <w:rPr>
          <w:bCs/>
          <w:spacing w:val="48"/>
          <w:sz w:val="32"/>
        </w:rPr>
        <w:t>研究方向</w:t>
      </w:r>
      <w:r>
        <w:rPr>
          <w:bCs/>
          <w:spacing w:val="48"/>
          <w:sz w:val="32"/>
        </w:rPr>
        <w:tab/>
      </w:r>
      <w:r>
        <w:rPr>
          <w:rFonts w:hint="eastAsia"/>
          <w:bCs/>
          <w:sz w:val="32"/>
          <w:szCs w:val="32"/>
        </w:rPr>
        <w:t>数据挖掘</w:t>
      </w:r>
    </w:p>
    <w:p>
      <w:pPr>
        <w:tabs>
          <w:tab w:val="left" w:pos="1620"/>
          <w:tab w:val="left" w:pos="4140"/>
          <w:tab w:val="left" w:pos="5760"/>
        </w:tabs>
        <w:spacing w:line="300" w:lineRule="auto"/>
        <w:rPr>
          <w:bCs/>
          <w:spacing w:val="48"/>
          <w:sz w:val="32"/>
        </w:rPr>
      </w:pPr>
      <w:r>
        <w:rPr>
          <w:bCs/>
          <w:sz w:val="28"/>
        </w:rPr>
        <w:drawing>
          <wp:anchor distT="0" distB="0" distL="114300" distR="114300" simplePos="0" relativeHeight="251659264" behindDoc="1" locked="0" layoutInCell="1" allowOverlap="1">
            <wp:simplePos x="0" y="0"/>
            <wp:positionH relativeFrom="column">
              <wp:posOffset>2134235</wp:posOffset>
            </wp:positionH>
            <wp:positionV relativeFrom="paragraph">
              <wp:posOffset>340360</wp:posOffset>
            </wp:positionV>
            <wp:extent cx="1386205" cy="1036955"/>
            <wp:effectExtent l="0" t="0" r="5080" b="0"/>
            <wp:wrapNone/>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8" cstate="print">
                      <a:extLst>
                        <a:ext uri="{28A0092B-C50C-407E-A947-70E740481C1C}">
                          <a14:useLocalDpi xmlns:a14="http://schemas.microsoft.com/office/drawing/2010/main" val="false"/>
                        </a:ext>
                      </a:extLst>
                    </a:blip>
                    <a:stretch>
                      <a:fillRect/>
                    </a:stretch>
                  </pic:blipFill>
                  <pic:spPr>
                    <a:xfrm>
                      <a:off x="0" y="0"/>
                      <a:ext cx="1386000" cy="1036800"/>
                    </a:xfrm>
                    <a:prstGeom prst="rect">
                      <a:avLst/>
                    </a:prstGeom>
                  </pic:spPr>
                </pic:pic>
              </a:graphicData>
            </a:graphic>
          </wp:anchor>
        </w:drawing>
      </w:r>
      <w:r>
        <w:rPr>
          <w:bCs/>
          <w:spacing w:val="48"/>
          <w:sz w:val="32"/>
        </w:rPr>
        <w:tab/>
      </w:r>
      <w:r>
        <w:rPr>
          <w:bCs/>
          <w:spacing w:val="48"/>
          <w:sz w:val="32"/>
        </w:rPr>
        <w:t>指导教师</w:t>
      </w:r>
      <w:r>
        <w:rPr>
          <w:bCs/>
          <w:spacing w:val="48"/>
          <w:sz w:val="32"/>
        </w:rPr>
        <w:tab/>
      </w:r>
      <w:r>
        <w:rPr>
          <w:rFonts w:hint="eastAsia"/>
          <w:bCs/>
          <w:sz w:val="32"/>
          <w:szCs w:val="32"/>
        </w:rPr>
        <w:t>顾晶晶</w:t>
      </w:r>
      <w:r>
        <w:rPr>
          <w:bCs/>
          <w:sz w:val="32"/>
        </w:rPr>
        <w:t xml:space="preserve"> 教授</w:t>
      </w:r>
    </w:p>
    <w:p>
      <w:pPr>
        <w:rPr>
          <w:bCs/>
          <w:sz w:val="28"/>
        </w:rPr>
      </w:pPr>
    </w:p>
    <w:p>
      <w:pPr>
        <w:jc w:val="center"/>
        <w:rPr>
          <w:bCs/>
          <w:sz w:val="28"/>
        </w:rPr>
      </w:pPr>
    </w:p>
    <w:p>
      <w:pPr>
        <w:spacing w:line="300" w:lineRule="auto"/>
        <w:jc w:val="center"/>
        <w:rPr>
          <w:rFonts w:eastAsia="迷你简启体"/>
          <w:bCs/>
          <w:sz w:val="44"/>
        </w:rPr>
      </w:pPr>
      <w:r>
        <w:rPr>
          <w:rFonts w:eastAsia="迷你简启体"/>
          <w:bCs/>
          <w:sz w:val="44"/>
        </w:rPr>
        <w:t>南京航空航天大学</w:t>
      </w:r>
    </w:p>
    <w:p>
      <w:pPr>
        <w:spacing w:line="300" w:lineRule="auto"/>
        <w:jc w:val="center"/>
        <w:rPr>
          <w:rFonts w:eastAsia="楷体_GB2312"/>
          <w:bCs/>
          <w:sz w:val="36"/>
          <w:szCs w:val="36"/>
        </w:rPr>
      </w:pPr>
      <w:r>
        <w:rPr>
          <w:rFonts w:hint="eastAsia" w:eastAsia="楷体_GB2312"/>
          <w:bCs/>
          <w:sz w:val="36"/>
          <w:szCs w:val="36"/>
        </w:rPr>
        <w:t>研究生院 计算机科学与技术学院</w:t>
      </w:r>
    </w:p>
    <w:p>
      <w:pPr>
        <w:spacing w:line="300" w:lineRule="auto"/>
        <w:jc w:val="center"/>
        <w:rPr>
          <w:rFonts w:eastAsia="楷体_GB2312"/>
          <w:bCs/>
          <w:sz w:val="32"/>
          <w:szCs w:val="32"/>
        </w:rPr>
      </w:pPr>
      <w:r>
        <w:rPr>
          <w:rFonts w:hint="eastAsia" w:eastAsia="楷体_GB2312"/>
          <w:bCs/>
          <w:sz w:val="32"/>
          <w:szCs w:val="32"/>
        </w:rPr>
        <w:t>二О二三年四月</w:t>
      </w: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sectPr>
          <w:pgSz w:w="11906" w:h="16838"/>
          <w:pgMar w:top="1814" w:right="1474" w:bottom="1814" w:left="1701" w:header="1474" w:footer="1474" w:gutter="0"/>
          <w:pgNumType w:fmt="upperRoman" w:start="1"/>
          <w:cols w:space="425" w:num="1"/>
          <w:docGrid w:type="linesAndChars" w:linePitch="312" w:charSpace="0"/>
        </w:sectPr>
      </w:pPr>
    </w:p>
    <w:p>
      <w:pPr>
        <w:adjustRightInd w:val="0"/>
        <w:snapToGrid w:val="0"/>
        <w:spacing w:line="360" w:lineRule="auto"/>
        <w:jc w:val="center"/>
        <w:rPr>
          <w:rFonts w:eastAsia="楷体_GB2312"/>
          <w:b/>
        </w:rPr>
      </w:pPr>
      <w:r>
        <w:rPr>
          <w:sz w:val="28"/>
          <w:szCs w:val="28"/>
        </w:rPr>
        <w:t>Nanjing University of Aeronautics and Astronautics</w:t>
      </w:r>
    </w:p>
    <w:p>
      <w:pPr>
        <w:adjustRightInd w:val="0"/>
        <w:snapToGrid w:val="0"/>
        <w:spacing w:line="360" w:lineRule="auto"/>
        <w:jc w:val="center"/>
        <w:rPr>
          <w:sz w:val="28"/>
          <w:szCs w:val="28"/>
        </w:rPr>
      </w:pPr>
      <w:r>
        <w:rPr>
          <w:sz w:val="28"/>
          <w:szCs w:val="28"/>
        </w:rPr>
        <w:t>The Graduate School</w:t>
      </w:r>
    </w:p>
    <w:p>
      <w:pPr>
        <w:adjustRightInd w:val="0"/>
        <w:snapToGrid w:val="0"/>
        <w:spacing w:line="360" w:lineRule="auto"/>
        <w:jc w:val="center"/>
        <w:rPr>
          <w:sz w:val="28"/>
          <w:szCs w:val="28"/>
        </w:rPr>
      </w:pPr>
      <w:r>
        <w:rPr>
          <w:sz w:val="28"/>
          <w:szCs w:val="28"/>
        </w:rPr>
        <w:t>College of Computer Science and Technology</w:t>
      </w:r>
    </w:p>
    <w:p>
      <w:pPr>
        <w:jc w:val="center"/>
        <w:rPr>
          <w:bCs/>
          <w:sz w:val="28"/>
        </w:rPr>
      </w:pPr>
    </w:p>
    <w:p>
      <w:pPr>
        <w:pStyle w:val="5"/>
        <w:spacing w:line="288" w:lineRule="auto"/>
        <w:jc w:val="center"/>
        <w:rPr>
          <w:b/>
          <w:bCs/>
          <w:sz w:val="44"/>
          <w:szCs w:val="44"/>
        </w:rPr>
      </w:pPr>
      <w:r>
        <w:rPr>
          <w:b/>
          <w:bCs/>
          <w:sz w:val="44"/>
          <w:szCs w:val="44"/>
        </w:rPr>
        <w:t>Research of self-response dynamic load balancing technology based on double time series traffic prediction</w:t>
      </w:r>
    </w:p>
    <w:p>
      <w:pPr>
        <w:rPr>
          <w:bCs/>
          <w:sz w:val="28"/>
        </w:rPr>
      </w:pPr>
    </w:p>
    <w:p>
      <w:pPr>
        <w:jc w:val="center"/>
        <w:rPr>
          <w:sz w:val="28"/>
          <w:szCs w:val="28"/>
        </w:rPr>
      </w:pPr>
      <w:bookmarkStart w:id="0" w:name="_Toc118537561"/>
      <w:bookmarkStart w:id="1" w:name="_Toc118603126"/>
      <w:bookmarkStart w:id="2" w:name="_Toc118537641"/>
      <w:r>
        <w:rPr>
          <w:sz w:val="28"/>
          <w:szCs w:val="28"/>
        </w:rPr>
        <w:t>A Thesis in</w:t>
      </w:r>
      <w:bookmarkEnd w:id="0"/>
      <w:bookmarkEnd w:id="1"/>
      <w:bookmarkEnd w:id="2"/>
    </w:p>
    <w:p>
      <w:pPr>
        <w:adjustRightInd w:val="0"/>
        <w:snapToGrid w:val="0"/>
        <w:jc w:val="center"/>
        <w:rPr>
          <w:bCs/>
          <w:sz w:val="28"/>
          <w:szCs w:val="28"/>
        </w:rPr>
      </w:pPr>
      <w:r>
        <w:rPr>
          <w:rFonts w:hint="eastAsia"/>
          <w:sz w:val="28"/>
          <w:szCs w:val="28"/>
        </w:rPr>
        <w:t>C</w:t>
      </w:r>
      <w:r>
        <w:rPr>
          <w:sz w:val="28"/>
          <w:szCs w:val="28"/>
        </w:rPr>
        <w:t xml:space="preserve">omputer </w:t>
      </w:r>
      <w:r>
        <w:rPr>
          <w:rFonts w:hint="eastAsia"/>
          <w:sz w:val="28"/>
          <w:szCs w:val="28"/>
        </w:rPr>
        <w:t>S</w:t>
      </w:r>
      <w:r>
        <w:rPr>
          <w:sz w:val="28"/>
          <w:szCs w:val="28"/>
        </w:rPr>
        <w:t>cience and Technolog</w:t>
      </w:r>
      <w:r>
        <w:rPr>
          <w:rFonts w:hint="eastAsia"/>
          <w:sz w:val="28"/>
          <w:szCs w:val="28"/>
        </w:rPr>
        <w:t>y</w:t>
      </w:r>
    </w:p>
    <w:p>
      <w:pPr>
        <w:adjustRightInd w:val="0"/>
        <w:snapToGrid w:val="0"/>
        <w:jc w:val="center"/>
        <w:rPr>
          <w:bCs/>
          <w:sz w:val="28"/>
          <w:szCs w:val="28"/>
        </w:rPr>
      </w:pPr>
    </w:p>
    <w:p>
      <w:pPr>
        <w:adjustRightInd w:val="0"/>
        <w:snapToGrid w:val="0"/>
        <w:jc w:val="center"/>
        <w:rPr>
          <w:bCs/>
          <w:sz w:val="28"/>
          <w:szCs w:val="28"/>
        </w:rPr>
      </w:pPr>
      <w:r>
        <w:rPr>
          <w:bCs/>
          <w:sz w:val="28"/>
          <w:szCs w:val="28"/>
        </w:rPr>
        <w:t>by</w:t>
      </w:r>
    </w:p>
    <w:p>
      <w:pPr>
        <w:jc w:val="center"/>
        <w:rPr>
          <w:bCs/>
          <w:sz w:val="28"/>
        </w:rPr>
      </w:pPr>
      <w:r>
        <w:rPr>
          <w:rFonts w:hint="eastAsia"/>
          <w:bCs/>
          <w:sz w:val="28"/>
          <w:szCs w:val="28"/>
        </w:rPr>
        <w:t>Z</w:t>
      </w:r>
      <w:r>
        <w:rPr>
          <w:bCs/>
          <w:sz w:val="28"/>
          <w:szCs w:val="28"/>
        </w:rPr>
        <w:t>iqiang Gao</w:t>
      </w:r>
    </w:p>
    <w:p>
      <w:pPr>
        <w:jc w:val="center"/>
        <w:rPr>
          <w:bCs/>
          <w:sz w:val="28"/>
        </w:rPr>
      </w:pPr>
      <w:r>
        <w:rPr>
          <w:bCs/>
          <w:sz w:val="28"/>
          <w:szCs w:val="28"/>
        </w:rPr>
        <w:t>Advised by</w:t>
      </w:r>
    </w:p>
    <w:p>
      <w:pPr>
        <w:jc w:val="center"/>
        <w:rPr>
          <w:bCs/>
          <w:sz w:val="28"/>
        </w:rPr>
      </w:pPr>
      <w:r>
        <w:rPr>
          <w:bCs/>
          <w:sz w:val="28"/>
        </w:rPr>
        <w:t xml:space="preserve">Prof. </w:t>
      </w:r>
      <w:r>
        <w:rPr>
          <w:rFonts w:hint="eastAsia"/>
          <w:bCs/>
          <w:sz w:val="28"/>
          <w:szCs w:val="28"/>
        </w:rPr>
        <w:t>Jingjing G</w:t>
      </w:r>
      <w:r>
        <w:rPr>
          <w:bCs/>
          <w:sz w:val="28"/>
          <w:szCs w:val="28"/>
        </w:rPr>
        <w:t>u</w:t>
      </w:r>
    </w:p>
    <w:p>
      <w:pPr>
        <w:adjustRightInd w:val="0"/>
        <w:snapToGrid w:val="0"/>
        <w:ind w:firstLine="280" w:firstLineChars="100"/>
        <w:jc w:val="center"/>
        <w:rPr>
          <w:bCs/>
          <w:sz w:val="28"/>
          <w:szCs w:val="28"/>
        </w:rPr>
      </w:pPr>
    </w:p>
    <w:p>
      <w:pPr>
        <w:adjustRightInd w:val="0"/>
        <w:snapToGrid w:val="0"/>
        <w:ind w:firstLine="280" w:firstLineChars="100"/>
        <w:jc w:val="center"/>
        <w:rPr>
          <w:bCs/>
          <w:sz w:val="28"/>
        </w:rPr>
      </w:pPr>
      <w:r>
        <w:rPr>
          <w:bCs/>
          <w:sz w:val="28"/>
          <w:szCs w:val="28"/>
        </w:rPr>
        <w:t xml:space="preserve">Submitted </w:t>
      </w:r>
      <w:r>
        <w:rPr>
          <w:bCs/>
          <w:sz w:val="28"/>
        </w:rPr>
        <w:t>in Partial Fulfillment</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of the Requirements</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for the Degree of</w:t>
      </w:r>
    </w:p>
    <w:p>
      <w:pPr>
        <w:adjustRightInd w:val="0"/>
        <w:snapToGrid w:val="0"/>
        <w:ind w:firstLine="280" w:firstLineChars="100"/>
        <w:jc w:val="center"/>
        <w:rPr>
          <w:bCs/>
          <w:sz w:val="28"/>
        </w:rPr>
      </w:pPr>
    </w:p>
    <w:p>
      <w:pPr>
        <w:jc w:val="center"/>
        <w:rPr>
          <w:bCs/>
          <w:sz w:val="28"/>
        </w:rPr>
      </w:pPr>
      <w:r>
        <w:rPr>
          <w:sz w:val="28"/>
        </w:rPr>
        <w:t>Master of Engineering</w:t>
      </w:r>
    </w:p>
    <w:p>
      <w:pPr>
        <w:jc w:val="center"/>
        <w:rPr>
          <w:bCs/>
          <w:sz w:val="28"/>
        </w:rPr>
      </w:pPr>
    </w:p>
    <w:p>
      <w:pPr>
        <w:jc w:val="center"/>
        <w:rPr>
          <w:bCs/>
          <w:sz w:val="28"/>
        </w:rPr>
      </w:pPr>
      <w:r>
        <w:rPr>
          <w:bCs/>
          <w:sz w:val="28"/>
        </w:rPr>
        <w:t>April, 2023</w:t>
      </w:r>
    </w:p>
    <w:p>
      <w:pPr>
        <w:jc w:val="center"/>
        <w:rPr>
          <w:bCs/>
          <w:sz w:val="28"/>
        </w:rPr>
      </w:pPr>
    </w:p>
    <w:p>
      <w:pPr>
        <w:jc w:val="center"/>
        <w:rPr>
          <w:bCs/>
          <w:sz w:val="28"/>
        </w:rPr>
      </w:pPr>
    </w:p>
    <w:p>
      <w:pPr>
        <w:jc w:val="center"/>
        <w:rPr>
          <w:bCs/>
          <w:sz w:val="28"/>
        </w:rPr>
      </w:pPr>
    </w:p>
    <w:p>
      <w:pPr>
        <w:jc w:val="center"/>
        <w:rPr>
          <w:bCs/>
          <w:sz w:val="44"/>
          <w:szCs w:val="22"/>
        </w:rPr>
        <w:sectPr>
          <w:headerReference r:id="rId3" w:type="even"/>
          <w:footerReference r:id="rId4" w:type="even"/>
          <w:pgSz w:w="11906" w:h="16838"/>
          <w:pgMar w:top="1814" w:right="1474" w:bottom="1814" w:left="1701" w:header="1474" w:footer="1474" w:gutter="0"/>
          <w:pgNumType w:fmt="upperRoman" w:start="1"/>
          <w:cols w:space="425" w:num="1"/>
          <w:docGrid w:type="linesAndChars" w:linePitch="312" w:charSpace="0"/>
        </w:sectPr>
      </w:pPr>
    </w:p>
    <w:p>
      <w:pPr>
        <w:jc w:val="center"/>
        <w:rPr>
          <w:bCs/>
          <w:sz w:val="44"/>
          <w:szCs w:val="22"/>
        </w:rPr>
      </w:pPr>
      <w:r>
        <w:rPr>
          <w:bCs/>
          <w:sz w:val="44"/>
          <w:szCs w:val="22"/>
        </w:rPr>
        <w:t>承诺书</w:t>
      </w:r>
    </w:p>
    <w:p>
      <w:pPr>
        <w:snapToGrid w:val="0"/>
        <w:spacing w:line="288" w:lineRule="auto"/>
        <w:outlineLvl w:val="0"/>
        <w:rPr>
          <w:bCs/>
          <w:sz w:val="28"/>
        </w:rPr>
      </w:pPr>
    </w:p>
    <w:p>
      <w:pPr>
        <w:ind w:firstLine="640" w:firstLineChars="200"/>
        <w:rPr>
          <w:sz w:val="32"/>
          <w:szCs w:val="32"/>
        </w:rPr>
      </w:pPr>
      <w:r>
        <w:rPr>
          <w:sz w:val="32"/>
          <w:szCs w:val="32"/>
        </w:rPr>
        <w:t>本人声明所呈交的博</w:t>
      </w:r>
      <w:r>
        <w:rPr>
          <w:rFonts w:hint="eastAsia"/>
          <w:sz w:val="32"/>
          <w:szCs w:val="32"/>
        </w:rPr>
        <w:t>/硕</w:t>
      </w:r>
      <w:r>
        <w:rPr>
          <w:sz w:val="32"/>
          <w:szCs w:val="32"/>
        </w:rPr>
        <w:t>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pPr>
        <w:ind w:firstLine="640" w:firstLineChars="200"/>
        <w:rPr>
          <w:sz w:val="32"/>
          <w:szCs w:val="32"/>
        </w:rPr>
      </w:pPr>
      <w:r>
        <w:rPr>
          <w:sz w:val="32"/>
          <w:szCs w:val="32"/>
        </w:rPr>
        <w:t>本人授权南京航空航天大学可以将学位论文的全部或部分内容编入有关数据库进行检索，可以采用影印、缩印或扫描等复制手段保存、汇编学位论文。</w:t>
      </w:r>
    </w:p>
    <w:p>
      <w:pPr>
        <w:ind w:firstLine="480" w:firstLineChars="150"/>
        <w:rPr>
          <w:sz w:val="32"/>
          <w:szCs w:val="32"/>
        </w:rPr>
      </w:pPr>
      <w:r>
        <w:rPr>
          <w:sz w:val="32"/>
          <w:szCs w:val="32"/>
        </w:rPr>
        <w:t>（保密的学位论文在解密后适用本承诺书）</w:t>
      </w: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adjustRightInd w:val="0"/>
        <w:snapToGrid w:val="0"/>
        <w:spacing w:line="500" w:lineRule="exact"/>
        <w:ind w:left="5432" w:leftChars="2587" w:firstLine="640" w:firstLineChars="200"/>
        <w:rPr>
          <w:sz w:val="28"/>
          <w:u w:val="single"/>
        </w:rPr>
      </w:pPr>
      <w:r>
        <w:rPr>
          <w:rFonts w:hint="eastAsia"/>
          <w:bCs/>
          <w:sz w:val="32"/>
        </w:rPr>
        <w:t xml:space="preserve">                                      </w:t>
      </w:r>
      <w:r>
        <w:rPr>
          <w:rFonts w:hint="eastAsia"/>
          <w:sz w:val="28"/>
        </w:rPr>
        <w:t>作者签名：</w:t>
      </w:r>
      <w:r>
        <w:rPr>
          <w:sz w:val="28"/>
          <w:u w:val="single"/>
        </w:rPr>
        <w:t xml:space="preserve">            </w:t>
      </w:r>
    </w:p>
    <w:p>
      <w:pPr>
        <w:jc w:val="center"/>
        <w:outlineLvl w:val="0"/>
        <w:rPr>
          <w:rFonts w:eastAsia="黑体"/>
          <w:sz w:val="30"/>
          <w:szCs w:val="30"/>
        </w:rPr>
      </w:pPr>
      <w:r>
        <w:rPr>
          <w:rFonts w:hint="eastAsia"/>
          <w:sz w:val="28"/>
        </w:rPr>
        <w:t>日</w:t>
      </w:r>
      <w:r>
        <w:rPr>
          <w:sz w:val="28"/>
        </w:rPr>
        <w:t xml:space="preserve">    期：</w:t>
      </w:r>
      <w:r>
        <w:rPr>
          <w:sz w:val="28"/>
          <w:u w:val="single"/>
        </w:rPr>
        <w:t xml:space="preserve">     </w:t>
      </w:r>
      <w:r>
        <w:rPr>
          <w:rFonts w:hint="eastAsia"/>
        </w:rPr>
        <w:br w:type="page"/>
      </w:r>
      <w:bookmarkStart w:id="3" w:name="_Toc122123015"/>
      <w:r>
        <w:rPr>
          <w:rFonts w:eastAsia="黑体"/>
          <w:sz w:val="30"/>
          <w:szCs w:val="30"/>
        </w:rPr>
        <w:t>摘  要</w:t>
      </w:r>
      <w:bookmarkEnd w:id="3"/>
    </w:p>
    <w:p>
      <w:pPr>
        <w:spacing w:line="400" w:lineRule="exact"/>
        <w:ind w:firstLine="359" w:firstLineChars="171"/>
        <w:rPr>
          <w:bCs/>
          <w:szCs w:val="21"/>
        </w:rPr>
      </w:pPr>
      <w:r>
        <w:rPr>
          <w:rFonts w:hint="eastAsia"/>
          <w:bCs/>
          <w:szCs w:val="21"/>
        </w:rPr>
        <w:t>针对高可用、高可靠服务器集群设计与实现，为用户提供准确、高效服务，基于双时序流量预测的自响应动态负载均衡集群系统建设对于提升集群全局任务分配和局部动态负载调度，进而实现集群整体高并发、低损耗具有重要意义。目前，基于用户请求和集群负载时序流量预测的集群系统存在以下挑战：1）用户请求历史数据少，可利用数据不足；2）用户请求和集群负载时序数据在周期性模式上均呈现短时和长时周期分化的特点，且长短时周期特性不同；3）现有负载均衡策略未能兼顾全局和局部均衡，在局部负载调度方面存在的局部失衡问题。</w:t>
      </w:r>
    </w:p>
    <w:p>
      <w:pPr>
        <w:spacing w:line="400" w:lineRule="exact"/>
        <w:ind w:firstLine="359" w:firstLineChars="171"/>
        <w:rPr>
          <w:bCs/>
          <w:szCs w:val="21"/>
        </w:rPr>
      </w:pPr>
      <w:r>
        <w:rPr>
          <w:rFonts w:hint="eastAsia"/>
          <w:bCs/>
          <w:szCs w:val="21"/>
        </w:rPr>
        <w:t>本文对基于双时序流量预测的自响应动态负载均衡技术展开研究，</w:t>
      </w:r>
      <w:r>
        <w:rPr>
          <w:bCs/>
          <w:szCs w:val="21"/>
        </w:rPr>
        <w:t>针对</w:t>
      </w:r>
      <w:r>
        <w:rPr>
          <w:rFonts w:hint="eastAsia"/>
          <w:bCs/>
          <w:szCs w:val="21"/>
        </w:rPr>
        <w:t>上述</w:t>
      </w:r>
      <w:r>
        <w:rPr>
          <w:bCs/>
          <w:szCs w:val="21"/>
        </w:rPr>
        <w:t>挑战，主要研究内容如下：</w:t>
      </w:r>
    </w:p>
    <w:p>
      <w:pPr>
        <w:spacing w:line="400" w:lineRule="exact"/>
        <w:ind w:firstLine="359" w:firstLineChars="171"/>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359" w:firstLineChars="171"/>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设计了一种基于加权长短时特征融合的双时序流量预测模型。首先分别利用基于查询路径优化的DTW用户请求时序数据聚类算法和多变量联合特征选择技术对用户请求和集群负载数据进行定向处理；然后利用基于注意力机制的加权长短时特征融合技术对两类时序数据进行短时与长时特征提取、长短时特征融合以及向量加权等处理，充分挖掘时序数据的长短时特征，实现高准确度的时序流量短期预测和长期预测。</w:t>
      </w:r>
    </w:p>
    <w:p>
      <w:pPr>
        <w:spacing w:line="400" w:lineRule="exact"/>
        <w:ind w:firstLine="359" w:firstLineChars="171"/>
        <w:rPr>
          <w:bCs/>
          <w:szCs w:val="21"/>
        </w:rPr>
      </w:pPr>
      <w:r>
        <w:rPr>
          <w:rFonts w:hint="eastAsia"/>
          <w:bCs/>
          <w:szCs w:val="21"/>
        </w:rPr>
        <w:t>（</w:t>
      </w:r>
      <w:r>
        <w:rPr>
          <w:bCs/>
          <w:szCs w:val="21"/>
        </w:rPr>
        <w:t>3</w:t>
      </w:r>
      <w:r>
        <w:rPr>
          <w:rFonts w:hint="eastAsia"/>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left="826" w:hanging="823" w:hangingChars="392"/>
        <w:rPr>
          <w:bCs/>
          <w:szCs w:val="21"/>
        </w:rPr>
      </w:pPr>
      <w:r>
        <w:rPr>
          <w:b/>
          <w:bCs/>
          <w:szCs w:val="21"/>
        </w:rPr>
        <w:t>关键词：</w:t>
      </w:r>
      <w:r>
        <w:rPr>
          <w:rFonts w:hint="eastAsia"/>
          <w:bCs/>
          <w:szCs w:val="21"/>
        </w:rPr>
        <w:t>集群，负载均衡，双时序流量，用户请求预测，负载预测，动态调度</w:t>
      </w:r>
    </w:p>
    <w:p>
      <w:pPr>
        <w:widowControl/>
        <w:jc w:val="left"/>
        <w:rPr>
          <w:bCs/>
          <w:szCs w:val="21"/>
        </w:rPr>
      </w:pPr>
      <w:r>
        <w:rPr>
          <w:bCs/>
          <w:szCs w:val="21"/>
        </w:rPr>
        <w:br w:type="page"/>
      </w:r>
    </w:p>
    <w:p>
      <w:pPr>
        <w:widowControl/>
        <w:jc w:val="left"/>
        <w:rPr>
          <w:bCs/>
          <w:szCs w:val="21"/>
        </w:rPr>
      </w:pPr>
      <w:r>
        <w:rPr>
          <w:bCs/>
          <w:szCs w:val="21"/>
        </w:rPr>
        <w:br w:type="page"/>
      </w:r>
    </w:p>
    <w:sdt>
      <w:sdtPr>
        <w:rPr>
          <w:lang w:val="zh-CN"/>
        </w:rPr>
        <w:id w:val="-1745870005"/>
        <w:docPartObj>
          <w:docPartGallery w:val="Table of Contents"/>
          <w:docPartUnique/>
        </w:docPartObj>
      </w:sdtPr>
      <w:sdtEndPr>
        <w:rPr>
          <w:b/>
          <w:bCs/>
          <w:lang w:val="zh-CN"/>
        </w:rPr>
      </w:sdtEndPr>
      <w:sdtContent>
        <w:p>
          <w:pPr>
            <w:jc w:val="center"/>
            <w:rPr>
              <w:rFonts w:ascii="黑体" w:hAnsi="黑体" w:eastAsia="黑体"/>
              <w:sz w:val="30"/>
              <w:szCs w:val="30"/>
            </w:rPr>
          </w:pPr>
          <w:bookmarkStart w:id="4" w:name="_Toc92135290"/>
          <w:r>
            <w:rPr>
              <w:rFonts w:ascii="黑体" w:hAnsi="黑体" w:eastAsia="黑体"/>
              <w:sz w:val="30"/>
              <w:szCs w:val="30"/>
            </w:rPr>
            <w:t>目  录</w:t>
          </w:r>
          <w:bookmarkEnd w:id="4"/>
        </w:p>
        <w:p>
          <w:pPr>
            <w:pStyle w:val="10"/>
            <w:rPr>
              <w:bCs w:val="0"/>
              <w:caps w:val="0"/>
              <w:szCs w:val="22"/>
            </w:rPr>
          </w:pPr>
          <w:r>
            <w:fldChar w:fldCharType="begin"/>
          </w:r>
          <w:r>
            <w:instrText xml:space="preserve"> TOC \o "1-3" \h \z \u </w:instrText>
          </w:r>
          <w:r>
            <w:fldChar w:fldCharType="separate"/>
          </w:r>
          <w:r>
            <w:fldChar w:fldCharType="begin"/>
          </w:r>
          <w:r>
            <w:instrText xml:space="preserve"> HYPERLINK \l "_Toc122123016" </w:instrText>
          </w:r>
          <w:r>
            <w:fldChar w:fldCharType="separate"/>
          </w:r>
          <w:r>
            <w:rPr>
              <w:rStyle w:val="19"/>
            </w:rPr>
            <w:t>第一章 绪论</w:t>
          </w:r>
          <w:r>
            <w:tab/>
          </w:r>
          <w:r>
            <w:fldChar w:fldCharType="begin"/>
          </w:r>
          <w:r>
            <w:instrText xml:space="preserve"> PAGEREF _Toc122123016 \h </w:instrText>
          </w:r>
          <w:r>
            <w:fldChar w:fldCharType="separate"/>
          </w:r>
          <w:r>
            <w:t>6</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"_Toc122123017" </w:instrText>
          </w:r>
          <w:r>
            <w:fldChar w:fldCharType="separate"/>
          </w:r>
          <w:r>
            <w:rPr>
              <w:rStyle w:val="19"/>
            </w:rPr>
            <w:t>1.1 课题背景与研究意义</w:t>
          </w:r>
          <w:r>
            <w:tab/>
          </w:r>
          <w:r>
            <w:fldChar w:fldCharType="begin"/>
          </w:r>
          <w:r>
            <w:instrText xml:space="preserve"> PAGEREF _Toc122123017 \h </w:instrText>
          </w:r>
          <w:r>
            <w:fldChar w:fldCharType="separate"/>
          </w:r>
          <w:r>
            <w:t>6</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"_Toc122123018" </w:instrText>
          </w:r>
          <w:r>
            <w:fldChar w:fldCharType="separate"/>
          </w:r>
          <w:r>
            <w:rPr>
              <w:rStyle w:val="19"/>
            </w:rPr>
            <w:t>1.2 国内外研究现状</w:t>
          </w:r>
          <w:r>
            <w:tab/>
          </w:r>
          <w:r>
            <w:fldChar w:fldCharType="begin"/>
          </w:r>
          <w:r>
            <w:instrText xml:space="preserve"> PAGEREF _Toc122123018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"_Toc122123019" </w:instrText>
          </w:r>
          <w:r>
            <w:fldChar w:fldCharType="separate"/>
          </w:r>
          <w:r>
            <w:rPr>
              <w:rStyle w:val="19"/>
            </w:rPr>
            <w:t>1.2.1 集群与集群技术发展</w:t>
          </w:r>
          <w:r>
            <w:tab/>
          </w:r>
          <w:r>
            <w:fldChar w:fldCharType="begin"/>
          </w:r>
          <w:r>
            <w:instrText xml:space="preserve"> PAGEREF _Toc122123019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"_Toc122123020" </w:instrText>
          </w:r>
          <w:r>
            <w:fldChar w:fldCharType="separate"/>
          </w:r>
          <w:r>
            <w:rPr>
              <w:rStyle w:val="19"/>
            </w:rPr>
            <w:t>1.2.2 负载均衡技术发展</w:t>
          </w:r>
          <w:r>
            <w:tab/>
          </w:r>
          <w:r>
            <w:fldChar w:fldCharType="begin"/>
          </w:r>
          <w:r>
            <w:instrText xml:space="preserve"> PAGEREF _Toc122123020 \h </w:instrText>
          </w:r>
          <w:r>
            <w:fldChar w:fldCharType="separate"/>
          </w:r>
          <w:r>
            <w:t>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"_Toc122123021" </w:instrText>
          </w:r>
          <w:r>
            <w:fldChar w:fldCharType="separate"/>
          </w:r>
          <w:r>
            <w:rPr>
              <w:rStyle w:val="19"/>
            </w:rPr>
            <w:t>1.2.3 负载均衡技术研究现状</w:t>
          </w:r>
          <w:r>
            <w:tab/>
          </w:r>
          <w:r>
            <w:fldChar w:fldCharType="begin"/>
          </w:r>
          <w:r>
            <w:instrText xml:space="preserve"> PAGEREF _Toc122123021 \h </w:instrText>
          </w:r>
          <w:r>
            <w:fldChar w:fldCharType="separate"/>
          </w:r>
          <w:r>
            <w:t>10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"_Toc122123022" </w:instrText>
          </w:r>
          <w:r>
            <w:fldChar w:fldCharType="separate"/>
          </w:r>
          <w:r>
            <w:rPr>
              <w:rStyle w:val="19"/>
            </w:rPr>
            <w:t>1.2.4 负载预测技术及其研究现状</w:t>
          </w:r>
          <w:r>
            <w:tab/>
          </w:r>
          <w:r>
            <w:fldChar w:fldCharType="begin"/>
          </w:r>
          <w:r>
            <w:instrText xml:space="preserve"> PAGEREF _Toc122123022 \h </w:instrText>
          </w:r>
          <w:r>
            <w:fldChar w:fldCharType="separate"/>
          </w:r>
          <w:r>
            <w:t>11</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"_Toc122123023" </w:instrText>
          </w:r>
          <w:r>
            <w:fldChar w:fldCharType="separate"/>
          </w:r>
          <w:r>
            <w:rPr>
              <w:rStyle w:val="19"/>
            </w:rPr>
            <w:t>1.3 存在的挑战</w:t>
          </w:r>
          <w:r>
            <w:tab/>
          </w:r>
          <w:r>
            <w:fldChar w:fldCharType="begin"/>
          </w:r>
          <w:r>
            <w:instrText xml:space="preserve"> PAGEREF _Toc122123023 \h </w:instrText>
          </w:r>
          <w:r>
            <w:fldChar w:fldCharType="separate"/>
          </w:r>
          <w:r>
            <w:t>12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"_Toc122123024" </w:instrText>
          </w:r>
          <w:r>
            <w:fldChar w:fldCharType="separate"/>
          </w:r>
          <w:r>
            <w:rPr>
              <w:rStyle w:val="19"/>
            </w:rPr>
            <w:t>1.4 主要研究工作</w:t>
          </w:r>
          <w:r>
            <w:tab/>
          </w:r>
          <w:r>
            <w:fldChar w:fldCharType="begin"/>
          </w:r>
          <w:r>
            <w:instrText xml:space="preserve"> PAGEREF _Toc122123024 \h </w:instrText>
          </w:r>
          <w:r>
            <w:fldChar w:fldCharType="separate"/>
          </w:r>
          <w:r>
            <w:t>13</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"_Toc122123025" </w:instrText>
          </w:r>
          <w:r>
            <w:fldChar w:fldCharType="separate"/>
          </w:r>
          <w:r>
            <w:rPr>
              <w:rStyle w:val="19"/>
            </w:rPr>
            <w:t>1.5 论文组织结构</w:t>
          </w:r>
          <w:r>
            <w:tab/>
          </w:r>
          <w:r>
            <w:fldChar w:fldCharType="begin"/>
          </w:r>
          <w:r>
            <w:instrText xml:space="preserve"> PAGEREF _Toc122123025 \h </w:instrText>
          </w:r>
          <w:r>
            <w:fldChar w:fldCharType="separate"/>
          </w:r>
          <w:r>
            <w:t>13</w:t>
          </w:r>
          <w:r>
            <w:fldChar w:fldCharType="end"/>
          </w:r>
          <w:r>
            <w:fldChar w:fldCharType="end"/>
          </w:r>
        </w:p>
        <w:p>
          <w:pPr>
            <w:pStyle w:val="10"/>
            <w:rPr>
              <w:bCs w:val="0"/>
              <w:caps w:val="0"/>
              <w:szCs w:val="22"/>
            </w:rPr>
          </w:pPr>
          <w:r>
            <w:fldChar w:fldCharType="begin"/>
          </w:r>
          <w:r>
            <w:instrText xml:space="preserve"> HYPERLINK \l "_Toc122123026" </w:instrText>
          </w:r>
          <w:r>
            <w:fldChar w:fldCharType="separate"/>
          </w:r>
          <w:r>
            <w:rPr>
              <w:rStyle w:val="19"/>
            </w:rPr>
            <w:t>第二章</w:t>
          </w:r>
          <w:r>
            <w:rPr>
              <w:rStyle w:val="19"/>
              <w:rFonts w:ascii="Times New Roman" w:hAnsi="Times New Roman"/>
            </w:rPr>
            <w:t xml:space="preserve"> 基于双时序流量预测的自响应动态负载均衡集群系统</w:t>
          </w:r>
          <w:r>
            <w:rPr>
              <w:rStyle w:val="19"/>
            </w:rPr>
            <w:t>设计</w:t>
          </w:r>
          <w:r>
            <w:tab/>
          </w:r>
          <w:r>
            <w:fldChar w:fldCharType="begin"/>
          </w:r>
          <w:r>
            <w:instrText xml:space="preserve"> PAGEREF _Toc122123026 \h </w:instrText>
          </w:r>
          <w:r>
            <w:fldChar w:fldCharType="separate"/>
          </w:r>
          <w:r>
            <w:t>17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"_Toc122123027" </w:instrText>
          </w:r>
          <w:r>
            <w:fldChar w:fldCharType="separate"/>
          </w:r>
          <w:r>
            <w:rPr>
              <w:rStyle w:val="19"/>
            </w:rPr>
            <w:t>2.1 基于双时序流量预测的自响应动态负载均衡集群系统需求分析</w:t>
          </w:r>
          <w:r>
            <w:tab/>
          </w:r>
          <w:r>
            <w:fldChar w:fldCharType="begin"/>
          </w:r>
          <w:r>
            <w:instrText xml:space="preserve"> PAGEREF _Toc122123027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"_Toc122123028" </w:instrText>
          </w:r>
          <w:r>
            <w:fldChar w:fldCharType="separate"/>
          </w:r>
          <w:r>
            <w:rPr>
              <w:rStyle w:val="19"/>
            </w:rPr>
            <w:t>2.1.1 系统功能需求分析</w:t>
          </w:r>
          <w:r>
            <w:tab/>
          </w:r>
          <w:r>
            <w:fldChar w:fldCharType="begin"/>
          </w:r>
          <w:r>
            <w:instrText xml:space="preserve"> PAGEREF _Toc122123028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"_Toc122123029" </w:instrText>
          </w:r>
          <w:r>
            <w:fldChar w:fldCharType="separate"/>
          </w:r>
          <w:r>
            <w:rPr>
              <w:rStyle w:val="19"/>
            </w:rPr>
            <w:t>2.1.2 系统性能需求分析</w:t>
          </w:r>
          <w:r>
            <w:tab/>
          </w:r>
          <w:r>
            <w:fldChar w:fldCharType="begin"/>
          </w:r>
          <w:r>
            <w:instrText xml:space="preserve"> PAGEREF _Toc122123029 \h </w:instrText>
          </w:r>
          <w:r>
            <w:fldChar w:fldCharType="separate"/>
          </w:r>
          <w:r>
            <w:t>18</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"_Toc122123030" </w:instrText>
          </w:r>
          <w:r>
            <w:fldChar w:fldCharType="separate"/>
          </w:r>
          <w:r>
            <w:rPr>
              <w:rStyle w:val="19"/>
            </w:rPr>
            <w:t>2.2 基于双时序流量预测的自响应动态负载均衡集群系统总体架构设计</w:t>
          </w:r>
          <w:r>
            <w:tab/>
          </w:r>
          <w:r>
            <w:fldChar w:fldCharType="begin"/>
          </w:r>
          <w:r>
            <w:instrText xml:space="preserve"> PAGEREF _Toc122123030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"_Toc122123031" </w:instrText>
          </w:r>
          <w:r>
            <w:fldChar w:fldCharType="separate"/>
          </w:r>
          <w:r>
            <w:rPr>
              <w:rStyle w:val="19"/>
            </w:rPr>
            <w:t>2.2.1 基于双时序流量预测的自响应动态负载均衡集群系统架构设计</w:t>
          </w:r>
          <w:r>
            <w:tab/>
          </w:r>
          <w:r>
            <w:fldChar w:fldCharType="begin"/>
          </w:r>
          <w:r>
            <w:instrText xml:space="preserve"> PAGEREF _Toc122123031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"_Toc122123032" </w:instrText>
          </w:r>
          <w:r>
            <w:fldChar w:fldCharType="separate"/>
          </w:r>
          <w:r>
            <w:rPr>
              <w:rStyle w:val="19"/>
            </w:rPr>
            <w:t>2.2.2 基于双时序流量预测的自响应动态负载均衡集群系统逻辑结构设计</w:t>
          </w:r>
          <w:r>
            <w:tab/>
          </w:r>
          <w:r>
            <w:fldChar w:fldCharType="begin"/>
          </w:r>
          <w:r>
            <w:instrText xml:space="preserve"> PAGEREF _Toc122123032 \h </w:instrText>
          </w:r>
          <w:r>
            <w:fldChar w:fldCharType="separate"/>
          </w:r>
          <w:r>
            <w:t>21</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"_Toc122123033" </w:instrText>
          </w:r>
          <w:r>
            <w:fldChar w:fldCharType="separate"/>
          </w:r>
          <w:r>
            <w:rPr>
              <w:rStyle w:val="19"/>
            </w:rPr>
            <w:t>2.3 基于双时序流量预测的自响应动态负载均衡集群系统总体流程设计</w:t>
          </w:r>
          <w:r>
            <w:tab/>
          </w:r>
          <w:r>
            <w:fldChar w:fldCharType="begin"/>
          </w:r>
          <w:r>
            <w:instrText xml:space="preserve"> PAGEREF _Toc122123033 \h </w:instrText>
          </w:r>
          <w:r>
            <w:fldChar w:fldCharType="separate"/>
          </w:r>
          <w:r>
            <w:t>22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"_Toc122123034" </w:instrText>
          </w:r>
          <w:r>
            <w:fldChar w:fldCharType="separate"/>
          </w:r>
          <w:r>
            <w:rPr>
              <w:rStyle w:val="19"/>
            </w:rPr>
            <w:t>2.4 基于双时序流量预测的自响应动态负载均衡集群系统关键算法</w:t>
          </w:r>
          <w:r>
            <w:tab/>
          </w:r>
          <w:r>
            <w:fldChar w:fldCharType="begin"/>
          </w:r>
          <w:r>
            <w:instrText xml:space="preserve"> PAGEREF _Toc122123034 \h </w:instrText>
          </w:r>
          <w:r>
            <w:fldChar w:fldCharType="separate"/>
          </w:r>
          <w:r>
            <w:t>24</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"_Toc122123035" </w:instrText>
          </w:r>
          <w:r>
            <w:fldChar w:fldCharType="separate"/>
          </w:r>
          <w:r>
            <w:rPr>
              <w:rStyle w:val="19"/>
            </w:rPr>
            <w:t>2.5 本章小结</w:t>
          </w:r>
          <w:r>
            <w:tab/>
          </w:r>
          <w:r>
            <w:fldChar w:fldCharType="begin"/>
          </w:r>
          <w:r>
            <w:instrText xml:space="preserve"> PAGEREF _Toc122123035 \h </w:instrText>
          </w:r>
          <w:r>
            <w:fldChar w:fldCharType="separate"/>
          </w:r>
          <w:r>
            <w:t>24</w:t>
          </w:r>
          <w:r>
            <w:fldChar w:fldCharType="end"/>
          </w:r>
          <w:r>
            <w:fldChar w:fldCharType="end"/>
          </w:r>
        </w:p>
        <w:p>
          <w:pPr>
            <w:pStyle w:val="10"/>
            <w:rPr>
              <w:bCs w:val="0"/>
              <w:caps w:val="0"/>
              <w:szCs w:val="22"/>
            </w:rPr>
          </w:pPr>
          <w:r>
            <w:fldChar w:fldCharType="begin"/>
          </w:r>
          <w:r>
            <w:instrText xml:space="preserve"> HYPERLINK \l "_Toc122123036" </w:instrText>
          </w:r>
          <w:r>
            <w:fldChar w:fldCharType="separate"/>
          </w:r>
          <w:r>
            <w:rPr>
              <w:rStyle w:val="19"/>
            </w:rPr>
            <w:t>第三章 基于加权长短时特征融合的双时序流量预测模型</w:t>
          </w:r>
          <w:r>
            <w:tab/>
          </w:r>
          <w:r>
            <w:fldChar w:fldCharType="begin"/>
          </w:r>
          <w:r>
            <w:instrText xml:space="preserve"> PAGEREF _Toc122123036 \h </w:instrText>
          </w:r>
          <w:r>
            <w:fldChar w:fldCharType="separate"/>
          </w:r>
          <w:r>
            <w:t>26</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"_Toc122123037" </w:instrText>
          </w:r>
          <w:r>
            <w:fldChar w:fldCharType="separate"/>
          </w:r>
          <w:r>
            <w:rPr>
              <w:rStyle w:val="19"/>
            </w:rPr>
            <w:t>3.1 双时序流量预测问题描述</w:t>
          </w:r>
          <w:r>
            <w:tab/>
          </w:r>
          <w:r>
            <w:fldChar w:fldCharType="begin"/>
          </w:r>
          <w:r>
            <w:instrText xml:space="preserve"> PAGEREF _Toc122123037 \h </w:instrText>
          </w:r>
          <w:r>
            <w:fldChar w:fldCharType="separate"/>
          </w:r>
          <w:r>
            <w:t>26</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"_Toc122123038" </w:instrText>
          </w:r>
          <w:r>
            <w:fldChar w:fldCharType="separate"/>
          </w:r>
          <w:r>
            <w:rPr>
              <w:rStyle w:val="19"/>
            </w:rPr>
            <w:t>3.2 基于加权长短时特征融合的双时序流量预测模型框架</w:t>
          </w:r>
          <w:r>
            <w:tab/>
          </w:r>
          <w:r>
            <w:fldChar w:fldCharType="begin"/>
          </w:r>
          <w:r>
            <w:instrText xml:space="preserve"> PAGEREF _Toc122123038 \h </w:instrText>
          </w:r>
          <w:r>
            <w:fldChar w:fldCharType="separate"/>
          </w:r>
          <w:r>
            <w:t>28</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"_Toc122123039" </w:instrText>
          </w:r>
          <w:r>
            <w:fldChar w:fldCharType="separate"/>
          </w:r>
          <w:r>
            <w:rPr>
              <w:rStyle w:val="19"/>
            </w:rPr>
            <w:t>3.3 基于加权长短时特征融合的双时序流量预测模型实现</w:t>
          </w:r>
          <w:r>
            <w:tab/>
          </w:r>
          <w:r>
            <w:fldChar w:fldCharType="begin"/>
          </w:r>
          <w:r>
            <w:instrText xml:space="preserve"> PAGEREF _Toc122123039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"_Toc122123040" </w:instrText>
          </w:r>
          <w:r>
            <w:fldChar w:fldCharType="separate"/>
          </w:r>
          <w:r>
            <w:rPr>
              <w:rStyle w:val="19"/>
            </w:rPr>
            <w:t>3.3.1 双时序数据预处理</w:t>
          </w:r>
          <w:r>
            <w:tab/>
          </w:r>
          <w:r>
            <w:fldChar w:fldCharType="begin"/>
          </w:r>
          <w:r>
            <w:instrText xml:space="preserve"> PAGEREF _Toc122123040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"_Toc122123041" </w:instrText>
          </w:r>
          <w:r>
            <w:fldChar w:fldCharType="separate"/>
          </w:r>
          <w:r>
            <w:rPr>
              <w:rStyle w:val="19"/>
            </w:rPr>
            <w:t>3.3.2 一维全卷积短时特征提取</w:t>
          </w:r>
          <w:r>
            <w:tab/>
          </w:r>
          <w:r>
            <w:fldChar w:fldCharType="begin"/>
          </w:r>
          <w:r>
            <w:instrText xml:space="preserve"> PAGEREF _Toc122123041 \h </w:instrText>
          </w:r>
          <w:r>
            <w:fldChar w:fldCharType="separate"/>
          </w:r>
          <w:r>
            <w:t>34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"_Toc122123042" </w:instrText>
          </w:r>
          <w:r>
            <w:fldChar w:fldCharType="separate"/>
          </w:r>
          <w:r>
            <w:rPr>
              <w:rStyle w:val="19"/>
            </w:rPr>
            <w:t>3.3.3 长时特征提取</w:t>
          </w:r>
          <w:r>
            <w:tab/>
          </w:r>
          <w:r>
            <w:fldChar w:fldCharType="begin"/>
          </w:r>
          <w:r>
            <w:instrText xml:space="preserve"> PAGEREF _Toc122123042 \h </w:instrText>
          </w:r>
          <w:r>
            <w:fldChar w:fldCharType="separate"/>
          </w:r>
          <w:r>
            <w:t>35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"_Toc122123043" </w:instrText>
          </w:r>
          <w:r>
            <w:fldChar w:fldCharType="separate"/>
          </w:r>
          <w:r>
            <w:rPr>
              <w:rStyle w:val="19"/>
            </w:rPr>
            <w:t>3.3.4 加权长短时特征融合</w:t>
          </w:r>
          <w:r>
            <w:tab/>
          </w:r>
          <w:r>
            <w:fldChar w:fldCharType="begin"/>
          </w:r>
          <w:r>
            <w:instrText xml:space="preserve"> PAGEREF _Toc122123043 \h </w:instrText>
          </w:r>
          <w:r>
            <w:fldChar w:fldCharType="separate"/>
          </w:r>
          <w:r>
            <w:t>37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"_Toc122123044" </w:instrText>
          </w:r>
          <w:r>
            <w:fldChar w:fldCharType="separate"/>
          </w:r>
          <w:r>
            <w:rPr>
              <w:rStyle w:val="19"/>
            </w:rPr>
            <w:t>3.3.5 解码与预测</w:t>
          </w:r>
          <w:r>
            <w:tab/>
          </w:r>
          <w:r>
            <w:fldChar w:fldCharType="begin"/>
          </w:r>
          <w:r>
            <w:instrText xml:space="preserve"> PAGEREF _Toc122123044 \h </w:instrText>
          </w:r>
          <w:r>
            <w:fldChar w:fldCharType="separate"/>
          </w:r>
          <w:r>
            <w:t>37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"_Toc122123045" </w:instrText>
          </w:r>
          <w:r>
            <w:fldChar w:fldCharType="separate"/>
          </w:r>
          <w:r>
            <w:rPr>
              <w:rStyle w:val="19"/>
            </w:rPr>
            <w:t>3.4 算法描述</w:t>
          </w:r>
          <w:r>
            <w:tab/>
          </w:r>
          <w:r>
            <w:fldChar w:fldCharType="begin"/>
          </w:r>
          <w:r>
            <w:instrText xml:space="preserve"> PAGEREF _Toc122123045 \h </w:instrText>
          </w:r>
          <w:r>
            <w:fldChar w:fldCharType="separate"/>
          </w:r>
          <w:r>
            <w:t>38</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"_Toc122123046" </w:instrText>
          </w:r>
          <w:r>
            <w:fldChar w:fldCharType="separate"/>
          </w:r>
          <w:r>
            <w:rPr>
              <w:rStyle w:val="19"/>
            </w:rPr>
            <w:t>3.5 实验与分析</w:t>
          </w:r>
          <w:r>
            <w:tab/>
          </w:r>
          <w:r>
            <w:fldChar w:fldCharType="begin"/>
          </w:r>
          <w:r>
            <w:instrText xml:space="preserve"> PAGEREF _Toc122123046 \h </w:instrText>
          </w:r>
          <w:r>
            <w:fldChar w:fldCharType="separate"/>
          </w:r>
          <w:r>
            <w:t>38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"_Toc122123047" </w:instrText>
          </w:r>
          <w:r>
            <w:fldChar w:fldCharType="separate"/>
          </w:r>
          <w:r>
            <w:rPr>
              <w:rStyle w:val="19"/>
            </w:rPr>
            <w:t>3.5.1 实验环境与数据集</w:t>
          </w:r>
          <w:r>
            <w:tab/>
          </w:r>
          <w:r>
            <w:fldChar w:fldCharType="begin"/>
          </w:r>
          <w:r>
            <w:instrText xml:space="preserve"> PAGEREF _Toc122123047 \h </w:instrText>
          </w:r>
          <w:r>
            <w:fldChar w:fldCharType="separate"/>
          </w:r>
          <w:r>
            <w:t>39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"_Toc122123048" </w:instrText>
          </w:r>
          <w:r>
            <w:fldChar w:fldCharType="separate"/>
          </w:r>
          <w:r>
            <w:rPr>
              <w:rStyle w:val="19"/>
            </w:rPr>
            <w:t>3.5.2 评价指标与基准模型</w:t>
          </w:r>
          <w:r>
            <w:tab/>
          </w:r>
          <w:r>
            <w:fldChar w:fldCharType="begin"/>
          </w:r>
          <w:r>
            <w:instrText xml:space="preserve"> PAGEREF _Toc122123048 \h </w:instrText>
          </w:r>
          <w:r>
            <w:fldChar w:fldCharType="separate"/>
          </w:r>
          <w:r>
            <w:t>40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"_Toc122123049" </w:instrText>
          </w:r>
          <w:r>
            <w:fldChar w:fldCharType="separate"/>
          </w:r>
          <w:r>
            <w:rPr>
              <w:rStyle w:val="19"/>
            </w:rPr>
            <w:t>3.5.3 实验结果分析</w:t>
          </w:r>
          <w:r>
            <w:tab/>
          </w:r>
          <w:r>
            <w:fldChar w:fldCharType="begin"/>
          </w:r>
          <w:r>
            <w:instrText xml:space="preserve"> PAGEREF _Toc122123049 \h </w:instrText>
          </w:r>
          <w:r>
            <w:fldChar w:fldCharType="separate"/>
          </w:r>
          <w:r>
            <w:t>41</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"_Toc122123050" </w:instrText>
          </w:r>
          <w:r>
            <w:fldChar w:fldCharType="separate"/>
          </w:r>
          <w:r>
            <w:rPr>
              <w:rStyle w:val="19"/>
              <w:highlight w:val="yellow"/>
            </w:rPr>
            <w:t>3.5.4 消融实验</w:t>
          </w:r>
          <w:r>
            <w:rPr>
              <w:highlight w:val="yellow"/>
            </w:rPr>
            <w:tab/>
          </w:r>
          <w:r>
            <w:rPr>
              <w:highlight w:val="yellow"/>
            </w:rPr>
            <w:fldChar w:fldCharType="begin"/>
          </w:r>
          <w:r>
            <w:rPr>
              <w:highlight w:val="yellow"/>
            </w:rPr>
            <w:instrText xml:space="preserve"> PAGEREF _Toc122123050 \h </w:instrText>
          </w:r>
          <w:r>
            <w:rPr>
              <w:highlight w:val="yellow"/>
            </w:rPr>
            <w:fldChar w:fldCharType="separate"/>
          </w:r>
          <w:r>
            <w:rPr>
              <w:highlight w:val="yellow"/>
            </w:rPr>
            <w:t>44</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"_Toc122123051" </w:instrText>
          </w:r>
          <w:r>
            <w:fldChar w:fldCharType="separate"/>
          </w:r>
          <w:r>
            <w:rPr>
              <w:rStyle w:val="19"/>
            </w:rPr>
            <w:t>3.5.5 参数设置</w:t>
          </w:r>
          <w:r>
            <w:tab/>
          </w:r>
          <w:r>
            <w:fldChar w:fldCharType="begin"/>
          </w:r>
          <w:r>
            <w:instrText xml:space="preserve"> PAGEREF _Toc122123051 \h </w:instrText>
          </w:r>
          <w:r>
            <w:fldChar w:fldCharType="separate"/>
          </w:r>
          <w:r>
            <w:t>44</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"_Toc122123052" </w:instrText>
          </w:r>
          <w:r>
            <w:fldChar w:fldCharType="separate"/>
          </w:r>
          <w:r>
            <w:rPr>
              <w:rStyle w:val="19"/>
            </w:rPr>
            <w:t>3.6 本章小结</w:t>
          </w:r>
          <w:r>
            <w:tab/>
          </w:r>
          <w:r>
            <w:fldChar w:fldCharType="begin"/>
          </w:r>
          <w:r>
            <w:instrText xml:space="preserve"> PAGEREF _Toc122123052 \h </w:instrText>
          </w:r>
          <w:r>
            <w:fldChar w:fldCharType="separate"/>
          </w:r>
          <w:r>
            <w:t>46</w:t>
          </w:r>
          <w:r>
            <w:fldChar w:fldCharType="end"/>
          </w:r>
          <w:r>
            <w:fldChar w:fldCharType="end"/>
          </w:r>
        </w:p>
        <w:p>
          <w:pPr>
            <w:pStyle w:val="10"/>
            <w:rPr>
              <w:bCs w:val="0"/>
              <w:caps w:val="0"/>
              <w:szCs w:val="22"/>
            </w:rPr>
          </w:pPr>
          <w:r>
            <w:fldChar w:fldCharType="begin"/>
          </w:r>
          <w:r>
            <w:instrText xml:space="preserve"> HYPERLINK \l "_Toc122123053" </w:instrText>
          </w:r>
          <w:r>
            <w:fldChar w:fldCharType="separate"/>
          </w:r>
          <w:r>
            <w:rPr>
              <w:rStyle w:val="19"/>
            </w:rPr>
            <w:t>第四章 基于预测自响应的集群综合负载均衡模型</w:t>
          </w:r>
          <w:r>
            <w:tab/>
          </w:r>
          <w:r>
            <w:fldChar w:fldCharType="begin"/>
          </w:r>
          <w:r>
            <w:instrText xml:space="preserve"> PAGEREF _Toc122123053 \h </w:instrText>
          </w:r>
          <w:r>
            <w:fldChar w:fldCharType="separate"/>
          </w:r>
          <w:r>
            <w:t>47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"_Toc122123054" </w:instrText>
          </w:r>
          <w:r>
            <w:fldChar w:fldCharType="separate"/>
          </w:r>
          <w:r>
            <w:rPr>
              <w:rStyle w:val="19"/>
            </w:rPr>
            <w:t>4.1 集群综合负载均衡问题描述</w:t>
          </w:r>
          <w:r>
            <w:tab/>
          </w:r>
          <w:r>
            <w:fldChar w:fldCharType="begin"/>
          </w:r>
          <w:r>
            <w:instrText xml:space="preserve"> PAGEREF _Toc122123054 \h </w:instrText>
          </w:r>
          <w:r>
            <w:fldChar w:fldCharType="separate"/>
          </w:r>
          <w:r>
            <w:t>47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"_Toc122123055" </w:instrText>
          </w:r>
          <w:r>
            <w:fldChar w:fldCharType="separate"/>
          </w:r>
          <w:r>
            <w:rPr>
              <w:rStyle w:val="19"/>
            </w:rPr>
            <w:t>4.2 基于预测自响应的集群动态负载均衡模型框架</w:t>
          </w:r>
          <w:r>
            <w:tab/>
          </w:r>
          <w:r>
            <w:fldChar w:fldCharType="begin"/>
          </w:r>
          <w:r>
            <w:instrText xml:space="preserve"> PAGEREF _Toc122123055 \h </w:instrText>
          </w:r>
          <w:r>
            <w:fldChar w:fldCharType="separate"/>
          </w:r>
          <w:r>
            <w:t>48</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"_Toc122123056" </w:instrText>
          </w:r>
          <w:r>
            <w:fldChar w:fldCharType="separate"/>
          </w:r>
          <w:r>
            <w:rPr>
              <w:rStyle w:val="19"/>
            </w:rPr>
            <w:t>4.3 基于预测自响应的集群动态负载均衡模型实现</w:t>
          </w:r>
          <w:r>
            <w:tab/>
          </w:r>
          <w:r>
            <w:fldChar w:fldCharType="begin"/>
          </w:r>
          <w:r>
            <w:instrText xml:space="preserve"> PAGEREF _Toc122123056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"_Toc122123057" </w:instrText>
          </w:r>
          <w:r>
            <w:fldChar w:fldCharType="separate"/>
          </w:r>
          <w:r>
            <w:rPr>
              <w:rStyle w:val="19"/>
            </w:rPr>
            <w:t>4.3.1 基于预测自响应的全局任务分配算法</w:t>
          </w:r>
          <w:r>
            <w:tab/>
          </w:r>
          <w:r>
            <w:fldChar w:fldCharType="begin"/>
          </w:r>
          <w:r>
            <w:instrText xml:space="preserve"> PAGEREF _Toc122123057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"_Toc122123058" </w:instrText>
          </w:r>
          <w:r>
            <w:fldChar w:fldCharType="separate"/>
          </w:r>
          <w:r>
            <w:rPr>
              <w:rStyle w:val="19"/>
            </w:rPr>
            <w:t>4.3.2 基于服务器自索取的局部动态负载调度算法</w:t>
          </w:r>
          <w:r>
            <w:tab/>
          </w:r>
          <w:r>
            <w:fldChar w:fldCharType="begin"/>
          </w:r>
          <w:r>
            <w:instrText xml:space="preserve"> PAGEREF _Toc122123058 \h </w:instrText>
          </w:r>
          <w:r>
            <w:fldChar w:fldCharType="separate"/>
          </w:r>
          <w:r>
            <w:t>52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"_Toc122123059" </w:instrText>
          </w:r>
          <w:r>
            <w:fldChar w:fldCharType="separate"/>
          </w:r>
          <w:r>
            <w:rPr>
              <w:rStyle w:val="19"/>
            </w:rPr>
            <w:t>4.4 算法描述</w:t>
          </w:r>
          <w:r>
            <w:tab/>
          </w:r>
          <w:r>
            <w:fldChar w:fldCharType="begin"/>
          </w:r>
          <w:r>
            <w:instrText xml:space="preserve"> PAGEREF _Toc122123059 \h </w:instrText>
          </w:r>
          <w:r>
            <w:fldChar w:fldCharType="separate"/>
          </w:r>
          <w:r>
            <w:t>54</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"_Toc122123060" </w:instrText>
          </w:r>
          <w:r>
            <w:fldChar w:fldCharType="separate"/>
          </w:r>
          <w:r>
            <w:rPr>
              <w:rStyle w:val="19"/>
            </w:rPr>
            <w:t>4.5 实验与分析</w:t>
          </w:r>
          <w:r>
            <w:tab/>
          </w:r>
          <w:r>
            <w:fldChar w:fldCharType="begin"/>
          </w:r>
          <w:r>
            <w:instrText xml:space="preserve"> PAGEREF _Toc122123060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"_Toc122123061" </w:instrText>
          </w:r>
          <w:r>
            <w:fldChar w:fldCharType="separate"/>
          </w:r>
          <w:r>
            <w:rPr>
              <w:rStyle w:val="19"/>
            </w:rPr>
            <w:t>4.5.1 数据集</w:t>
          </w:r>
          <w:r>
            <w:tab/>
          </w:r>
          <w:r>
            <w:fldChar w:fldCharType="begin"/>
          </w:r>
          <w:r>
            <w:instrText xml:space="preserve"> PAGEREF _Toc122123061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"_Toc122123062" </w:instrText>
          </w:r>
          <w:r>
            <w:fldChar w:fldCharType="separate"/>
          </w:r>
          <w:r>
            <w:rPr>
              <w:rStyle w:val="19"/>
            </w:rPr>
            <w:t>4.5.2 实验设置</w:t>
          </w:r>
          <w:r>
            <w:tab/>
          </w:r>
          <w:r>
            <w:fldChar w:fldCharType="begin"/>
          </w:r>
          <w:r>
            <w:instrText xml:space="preserve"> PAGEREF _Toc122123062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"_Toc122123063" </w:instrText>
          </w:r>
          <w:r>
            <w:fldChar w:fldCharType="separate"/>
          </w:r>
          <w:r>
            <w:rPr>
              <w:rStyle w:val="19"/>
            </w:rPr>
            <w:t>4.5.3 评价指标与基准模型</w:t>
          </w:r>
          <w:r>
            <w:tab/>
          </w:r>
          <w:r>
            <w:fldChar w:fldCharType="begin"/>
          </w:r>
          <w:r>
            <w:instrText xml:space="preserve"> PAGEREF _Toc122123063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"_Toc122123064" </w:instrText>
          </w:r>
          <w:r>
            <w:fldChar w:fldCharType="separate"/>
          </w:r>
          <w:r>
            <w:rPr>
              <w:rStyle w:val="19"/>
            </w:rPr>
            <w:t>4.5.4 实验结果对比</w:t>
          </w:r>
          <w:r>
            <w:tab/>
          </w:r>
          <w:r>
            <w:fldChar w:fldCharType="begin"/>
          </w:r>
          <w:r>
            <w:instrText xml:space="preserve"> PAGEREF _Toc122123064 \h </w:instrText>
          </w:r>
          <w:r>
            <w:fldChar w:fldCharType="separate"/>
          </w:r>
          <w:r>
            <w:t>56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"_Toc122123065" </w:instrText>
          </w:r>
          <w:r>
            <w:fldChar w:fldCharType="separate"/>
          </w:r>
          <w:r>
            <w:rPr>
              <w:rStyle w:val="19"/>
              <w:highlight w:val="yellow"/>
            </w:rPr>
            <w:t>4.5.5 消融实验</w:t>
          </w:r>
          <w:r>
            <w:rPr>
              <w:highlight w:val="yellow"/>
            </w:rPr>
            <w:tab/>
          </w:r>
          <w:r>
            <w:rPr>
              <w:highlight w:val="yellow"/>
            </w:rPr>
            <w:fldChar w:fldCharType="begin"/>
          </w:r>
          <w:r>
            <w:rPr>
              <w:highlight w:val="yellow"/>
            </w:rPr>
            <w:instrText xml:space="preserve"> PAGEREF _Toc122123065 \h </w:instrText>
          </w:r>
          <w:r>
            <w:rPr>
              <w:highlight w:val="yellow"/>
            </w:rPr>
            <w:fldChar w:fldCharType="separate"/>
          </w:r>
          <w:r>
            <w:rPr>
              <w:highlight w:val="yellow"/>
            </w:rPr>
            <w:t>60</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"_Toc122123066" </w:instrText>
          </w:r>
          <w:r>
            <w:fldChar w:fldCharType="separate"/>
          </w:r>
          <w:r>
            <w:rPr>
              <w:rStyle w:val="19"/>
            </w:rPr>
            <w:t>4.5.6 参数设置</w:t>
          </w:r>
          <w:r>
            <w:tab/>
          </w:r>
          <w:r>
            <w:fldChar w:fldCharType="begin"/>
          </w:r>
          <w:r>
            <w:instrText xml:space="preserve"> PAGEREF _Toc122123066 \h </w:instrText>
          </w:r>
          <w:r>
            <w:fldChar w:fldCharType="separate"/>
          </w:r>
          <w:r>
            <w:t>60</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"_Toc122123067" </w:instrText>
          </w:r>
          <w:r>
            <w:fldChar w:fldCharType="separate"/>
          </w:r>
          <w:r>
            <w:rPr>
              <w:rStyle w:val="19"/>
            </w:rPr>
            <w:t>4.6 本章小结</w:t>
          </w:r>
          <w:r>
            <w:tab/>
          </w:r>
          <w:r>
            <w:fldChar w:fldCharType="begin"/>
          </w:r>
          <w:r>
            <w:instrText xml:space="preserve"> PAGEREF _Toc122123067 \h </w:instrText>
          </w:r>
          <w:r>
            <w:fldChar w:fldCharType="separate"/>
          </w:r>
          <w:r>
            <w:t>61</w:t>
          </w:r>
          <w:r>
            <w:fldChar w:fldCharType="end"/>
          </w:r>
          <w:r>
            <w:fldChar w:fldCharType="end"/>
          </w:r>
        </w:p>
        <w:p>
          <w:pPr>
            <w:pStyle w:val="10"/>
            <w:rPr>
              <w:bCs w:val="0"/>
              <w:caps w:val="0"/>
              <w:szCs w:val="22"/>
            </w:rPr>
          </w:pPr>
          <w:r>
            <w:fldChar w:fldCharType="begin"/>
          </w:r>
          <w:r>
            <w:instrText xml:space="preserve"> HYPERLINK \l "_Toc122123068" </w:instrText>
          </w:r>
          <w:r>
            <w:fldChar w:fldCharType="separate"/>
          </w:r>
          <w:r>
            <w:rPr>
              <w:rStyle w:val="19"/>
            </w:rPr>
            <w:t>第五章 基于双时序流量预测的自响应动态负载均衡集群系统实现</w:t>
          </w:r>
          <w:r>
            <w:tab/>
          </w:r>
          <w:r>
            <w:fldChar w:fldCharType="begin"/>
          </w:r>
          <w:r>
            <w:instrText xml:space="preserve"> PAGEREF _Toc122123068 \h </w:instrText>
          </w:r>
          <w:r>
            <w:fldChar w:fldCharType="separate"/>
          </w:r>
          <w:r>
            <w:t>62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"_Toc122123069" </w:instrText>
          </w:r>
          <w:r>
            <w:fldChar w:fldCharType="separate"/>
          </w:r>
          <w:r>
            <w:rPr>
              <w:rStyle w:val="19"/>
            </w:rPr>
            <w:t>5.1 系统开发环境介绍</w:t>
          </w:r>
          <w:r>
            <w:tab/>
          </w:r>
          <w:r>
            <w:fldChar w:fldCharType="begin"/>
          </w:r>
          <w:r>
            <w:instrText xml:space="preserve"> PAGEREF _Toc122123069 \h </w:instrText>
          </w:r>
          <w:r>
            <w:fldChar w:fldCharType="separate"/>
          </w:r>
          <w:r>
            <w:t>62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"_Toc122123070" </w:instrText>
          </w:r>
          <w:r>
            <w:fldChar w:fldCharType="separate"/>
          </w:r>
          <w:r>
            <w:rPr>
              <w:rStyle w:val="19"/>
            </w:rPr>
            <w:t>5.2 数据结构设计</w:t>
          </w:r>
          <w:r>
            <w:tab/>
          </w:r>
          <w:r>
            <w:fldChar w:fldCharType="begin"/>
          </w:r>
          <w:r>
            <w:instrText xml:space="preserve"> PAGEREF _Toc122123070 \h </w:instrText>
          </w:r>
          <w:r>
            <w:fldChar w:fldCharType="separate"/>
          </w:r>
          <w:r>
            <w:t>62</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"_Toc122123071" </w:instrText>
          </w:r>
          <w:r>
            <w:fldChar w:fldCharType="separate"/>
          </w:r>
          <w:r>
            <w:rPr>
              <w:rStyle w:val="19"/>
            </w:rPr>
            <w:t>5.2.1 双时序流量预测模块数据结构</w:t>
          </w:r>
          <w:r>
            <w:tab/>
          </w:r>
          <w:r>
            <w:fldChar w:fldCharType="begin"/>
          </w:r>
          <w:r>
            <w:instrText xml:space="preserve"> PAGEREF _Toc122123071 \h </w:instrText>
          </w:r>
          <w:r>
            <w:fldChar w:fldCharType="separate"/>
          </w:r>
          <w:r>
            <w:t>62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"_Toc122123072" </w:instrText>
          </w:r>
          <w:r>
            <w:fldChar w:fldCharType="separate"/>
          </w:r>
          <w:r>
            <w:rPr>
              <w:rStyle w:val="19"/>
            </w:rPr>
            <w:t>5.3 核心功能模块的实现</w:t>
          </w:r>
          <w:r>
            <w:tab/>
          </w:r>
          <w:r>
            <w:fldChar w:fldCharType="begin"/>
          </w:r>
          <w:r>
            <w:instrText xml:space="preserve"> PAGEREF _Toc122123072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"_Toc122123073" </w:instrText>
          </w:r>
          <w:r>
            <w:fldChar w:fldCharType="separate"/>
          </w:r>
          <w:r>
            <w:rPr>
              <w:rStyle w:val="19"/>
            </w:rPr>
            <w:t>5.3.1 数据预处理模块</w:t>
          </w:r>
          <w:r>
            <w:tab/>
          </w:r>
          <w:r>
            <w:fldChar w:fldCharType="begin"/>
          </w:r>
          <w:r>
            <w:instrText xml:space="preserve"> PAGEREF _Toc122123073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"_Toc122123074" </w:instrText>
          </w:r>
          <w:r>
            <w:fldChar w:fldCharType="separate"/>
          </w:r>
          <w:r>
            <w:rPr>
              <w:rStyle w:val="19"/>
            </w:rPr>
            <w:t>5.3.2 双时序流量预测模块</w:t>
          </w:r>
          <w:r>
            <w:tab/>
          </w:r>
          <w:r>
            <w:fldChar w:fldCharType="begin"/>
          </w:r>
          <w:r>
            <w:instrText xml:space="preserve"> PAGEREF _Toc122123074 \h </w:instrText>
          </w:r>
          <w:r>
            <w:fldChar w:fldCharType="separate"/>
          </w:r>
          <w:r>
            <w:t>66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"_Toc122123075" </w:instrText>
          </w:r>
          <w:r>
            <w:fldChar w:fldCharType="separate"/>
          </w:r>
          <w:r>
            <w:rPr>
              <w:rStyle w:val="19"/>
            </w:rPr>
            <w:t>5.3.3 集群综合负载均衡模块</w:t>
          </w:r>
          <w:r>
            <w:tab/>
          </w:r>
          <w:r>
            <w:fldChar w:fldCharType="begin"/>
          </w:r>
          <w:r>
            <w:instrText xml:space="preserve"> PAGEREF _Toc122123075 \h </w:instrText>
          </w:r>
          <w:r>
            <w:fldChar w:fldCharType="separate"/>
          </w:r>
          <w:r>
            <w:t>67</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"_Toc122123076" </w:instrText>
          </w:r>
          <w:r>
            <w:fldChar w:fldCharType="separate"/>
          </w:r>
          <w:r>
            <w:rPr>
              <w:rStyle w:val="19"/>
            </w:rPr>
            <w:t>5.4 系统评估与分析</w:t>
          </w:r>
          <w:r>
            <w:tab/>
          </w:r>
          <w:r>
            <w:fldChar w:fldCharType="begin"/>
          </w:r>
          <w:r>
            <w:instrText xml:space="preserve"> PAGEREF _Toc122123076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"_Toc122123077" </w:instrText>
          </w:r>
          <w:r>
            <w:fldChar w:fldCharType="separate"/>
          </w:r>
          <w:r>
            <w:rPr>
              <w:rStyle w:val="19"/>
            </w:rPr>
            <w:t>5.4.1 集群负载均衡准确度分析</w:t>
          </w:r>
          <w:r>
            <w:tab/>
          </w:r>
          <w:r>
            <w:fldChar w:fldCharType="begin"/>
          </w:r>
          <w:r>
            <w:instrText xml:space="preserve"> PAGEREF _Toc122123077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"_Toc122123078" </w:instrText>
          </w:r>
          <w:r>
            <w:fldChar w:fldCharType="separate"/>
          </w:r>
          <w:r>
            <w:rPr>
              <w:rStyle w:val="19"/>
            </w:rPr>
            <w:t>5.4.2 时间性能分析</w:t>
          </w:r>
          <w:r>
            <w:tab/>
          </w:r>
          <w:r>
            <w:fldChar w:fldCharType="begin"/>
          </w:r>
          <w:r>
            <w:instrText xml:space="preserve"> PAGEREF _Toc122123078 \h </w:instrText>
          </w:r>
          <w:r>
            <w:fldChar w:fldCharType="separate"/>
          </w:r>
          <w:r>
            <w:t>70</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"_Toc122123079" </w:instrText>
          </w:r>
          <w:r>
            <w:fldChar w:fldCharType="separate"/>
          </w:r>
          <w:r>
            <w:rPr>
              <w:rStyle w:val="19"/>
            </w:rPr>
            <w:t>5.5 本章小结</w:t>
          </w:r>
          <w:r>
            <w:tab/>
          </w:r>
          <w:r>
            <w:fldChar w:fldCharType="begin"/>
          </w:r>
          <w:r>
            <w:instrText xml:space="preserve"> PAGEREF _Toc122123079 \h </w:instrText>
          </w:r>
          <w:r>
            <w:fldChar w:fldCharType="separate"/>
          </w:r>
          <w:r>
            <w:t>70</w:t>
          </w:r>
          <w:r>
            <w:fldChar w:fldCharType="end"/>
          </w:r>
          <w:r>
            <w:fldChar w:fldCharType="end"/>
          </w:r>
        </w:p>
        <w:p>
          <w:pPr>
            <w:pStyle w:val="10"/>
            <w:rPr>
              <w:bCs w:val="0"/>
              <w:caps w:val="0"/>
              <w:szCs w:val="22"/>
            </w:rPr>
          </w:pPr>
          <w:r>
            <w:fldChar w:fldCharType="begin"/>
          </w:r>
          <w:r>
            <w:instrText xml:space="preserve"> HYPERLINK \l "_Toc122123080" </w:instrText>
          </w:r>
          <w:r>
            <w:fldChar w:fldCharType="separate"/>
          </w:r>
          <w:r>
            <w:rPr>
              <w:rStyle w:val="19"/>
            </w:rPr>
            <w:t>第六章 总结与展望</w:t>
          </w:r>
          <w:r>
            <w:tab/>
          </w:r>
          <w:r>
            <w:fldChar w:fldCharType="begin"/>
          </w:r>
          <w:r>
            <w:instrText xml:space="preserve"> PAGEREF _Toc122123080 \h </w:instrText>
          </w:r>
          <w:r>
            <w:fldChar w:fldCharType="separate"/>
          </w:r>
          <w:r>
            <w:t>72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"_Toc122123081" </w:instrText>
          </w:r>
          <w:r>
            <w:fldChar w:fldCharType="separate"/>
          </w:r>
          <w:r>
            <w:rPr>
              <w:rStyle w:val="19"/>
            </w:rPr>
            <w:t>6.1 论文研究工作总结</w:t>
          </w:r>
          <w:r>
            <w:tab/>
          </w:r>
          <w:r>
            <w:fldChar w:fldCharType="begin"/>
          </w:r>
          <w:r>
            <w:instrText xml:space="preserve"> PAGEREF _Toc122123081 \h </w:instrText>
          </w:r>
          <w:r>
            <w:fldChar w:fldCharType="separate"/>
          </w:r>
          <w:r>
            <w:t>72</w:t>
          </w:r>
          <w:r>
            <w:fldChar w:fldCharType="end"/>
          </w:r>
          <w:r>
            <w:fldChar w:fldCharType="end"/>
          </w:r>
        </w:p>
        <w:p>
          <w:pPr>
            <w:pStyle w:val="12"/>
            <w:ind w:left="420"/>
            <w:rPr>
              <w:rFonts w:asciiTheme="minorHAnsi" w:hAnsiTheme="minorHAnsi"/>
              <w:smallCaps w:val="0"/>
              <w:szCs w:val="22"/>
            </w:rPr>
          </w:pPr>
          <w:r>
            <w:fldChar w:fldCharType="begin"/>
          </w:r>
          <w:r>
            <w:instrText xml:space="preserve"> HYPERLINK \l "_Toc122123082" </w:instrText>
          </w:r>
          <w:r>
            <w:fldChar w:fldCharType="separate"/>
          </w:r>
          <w:r>
            <w:rPr>
              <w:rStyle w:val="19"/>
            </w:rPr>
            <w:t>6.2 未来研究方向</w:t>
          </w:r>
          <w:r>
            <w:tab/>
          </w:r>
          <w:r>
            <w:fldChar w:fldCharType="begin"/>
          </w:r>
          <w:r>
            <w:instrText xml:space="preserve"> PAGEREF _Toc122123082 \h </w:instrText>
          </w:r>
          <w:r>
            <w:fldChar w:fldCharType="separate"/>
          </w:r>
          <w:r>
            <w:t>73</w:t>
          </w:r>
          <w:r>
            <w:fldChar w:fldCharType="end"/>
          </w:r>
          <w:r>
            <w:fldChar w:fldCharType="end"/>
          </w:r>
        </w:p>
        <w:p>
          <w:pPr>
            <w:pStyle w:val="10"/>
            <w:rPr>
              <w:bCs w:val="0"/>
              <w:caps w:val="0"/>
              <w:szCs w:val="22"/>
            </w:rPr>
          </w:pPr>
          <w:r>
            <w:fldChar w:fldCharType="begin"/>
          </w:r>
          <w:r>
            <w:instrText xml:space="preserve"> HYPERLINK \l "_Toc122123083" </w:instrText>
          </w:r>
          <w:r>
            <w:fldChar w:fldCharType="separate"/>
          </w:r>
          <w:r>
            <w:rPr>
              <w:rStyle w:val="19"/>
            </w:rPr>
            <w:t>致 谢</w:t>
          </w:r>
          <w:r>
            <w:tab/>
          </w:r>
          <w:r>
            <w:fldChar w:fldCharType="begin"/>
          </w:r>
          <w:r>
            <w:instrText xml:space="preserve"> PAGEREF _Toc122123083 \h </w:instrText>
          </w:r>
          <w:r>
            <w:fldChar w:fldCharType="separate"/>
          </w:r>
          <w:r>
            <w:t>74</w:t>
          </w:r>
          <w:r>
            <w:fldChar w:fldCharType="end"/>
          </w:r>
          <w:r>
            <w:fldChar w:fldCharType="end"/>
          </w:r>
        </w:p>
        <w:p>
          <w:pPr>
            <w:pStyle w:val="10"/>
            <w:rPr>
              <w:bCs w:val="0"/>
              <w:caps w:val="0"/>
              <w:szCs w:val="22"/>
            </w:rPr>
          </w:pPr>
          <w:r>
            <w:fldChar w:fldCharType="begin"/>
          </w:r>
          <w:r>
            <w:instrText xml:space="preserve"> HYPERLINK \l "_Toc122123084" </w:instrText>
          </w:r>
          <w:r>
            <w:fldChar w:fldCharType="separate"/>
          </w:r>
          <w:r>
            <w:rPr>
              <w:rStyle w:val="19"/>
            </w:rPr>
            <w:t>在学期间的研究成果及发表的学术论文</w:t>
          </w:r>
          <w:r>
            <w:tab/>
          </w:r>
          <w:r>
            <w:fldChar w:fldCharType="begin"/>
          </w:r>
          <w:r>
            <w:instrText xml:space="preserve"> PAGEREF _Toc122123084 \h </w:instrText>
          </w:r>
          <w:r>
            <w:fldChar w:fldCharType="separate"/>
          </w:r>
          <w:r>
            <w:t>75</w:t>
          </w:r>
          <w:r>
            <w:fldChar w:fldCharType="end"/>
          </w:r>
          <w:r>
            <w:fldChar w:fldCharType="end"/>
          </w:r>
        </w:p>
        <w:p>
          <w:r>
            <w:rPr>
              <w:b/>
              <w:bCs/>
              <w:lang w:val="zh-CN"/>
            </w:rPr>
            <w:fldChar w:fldCharType="end"/>
          </w:r>
        </w:p>
      </w:sdtContent>
    </w:sdt>
    <w:p>
      <w:pPr>
        <w:widowControl/>
        <w:jc w:val="left"/>
        <w:rPr>
          <w:bCs/>
          <w:szCs w:val="21"/>
        </w:rPr>
        <w:sectPr>
          <w:headerReference r:id="rId5" w:type="default"/>
          <w:footerReference r:id="rId6" w:type="default"/>
          <w:pgSz w:w="11906" w:h="16838"/>
          <w:pgMar w:top="1814" w:right="1474" w:bottom="1814" w:left="1701" w:header="1474" w:footer="1474" w:gutter="0"/>
          <w:pgNumType w:fmt="upperRoman" w:start="1"/>
          <w:cols w:space="425" w:num="1"/>
          <w:docGrid w:type="linesAndChars" w:linePitch="312" w:charSpace="0"/>
        </w:sectPr>
      </w:pPr>
    </w:p>
    <w:p>
      <w:pPr>
        <w:pStyle w:val="2"/>
        <w:numPr>
          <w:ilvl w:val="0"/>
          <w:numId w:val="1"/>
        </w:numPr>
        <w:spacing w:before="468" w:beforeLines="150" w:after="468" w:afterLines="150" w:line="400" w:lineRule="exact"/>
        <w:ind w:left="0"/>
        <w:jc w:val="center"/>
      </w:pPr>
      <w:bookmarkStart w:id="5" w:name="_Toc122123016"/>
      <w:r>
        <w:rPr>
          <w:rFonts w:hint="eastAsia"/>
        </w:rPr>
        <w:t>绪论</w:t>
      </w:r>
      <w:bookmarkEnd w:id="5"/>
    </w:p>
    <w:p>
      <w:pPr>
        <w:pStyle w:val="3"/>
        <w:numPr>
          <w:ilvl w:val="1"/>
          <w:numId w:val="1"/>
        </w:numPr>
        <w:spacing w:before="156" w:beforeLines="50" w:after="156" w:afterLines="50" w:line="400" w:lineRule="exact"/>
        <w:rPr>
          <w:sz w:val="24"/>
        </w:rPr>
      </w:pPr>
      <w:bookmarkStart w:id="6" w:name="_Toc122123017"/>
      <w:r>
        <w:rPr>
          <w:rFonts w:hint="eastAsia" w:ascii="Times New Roman" w:hAnsi="Times New Roman"/>
        </w:rPr>
        <w:t>课题背景与研究意义</w:t>
      </w:r>
      <w:bookmarkEnd w:id="6"/>
    </w:p>
    <w:p>
      <w:pPr>
        <w:spacing w:line="400" w:lineRule="exact"/>
        <w:ind w:firstLine="420" w:firstLineChars="200"/>
        <w:rPr>
          <w:bCs/>
          <w:szCs w:val="21"/>
        </w:rPr>
      </w:pPr>
      <w:r>
        <w:rPr>
          <w:rFonts w:hint="eastAsia"/>
          <w:bCs/>
          <w:szCs w:val="21"/>
        </w:rPr>
        <w:t>自互联网诞生以来，互联网技术取得迅猛发展，其中尤以移动互联网为甚。据统计，以手机、平板为代表的全球终端总数已经达到</w:t>
      </w:r>
      <w:r>
        <w:rPr>
          <w:bCs/>
          <w:szCs w:val="21"/>
        </w:rPr>
        <w:t>62</w:t>
      </w:r>
      <w:r>
        <w:rPr>
          <w:rFonts w:hint="eastAsia"/>
          <w:bCs/>
          <w:szCs w:val="21"/>
        </w:rPr>
        <w:t>亿余台。因而，如何满足数以几十亿计的用户访问请求，并保证用户服务的高性能、高可用与高可拓展性，给提供用户服务的后端服务器结构设计带来了巨大的挑战。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bCs/>
          <w:szCs w:val="21"/>
        </w:rPr>
      </w:pPr>
      <w:r>
        <w:rPr>
          <w:rFonts w:hint="eastAsia"/>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p>
    <w:p>
      <w:pPr>
        <w:spacing w:line="400" w:lineRule="exact"/>
        <w:ind w:firstLine="420" w:firstLineChars="200"/>
        <w:rPr>
          <w:bCs/>
          <w:szCs w:val="21"/>
        </w:rPr>
      </w:pPr>
      <w:r>
        <w:rPr>
          <w:rFonts w:hint="eastAsia"/>
          <w:bCs/>
          <w:szCs w:val="21"/>
        </w:rPr>
        <w:t>为应对高并发用户访问请求，单一服务器方案主要通过升级服务器硬件配置，提升单台服务器性能这一方式来解决。例如，使用性能更高的CPU、容量更大的存储设备、更高效的数据传输协议等。显然，通过升级硬件配置的方式来提升单台服务器设备的性能这一方法是存在局限性的。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pPr>
        <w:spacing w:line="400" w:lineRule="exact"/>
        <w:ind w:firstLine="420" w:firstLineChars="200"/>
        <w:rPr>
          <w:bCs/>
          <w:szCs w:val="21"/>
        </w:rPr>
      </w:pPr>
      <w:r>
        <w:rPr>
          <w:rFonts w:hint="eastAsia"/>
          <w:bCs/>
          <w:szCs w:val="21"/>
        </w:rPr>
        <w:t>针对上述单一服务器方案存在的诸多弊端，服务器集群方案应运而生。服务器集群方案主要有以下几个特点。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bCs/>
          <w:szCs w:val="21"/>
        </w:rPr>
      </w:pPr>
      <w:r>
        <w:rPr>
          <w:rFonts w:hint="eastAsia"/>
          <w:bCs/>
          <w:szCs w:val="21"/>
        </w:rPr>
        <w:t>但是，目前服务器集群负载均衡存在以下两方面的瓶颈：</w:t>
      </w:r>
    </w:p>
    <w:p>
      <w:pPr>
        <w:numPr>
          <w:ilvl w:val="0"/>
          <w:numId w:val="2"/>
        </w:numPr>
        <w:spacing w:line="400" w:lineRule="exact"/>
        <w:ind w:firstLine="420" w:firstLineChars="200"/>
        <w:rPr>
          <w:bCs/>
          <w:szCs w:val="21"/>
        </w:rPr>
      </w:pPr>
      <w:r>
        <w:rPr>
          <w:rFonts w:hint="eastAsia"/>
          <w:bCs/>
          <w:szCs w:val="21"/>
        </w:rPr>
        <w:t>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p>
    <w:p>
      <w:pPr>
        <w:numPr>
          <w:ilvl w:val="0"/>
          <w:numId w:val="2"/>
        </w:numPr>
        <w:spacing w:line="400" w:lineRule="exact"/>
        <w:ind w:firstLine="420" w:firstLineChars="200"/>
        <w:rPr>
          <w:bCs/>
          <w:szCs w:val="21"/>
        </w:rPr>
      </w:pPr>
      <w:r>
        <w:rPr>
          <w:rFonts w:hint="eastAsia"/>
          <w:bCs/>
          <w:szCs w:val="21"/>
        </w:rPr>
        <w:t>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bCs/>
          <w:szCs w:val="21"/>
        </w:rPr>
      </w:pPr>
      <w:r>
        <w:rPr>
          <w:rFonts w:hint="eastAsia"/>
          <w:bCs/>
          <w:szCs w:val="21"/>
        </w:rPr>
        <w:t>针对上述瓶颈的第二点，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bookmarkStart w:id="7" w:name="_Toc122123018"/>
      <w:r>
        <w:rPr>
          <w:rFonts w:hint="eastAsia" w:ascii="Times New Roman" w:hAnsi="Times New Roman"/>
        </w:rPr>
        <w:t>国内外研究现状</w:t>
      </w:r>
      <w:bookmarkEnd w:id="7"/>
    </w:p>
    <w:p>
      <w:pPr>
        <w:pStyle w:val="4"/>
        <w:numPr>
          <w:ilvl w:val="2"/>
          <w:numId w:val="1"/>
        </w:numPr>
        <w:spacing w:before="156" w:beforeLines="50" w:after="156" w:afterLines="50" w:line="400" w:lineRule="exact"/>
      </w:pPr>
      <w:bookmarkStart w:id="8" w:name="_Toc122123019"/>
      <w:r>
        <w:rPr>
          <w:rFonts w:hint="eastAsia"/>
        </w:rPr>
        <w:t>集群与集群技术发展</w:t>
      </w:r>
      <w:bookmarkEnd w:id="8"/>
    </w:p>
    <w:p>
      <w:pPr>
        <w:spacing w:line="400" w:lineRule="exact"/>
        <w:ind w:firstLine="420" w:firstLineChars="200"/>
        <w:rPr>
          <w:bCs/>
          <w:szCs w:val="21"/>
        </w:rPr>
      </w:pPr>
      <w:r>
        <w:rPr>
          <w:rFonts w:hint="eastAsia"/>
          <w:bCs/>
          <w:szCs w:val="21"/>
        </w:rPr>
        <w:t>在以云计算为代表的集群高并发用户请求场景中，通过提高CPU主频、增加内存容量以及拓展总线带宽等方式提升单台服务器的性能显然无法应对大量、高频用户访问请求。服务器集群技术的发展，为高并发应用场景提供了一套更好的解决方案。</w:t>
      </w:r>
    </w:p>
    <w:p>
      <w:pPr>
        <w:spacing w:line="400" w:lineRule="exact"/>
        <w:ind w:firstLine="420" w:firstLineChars="200"/>
        <w:rPr>
          <w:bCs/>
          <w:szCs w:val="21"/>
        </w:rPr>
      </w:pPr>
      <w:r>
        <w:rPr>
          <w:rFonts w:hint="eastAsia"/>
          <w:bCs/>
          <w:szCs w:val="21"/>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和高可靠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bCs/>
          <w:szCs w:val="21"/>
        </w:rPr>
      </w:pPr>
      <w:r>
        <w:rPr>
          <w:rFonts w:hint="eastAsia"/>
          <w:bCs/>
          <w:szCs w:val="21"/>
        </w:rPr>
        <w:t>集群技术是一种服务器架构技术，其通过硬件或软件技术将一些独立的服务器组织在一起，共同处理高并发用户请求。集群技术可以有效提高集群系统的高性能、高可用和高可拓展等性能。集群技术解决了单个服务器存在的运算能力和I/</w:t>
      </w:r>
      <w:r>
        <w:rPr>
          <w:bCs/>
          <w:szCs w:val="21"/>
        </w:rPr>
        <w:t>O</w:t>
      </w:r>
      <w:r>
        <w:rPr>
          <w:rFonts w:hint="eastAsia"/>
          <w:bCs/>
          <w:szCs w:val="21"/>
        </w:rPr>
        <w:t>性能不足等问题，提高了集群服务的可靠性，使集群获得可拓展能力，降低集群整体的运维成本。根据组成集群系统的计算机之间的体系结构特征，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bCs/>
          <w:szCs w:val="21"/>
        </w:rPr>
      </w:pPr>
      <w:r>
        <w:rPr>
          <w:rFonts w:hint="eastAsia"/>
          <w:bCs/>
          <w:szCs w:val="21"/>
        </w:rPr>
        <w:t>高可用集群一般是指当集群中某个节点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bCs/>
          <w:szCs w:val="21"/>
        </w:rPr>
      </w:pPr>
      <w:r>
        <w:rPr>
          <w:rFonts w:hint="eastAsia"/>
          <w:bCs/>
          <w:szCs w:val="21"/>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过程中各计算节点之间发生大量数据通讯的计算作业，比如一个节点的中间结果或影响到其他节点计算结果的情况。</w:t>
      </w:r>
    </w:p>
    <w:p>
      <w:pPr>
        <w:spacing w:line="400" w:lineRule="exact"/>
        <w:ind w:firstLine="420" w:firstLineChars="200"/>
        <w:rPr>
          <w:bCs/>
          <w:szCs w:val="21"/>
        </w:rPr>
      </w:pPr>
      <w:r>
        <w:rPr>
          <w:rFonts w:hint="eastAsia"/>
          <w:bCs/>
          <w:szCs w:val="21"/>
        </w:rPr>
        <w:t>负载均衡集群由两台或者两台以上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pPr>
      <w:bookmarkStart w:id="9" w:name="_Toc122123020"/>
      <w:r>
        <w:rPr>
          <w:rFonts w:hint="eastAsia"/>
        </w:rPr>
        <w:t>负载均衡技术发展</w:t>
      </w:r>
      <w:bookmarkEnd w:id="9"/>
    </w:p>
    <w:p>
      <w:pPr>
        <w:spacing w:line="400" w:lineRule="exact"/>
        <w:ind w:firstLine="420" w:firstLineChars="200"/>
        <w:rPr>
          <w:bCs/>
          <w:szCs w:val="21"/>
        </w:rPr>
      </w:pPr>
      <w:r>
        <w:rPr>
          <w:rFonts w:hint="eastAsia"/>
          <w:bCs/>
          <w:szCs w:val="21"/>
        </w:rPr>
        <w:t>负载均衡技术于1996年由Foundry公司提出，是现代计算机领域的基础技术之一。其基本原理是通过运行在前端的负载均衡服务器，根据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拓展为多台服务器处理，缩短了集群系统响应和用户等待的时间。</w:t>
      </w:r>
    </w:p>
    <w:p>
      <w:pPr>
        <w:spacing w:line="400" w:lineRule="exact"/>
        <w:ind w:firstLine="420" w:firstLineChars="200"/>
        <w:rPr>
          <w:bCs/>
          <w:szCs w:val="21"/>
        </w:rPr>
      </w:pPr>
      <w:r>
        <w:rPr>
          <w:rFonts w:hint="eastAsia"/>
          <w:bCs/>
          <w:szCs w:val="21"/>
        </w:rPr>
        <w:t>针对不同的分类标准，目前有多种不同的负载均衡技术以满足不同的用户请求。根据负载均衡所采用的设备对象、负载均衡的作用范围以及应用的网络层次等三个方面，负载均衡技术可以分为以下几类。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bCs/>
          <w:szCs w:val="21"/>
        </w:rPr>
      </w:pPr>
      <w:r>
        <w:rPr>
          <w:rFonts w:hint="eastAsia"/>
          <w:bCs/>
          <w:szCs w:val="21"/>
        </w:rPr>
        <w:t>1）软/硬件负载均衡</w:t>
      </w:r>
    </w:p>
    <w:p>
      <w:pPr>
        <w:spacing w:line="400" w:lineRule="exact"/>
        <w:ind w:firstLine="420" w:firstLineChars="200"/>
        <w:rPr>
          <w:bCs/>
          <w:szCs w:val="21"/>
        </w:rPr>
      </w:pPr>
      <w:r>
        <w:rPr>
          <w:rFonts w:hint="eastAsia"/>
          <w:bCs/>
          <w:szCs w:val="21"/>
        </w:rPr>
        <w:t>软件负载均衡解决方案是指在一台或多台服务器的操作系统上安装一个或多个附加软件来实现负载均衡。该种解决方案基于特定环境，配置简单、使用灵活、成本低廉，可以满足一般的负载均衡需求。</w:t>
      </w:r>
    </w:p>
    <w:p>
      <w:pPr>
        <w:spacing w:line="400" w:lineRule="exact"/>
        <w:ind w:firstLine="420" w:firstLineChars="200"/>
        <w:rPr>
          <w:bCs/>
          <w:szCs w:val="21"/>
        </w:rPr>
      </w:pPr>
      <w:r>
        <w:rPr>
          <w:rFonts w:hint="eastAsia"/>
          <w:bCs/>
          <w:szCs w:val="21"/>
        </w:rPr>
        <w:t>当然，软件解决方案存在较多缺点。因为每台服务器上安装的额外的软件运行会消耗系统不定量的资源，越是功能强大的模块，消耗得越多。所以当连接请求并发量特别大的时，软件本身会成为服务器工作成败的一个关键；受操作系统的限制，软件可扩展性欠佳；另外，操作系统本身存在的一些问题，往往会导致集群安全问题。</w:t>
      </w:r>
    </w:p>
    <w:p>
      <w:pPr>
        <w:spacing w:line="400" w:lineRule="exact"/>
        <w:ind w:firstLine="420" w:firstLineChars="200"/>
        <w:rPr>
          <w:bCs/>
          <w:szCs w:val="21"/>
        </w:rPr>
      </w:pPr>
      <w:r>
        <w:rPr>
          <w:rFonts w:hint="eastAsia"/>
          <w:bCs/>
          <w:szCs w:val="21"/>
        </w:rPr>
        <w:t>硬件负载均衡解决方案是直接在服务器和外部网络间安装负载均衡设备，该设备通常被称为负载均衡器。基于专门的设备完成专门的任务，硬件负载均衡器独立于操作系统，其整体性能得到极大提高。加上多样化的负载均衡策略、智能化的流量管理，硬件负载均衡解决方案可达到最佳的负载均衡效果。</w:t>
      </w:r>
    </w:p>
    <w:p>
      <w:pPr>
        <w:spacing w:line="400" w:lineRule="exact"/>
        <w:ind w:firstLine="420" w:firstLineChars="200"/>
        <w:rPr>
          <w:bCs/>
          <w:szCs w:val="21"/>
        </w:rPr>
      </w:pPr>
      <w:r>
        <w:rPr>
          <w:rFonts w:hint="eastAsia"/>
          <w:bCs/>
          <w:szCs w:val="21"/>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bCs/>
          <w:szCs w:val="21"/>
        </w:rPr>
      </w:pPr>
      <w:r>
        <w:rPr>
          <w:rFonts w:hint="eastAsia"/>
          <w:bCs/>
          <w:szCs w:val="21"/>
        </w:rPr>
        <w:t>整体而言，硬件负载均衡解决方案在功能、性能上优于软件方式，但成本昂贵。</w:t>
      </w:r>
    </w:p>
    <w:p>
      <w:pPr>
        <w:spacing w:line="400" w:lineRule="exact"/>
        <w:ind w:firstLine="420" w:firstLineChars="200"/>
        <w:rPr>
          <w:bCs/>
          <w:szCs w:val="21"/>
        </w:rPr>
      </w:pPr>
      <w:r>
        <w:rPr>
          <w:rFonts w:hint="eastAsia"/>
          <w:bCs/>
          <w:szCs w:val="21"/>
        </w:rPr>
        <w:t>2）本地/全局负载均衡</w:t>
      </w:r>
    </w:p>
    <w:p>
      <w:pPr>
        <w:spacing w:line="400" w:lineRule="exact"/>
        <w:ind w:firstLine="420" w:firstLineChars="200"/>
        <w:rPr>
          <w:bCs/>
          <w:szCs w:val="21"/>
        </w:rPr>
      </w:pPr>
      <w:r>
        <w:rPr>
          <w:rFonts w:hint="eastAsia"/>
          <w:bCs/>
          <w:szCs w:val="21"/>
        </w:rPr>
        <w:t>本地负载均衡是指对本地的服务器集群做负载均衡，全局负载均衡是指对分别放置在不同的地理位置、有不同网络结构的服务器集群作负载均衡。</w:t>
      </w:r>
    </w:p>
    <w:p>
      <w:pPr>
        <w:spacing w:line="400" w:lineRule="exact"/>
        <w:ind w:firstLine="420" w:firstLineChars="200"/>
        <w:rPr>
          <w:bCs/>
          <w:szCs w:val="21"/>
        </w:rPr>
      </w:pPr>
      <w:r>
        <w:rPr>
          <w:rFonts w:hint="eastAsia"/>
          <w:bCs/>
          <w:szCs w:val="21"/>
        </w:rPr>
        <w:t>本地负载均衡能有效地解决数据流量过大、网络负载过重的问题，并且不需花费昂贵开支购置性能卓越的服务器，充分利用现有设备，避免服务器单点故障造成数据流量的损失。其通过灵活多样的负载均衡策略把用户请求流量合理地分配给集群后端服务器使其共同负担。若需要为现有服务器扩充升级，只需简单地增加一个新的服务器到服务集群中，而不需改变现有网络结构、停止现有的服务。</w:t>
      </w:r>
    </w:p>
    <w:p>
      <w:pPr>
        <w:spacing w:line="400" w:lineRule="exact"/>
        <w:ind w:firstLine="420" w:firstLineChars="200"/>
        <w:rPr>
          <w:bCs/>
          <w:szCs w:val="21"/>
        </w:rPr>
      </w:pPr>
      <w:r>
        <w:rPr>
          <w:rFonts w:hint="eastAsia"/>
          <w:bCs/>
          <w:szCs w:val="21"/>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bCs/>
          <w:szCs w:val="21"/>
        </w:rPr>
      </w:pPr>
      <w:r>
        <w:rPr>
          <w:rFonts w:hint="eastAsia"/>
          <w:bCs/>
          <w:szCs w:val="21"/>
        </w:rPr>
        <w:t>全局负载均衡有以下的特点：第一，实现地理位置无关性，能够远距离为用户提供完全的透明服务；第二，除了能避免服务器、数据中心等的单点失效，也能避免由于ISP专线故障引起的单点失效；第三，解决网络拥塞问题，提高服务器响应速度，服务就近提供，实现更好的访问质量。</w:t>
      </w:r>
    </w:p>
    <w:p>
      <w:pPr>
        <w:spacing w:line="400" w:lineRule="exact"/>
        <w:ind w:firstLine="420" w:firstLineChars="200"/>
        <w:rPr>
          <w:bCs/>
          <w:szCs w:val="21"/>
        </w:rPr>
      </w:pPr>
      <w:r>
        <w:rPr>
          <w:rFonts w:hint="eastAsia"/>
          <w:bCs/>
          <w:szCs w:val="21"/>
        </w:rPr>
        <w:t>3）不同网络层次的负载均衡</w:t>
      </w:r>
    </w:p>
    <w:p>
      <w:pPr>
        <w:spacing w:line="400" w:lineRule="exact"/>
        <w:ind w:firstLine="420" w:firstLineChars="200"/>
        <w:rPr>
          <w:bCs/>
          <w:szCs w:val="21"/>
        </w:rPr>
      </w:pPr>
      <w:r>
        <w:rPr>
          <w:rFonts w:hint="eastAsia"/>
          <w:bCs/>
          <w:szCs w:val="21"/>
        </w:rPr>
        <w:t>针对网络上负载过重导致的不同瓶颈，从网络的不同层次入手，可以采用相应的负载均衡技术来解决现有问题。现代负载均衡技术通常操作于网络的第四层或第七层。</w:t>
      </w:r>
    </w:p>
    <w:p>
      <w:pPr>
        <w:spacing w:line="400" w:lineRule="exact"/>
        <w:ind w:firstLine="420" w:firstLineChars="200"/>
        <w:rPr>
          <w:bCs/>
          <w:szCs w:val="21"/>
        </w:rPr>
      </w:pPr>
      <w:r>
        <w:rPr>
          <w:rFonts w:hint="eastAsia"/>
          <w:bCs/>
          <w:szCs w:val="21"/>
        </w:rPr>
        <w:t>第四层负载均衡技术将一个公共网络上合法注册的IP地址映射为多个内部服务器的IP地址，对每次TCP连接请求动态使用其中一个内部IP地址，达到负载均衡的目的。在第四层交换机中，此种均衡技术得到广泛的应用，一个目标地址是服务器集群虚拟IP的连接请求的数据包流经交换机，交换机根据源端和目的IP地址、TCP或UDP端口号和对应的负载均衡策略，在服务器IP和服务器集群虚拟IP间进行映射，选取服务器群中性能最佳的服务器来处理连接请求。</w:t>
      </w:r>
    </w:p>
    <w:p>
      <w:pPr>
        <w:spacing w:line="400" w:lineRule="exact"/>
        <w:ind w:firstLine="420" w:firstLineChars="200"/>
        <w:rPr>
          <w:bCs/>
          <w:szCs w:val="21"/>
        </w:rPr>
      </w:pPr>
      <w:r>
        <w:rPr>
          <w:rFonts w:hint="eastAsia"/>
          <w:bCs/>
          <w:szCs w:val="21"/>
        </w:rPr>
        <w:t>第七层负载均衡技术控制应用层服务的内容，提供了一种对访问流量的高层控制方式，适合对HTTP等应用层协议服务器集群的应用。第七层负载均衡技术通过检查流经的HTTP等应用层传输报文的报头，根据报头内的信息来执行负载均衡任务。</w:t>
      </w:r>
    </w:p>
    <w:p>
      <w:pPr>
        <w:spacing w:line="400" w:lineRule="exact"/>
        <w:ind w:firstLine="420" w:firstLineChars="200"/>
        <w:rPr>
          <w:bCs/>
          <w:szCs w:val="21"/>
        </w:rPr>
      </w:pPr>
      <w:r>
        <w:rPr>
          <w:rFonts w:hint="eastAsia"/>
          <w:bCs/>
          <w:szCs w:val="21"/>
        </w:rPr>
        <w:t>从负载均衡技术的应用来看，基于集群负载均衡技术实现的高可用和高可靠特性，负载均衡技术的应用主要有以下几个方面。</w:t>
      </w:r>
    </w:p>
    <w:p>
      <w:pPr>
        <w:spacing w:line="400" w:lineRule="exact"/>
        <w:ind w:firstLine="420" w:firstLineChars="200"/>
        <w:rPr>
          <w:bCs/>
          <w:szCs w:val="21"/>
        </w:rPr>
      </w:pPr>
      <w:r>
        <w:rPr>
          <w:rFonts w:hint="eastAsia"/>
          <w:bCs/>
          <w:szCs w:val="21"/>
        </w:rPr>
        <w:t>第一，用于解决高并发问题，主要应用于高访问量的业务；</w:t>
      </w:r>
    </w:p>
    <w:p>
      <w:pPr>
        <w:spacing w:line="400" w:lineRule="exact"/>
        <w:ind w:firstLine="420" w:firstLineChars="200"/>
        <w:rPr>
          <w:bCs/>
          <w:szCs w:val="21"/>
        </w:rPr>
      </w:pPr>
      <w:r>
        <w:rPr>
          <w:rFonts w:hint="eastAsia"/>
          <w:bCs/>
          <w:szCs w:val="21"/>
        </w:rPr>
        <w:t>第二，根据业务发展扩展应用程序；</w:t>
      </w:r>
    </w:p>
    <w:p>
      <w:pPr>
        <w:spacing w:line="400" w:lineRule="exact"/>
        <w:ind w:firstLine="420" w:firstLineChars="200"/>
        <w:rPr>
          <w:bCs/>
          <w:szCs w:val="21"/>
        </w:rPr>
      </w:pPr>
      <w:r>
        <w:rPr>
          <w:rFonts w:hint="eastAsia"/>
          <w:bCs/>
          <w:szCs w:val="21"/>
        </w:rPr>
        <w:t>第三，可以在负载均衡集群下添加多台服务器实例，解决单点故障问题；</w:t>
      </w:r>
    </w:p>
    <w:p>
      <w:pPr>
        <w:spacing w:line="400" w:lineRule="exact"/>
        <w:ind w:firstLine="420" w:firstLineChars="200"/>
        <w:rPr>
          <w:bCs/>
          <w:szCs w:val="21"/>
        </w:rPr>
      </w:pPr>
      <w:r>
        <w:rPr>
          <w:rFonts w:hint="eastAsia"/>
          <w:bCs/>
          <w:szCs w:val="21"/>
        </w:rPr>
        <w:t>第四，在各地域部署多可用区，实现同城容灾；</w:t>
      </w:r>
    </w:p>
    <w:p>
      <w:pPr>
        <w:spacing w:line="400" w:lineRule="exact"/>
        <w:ind w:firstLine="420" w:firstLineChars="200"/>
        <w:rPr>
          <w:bCs/>
          <w:szCs w:val="21"/>
        </w:rPr>
      </w:pPr>
      <w:r>
        <w:rPr>
          <w:rFonts w:hint="eastAsia"/>
          <w:bCs/>
          <w:szCs w:val="21"/>
        </w:rPr>
        <w:t>第五，将域名解析到不同地域的负载均衡集群下，实现全局负载均衡，解决跨地域容灾问题。</w:t>
      </w:r>
    </w:p>
    <w:p>
      <w:pPr>
        <w:pStyle w:val="4"/>
        <w:numPr>
          <w:ilvl w:val="2"/>
          <w:numId w:val="1"/>
        </w:numPr>
        <w:spacing w:before="156" w:beforeLines="50" w:after="156" w:afterLines="50" w:line="400" w:lineRule="exact"/>
      </w:pPr>
      <w:bookmarkStart w:id="10" w:name="_Toc122123021"/>
      <w:r>
        <w:rPr>
          <w:rFonts w:hint="eastAsia"/>
        </w:rPr>
        <w:t>负载均衡技术研究现状</w:t>
      </w:r>
      <w:bookmarkEnd w:id="10"/>
    </w:p>
    <w:p>
      <w:pPr>
        <w:spacing w:line="400" w:lineRule="exact"/>
        <w:ind w:firstLine="420" w:firstLineChars="200"/>
        <w:rPr>
          <w:bCs/>
          <w:szCs w:val="21"/>
        </w:rPr>
      </w:pPr>
      <w:r>
        <w:rPr>
          <w:rFonts w:hint="eastAsia"/>
          <w:bCs/>
          <w:szCs w:val="21"/>
        </w:rPr>
        <w:t>互联网技术与应用的快速普及，伴随互联网终端用户的快速增长，国内外互联网市场均涌现出众多“头部”互联网厂商，其旗下产品的用户规模可达上亿甚至十亿级。不同企业产品其应用场景也呈现不同特点。为保证用户体验，为用户提供高可用、高可靠服务，服务器集群负载均衡技术的研究得到了众多科研工作者和互联网厂商的广泛关注，该技术也取得了极大的发展。根据负载均衡技术的应用场景，负载均衡技术覆盖了分布式计算、并行计算、网格计算以及云计算等众多应用和技术场景。根据负载均衡技术的策略和所引用的系统规模，负载均衡技术的发展呈现从静态向动态、从集中式到分布式的发展趋势和特点。根据负载调节方式的不同，集群负载均衡策略可分为静态策略和动态策略；根据负载控制方式的不同，集群负载均衡策略可分为集中式策略和分布式策略。</w:t>
      </w:r>
    </w:p>
    <w:p>
      <w:pPr>
        <w:spacing w:line="400" w:lineRule="exact"/>
        <w:ind w:firstLine="420" w:firstLineChars="200"/>
        <w:rPr>
          <w:bCs/>
          <w:szCs w:val="21"/>
        </w:rPr>
      </w:pPr>
      <w:r>
        <w:rPr>
          <w:rFonts w:hint="eastAsia"/>
          <w:bCs/>
          <w:szCs w:val="21"/>
        </w:rPr>
        <w:t>国内外对集群负载均衡技术的研究侧重点略有不同，下面分别为国内外负载均衡技术的研究现状。</w:t>
      </w:r>
    </w:p>
    <w:p>
      <w:pPr>
        <w:spacing w:line="400" w:lineRule="exact"/>
        <w:ind w:firstLine="420" w:firstLineChars="200"/>
        <w:rPr>
          <w:bCs/>
          <w:szCs w:val="21"/>
        </w:rPr>
      </w:pPr>
      <w:r>
        <w:rPr>
          <w:rFonts w:hint="eastAsia"/>
          <w:bCs/>
          <w:szCs w:val="21"/>
        </w:rPr>
        <w:t>就国内研究现状而言，在负载均衡技术的理论研究层面，算法优化是主要研究方向；在负载均衡技术的应用研究层面，对已有负载均衡软件产品进行改进以提高负载均衡软件的可用性是主要研究方向。在理论研究层面：文献</w:t>
      </w:r>
      <w:r>
        <w:rPr>
          <w:rFonts w:hint="eastAsia"/>
          <w:bCs/>
          <w:szCs w:val="21"/>
          <w:highlight w:val="yellow"/>
        </w:rPr>
        <w:t>[x]</w:t>
      </w:r>
      <w:r>
        <w:rPr>
          <w:rFonts w:hint="eastAsia"/>
          <w:bCs/>
          <w:szCs w:val="21"/>
        </w:rPr>
        <w:t>提出一种基于布谷鸟搜索的集群负载均衡多目标优化调度算法，该调度算法根据最优匹配集进行用户任务的调整与转发。文献</w:t>
      </w:r>
      <w:r>
        <w:rPr>
          <w:rFonts w:hint="eastAsia"/>
          <w:bCs/>
          <w:szCs w:val="21"/>
          <w:highlight w:val="yellow"/>
        </w:rPr>
        <w:t>[x]</w:t>
      </w:r>
      <w:r>
        <w:rPr>
          <w:rFonts w:hint="eastAsia"/>
          <w:bCs/>
          <w:szCs w:val="21"/>
        </w:rPr>
        <w:t>针对物联网中智能终端设备数量快速增长导致的移动网络拥塞问题，构建一种基于雾集群协作的云雾混合计算模型，在考虑集群负载均衡的同时引入权重因子以平衡任务运行时延和资源消耗，最终实现系统时延能耗加的权和最小。文献</w:t>
      </w:r>
      <w:r>
        <w:rPr>
          <w:rFonts w:hint="eastAsia"/>
          <w:bCs/>
          <w:szCs w:val="21"/>
          <w:highlight w:val="yellow"/>
        </w:rPr>
        <w:t>[x]</w:t>
      </w:r>
      <w:r>
        <w:rPr>
          <w:rFonts w:hint="eastAsia"/>
          <w:bCs/>
          <w:szCs w:val="21"/>
        </w:rPr>
        <w:t>提出一种基于负载反馈的分布式数字集群动态负载均衡算法，实现公网数字集群系统负载均衡，同时提高集群用户规模。文献</w:t>
      </w:r>
      <w:r>
        <w:rPr>
          <w:rFonts w:hint="eastAsia"/>
          <w:bCs/>
          <w:szCs w:val="21"/>
          <w:highlight w:val="yellow"/>
        </w:rPr>
        <w:t>[x]</w:t>
      </w:r>
      <w:r>
        <w:rPr>
          <w:rFonts w:hint="eastAsia"/>
          <w:bCs/>
          <w:szCs w:val="21"/>
        </w:rPr>
        <w:t>提出一类基于动态调节的闭环负载分配策略，该策略建立处理不同服务请求与负载均衡的内在动态映射关系,以优化静态页面缓存与调用方式；采用负载率偏差最小的任务权重最优分配模型,基于服务器负载率动态预测和均衡指标，制定服务器集群处理混合页面访问的负载均衡分配策略。在应用研究层面：文献</w:t>
      </w:r>
      <w:r>
        <w:rPr>
          <w:rFonts w:hint="eastAsia"/>
          <w:bCs/>
          <w:szCs w:val="21"/>
          <w:highlight w:val="yellow"/>
        </w:rPr>
        <w:t>[x]</w:t>
      </w:r>
      <w:r>
        <w:rPr>
          <w:rFonts w:hint="eastAsia"/>
          <w:bCs/>
          <w:szCs w:val="21"/>
        </w:rPr>
        <w:t>分析Nginx服务器负载均衡方案的体系架构，研究传统的加权轮询算法，通过实时收集负载信息,重新计算并分配权值等改进措施，构建出一种改进后的动态负载均衡算法。文献</w:t>
      </w:r>
      <w:r>
        <w:rPr>
          <w:rFonts w:hint="eastAsia"/>
          <w:bCs/>
          <w:szCs w:val="21"/>
          <w:highlight w:val="yellow"/>
        </w:rPr>
        <w:t>[x]</w:t>
      </w:r>
      <w:r>
        <w:rPr>
          <w:rFonts w:hint="eastAsia"/>
          <w:bCs/>
          <w:szCs w:val="21"/>
        </w:rPr>
        <w:t>为了减轻快速增长的网络负载压力,为Web后端服务器集群搭建了基于Nginx的负载均衡服务器,将其作为集群的反向代理服务器,使集群具备了负载均衡的功能；针对Nginx自带负载均衡策略的缺陷提出了一种动态自适应负载均衡算法--改进型加权最小连接数算法。</w:t>
      </w:r>
    </w:p>
    <w:p>
      <w:pPr>
        <w:spacing w:line="400" w:lineRule="exact"/>
        <w:ind w:firstLine="420" w:firstLineChars="200"/>
        <w:rPr>
          <w:bCs/>
          <w:szCs w:val="21"/>
        </w:rPr>
      </w:pPr>
      <w:r>
        <w:rPr>
          <w:rFonts w:hint="eastAsia"/>
          <w:bCs/>
          <w:szCs w:val="21"/>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highlight w:val="yellow"/>
        </w:rPr>
        <w:t>[x]</w:t>
      </w:r>
      <w:r>
        <w:rPr>
          <w:rFonts w:hint="eastAsia"/>
          <w:bCs/>
          <w:szCs w:val="21"/>
        </w:rPr>
        <w:t>提出一种基于云分区概念的负载平衡模型，该模型将博弈论应用于负载平衡策略，以提高云计算环境中的效率；借助切换机制，实现针对不同的负载场景选择不同的策略。文献</w:t>
      </w:r>
      <w:r>
        <w:rPr>
          <w:rFonts w:hint="eastAsia"/>
          <w:bCs/>
          <w:szCs w:val="21"/>
          <w:highlight w:val="yellow"/>
        </w:rPr>
        <w:t>[x]</w:t>
      </w:r>
      <w:r>
        <w:rPr>
          <w:rFonts w:hint="eastAsia"/>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hint="eastAsia"/>
          <w:bCs/>
          <w:szCs w:val="21"/>
          <w:highlight w:val="yellow"/>
        </w:rPr>
        <w:t>[x]</w:t>
      </w:r>
      <w:r>
        <w:rPr>
          <w:rFonts w:hint="eastAsia"/>
          <w:bCs/>
          <w:szCs w:val="21"/>
        </w:rPr>
        <w:t>提出一种基于双阈值的功率感知蜜蜂负载平衡算法，将传入的用户请求公平、均匀地分配给所有虚拟机。实现消耗最少的资源满足用户服务需求。</w:t>
      </w:r>
    </w:p>
    <w:p>
      <w:pPr>
        <w:pStyle w:val="4"/>
        <w:numPr>
          <w:ilvl w:val="2"/>
          <w:numId w:val="1"/>
        </w:numPr>
        <w:spacing w:before="156" w:beforeLines="50" w:after="156" w:afterLines="50" w:line="400" w:lineRule="exact"/>
      </w:pPr>
      <w:bookmarkStart w:id="11" w:name="_Toc122123022"/>
      <w:r>
        <w:rPr>
          <w:rFonts w:hint="eastAsia"/>
        </w:rPr>
        <w:t>负载预测技术及其研究现状</w:t>
      </w:r>
      <w:bookmarkEnd w:id="11"/>
    </w:p>
    <w:p>
      <w:pPr>
        <w:spacing w:line="400" w:lineRule="exact"/>
        <w:ind w:firstLine="420" w:firstLineChars="200"/>
        <w:rPr>
          <w:bCs/>
          <w:szCs w:val="21"/>
        </w:rPr>
      </w:pPr>
      <w:r>
        <w:rPr>
          <w:rFonts w:hint="eastAsia"/>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bCs/>
          <w:szCs w:val="21"/>
        </w:rPr>
      </w:pPr>
      <w:r>
        <w:rPr>
          <w:rFonts w:hint="eastAsia"/>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bCs/>
          <w:szCs w:val="21"/>
        </w:rPr>
      </w:pPr>
      <w:r>
        <w:rPr>
          <w:rFonts w:hint="eastAsia"/>
          <w:bCs/>
          <w:szCs w:val="21"/>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highlight w:val="yellow"/>
        </w:rPr>
        <w:t>[x]</w:t>
      </w:r>
      <w:r>
        <w:rPr>
          <w:rFonts w:hint="eastAsia"/>
          <w:bCs/>
          <w:szCs w:val="21"/>
        </w:rPr>
        <w:t>应用AR和ARIMA两种模型对软件定义网络SDN时序流量进行预测，从平均绝对百分比误差（MAPE）来看，ARIMA的预测精度高于AR。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bCs/>
          <w:szCs w:val="21"/>
        </w:rPr>
      </w:pPr>
      <w:r>
        <w:rPr>
          <w:rFonts w:hint="eastAsia"/>
          <w:bCs/>
          <w:szCs w:val="21"/>
        </w:rPr>
        <w:t>第二类基于传统机器学习的负载预测方法主要有马尔科夫模型</w:t>
      </w:r>
      <w:r>
        <w:rPr>
          <w:rFonts w:hint="eastAsia"/>
          <w:bCs/>
          <w:szCs w:val="21"/>
          <w:highlight w:val="yellow"/>
        </w:rPr>
        <w:t>[x]</w:t>
      </w:r>
      <w:r>
        <w:rPr>
          <w:rFonts w:hint="eastAsia"/>
          <w:bCs/>
          <w:szCs w:val="21"/>
        </w:rPr>
        <w:t>、贝叶斯模型</w:t>
      </w:r>
      <w:r>
        <w:rPr>
          <w:rFonts w:hint="eastAsia"/>
          <w:bCs/>
          <w:szCs w:val="21"/>
          <w:highlight w:val="yellow"/>
        </w:rPr>
        <w:t>[x]</w:t>
      </w:r>
      <w:r>
        <w:rPr>
          <w:rFonts w:hint="eastAsia"/>
          <w:bCs/>
          <w:szCs w:val="21"/>
        </w:rPr>
        <w:t>、支持向量回归</w:t>
      </w:r>
      <w:r>
        <w:rPr>
          <w:rFonts w:hint="eastAsia"/>
          <w:bCs/>
          <w:szCs w:val="21"/>
          <w:highlight w:val="yellow"/>
        </w:rPr>
        <w:t>[x]</w:t>
      </w:r>
      <w:r>
        <w:rPr>
          <w:rFonts w:hint="eastAsia"/>
          <w:bCs/>
          <w:szCs w:val="21"/>
        </w:rPr>
        <w:t>(Support Vector Regression,SVR)模型，以及决策树和传统人工神经网络[x](Artificial Neural Networks, ANN)等模型。文献</w:t>
      </w:r>
      <w:r>
        <w:rPr>
          <w:rFonts w:hint="eastAsia"/>
          <w:bCs/>
          <w:szCs w:val="21"/>
          <w:highlight w:val="yellow"/>
        </w:rPr>
        <w:t>[x]</w:t>
      </w:r>
      <w:r>
        <w:rPr>
          <w:rFonts w:hint="eastAsia"/>
          <w:bCs/>
          <w:szCs w:val="21"/>
        </w:rPr>
        <w:t>提出一种改进灰狼搜索算法优化支持向量机（SVM）的短期云计算资源负载预测模型 (EGWO-SVM) 。该模型能够更加准确地刻画云计算短期资源负载的复杂变化趋势, 从而有效提升云计算资源负载短期预测的精度。文献</w:t>
      </w:r>
      <w:r>
        <w:rPr>
          <w:rFonts w:hint="eastAsia"/>
          <w:bCs/>
          <w:szCs w:val="21"/>
          <w:highlight w:val="yellow"/>
        </w:rPr>
        <w:t>[x]</w:t>
      </w:r>
      <w:r>
        <w:rPr>
          <w:rFonts w:hint="eastAsia"/>
          <w:bCs/>
          <w:szCs w:val="21"/>
        </w:rPr>
        <w:t>讨论了人工神经网络（ANN）在负载预测中的应用和训练，以及使用人工神经网络进行短期负荷预测的可能性。此类方法能够提取时序数据中的短期非线性特征，但无法捕获数据中的长期依赖关系，因此其在长期预测方面存在较大不足。</w:t>
      </w:r>
    </w:p>
    <w:p>
      <w:pPr>
        <w:spacing w:line="400" w:lineRule="exact"/>
        <w:ind w:firstLine="420" w:firstLineChars="200"/>
        <w:rPr>
          <w:bCs/>
          <w:szCs w:val="21"/>
        </w:rPr>
      </w:pPr>
      <w:r>
        <w:rPr>
          <w:rFonts w:hint="eastAsia"/>
          <w:bCs/>
          <w:szCs w:val="21"/>
        </w:rPr>
        <w:t>第三类基于深度学习的预测方法在时序数据预测方面取得了较好的发展。Fargana[x]等人利用LSTM的长期依赖挖掘能力，在此基础上使用Encoder-Decoder模型架构对时序数据进行特征提取和分解，提高了集群负载预测准确率；文献</w:t>
      </w:r>
      <w:r>
        <w:rPr>
          <w:rFonts w:hint="eastAsia"/>
          <w:bCs/>
          <w:szCs w:val="21"/>
          <w:highlight w:val="yellow"/>
        </w:rPr>
        <w:t>[x]</w:t>
      </w:r>
      <w:r>
        <w:rPr>
          <w:rFonts w:hint="eastAsia"/>
          <w:bCs/>
          <w:szCs w:val="21"/>
        </w:rPr>
        <w:t>利用集群负载数据中不同特征之间的相互作用关系，使用多维特征进行负载预测。为了解决集群长期负载存在的模式转换和振幅波动问题，更好挖掘负载数据的不同周期模式，文献</w:t>
      </w:r>
      <w:r>
        <w:rPr>
          <w:rFonts w:hint="eastAsia"/>
          <w:bCs/>
          <w:szCs w:val="21"/>
          <w:highlight w:val="yellow"/>
        </w:rPr>
        <w:t>[x]</w:t>
      </w:r>
      <w:r>
        <w:rPr>
          <w:rFonts w:hint="eastAsia"/>
          <w:bCs/>
          <w:szCs w:val="21"/>
        </w:rPr>
        <w:t>提出一种多尺度注意力机制，根据不同的周期模式设置不同的注意力权重，提高集群负载的长期预测能力。为提高模型的短期预测能力，文献</w:t>
      </w:r>
      <w:r>
        <w:rPr>
          <w:rFonts w:hint="eastAsia"/>
          <w:bCs/>
          <w:szCs w:val="21"/>
          <w:highlight w:val="yellow"/>
        </w:rPr>
        <w:t>[x]</w:t>
      </w:r>
      <w:r>
        <w:rPr>
          <w:rFonts w:hint="eastAsia"/>
          <w:bCs/>
          <w:szCs w:val="21"/>
        </w:rPr>
        <w:t>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ascii="Times New Roman" w:hAnsi="Times New Roman"/>
        </w:rPr>
      </w:pPr>
      <w:bookmarkStart w:id="12" w:name="_Toc122123023"/>
      <w:r>
        <w:rPr>
          <w:rFonts w:hint="eastAsia" w:ascii="Times New Roman" w:hAnsi="Times New Roman"/>
        </w:rPr>
        <w:t>存在的挑战</w:t>
      </w:r>
      <w:bookmarkEnd w:id="12"/>
    </w:p>
    <w:p>
      <w:pPr>
        <w:spacing w:line="400" w:lineRule="exact"/>
        <w:ind w:firstLine="420" w:firstLineChars="200"/>
        <w:rPr>
          <w:bCs/>
          <w:szCs w:val="21"/>
        </w:rPr>
      </w:pPr>
      <w:r>
        <w:rPr>
          <w:rFonts w:hint="eastAsia"/>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Pr>
          <w:rFonts w:hint="eastAsia"/>
          <w:bCs/>
          <w:szCs w:val="21"/>
          <w:highlight w:val="yellow"/>
        </w:rPr>
        <w:t>[x]</w:t>
      </w:r>
      <w:r>
        <w:rPr>
          <w:rFonts w:hint="eastAsia"/>
          <w:bCs/>
          <w:szCs w:val="21"/>
        </w:rPr>
        <w:t>提出一种基于注意机制的LSTM编码器-解码器机制，该方法基于集群负载预测，借助编码-解码特征提取和注意力机制，在云计算等混合工作负载预测中实现了较好的性能表现；文献</w:t>
      </w:r>
      <w:r>
        <w:rPr>
          <w:rFonts w:hint="eastAsia"/>
          <w:bCs/>
          <w:szCs w:val="21"/>
          <w:highlight w:val="yellow"/>
        </w:rPr>
        <w:t>[x]</w:t>
      </w:r>
      <w:r>
        <w:rPr>
          <w:rFonts w:hint="eastAsia"/>
          <w:bCs/>
          <w:szCs w:val="21"/>
        </w:rPr>
        <w:t>提出一种基于负载反馈的分布式数字集群动态负载均衡算法,该算法实现公网数字集群系统负载均衡,同时提高用户请求容量。实现更好的负载均衡度和更低的用户请求响应延迟。然而，目前实现服务器集群动态负载均衡存在以下两方面的瓶颈：</w:t>
      </w:r>
    </w:p>
    <w:p>
      <w:pPr>
        <w:spacing w:line="400" w:lineRule="exact"/>
        <w:ind w:firstLine="420" w:firstLineChars="200"/>
        <w:rPr>
          <w:bCs/>
          <w:szCs w:val="21"/>
        </w:rPr>
      </w:pPr>
      <w:r>
        <w:rPr>
          <w:rFonts w:hint="eastAsia"/>
          <w:bCs/>
          <w:szCs w:val="21"/>
        </w:rPr>
        <w:t>第一，集群负载呈现如下两个特点：1）短时间跨度内，负载变化呈现无周期性和波动性；2）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pPr>
        <w:spacing w:line="400" w:lineRule="exact"/>
        <w:ind w:firstLine="420" w:firstLineChars="200"/>
        <w:rPr>
          <w:bCs/>
          <w:szCs w:val="21"/>
        </w:rPr>
      </w:pPr>
      <w:r>
        <w:rPr>
          <w:rFonts w:hint="eastAsia"/>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很关键的问题。</w:t>
      </w:r>
    </w:p>
    <w:p>
      <w:pPr>
        <w:pStyle w:val="3"/>
        <w:numPr>
          <w:ilvl w:val="1"/>
          <w:numId w:val="1"/>
        </w:numPr>
        <w:spacing w:before="156" w:beforeLines="50" w:after="156" w:afterLines="50" w:line="400" w:lineRule="exact"/>
        <w:rPr>
          <w:rFonts w:ascii="Times New Roman" w:hAnsi="Times New Roman"/>
        </w:rPr>
      </w:pPr>
      <w:bookmarkStart w:id="13" w:name="_Toc122123024"/>
      <w:r>
        <w:rPr>
          <w:rFonts w:hint="eastAsia" w:ascii="Times New Roman" w:hAnsi="Times New Roman"/>
        </w:rPr>
        <w:t>主要研究工作</w:t>
      </w:r>
      <w:bookmarkEnd w:id="13"/>
    </w:p>
    <w:p>
      <w:pPr>
        <w:spacing w:line="400" w:lineRule="exact"/>
        <w:ind w:firstLine="420" w:firstLineChars="200"/>
        <w:rPr>
          <w:bCs/>
          <w:szCs w:val="21"/>
        </w:rPr>
      </w:pPr>
      <w:r>
        <w:rPr>
          <w:rFonts w:hint="eastAsia"/>
          <w:bCs/>
          <w:szCs w:val="21"/>
        </w:rPr>
        <w:t>根据以上挑战，本文研究了基于双时序流量预测的自响应动态负载均衡技术。主要包括基于加权长短时特征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pPr>
        <w:spacing w:line="400" w:lineRule="exact"/>
        <w:ind w:firstLine="420" w:firstLineChars="200"/>
        <w:rPr>
          <w:bCs/>
          <w:szCs w:val="21"/>
        </w:rPr>
      </w:pPr>
      <w:r>
        <w:rPr>
          <w:rFonts w:hint="eastAsia"/>
          <w:bCs/>
          <w:szCs w:val="21"/>
        </w:rPr>
        <w:t>研究内容一，基于用户业务请求流量和集群负载流量共有的时序特征，对两类时序流量数据建立双时序预测模型，并分别预测出未来时刻的用户请求和集群负载；</w:t>
      </w:r>
    </w:p>
    <w:p>
      <w:pPr>
        <w:spacing w:line="400" w:lineRule="exact"/>
        <w:ind w:firstLine="420" w:firstLineChars="200"/>
        <w:rPr>
          <w:bCs/>
          <w:szCs w:val="21"/>
        </w:rPr>
      </w:pPr>
      <w:r>
        <w:rPr>
          <w:rFonts w:hint="eastAsia"/>
          <w:bCs/>
          <w:szCs w:val="21"/>
        </w:rPr>
        <w:t>研究内容二，将用户预测请求和集群预测负载作为本研究内容中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rPr>
        <w:t>[x]</w:t>
      </w:r>
      <w:r>
        <w:rPr>
          <w:rFonts w:hint="eastAsia"/>
          <w:bCs/>
          <w:szCs w:val="21"/>
        </w:rPr>
        <w:t>，从而确定用户请求分配方案；</w:t>
      </w:r>
    </w:p>
    <w:p>
      <w:pPr>
        <w:spacing w:line="400" w:lineRule="exact"/>
        <w:ind w:firstLine="420" w:firstLineChars="200"/>
        <w:rPr>
          <w:bCs/>
          <w:szCs w:val="21"/>
        </w:rPr>
      </w:pPr>
      <w:r>
        <w:rPr>
          <w:rFonts w:hint="eastAsia"/>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pPr>
        <w:spacing w:line="400" w:lineRule="exact"/>
        <w:ind w:firstLine="420" w:firstLineChars="200"/>
        <w:rPr>
          <w:bCs/>
          <w:szCs w:val="21"/>
        </w:rPr>
      </w:pPr>
      <w:r>
        <w:rPr>
          <w:rFonts w:hint="eastAsia"/>
          <w:bCs/>
          <w:szCs w:val="21"/>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ascii="Times New Roman" w:hAnsi="Times New Roman"/>
        </w:rPr>
      </w:pPr>
      <w:bookmarkStart w:id="14" w:name="_Toc122123025"/>
      <w:r>
        <w:rPr>
          <w:rFonts w:hint="eastAsia" w:ascii="Times New Roman" w:hAnsi="Times New Roman"/>
        </w:rPr>
        <w:t>论文组织结构</w:t>
      </w:r>
      <w:bookmarkEnd w:id="14"/>
    </w:p>
    <w:p>
      <w:pPr>
        <w:spacing w:line="400" w:lineRule="exact"/>
        <w:ind w:firstLine="420" w:firstLineChars="200"/>
        <w:rPr>
          <w:bCs/>
          <w:szCs w:val="21"/>
        </w:rPr>
      </w:pPr>
      <w:r>
        <w:rPr>
          <w:rFonts w:hint="eastAsia"/>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w:t>
      </w:r>
      <w:r>
        <w:rPr>
          <w:bCs/>
          <w:szCs w:val="21"/>
        </w:rPr>
        <w:fldChar w:fldCharType="begin"/>
      </w:r>
      <w:r>
        <w:rPr>
          <w:bCs/>
          <w:szCs w:val="21"/>
        </w:rPr>
        <w:instrText xml:space="preserve"> </w:instrText>
      </w:r>
      <w:r>
        <w:rPr>
          <w:rFonts w:hint="eastAsia"/>
          <w:bCs/>
          <w:szCs w:val="21"/>
        </w:rPr>
        <w:instrText xml:space="preserve">REF _Ref92135950 \h</w:instrText>
      </w:r>
      <w:r>
        <w:rPr>
          <w:bCs/>
          <w:szCs w:val="21"/>
        </w:rPr>
        <w:instrText xml:space="preserve"> </w:instrText>
      </w:r>
      <w:r>
        <w:rPr>
          <w:bCs/>
          <w:szCs w:val="21"/>
        </w:rPr>
        <w:fldChar w:fldCharType="separate"/>
      </w:r>
      <w:r>
        <w:rPr>
          <w:rFonts w:hint="eastAsia"/>
          <w:bCs/>
          <w:szCs w:val="21"/>
        </w:rPr>
        <w:t>图1.</w:t>
      </w:r>
      <w:r>
        <w:rPr>
          <w:bCs/>
          <w:szCs w:val="21"/>
        </w:rPr>
        <w:t>1</w:t>
      </w:r>
      <w:r>
        <w:rPr>
          <w:bCs/>
          <w:szCs w:val="21"/>
        </w:rPr>
        <w:fldChar w:fldCharType="end"/>
      </w:r>
      <w:r>
        <w:rPr>
          <w:rFonts w:hint="eastAsia"/>
          <w:bCs/>
          <w:szCs w:val="21"/>
        </w:rPr>
        <w:t>所示，总共包括六个章节，每个章节的具体内容如下：</w:t>
      </w:r>
    </w:p>
    <w:p>
      <w:pPr>
        <w:spacing w:line="400" w:lineRule="exact"/>
        <w:ind w:firstLine="420" w:firstLineChars="200"/>
        <w:rPr>
          <w:bCs/>
          <w:szCs w:val="21"/>
        </w:rPr>
      </w:pPr>
      <w:r>
        <w:rPr>
          <w:rFonts w:hint="eastAsia"/>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color w:val="000000"/>
          <w:szCs w:val="21"/>
        </w:rPr>
        <w:t>现有算法的</w:t>
      </w:r>
      <w:r>
        <w:rPr>
          <w:rFonts w:hint="eastAsia"/>
          <w:color w:val="000000"/>
          <w:szCs w:val="21"/>
        </w:rPr>
        <w:t>优势和不足，</w:t>
      </w:r>
      <w:r>
        <w:rPr>
          <w:rFonts w:hint="eastAsia"/>
          <w:bCs/>
          <w:szCs w:val="21"/>
        </w:rPr>
        <w:t>最后对本文的研究内容和组织架构进行概括说明。</w:t>
      </w:r>
    </w:p>
    <w:p>
      <w:pPr>
        <w:spacing w:line="400" w:lineRule="exact"/>
        <w:ind w:firstLine="420" w:firstLineChars="200"/>
        <w:rPr>
          <w:bCs/>
          <w:szCs w:val="21"/>
        </w:rPr>
      </w:pPr>
      <w:r>
        <w:rPr>
          <w:rFonts w:hint="eastAsia"/>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pPr>
        <w:spacing w:line="400" w:lineRule="exact"/>
        <w:ind w:firstLine="420" w:firstLineChars="200"/>
        <w:rPr>
          <w:bCs/>
          <w:szCs w:val="21"/>
        </w:rPr>
      </w:pPr>
      <w:r>
        <w:rPr>
          <w:rFonts w:hint="eastAsia"/>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时特征融合的双时序流量预测模型，该模型第一部分对用户请求流量和集群负载流量进行时序特征提取前的预处理工作；第二部分利用基于注意力机制的加权长短时特征融合技术对时序数据进行短时与长时特征提取、长短时特征融合以及向量加权等处理，充分挖掘时序数据的长短时特征，实现高准确度的时序流量短期预测和长期预测。</w:t>
      </w:r>
    </w:p>
    <w:p>
      <w:pPr>
        <w:jc w:val="center"/>
        <w:rPr>
          <w:bCs/>
          <w:szCs w:val="21"/>
        </w:rPr>
      </w:pPr>
      <w:r>
        <w:rPr>
          <w:rFonts w:hint="eastAsia"/>
          <w:bCs/>
          <w:szCs w:val="21"/>
        </w:rPr>
        <w:drawing>
          <wp:inline distT="0" distB="0" distL="114300" distR="114300">
            <wp:extent cx="5266690" cy="4735195"/>
            <wp:effectExtent l="0" t="0" r="10160" b="8255"/>
            <wp:docPr id="3" name="图片 3" descr="chapter1_论文组织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chapter1_论文组织结构图"/>
                    <pic:cNvPicPr>
                      <a:picLocks noChangeAspect="true"/>
                    </pic:cNvPicPr>
                  </pic:nvPicPr>
                  <pic:blipFill>
                    <a:blip r:embed="rId9"/>
                    <a:stretch>
                      <a:fillRect/>
                    </a:stretch>
                  </pic:blipFill>
                  <pic:spPr>
                    <a:xfrm>
                      <a:off x="0" y="0"/>
                      <a:ext cx="5266690" cy="4735195"/>
                    </a:xfrm>
                    <a:prstGeom prst="rect">
                      <a:avLst/>
                    </a:prstGeom>
                  </pic:spPr>
                </pic:pic>
              </a:graphicData>
            </a:graphic>
          </wp:inline>
        </w:drawing>
      </w:r>
    </w:p>
    <w:p>
      <w:pPr>
        <w:jc w:val="center"/>
        <w:rPr>
          <w:bCs/>
          <w:szCs w:val="21"/>
        </w:rPr>
      </w:pPr>
      <w:bookmarkStart w:id="15" w:name="_Ref92135950"/>
      <w:bookmarkStart w:id="16" w:name="_Toc92123873"/>
      <w:bookmarkStart w:id="17" w:name="_Toc90583078"/>
      <w:bookmarkStart w:id="18" w:name="_Ref90559210"/>
      <w:bookmarkStart w:id="19" w:name="_Toc90583205"/>
      <w:r>
        <w:rPr>
          <w:rFonts w:hint="eastAsia"/>
          <w:bCs/>
          <w:szCs w:val="21"/>
        </w:rPr>
        <w:t>图</w:t>
      </w:r>
      <w:bookmarkEnd w:id="15"/>
      <w:r>
        <w:rPr>
          <w:rFonts w:hint="eastAsia"/>
          <w:bCs/>
          <w:szCs w:val="21"/>
          <w:highlight w:val="yellow"/>
        </w:rPr>
        <w:t>x.x</w:t>
      </w:r>
      <w:r>
        <w:rPr>
          <w:bCs/>
          <w:szCs w:val="21"/>
        </w:rPr>
        <w:t xml:space="preserve"> </w:t>
      </w:r>
      <w:r>
        <w:rPr>
          <w:rFonts w:hint="eastAsia"/>
          <w:bCs/>
          <w:szCs w:val="21"/>
        </w:rPr>
        <w:t>论文组织结构图</w:t>
      </w:r>
      <w:bookmarkEnd w:id="16"/>
      <w:bookmarkEnd w:id="17"/>
      <w:bookmarkEnd w:id="18"/>
      <w:bookmarkEnd w:id="19"/>
    </w:p>
    <w:p>
      <w:pPr>
        <w:numPr>
          <w:ilvl w:val="0"/>
          <w:numId w:val="3"/>
        </w:numPr>
        <w:spacing w:line="400" w:lineRule="exact"/>
        <w:ind w:firstLine="420" w:firstLineChars="200"/>
        <w:rPr>
          <w:bCs/>
          <w:szCs w:val="21"/>
        </w:rPr>
      </w:pPr>
      <w:r>
        <w:rPr>
          <w:rFonts w:hint="eastAsia"/>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pPr>
        <w:numPr>
          <w:ilvl w:val="0"/>
          <w:numId w:val="3"/>
        </w:numPr>
        <w:spacing w:line="400" w:lineRule="exact"/>
        <w:ind w:firstLine="420" w:firstLineChars="200"/>
        <w:rPr>
          <w:bCs/>
          <w:szCs w:val="21"/>
        </w:rPr>
      </w:pPr>
      <w:r>
        <w:rPr>
          <w:rFonts w:hint="eastAsia"/>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pPr>
        <w:spacing w:line="400" w:lineRule="exact"/>
        <w:ind w:firstLine="420" w:firstLineChars="200"/>
        <w:rPr>
          <w:bCs/>
          <w:szCs w:val="21"/>
        </w:rPr>
      </w:pPr>
      <w:r>
        <w:rPr>
          <w:rFonts w:hint="eastAsia"/>
          <w:bCs/>
          <w:szCs w:val="21"/>
        </w:rPr>
        <w:t>第六章，总结与展望。对本文已有研究工作进行总结归纳，分析了当前工作的不足之处，并对未来的研究方向进行展望。</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20" w:name="_Toc122123026"/>
      <w:bookmarkStart w:id="21" w:name="_Toc92121538"/>
      <w:bookmarkStart w:id="22" w:name="_Toc92122976"/>
      <w:bookmarkStart w:id="23" w:name="_Toc92121881"/>
      <w:bookmarkStart w:id="24" w:name="_Toc92122517"/>
      <w:bookmarkStart w:id="25" w:name="_Toc92122172"/>
      <w:bookmarkStart w:id="26" w:name="_Toc92123150"/>
      <w:bookmarkStart w:id="27" w:name="_Toc92144819"/>
      <w:bookmarkStart w:id="28" w:name="_Toc92123082"/>
      <w:bookmarkStart w:id="29" w:name="_Toc92122448"/>
      <w:r>
        <w:rPr>
          <w:rFonts w:hint="eastAsia" w:ascii="Times New Roman" w:hAnsi="Times New Roman"/>
        </w:rPr>
        <w:t>基于双时序流量预测的自响应动态负载均衡集群系统</w:t>
      </w:r>
      <w:r>
        <w:rPr>
          <w:rFonts w:hint="eastAsia"/>
        </w:rPr>
        <w:t>设计</w:t>
      </w:r>
      <w:bookmarkEnd w:id="20"/>
      <w:bookmarkEnd w:id="21"/>
      <w:bookmarkEnd w:id="22"/>
      <w:bookmarkEnd w:id="23"/>
      <w:bookmarkEnd w:id="24"/>
      <w:bookmarkEnd w:id="25"/>
      <w:bookmarkEnd w:id="26"/>
      <w:bookmarkEnd w:id="27"/>
      <w:bookmarkEnd w:id="28"/>
      <w:bookmarkEnd w:id="29"/>
    </w:p>
    <w:p>
      <w:pPr>
        <w:pStyle w:val="3"/>
        <w:numPr>
          <w:ilvl w:val="1"/>
          <w:numId w:val="1"/>
        </w:numPr>
        <w:spacing w:before="156" w:beforeLines="50" w:after="156" w:afterLines="50" w:line="400" w:lineRule="exact"/>
        <w:rPr>
          <w:rFonts w:ascii="Times New Roman" w:hAnsi="Times New Roman"/>
        </w:rPr>
      </w:pPr>
      <w:bookmarkStart w:id="30" w:name="_Toc122123027"/>
      <w:r>
        <w:rPr>
          <w:rFonts w:hint="eastAsia" w:ascii="Times New Roman" w:hAnsi="Times New Roman"/>
        </w:rPr>
        <w:t>基于双时序流量预测的自响应动态负载均衡集群系统需求分析</w:t>
      </w:r>
      <w:bookmarkEnd w:id="30"/>
    </w:p>
    <w:p>
      <w:pPr>
        <w:spacing w:line="400" w:lineRule="exact"/>
        <w:ind w:firstLine="420" w:firstLineChars="200"/>
        <w:rPr>
          <w:bCs/>
          <w:szCs w:val="21"/>
        </w:rPr>
      </w:pPr>
      <w:r>
        <w:rPr>
          <w:rFonts w:hint="eastAsia"/>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pPr>
      <w:bookmarkStart w:id="31" w:name="_Toc122123028"/>
      <w:r>
        <w:rPr>
          <w:rFonts w:hint="eastAsia"/>
        </w:rPr>
        <w:t>系统功能需求分析</w:t>
      </w:r>
      <w:bookmarkEnd w:id="31"/>
    </w:p>
    <w:p>
      <w:pPr>
        <w:spacing w:line="400" w:lineRule="exact"/>
        <w:ind w:firstLine="420"/>
        <w:rPr>
          <w:bCs/>
          <w:szCs w:val="21"/>
        </w:rPr>
      </w:pPr>
      <w:r>
        <w:rPr>
          <w:rFonts w:hint="eastAsia"/>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pPr>
        <w:numPr>
          <w:ilvl w:val="0"/>
          <w:numId w:val="4"/>
        </w:numPr>
        <w:spacing w:line="400" w:lineRule="exact"/>
        <w:ind w:firstLine="420"/>
        <w:rPr>
          <w:bCs/>
          <w:szCs w:val="21"/>
        </w:rPr>
      </w:pPr>
      <w:r>
        <w:rPr>
          <w:rFonts w:hint="eastAsia"/>
          <w:bCs/>
          <w:szCs w:val="21"/>
        </w:rPr>
        <w:t>数据采集、统计与存储</w:t>
      </w:r>
    </w:p>
    <w:p>
      <w:pPr>
        <w:spacing w:line="400" w:lineRule="exact"/>
        <w:ind w:firstLine="420"/>
        <w:rPr>
          <w:bCs/>
          <w:szCs w:val="21"/>
        </w:rPr>
      </w:pPr>
      <w:r>
        <w:rPr>
          <w:rFonts w:hint="eastAsia"/>
          <w:bCs/>
          <w:szCs w:val="21"/>
        </w:rPr>
        <w:t>数据是时序流量预测模型的基础，因此，数据采集、统计与存储单元是必不可少的。</w:t>
      </w:r>
    </w:p>
    <w:p>
      <w:pPr>
        <w:spacing w:line="400" w:lineRule="exact"/>
        <w:ind w:firstLine="420"/>
        <w:rPr>
          <w:bCs/>
          <w:szCs w:val="21"/>
        </w:rPr>
      </w:pPr>
      <w:r>
        <w:rPr>
          <w:rFonts w:hint="eastAsia"/>
          <w:bCs/>
          <w:szCs w:val="21"/>
        </w:rPr>
        <w:t>一个完整的服务器集群系统，其数据来源主要有用户请求数据和集群服务器节点的实时负载数据。从数据特征来看，用户请求数据和集群负载数据均为时序数据，是一种时间强相关的数据类型。</w:t>
      </w:r>
    </w:p>
    <w:p>
      <w:pPr>
        <w:spacing w:line="400" w:lineRule="exact"/>
        <w:ind w:firstLine="420"/>
        <w:rPr>
          <w:bCs/>
          <w:szCs w:val="21"/>
        </w:rPr>
      </w:pPr>
      <w:r>
        <w:rPr>
          <w:rFonts w:hint="eastAsia"/>
          <w:bCs/>
          <w:szCs w:val="21"/>
        </w:rPr>
        <w:t>在数据统计与存储单元中，首先，系统需要统计用户请求和集群负载信息。一方面，系统需要实时记录与统计来自客户端的用户请求，准确记录用户请求对应的集群资源消耗量，例如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4"/>
        </w:numPr>
        <w:spacing w:line="400" w:lineRule="exact"/>
        <w:ind w:firstLine="420"/>
        <w:rPr>
          <w:bCs/>
          <w:szCs w:val="21"/>
        </w:rPr>
      </w:pPr>
      <w:r>
        <w:rPr>
          <w:rFonts w:hint="eastAsia"/>
          <w:bCs/>
          <w:szCs w:val="21"/>
        </w:rPr>
        <w:t>数据预处理</w:t>
      </w:r>
    </w:p>
    <w:p>
      <w:pPr>
        <w:spacing w:line="400" w:lineRule="exact"/>
        <w:ind w:firstLine="420" w:firstLineChars="200"/>
        <w:rPr>
          <w:bCs/>
          <w:szCs w:val="21"/>
        </w:rPr>
      </w:pPr>
      <w:r>
        <w:rPr>
          <w:rFonts w:hint="eastAsia"/>
          <w:bCs/>
          <w:szCs w:val="21"/>
        </w:rPr>
        <w:t>由于用户请求波动和集群中服务器节点故障，可能会存在部分数据丢失、记录时间不匹配、重复记录等问题，且进行数据统计与存储的服务器节点可能发生某些技术错误，因此需要对冗余数据进行去重、剔除错误数据，填充缺失数据，经过处理后的数据才能用于用户请求与集群负载预测。</w:t>
      </w:r>
    </w:p>
    <w:p>
      <w:pPr>
        <w:numPr>
          <w:ilvl w:val="0"/>
          <w:numId w:val="4"/>
        </w:numPr>
        <w:spacing w:line="400" w:lineRule="exact"/>
        <w:ind w:firstLine="420"/>
        <w:rPr>
          <w:bCs/>
          <w:szCs w:val="21"/>
        </w:rPr>
      </w:pPr>
      <w:r>
        <w:rPr>
          <w:rFonts w:hint="eastAsia"/>
          <w:bCs/>
          <w:szCs w:val="21"/>
        </w:rPr>
        <w:t>双时序流量预测</w:t>
      </w:r>
    </w:p>
    <w:p>
      <w:pPr>
        <w:spacing w:line="400" w:lineRule="exact"/>
        <w:ind w:firstLine="420"/>
        <w:rPr>
          <w:bCs/>
          <w:szCs w:val="21"/>
        </w:rPr>
      </w:pPr>
      <w:r>
        <w:rPr>
          <w:rFonts w:hint="eastAsia"/>
          <w:bCs/>
          <w:szCs w:val="21"/>
        </w:rPr>
        <w:t>双时序流量预测分为用户请求预测与集群负载预测，是本系统的核心功能之一。</w:t>
      </w:r>
    </w:p>
    <w:p>
      <w:pPr>
        <w:spacing w:line="400" w:lineRule="exact"/>
        <w:ind w:firstLine="420"/>
        <w:rPr>
          <w:bCs/>
          <w:szCs w:val="21"/>
        </w:rPr>
      </w:pPr>
      <w:r>
        <w:rPr>
          <w:rFonts w:hint="eastAsia"/>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4"/>
        </w:numPr>
        <w:spacing w:line="400" w:lineRule="exact"/>
        <w:ind w:firstLine="420"/>
        <w:rPr>
          <w:bCs/>
          <w:szCs w:val="21"/>
        </w:rPr>
      </w:pPr>
      <w:r>
        <w:rPr>
          <w:rFonts w:hint="eastAsia"/>
          <w:bCs/>
          <w:szCs w:val="21"/>
        </w:rPr>
        <w:t>集群综合负载均衡</w:t>
      </w:r>
    </w:p>
    <w:p>
      <w:pPr>
        <w:spacing w:line="400" w:lineRule="exact"/>
        <w:ind w:firstLine="420"/>
        <w:rPr>
          <w:bCs/>
          <w:szCs w:val="21"/>
        </w:rPr>
      </w:pPr>
      <w:r>
        <w:rPr>
          <w:rFonts w:hint="eastAsia"/>
          <w:bCs/>
          <w:szCs w:val="21"/>
        </w:rPr>
        <w:t>集群综合负载均衡是本系统的另一核心功能。</w:t>
      </w:r>
    </w:p>
    <w:p>
      <w:pPr>
        <w:spacing w:line="400" w:lineRule="exact"/>
        <w:ind w:firstLine="420"/>
        <w:rPr>
          <w:bCs/>
          <w:szCs w:val="21"/>
        </w:rPr>
      </w:pPr>
      <w:r>
        <w:rPr>
          <w:rFonts w:hint="eastAsia"/>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spacing w:line="400" w:lineRule="exact"/>
        <w:ind w:firstLine="420"/>
        <w:rPr>
          <w:bCs/>
          <w:szCs w:val="21"/>
        </w:rPr>
      </w:pPr>
      <w:r>
        <w:rPr>
          <w:rFonts w:hint="eastAsia"/>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pPr>
      <w:bookmarkStart w:id="32" w:name="_Toc122123029"/>
      <w:r>
        <w:rPr>
          <w:rFonts w:hint="eastAsia"/>
        </w:rPr>
        <w:t>系统性能需求分析</w:t>
      </w:r>
      <w:bookmarkEnd w:id="32"/>
    </w:p>
    <w:p>
      <w:pPr>
        <w:spacing w:line="400" w:lineRule="exact"/>
        <w:ind w:firstLine="420" w:firstLineChars="200"/>
        <w:rPr>
          <w:bCs/>
          <w:szCs w:val="21"/>
        </w:rPr>
      </w:pPr>
      <w:r>
        <w:rPr>
          <w:rFonts w:hint="eastAsia"/>
          <w:bCs/>
          <w:szCs w:val="21"/>
        </w:rPr>
        <w:t>为了保证负载均衡和资源管理系统的实时性、准确性与低消耗性，本文将从以下四个方面进行系统性能分析：</w:t>
      </w:r>
    </w:p>
    <w:p>
      <w:pPr>
        <w:numPr>
          <w:ilvl w:val="0"/>
          <w:numId w:val="5"/>
        </w:numPr>
        <w:spacing w:line="400" w:lineRule="exact"/>
        <w:ind w:firstLine="420"/>
        <w:rPr>
          <w:bCs/>
          <w:szCs w:val="21"/>
        </w:rPr>
      </w:pPr>
      <w:r>
        <w:rPr>
          <w:rFonts w:hint="eastAsia"/>
          <w:bCs/>
          <w:szCs w:val="21"/>
        </w:rPr>
        <w:t>实时性</w:t>
      </w:r>
    </w:p>
    <w:p>
      <w:pPr>
        <w:spacing w:line="400" w:lineRule="exact"/>
        <w:ind w:firstLine="420"/>
        <w:rPr>
          <w:bCs/>
          <w:szCs w:val="21"/>
        </w:rPr>
      </w:pPr>
      <w:r>
        <w:rPr>
          <w:rFonts w:hint="eastAsia"/>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5"/>
        </w:numPr>
        <w:spacing w:line="400" w:lineRule="exact"/>
        <w:ind w:firstLine="420"/>
        <w:rPr>
          <w:bCs/>
          <w:szCs w:val="21"/>
        </w:rPr>
      </w:pPr>
      <w:r>
        <w:rPr>
          <w:rFonts w:hint="eastAsia"/>
          <w:bCs/>
          <w:szCs w:val="21"/>
        </w:rPr>
        <w:t>准确性</w:t>
      </w:r>
    </w:p>
    <w:p>
      <w:pPr>
        <w:spacing w:line="400" w:lineRule="exact"/>
        <w:ind w:firstLine="420"/>
        <w:rPr>
          <w:bCs/>
          <w:szCs w:val="21"/>
        </w:rPr>
      </w:pPr>
      <w:r>
        <w:rPr>
          <w:rFonts w:hint="eastAsia"/>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5"/>
        </w:numPr>
        <w:spacing w:line="400" w:lineRule="exact"/>
        <w:ind w:firstLine="420"/>
        <w:rPr>
          <w:bCs/>
          <w:szCs w:val="21"/>
        </w:rPr>
      </w:pPr>
      <w:r>
        <w:rPr>
          <w:rFonts w:hint="eastAsia"/>
          <w:bCs/>
          <w:szCs w:val="21"/>
        </w:rPr>
        <w:t>低消耗性</w:t>
      </w:r>
    </w:p>
    <w:p>
      <w:pPr>
        <w:spacing w:line="400" w:lineRule="exact"/>
        <w:ind w:firstLine="420"/>
        <w:rPr>
          <w:bCs/>
          <w:szCs w:val="21"/>
        </w:rPr>
      </w:pPr>
      <w:r>
        <w:rPr>
          <w:rFonts w:hint="eastAsia"/>
          <w:bCs/>
          <w:szCs w:val="21"/>
        </w:rPr>
        <w:t>解决传统方法主要依赖负载均衡调度器实现集群服务器进行任务调度，导致用户请求响应慢、服务器通信开销大这一弊端，提高集群的用户响应速度，降低服务器集群的资源消耗。</w:t>
      </w:r>
    </w:p>
    <w:p>
      <w:pPr>
        <w:numPr>
          <w:ilvl w:val="0"/>
          <w:numId w:val="5"/>
        </w:numPr>
        <w:spacing w:line="400" w:lineRule="exact"/>
        <w:ind w:firstLine="420"/>
        <w:rPr>
          <w:bCs/>
          <w:szCs w:val="21"/>
        </w:rPr>
      </w:pPr>
      <w:r>
        <w:rPr>
          <w:rFonts w:hint="eastAsia"/>
          <w:bCs/>
          <w:szCs w:val="21"/>
        </w:rPr>
        <w:t>高可用性</w:t>
      </w:r>
    </w:p>
    <w:p>
      <w:pPr>
        <w:spacing w:line="400" w:lineRule="exact"/>
        <w:ind w:firstLine="420" w:firstLineChars="200"/>
        <w:rPr>
          <w:bCs/>
          <w:szCs w:val="21"/>
        </w:rPr>
      </w:pPr>
      <w:r>
        <w:rPr>
          <w:rFonts w:hint="eastAsia"/>
          <w:bCs/>
          <w:szCs w:val="21"/>
        </w:rPr>
        <w:t>高可用性是衡量集群系统实用价值的一个关键指标，良好的稳定性与高可用性可以为用户提供可靠的使用体验，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ascii="Times New Roman" w:hAnsi="Times New Roman"/>
        </w:rPr>
      </w:pPr>
      <w:bookmarkStart w:id="33" w:name="_Toc122123030"/>
      <w:r>
        <w:rPr>
          <w:rFonts w:hint="eastAsia" w:ascii="Times New Roman" w:hAnsi="Times New Roman"/>
        </w:rPr>
        <w:t>基于双时序流量预测的自响应动态负载均衡集群系统总体架构设计</w:t>
      </w:r>
      <w:bookmarkEnd w:id="33"/>
    </w:p>
    <w:p>
      <w:pPr>
        <w:pStyle w:val="4"/>
        <w:numPr>
          <w:ilvl w:val="2"/>
          <w:numId w:val="1"/>
        </w:numPr>
        <w:spacing w:before="156" w:beforeLines="50" w:after="156" w:afterLines="50" w:line="400" w:lineRule="exact"/>
      </w:pPr>
      <w:bookmarkStart w:id="34" w:name="_Toc122123031"/>
      <w:r>
        <w:rPr>
          <w:rFonts w:hint="eastAsia"/>
        </w:rPr>
        <w:t>基于双时序流量预测的自响应动态负载均衡集群系统架构设计</w:t>
      </w:r>
      <w:bookmarkEnd w:id="34"/>
    </w:p>
    <w:p>
      <w:pPr>
        <w:spacing w:line="400" w:lineRule="exact"/>
        <w:ind w:firstLine="42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展示了基于双时序流量预测的自响应动态负载均衡集群系统架构，一共分为数据层、数据处理层、时序流量预测层、集群综合负载均衡</w:t>
      </w:r>
      <w:r>
        <w:rPr>
          <w:rFonts w:hint="eastAsia"/>
        </w:rPr>
        <w:t>层以及</w:t>
      </w:r>
      <w:r>
        <w:rPr>
          <w:rFonts w:hint="eastAsia"/>
          <w:bCs/>
          <w:szCs w:val="21"/>
        </w:rPr>
        <w:t>显示控制层等五个部分。</w:t>
      </w:r>
    </w:p>
    <w:p>
      <w:pPr>
        <w:ind w:firstLine="420"/>
        <w:jc w:val="center"/>
        <w:rPr>
          <w:bCs/>
          <w:szCs w:val="21"/>
        </w:rPr>
      </w:pPr>
      <w:r>
        <w:rPr>
          <w:rFonts w:hint="eastAsia"/>
          <w:bCs/>
          <w:szCs w:val="21"/>
        </w:rPr>
        <w:drawing>
          <wp:inline distT="0" distB="0" distL="114300" distR="114300">
            <wp:extent cx="5266690" cy="2628900"/>
            <wp:effectExtent l="0" t="0" r="10160" b="0"/>
            <wp:docPr id="39" name="图片 39" descr="/home/gaoziqiang/大论文/论文原理框架图/系统架构图2.png系统架构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descr="/home/gaoziqiang/大论文/论文原理框架图/系统架构图2.png系统架构图2"/>
                    <pic:cNvPicPr>
                      <a:picLocks noChangeAspect="true"/>
                    </pic:cNvPicPr>
                  </pic:nvPicPr>
                  <pic:blipFill>
                    <a:blip r:embed="rId10"/>
                    <a:srcRect/>
                    <a:stretch>
                      <a:fillRect/>
                    </a:stretch>
                  </pic:blipFill>
                  <pic:spPr>
                    <a:xfrm>
                      <a:off x="0" y="0"/>
                      <a:ext cx="5266690" cy="2628900"/>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集群系统架构图</w:t>
      </w:r>
    </w:p>
    <w:p>
      <w:pPr>
        <w:spacing w:line="400" w:lineRule="exact"/>
        <w:ind w:firstLine="420" w:firstLineChars="200"/>
        <w:rPr>
          <w:bCs/>
          <w:szCs w:val="21"/>
        </w:rPr>
      </w:pPr>
      <w:r>
        <w:rPr>
          <w:rFonts w:hint="eastAsia"/>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bCs/>
          <w:szCs w:val="21"/>
        </w:rPr>
      </w:pPr>
      <w:r>
        <w:rPr>
          <w:rFonts w:hint="eastAsia"/>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hint="eastAsia"/>
        </w:rPr>
        <w:t>对于预测窗口中的每一条样本，基于训练窗口中的历史信息构建特征，转化为一个监督学习预测问题进行求解</w:t>
      </w:r>
      <w:r>
        <w:rPr>
          <w:rFonts w:hint="eastAsia"/>
          <w:bCs/>
          <w:szCs w:val="21"/>
        </w:rPr>
        <w:t>；多变量联合特征选择模块通过计算不同资源变量特征之间的相关性，为目的变量特征选择多个相关变量特征，将单一变量时序预测问题转化为多变量时序预测问题。</w:t>
      </w:r>
    </w:p>
    <w:p>
      <w:pPr>
        <w:spacing w:line="400" w:lineRule="exact"/>
        <w:ind w:firstLine="420" w:firstLineChars="200"/>
      </w:pPr>
      <w:r>
        <w:rPr>
          <w:rFonts w:hint="eastAsia"/>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待预测的用户请求序列所属的用户请求类型以及确定用于流量预测的源特征和目的特征。第二子层为流量预测层，该子层负责对两类时序流量进行预测，包含基于一维全卷积的短时特征提取模块、基于LSTM的长时特征提取模块、加权长短时特征融合模块和解码模块。其中，短时特征提取模块在对时序数据进行LSTM编码之前，先使用一维全卷积神经网络对原时序数据进行一维全卷积操作，得到短时特征向量；长时特征提取模块</w:t>
      </w:r>
      <w:r>
        <w:rPr>
          <w:rFonts w:hint="eastAsia"/>
        </w:rPr>
        <w:t>将经一维全卷积短时特征提取后的短时特征数据输入LSTM进行长时特征提取，得到时序序列的长时特征向量；</w:t>
      </w:r>
      <w:r>
        <w:rPr>
          <w:rFonts w:hint="eastAsia"/>
          <w:bCs/>
          <w:szCs w:val="21"/>
        </w:rPr>
        <w:t>加权长短时特征融合模块先</w:t>
      </w:r>
      <w:r>
        <w:rPr>
          <w:rFonts w:hint="eastAsia"/>
        </w:rPr>
        <w:t>将经一维卷积后的短时特征向量与经LSTM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pPr>
        <w:spacing w:line="400" w:lineRule="exact"/>
        <w:ind w:firstLine="420" w:firstLineChars="200"/>
        <w:rPr>
          <w:bCs/>
          <w:szCs w:val="21"/>
        </w:rPr>
      </w:pPr>
      <w:r>
        <w:rPr>
          <w:rFonts w:hint="eastAsia"/>
          <w:bCs/>
          <w:szCs w:val="21"/>
        </w:rPr>
        <w:t>集群综合负载均衡</w:t>
      </w:r>
      <w:r>
        <w:rPr>
          <w:rFonts w:hint="eastAsia"/>
        </w:rPr>
        <w:t>层是集群系统的另一核心层，负责制定集群全局任务分配方案和</w:t>
      </w:r>
      <w:r>
        <w:rPr>
          <w:rFonts w:hint="eastAsia"/>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hint="eastAsia"/>
        </w:rPr>
        <w:t>集群服务器综合权值</w:t>
      </w:r>
      <w:r>
        <w:rPr>
          <w:rFonts w:hint="eastAsia"/>
          <w:bCs/>
          <w:szCs w:val="21"/>
        </w:rPr>
        <w:t>计算模块、加权最小负载全局任务分配模块和目标节点选择模块；局部动态负载调度子层包括服务器负载上下限比较模块、集群超载任务管理模块和集群转移任务管理模块。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显示控制层用于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pPr>
        <w:pStyle w:val="4"/>
        <w:numPr>
          <w:ilvl w:val="2"/>
          <w:numId w:val="1"/>
        </w:numPr>
        <w:spacing w:before="156" w:beforeLines="50" w:after="156" w:afterLines="50" w:line="400" w:lineRule="exact"/>
      </w:pPr>
      <w:bookmarkStart w:id="35" w:name="_Toc122123032"/>
      <w:r>
        <w:rPr>
          <w:rFonts w:hint="eastAsia"/>
        </w:rPr>
        <w:t>基于双时序流量预测的自响应动态负载均衡集群系统逻辑结构设计</w:t>
      </w:r>
      <w:bookmarkEnd w:id="35"/>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pPr>
        <w:ind w:firstLine="420" w:firstLineChars="200"/>
        <w:rPr>
          <w:bCs/>
          <w:szCs w:val="21"/>
        </w:rPr>
      </w:pPr>
      <w:r>
        <w:rPr>
          <w:rFonts w:hint="eastAsia"/>
          <w:bCs/>
          <w:szCs w:val="21"/>
        </w:rPr>
        <w:drawing>
          <wp:inline distT="0" distB="0" distL="114300" distR="114300">
            <wp:extent cx="5272405" cy="3689350"/>
            <wp:effectExtent l="0" t="0" r="4445" b="6350"/>
            <wp:docPr id="40" name="图片 40" descr="chapter1_逻辑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chapter1_逻辑结构图"/>
                    <pic:cNvPicPr>
                      <a:picLocks noChangeAspect="true"/>
                    </pic:cNvPicPr>
                  </pic:nvPicPr>
                  <pic:blipFill>
                    <a:blip r:embed="rId11"/>
                    <a:stretch>
                      <a:fillRect/>
                    </a:stretch>
                  </pic:blipFill>
                  <pic:spPr>
                    <a:xfrm>
                      <a:off x="0" y="0"/>
                      <a:ext cx="5272405" cy="3689350"/>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集群系统逻辑结构图</w:t>
      </w:r>
    </w:p>
    <w:p>
      <w:pPr>
        <w:spacing w:line="400" w:lineRule="exact"/>
        <w:ind w:firstLine="420" w:firstLineChars="200"/>
      </w:pPr>
      <w:r>
        <w:rPr>
          <w:rFonts w:hint="eastAsia"/>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待预测的用户请求序列所属的用户请求类型以及确定用于流量预测的源特征和目的特征。流量预测模块负责对两种时序数据进行预测，包含联合特征选择、长短时特征提取、负载预测等部分。具体而言，先使用一维全卷积神经网络对原时序数据进行一维全卷积操作，得到短时特征向量；然后，长时特征提取模块借助</w:t>
      </w:r>
      <w:r>
        <w:rPr>
          <w:rFonts w:hint="eastAsia"/>
        </w:rPr>
        <w:t>LSTM网络对得到的短时特征向量进行长时特征提取，得到长时特征向量；然后</w:t>
      </w:r>
      <w:r>
        <w:rPr>
          <w:rFonts w:hint="eastAsia"/>
          <w:bCs/>
          <w:szCs w:val="21"/>
        </w:rPr>
        <w:t>加权长短时特征融合模块结合注意力机制，</w:t>
      </w:r>
      <w:r>
        <w:rPr>
          <w:rFonts w:hint="eastAsia"/>
        </w:rPr>
        <w:t>将短时特征向量与长时特征向量进行拼接融合并做注意力加权处理加权长短时融合特征向量；最后，解码模块依次读取加权长短时融合特征、更新其神经元状态和隐藏状态，得到未来时刻的时序预测值。</w:t>
      </w:r>
    </w:p>
    <w:p>
      <w:pPr>
        <w:spacing w:line="400" w:lineRule="exact"/>
        <w:ind w:firstLine="420" w:firstLineChars="200"/>
        <w:rPr>
          <w:bCs/>
          <w:szCs w:val="21"/>
        </w:rPr>
      </w:pPr>
      <w:r>
        <w:rPr>
          <w:rFonts w:hint="eastAsia"/>
          <w:bCs/>
          <w:szCs w:val="21"/>
        </w:rPr>
        <w:t>基于双时序流量预测的自响应动态负载均衡集群系统的另一核心功能模块是集群综合负载均衡模块，该功能模块包含全局任务分配和局部动态负载调度两个子模块，分别</w:t>
      </w:r>
      <w:r>
        <w:rPr>
          <w:rFonts w:hint="eastAsia"/>
        </w:rPr>
        <w:t>负责制定集群任务分配方案和</w:t>
      </w:r>
      <w:r>
        <w:rPr>
          <w:rFonts w:hint="eastAsia"/>
          <w:bCs/>
          <w:szCs w:val="21"/>
        </w:rPr>
        <w:t>协调局部相邻服务器节点之间的任务分配关系。全局任务分配子模块包括</w:t>
      </w:r>
      <w:r>
        <w:rPr>
          <w:rFonts w:hint="eastAsia"/>
        </w:rPr>
        <w:t>集群服务器综合权值</w:t>
      </w:r>
      <w:r>
        <w:rPr>
          <w:rFonts w:hint="eastAsia"/>
          <w:bCs/>
          <w:szCs w:val="21"/>
        </w:rPr>
        <w:t>计算模块、加权最小负载全局任务分配模块和目标节点选择模块。局部动态负载调度子模块包括服务器负载上下限比较模块、集群超载任务管理模块和集群转移任务管理模块。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bCs/>
          <w:szCs w:val="21"/>
        </w:rPr>
      </w:pPr>
      <w:r>
        <w:rPr>
          <w:rFonts w:hint="eastAsia"/>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pPr>
        <w:pStyle w:val="3"/>
        <w:numPr>
          <w:ilvl w:val="1"/>
          <w:numId w:val="1"/>
        </w:numPr>
        <w:spacing w:before="156" w:beforeLines="50" w:after="156" w:afterLines="50" w:line="400" w:lineRule="exact"/>
        <w:rPr>
          <w:rFonts w:ascii="Times New Roman" w:hAnsi="Times New Roman"/>
        </w:rPr>
      </w:pPr>
      <w:bookmarkStart w:id="36" w:name="_Toc122123033"/>
      <w:r>
        <w:rPr>
          <w:rFonts w:hint="eastAsia" w:ascii="Times New Roman" w:hAnsi="Times New Roman"/>
        </w:rPr>
        <w:t>基于双时序流量预测的自响应动态负载均衡集群系统总体流程设计</w:t>
      </w:r>
      <w:bookmarkEnd w:id="36"/>
    </w:p>
    <w:p>
      <w:pPr>
        <w:spacing w:line="400" w:lineRule="exact"/>
        <w:ind w:firstLine="420"/>
        <w:rPr>
          <w:bCs/>
          <w:szCs w:val="21"/>
        </w:rPr>
      </w:pPr>
      <w:r>
        <w:rPr>
          <w:rFonts w:hint="eastAsia"/>
          <w:bCs/>
          <w:szCs w:val="21"/>
        </w:rPr>
        <w:t>本文设计的基于双时序流量预测的自响应动态负载均衡集群系统的流程分为数据预处理阶段、双时序流量预测阶段和集群综合负载均衡阶段。数据预处理阶段将采集到的数据进行缺失值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w:t>
      </w:r>
      <w:r>
        <w:rPr>
          <w:rFonts w:hint="eastAsia"/>
          <w:bCs/>
          <w:szCs w:val="21"/>
          <w:highlight w:val="yellow"/>
        </w:rPr>
        <w:t>图x.x</w:t>
      </w:r>
      <w:r>
        <w:rPr>
          <w:rFonts w:hint="eastAsia"/>
          <w:bCs/>
          <w:szCs w:val="21"/>
        </w:rPr>
        <w:t>所示，主要分为数据预处理、双时序流量预测和多任务分配与动态负载调度三个部分，具体流程如下。</w:t>
      </w:r>
    </w:p>
    <w:p>
      <w:pPr>
        <w:spacing w:line="400" w:lineRule="exact"/>
        <w:ind w:firstLine="420" w:firstLineChars="200"/>
        <w:rPr>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数据预处理阶段首先将集群系统中采集和存储的数据进行初步处理，去除重复记录和记录不全的数据；其次进行数据清洗工作，对数据进行缺失值和异常值检查，使用</w:t>
      </w:r>
      <w:r>
        <w:rPr>
          <w:rFonts w:hint="eastAsia"/>
        </w:rPr>
        <w:t>均值填充法对缺失数据进行补全，</w:t>
      </w:r>
      <w:r>
        <w:rPr>
          <w:rFonts w:hint="eastAsia"/>
          <w:bCs/>
          <w:szCs w:val="21"/>
        </w:rPr>
        <w:t>删除因集群故障导致的异常值；最后对时序流量数据在时间维度上进行切分，将时序数据切分成一段历史训练窗口和未来的预测窗口。</w:t>
      </w:r>
    </w:p>
    <w:p>
      <w:pPr>
        <w:keepNext/>
        <w:jc w:val="center"/>
        <w:rPr>
          <w:bCs/>
          <w:szCs w:val="21"/>
        </w:rPr>
      </w:pPr>
      <w:r>
        <w:rPr>
          <w:bCs/>
          <w:szCs w:val="21"/>
        </w:rPr>
        <w:drawing>
          <wp:inline distT="0" distB="0" distL="0" distR="0">
            <wp:extent cx="4507230" cy="3373755"/>
            <wp:effectExtent l="0" t="0" r="7620" b="17145"/>
            <wp:docPr id="51" name="图片 51" descr="/home/gaoziqiang/大论文/论文原理框架图/chapter1_系统流程图.pngchapter1_系统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home/gaoziqiang/大论文/论文原理框架图/chapter1_系统流程图.pngchapter1_系统流程图"/>
                    <pic:cNvPicPr>
                      <a:picLocks noChangeAspect="true" noChangeArrowheads="true"/>
                    </pic:cNvPicPr>
                  </pic:nvPicPr>
                  <pic:blipFill>
                    <a:blip r:embed="rId12"/>
                    <a:srcRect/>
                    <a:stretch>
                      <a:fillRect/>
                    </a:stretch>
                  </pic:blipFill>
                  <pic:spPr>
                    <a:xfrm>
                      <a:off x="0" y="0"/>
                      <a:ext cx="4507230" cy="3373755"/>
                    </a:xfrm>
                    <a:prstGeom prst="rect">
                      <a:avLst/>
                    </a:prstGeom>
                    <a:noFill/>
                    <a:ln>
                      <a:noFill/>
                    </a:ln>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集群系统流程图</w:t>
      </w:r>
    </w:p>
    <w:p>
      <w:pPr>
        <w:spacing w:line="400" w:lineRule="exact"/>
        <w:ind w:firstLine="420" w:firstLineChars="200"/>
        <w:rPr>
          <w:bCs/>
          <w:szCs w:val="21"/>
        </w:rPr>
      </w:pPr>
      <w:r>
        <w:rPr>
          <w:rFonts w:hint="eastAsia"/>
          <w:bCs/>
          <w:szCs w:val="21"/>
        </w:rPr>
        <w:t>（</w:t>
      </w:r>
      <w:r>
        <w:rPr>
          <w:bCs/>
          <w:szCs w:val="21"/>
        </w:rPr>
        <w:t>2</w:t>
      </w:r>
      <w:r>
        <w:rPr>
          <w:rFonts w:hint="eastAsia"/>
          <w:bCs/>
          <w:szCs w:val="21"/>
        </w:rPr>
        <w:t>）双时序流量预测阶段</w:t>
      </w:r>
    </w:p>
    <w:p>
      <w:pPr>
        <w:spacing w:line="400" w:lineRule="exact"/>
        <w:ind w:firstLine="420" w:firstLineChars="200"/>
        <w:rPr>
          <w:bCs/>
          <w:szCs w:val="21"/>
        </w:rPr>
      </w:pPr>
      <w:bookmarkStart w:id="37" w:name="_Toc85809022"/>
      <w:r>
        <w:rPr>
          <w:rFonts w:hint="eastAsia"/>
          <w:bCs/>
          <w:szCs w:val="21"/>
        </w:rPr>
        <w:t>该阶段分为用户请求流量预测和集群负载流量预测两个任务，两个任务是同时进行的。</w:t>
      </w:r>
    </w:p>
    <w:p>
      <w:pPr>
        <w:spacing w:line="400" w:lineRule="exact"/>
        <w:ind w:firstLine="420" w:firstLineChars="200"/>
        <w:rPr>
          <w:bCs/>
          <w:szCs w:val="21"/>
        </w:rPr>
      </w:pPr>
      <w:r>
        <w:rPr>
          <w:rFonts w:hint="eastAsia"/>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LSTM的长时特征提取、加权长短时特征融合和解码预测等阶段。</w:t>
      </w:r>
    </w:p>
    <w:p>
      <w:pPr>
        <w:numPr>
          <w:ilvl w:val="0"/>
          <w:numId w:val="6"/>
        </w:numPr>
        <w:spacing w:line="400" w:lineRule="exact"/>
        <w:ind w:firstLine="420" w:firstLineChars="200"/>
        <w:rPr>
          <w:bCs/>
          <w:szCs w:val="21"/>
        </w:rPr>
      </w:pPr>
      <w:r>
        <w:rPr>
          <w:rFonts w:hint="eastAsia"/>
          <w:bCs/>
          <w:szCs w:val="21"/>
        </w:rPr>
        <w:t>集群综合负载均衡阶段</w:t>
      </w:r>
    </w:p>
    <w:p>
      <w:pPr>
        <w:spacing w:line="400" w:lineRule="exact"/>
        <w:ind w:firstLine="420"/>
        <w:rPr>
          <w:bCs/>
          <w:szCs w:val="21"/>
        </w:rPr>
      </w:pPr>
      <w:r>
        <w:rPr>
          <w:rFonts w:hint="eastAsia"/>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pPr>
        <w:spacing w:line="400" w:lineRule="exact"/>
        <w:ind w:firstLine="420"/>
        <w:rPr>
          <w:bCs/>
          <w:szCs w:val="21"/>
        </w:rPr>
      </w:pPr>
      <w:r>
        <w:rPr>
          <w:rFonts w:hint="eastAsia"/>
          <w:bCs/>
          <w:szCs w:val="21"/>
        </w:rPr>
        <w:t>全局任务分配任务包括</w:t>
      </w:r>
      <w:r>
        <w:rPr>
          <w:rFonts w:hint="eastAsia"/>
        </w:rPr>
        <w:t>集群服务器综合权值</w:t>
      </w:r>
      <w:r>
        <w:rPr>
          <w:rFonts w:hint="eastAsia"/>
          <w:bCs/>
          <w:szCs w:val="21"/>
        </w:rPr>
        <w:t>计算模块、加权最小负载全局任务分配模块和目标节点选择模块。局部动态负载调度任务包括服务器负载上下限比较模块、集群超载任务管理模块和集群转移任务管理模块。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bCs/>
          <w:szCs w:val="21"/>
        </w:rPr>
      </w:pPr>
      <w:r>
        <w:rPr>
          <w:rFonts w:hint="eastAsia"/>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37"/>
    </w:p>
    <w:p>
      <w:pPr>
        <w:pStyle w:val="3"/>
        <w:numPr>
          <w:ilvl w:val="1"/>
          <w:numId w:val="1"/>
        </w:numPr>
        <w:spacing w:before="156" w:beforeLines="50" w:after="156" w:afterLines="50" w:line="400" w:lineRule="exact"/>
        <w:rPr>
          <w:rFonts w:ascii="Times New Roman" w:hAnsi="Times New Roman"/>
        </w:rPr>
      </w:pPr>
      <w:bookmarkStart w:id="38" w:name="_Toc122123034"/>
      <w:r>
        <w:rPr>
          <w:rFonts w:hint="eastAsia" w:ascii="Times New Roman" w:hAnsi="Times New Roman"/>
        </w:rPr>
        <w:t>基于双时序流量预测的自响应动态负载均衡集群系统关键算法</w:t>
      </w:r>
      <w:bookmarkEnd w:id="38"/>
    </w:p>
    <w:p>
      <w:pPr>
        <w:spacing w:line="400" w:lineRule="exact"/>
        <w:ind w:firstLine="420"/>
        <w:rPr>
          <w:bCs/>
          <w:szCs w:val="21"/>
        </w:rPr>
      </w:pPr>
      <w:r>
        <w:rPr>
          <w:rFonts w:hint="eastAsia"/>
          <w:bCs/>
          <w:szCs w:val="21"/>
        </w:rPr>
        <w:t>本文提出的基于双时序流量预测的自响应动态负载均衡集群系统基于时序流量预测技术，从全局任务分配和局部动态负载调度两个方面着手，实现集群系统的负载均衡和高效资源管理。</w:t>
      </w:r>
    </w:p>
    <w:p>
      <w:pPr>
        <w:spacing w:line="400" w:lineRule="exact"/>
        <w:ind w:firstLine="420"/>
      </w:pPr>
      <w:r>
        <w:rPr>
          <w:rFonts w:hint="eastAsia"/>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DTW时序数据聚类模型。该模型在传统DTW算法的基础上，对路径查询方法进行优化，减少路径探索过程中不必要的检索，减少计算量，提高路径查询效率。针对集群负载流量，本文提出了一个基于加权长短时特征融合的双时序流量预测模型。</w:t>
      </w:r>
      <w:r>
        <w:rPr>
          <w:rFonts w:hint="eastAsia"/>
        </w:rPr>
        <w:t>针对传统时序预测方法中短期预测方面存在的不足，同时增强模型长期预测能力，该模型借助注意力加权长短时特征融合方法，以兼顾长期预测和短期预测。具体而言，为解决现有方法在短期预测方面存在的不足，模型借助一维全卷积神经网络（FCN），在进行长期特征提取之前，对数据进行一维全卷积（1D FCN）处理，强化时序数据的短期依赖关系，得到短时特征向量。为增强模型长期预测能力，使用LSTM提取时序负载的长时特征，然后将短时特征与长时特征进行拼接融合，得到长短时融合特征向量；然后利用注意力机制，分别对每一时刻的长短时融合特征向量进行加权，得到对应时刻的加权长时融合特征向量。</w:t>
      </w:r>
    </w:p>
    <w:p>
      <w:pPr>
        <w:spacing w:line="400" w:lineRule="exact"/>
        <w:ind w:firstLine="420"/>
      </w:pP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pPr>
        <w:pStyle w:val="3"/>
        <w:numPr>
          <w:ilvl w:val="1"/>
          <w:numId w:val="1"/>
        </w:numPr>
        <w:spacing w:before="156" w:beforeLines="50" w:after="156" w:afterLines="50" w:line="400" w:lineRule="exact"/>
        <w:rPr>
          <w:rFonts w:ascii="Times New Roman" w:hAnsi="Times New Roman"/>
        </w:rPr>
      </w:pPr>
      <w:bookmarkStart w:id="39" w:name="_Toc122123035"/>
      <w:r>
        <w:rPr>
          <w:rFonts w:hint="eastAsia" w:ascii="Times New Roman" w:hAnsi="Times New Roman"/>
        </w:rPr>
        <w:t>本章小结</w:t>
      </w:r>
      <w:bookmarkEnd w:id="39"/>
    </w:p>
    <w:p>
      <w:pPr>
        <w:spacing w:line="400" w:lineRule="exact"/>
        <w:ind w:firstLine="420" w:firstLineChars="200"/>
        <w:rPr>
          <w:bCs/>
          <w:szCs w:val="21"/>
        </w:rPr>
      </w:pPr>
      <w:r>
        <w:rPr>
          <w:rFonts w:hint="eastAsia"/>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群系统实现的总体流程，对流程中的每一步都进行了详细说明；最后，介绍了系统中用于双时序流量预测和集群综合负载均衡的关键算法。</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40" w:name="_Toc122123036"/>
      <w:r>
        <w:rPr>
          <w:rFonts w:hint="eastAsia"/>
          <w:szCs w:val="21"/>
        </w:rPr>
        <w:t>基于加权长短时特征融合的双时序流量预测</w:t>
      </w:r>
      <w:r>
        <w:rPr>
          <w:rFonts w:hint="eastAsia"/>
        </w:rPr>
        <w:t>模型</w:t>
      </w:r>
      <w:bookmarkEnd w:id="40"/>
    </w:p>
    <w:p>
      <w:pPr>
        <w:pStyle w:val="3"/>
        <w:numPr>
          <w:ilvl w:val="1"/>
          <w:numId w:val="1"/>
        </w:numPr>
        <w:spacing w:before="156" w:beforeLines="50" w:after="156" w:afterLines="50" w:line="400" w:lineRule="exact"/>
        <w:rPr>
          <w:rFonts w:ascii="Times New Roman" w:hAnsi="Times New Roman"/>
        </w:rPr>
      </w:pPr>
      <w:bookmarkStart w:id="41" w:name="_Toc122123037"/>
      <w:r>
        <w:rPr>
          <w:rFonts w:hint="eastAsia" w:ascii="Times New Roman" w:hAnsi="Times New Roman"/>
        </w:rPr>
        <w:t>双时序流量预测问题描述</w:t>
      </w:r>
      <w:bookmarkEnd w:id="41"/>
    </w:p>
    <w:p>
      <w:pPr>
        <w:spacing w:line="400" w:lineRule="exact"/>
        <w:ind w:firstLine="420"/>
        <w:rPr>
          <w:bCs/>
          <w:szCs w:val="21"/>
        </w:rPr>
      </w:pPr>
      <w:r>
        <w:rPr>
          <w:rFonts w:hint="eastAsia"/>
          <w:bCs/>
          <w:szCs w:val="21"/>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rPr>
          <w:bCs/>
          <w:szCs w:val="21"/>
        </w:rPr>
      </w:pPr>
      <w:r>
        <w:rPr>
          <w:rFonts w:hint="eastAsia"/>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rPr>
          <w:bCs/>
          <w:szCs w:val="21"/>
          <w:highlight w:val="yellow"/>
        </w:rPr>
      </w:pPr>
      <w:r>
        <w:rPr>
          <w:rFonts w:hint="eastAsia"/>
          <w:bCs/>
          <w:szCs w:val="21"/>
        </w:rPr>
        <w:t>如</w:t>
      </w:r>
      <w:r>
        <w:rPr>
          <w:rFonts w:hint="eastAsia"/>
          <w:bCs/>
          <w:szCs w:val="21"/>
          <w:highlight w:val="yellow"/>
        </w:rPr>
        <w:t>图x</w:t>
      </w:r>
      <w:r>
        <w:rPr>
          <w:rFonts w:hint="eastAsia"/>
          <w:bCs/>
          <w:szCs w:val="21"/>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p>
    <w:p>
      <w:pPr>
        <w:spacing w:line="400" w:lineRule="exact"/>
        <w:ind w:firstLine="420"/>
        <w:rPr>
          <w:bCs/>
          <w:szCs w:val="21"/>
        </w:rPr>
      </w:pPr>
      <w:r>
        <w:rPr>
          <w:rFonts w:hint="eastAsia"/>
          <w:bCs/>
          <w:szCs w:val="21"/>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rPr>
          <w:bCs/>
          <w:szCs w:val="21"/>
        </w:rPr>
      </w:pPr>
      <w:r>
        <w:rPr>
          <w:rFonts w:hint="eastAsia"/>
          <w:bCs/>
          <w:szCs w:val="21"/>
        </w:rPr>
        <w:t>如图</w:t>
      </w:r>
      <w:r>
        <w:rPr>
          <w:rFonts w:hint="eastAsia"/>
          <w:bCs/>
          <w:szCs w:val="21"/>
          <w:highlight w:val="yellow"/>
        </w:rPr>
        <w:t>1</w:t>
      </w:r>
      <w:r>
        <w:rPr>
          <w:rFonts w:hint="eastAsia"/>
          <w:bCs/>
          <w:szCs w:val="21"/>
        </w:rPr>
        <w:t>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ind w:firstLine="420"/>
        <w:jc w:val="left"/>
      </w:pPr>
      <w:r>
        <w:rPr>
          <w:rFonts w:hint="eastAsia"/>
        </w:rPr>
        <w:drawing>
          <wp:inline distT="0" distB="0" distL="114300" distR="114300">
            <wp:extent cx="2719070" cy="952500"/>
            <wp:effectExtent l="0" t="0" r="5080" b="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3"/>
                    <a:stretch>
                      <a:fillRect/>
                    </a:stretch>
                  </pic:blipFill>
                  <pic:spPr>
                    <a:xfrm>
                      <a:off x="0" y="0"/>
                      <a:ext cx="2771547" cy="970770"/>
                    </a:xfrm>
                    <a:prstGeom prst="rect">
                      <a:avLst/>
                    </a:prstGeom>
                  </pic:spPr>
                </pic:pic>
              </a:graphicData>
            </a:graphic>
          </wp:inline>
        </w:drawing>
      </w:r>
      <w:r>
        <w:rPr>
          <w:rFonts w:hint="eastAsia"/>
        </w:rPr>
        <w:drawing>
          <wp:inline distT="0" distB="0" distL="114300" distR="114300">
            <wp:extent cx="2328545" cy="875665"/>
            <wp:effectExtent l="0" t="0" r="0" b="635"/>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4"/>
                    <a:stretch>
                      <a:fillRect/>
                    </a:stretch>
                  </pic:blipFill>
                  <pic:spPr>
                    <a:xfrm>
                      <a:off x="0" y="0"/>
                      <a:ext cx="2414100" cy="908232"/>
                    </a:xfrm>
                    <a:prstGeom prst="rect">
                      <a:avLst/>
                    </a:prstGeom>
                  </pic:spPr>
                </pic:pic>
              </a:graphicData>
            </a:graphic>
          </wp:inline>
        </w:drawing>
      </w:r>
    </w:p>
    <w:p>
      <w:pPr>
        <w:numPr>
          <w:ilvl w:val="255"/>
          <w:numId w:val="0"/>
        </w:numPr>
        <w:ind w:firstLine="1260" w:firstLineChars="700"/>
        <w:rPr>
          <w:sz w:val="18"/>
          <w:szCs w:val="18"/>
        </w:rPr>
      </w:pPr>
      <w:r>
        <w:rPr>
          <w:rFonts w:hint="eastAsia"/>
          <w:sz w:val="18"/>
          <w:szCs w:val="18"/>
        </w:rPr>
        <w:t xml:space="preserve">a）短时间跨度内集群负载变化 </w:t>
      </w:r>
      <w:r>
        <w:rPr>
          <w:sz w:val="18"/>
          <w:szCs w:val="18"/>
        </w:rPr>
        <w:t xml:space="preserve">               </w:t>
      </w:r>
      <w:r>
        <w:rPr>
          <w:rFonts w:hint="eastAsia"/>
          <w:sz w:val="18"/>
          <w:szCs w:val="18"/>
        </w:rPr>
        <w:t>（b）长时间跨度内集群负载变化</w:t>
      </w:r>
    </w:p>
    <w:p>
      <w:pPr>
        <w:ind w:firstLine="420"/>
        <w:jc w:val="center"/>
      </w:pPr>
      <w:r>
        <w:rPr>
          <w:rFonts w:hint="eastAsia"/>
        </w:rPr>
        <w:t>图</w:t>
      </w:r>
      <w:r>
        <w:rPr>
          <w:rFonts w:hint="eastAsia"/>
          <w:highlight w:val="yellow"/>
        </w:rPr>
        <w:t>x.x</w:t>
      </w:r>
      <w:r>
        <w:rPr>
          <w:rFonts w:hint="eastAsia"/>
        </w:rPr>
        <w:t xml:space="preserve"> 不同时间跨度内集群负载变化</w:t>
      </w:r>
    </w:p>
    <w:p>
      <w:pPr>
        <w:spacing w:line="400" w:lineRule="exact"/>
        <w:ind w:firstLine="420"/>
        <w:rPr>
          <w:bCs/>
          <w:szCs w:val="21"/>
        </w:rPr>
      </w:pPr>
      <w:r>
        <w:rPr>
          <w:rFonts w:hint="eastAsia"/>
          <w:bCs/>
          <w:szCs w:val="21"/>
        </w:rPr>
        <w:t>综合来看，我们可以发现用户请求流量和集群负载流量共有的特性：二者同为服务器负载时序数据，数据特征均为</w:t>
      </w:r>
      <w:r>
        <w:rPr>
          <w:bCs/>
          <w:szCs w:val="21"/>
        </w:rPr>
        <w:t>CPU</w:t>
      </w:r>
      <w:r>
        <w:rPr>
          <w:rFonts w:hint="eastAsia"/>
          <w:bCs/>
          <w:szCs w:val="21"/>
        </w:rPr>
        <w:t>、内存、磁盘等机器资源的利用率；二者在周期性模式上均呈现短时和长时周期分化的特点，且长短时周期特性不同。</w:t>
      </w:r>
    </w:p>
    <w:p>
      <w:pPr>
        <w:spacing w:line="400" w:lineRule="exact"/>
        <w:ind w:firstLine="420"/>
        <w:rPr>
          <w:bCs/>
          <w:szCs w:val="21"/>
        </w:rPr>
      </w:pPr>
      <w:r>
        <w:rPr>
          <w:rFonts w:hint="eastAsia"/>
          <w:bCs/>
          <w:szCs w:val="21"/>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rPr>
          <w:bCs/>
          <w:strike/>
          <w:szCs w:val="21"/>
        </w:rPr>
      </w:pPr>
      <w:r>
        <w:rPr>
          <w:rFonts w:hint="eastAsia"/>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pPr>
        <w:spacing w:line="400" w:lineRule="exact"/>
        <w:ind w:firstLine="420"/>
        <w:rPr>
          <w:bCs/>
          <w:szCs w:val="21"/>
        </w:rPr>
      </w:pPr>
      <w:r>
        <w:rPr>
          <w:rFonts w:hint="eastAsia"/>
          <w:bCs/>
          <w:szCs w:val="21"/>
        </w:rPr>
        <w:t>因此，为解决上述问题，兼顾用户请求流量预测与集群负载预测，提高用户请求和集群负载的预测准确度，本章提出了基于加权长短时特征融合的双时序流量预测模型。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本章的主要研究内容如下：</w:t>
      </w:r>
    </w:p>
    <w:p>
      <w:pPr>
        <w:spacing w:line="400" w:lineRule="exact"/>
        <w:ind w:firstLine="420"/>
        <w:rPr>
          <w:bCs/>
          <w:szCs w:val="21"/>
        </w:rPr>
      </w:pPr>
      <w:r>
        <w:rPr>
          <w:rFonts w:hint="eastAsia"/>
          <w:bCs/>
          <w:szCs w:val="21"/>
        </w:rPr>
        <w:t>1）针对集群中用户请求流量呈现出的特点，本章提出一基于查询路径优化的DTW时序数据聚类分类方法，利用聚类将用户请求流量序列划分为不同的类别，弥补某些用户请求历史数据少，可利用数据不足的问题。同时对DTW进行查询路径优化，解决用户请求时序过长导致DTW聚类耗时长的问题。</w:t>
      </w:r>
    </w:p>
    <w:p>
      <w:pPr>
        <w:spacing w:line="400" w:lineRule="exact"/>
        <w:ind w:firstLine="420"/>
        <w:rPr>
          <w:bCs/>
          <w:szCs w:val="21"/>
        </w:rPr>
      </w:pPr>
      <w:r>
        <w:rPr>
          <w:rFonts w:hint="eastAsia"/>
          <w:bCs/>
          <w:szCs w:val="21"/>
        </w:rPr>
        <w:t>2）针对用户请求和集群负载时序数据包含的特征繁多，且特征之前呈现一定关联关系这一数据特点，本章提出一种多变量联合特征选择机制，通过多变量联合特征选择，充分挖掘和利用不同特征之间的相关关系，同时结合注意力机制，提高模型的负载预测能力。</w:t>
      </w:r>
    </w:p>
    <w:p>
      <w:pPr>
        <w:spacing w:line="400" w:lineRule="exact"/>
        <w:ind w:firstLine="420"/>
        <w:rPr>
          <w:bCs/>
          <w:szCs w:val="21"/>
        </w:rPr>
      </w:pPr>
      <w:r>
        <w:rPr>
          <w:rFonts w:hint="eastAsia"/>
          <w:bCs/>
          <w:szCs w:val="21"/>
        </w:rPr>
        <w:t>3）针对复杂场景下短期时序预测方面存在的不足，同时增强模型长期预测能力，本章提出一种基于加权长短时特征融合的双时序流量预测方法，在兼顾长期预测和短期预测的同时，能够同时适用用户请求和集群负载两种时序数据的预测工作。针对现有方法在短期预测方面存在的不足，本文借助一维全卷积神经网络（1D</w:t>
      </w:r>
      <w:r>
        <w:rPr>
          <w:bCs/>
          <w:szCs w:val="21"/>
        </w:rPr>
        <w:t xml:space="preserve"> </w:t>
      </w:r>
      <w:r>
        <w:rPr>
          <w:rFonts w:hint="eastAsia"/>
          <w:bCs/>
          <w:szCs w:val="21"/>
        </w:rPr>
        <w:t>FCN），在进行长期特征提取之前，对数据进行一维全卷积处理，强化时序数据的短期依赖关系，得到短时特征向量。为增强模型长期预测能力，使用LSTM提取时序数据的长时特征，然后将短时特征与长时特征进行拼接融合，得到长短时融合特征向量；然后利用注意力机制，分别对每一时刻的长短时融合特征向量进行加权，得到对应时刻的加权长时融合特征向量。</w:t>
      </w:r>
    </w:p>
    <w:p>
      <w:pPr>
        <w:pStyle w:val="3"/>
        <w:numPr>
          <w:ilvl w:val="1"/>
          <w:numId w:val="1"/>
        </w:numPr>
        <w:spacing w:before="156" w:beforeLines="50" w:after="156" w:afterLines="50" w:line="400" w:lineRule="exact"/>
        <w:rPr>
          <w:rFonts w:ascii="Times New Roman" w:hAnsi="Times New Roman"/>
        </w:rPr>
      </w:pPr>
      <w:bookmarkStart w:id="42" w:name="_Toc122123038"/>
      <w:r>
        <w:rPr>
          <w:rFonts w:hint="eastAsia" w:ascii="Times New Roman" w:hAnsi="Times New Roman"/>
        </w:rPr>
        <w:t>基于加权长短时特征融合的双时序流量预测模型框架</w:t>
      </w:r>
      <w:bookmarkEnd w:id="42"/>
    </w:p>
    <w:p>
      <w:pPr>
        <w:spacing w:line="400" w:lineRule="exact"/>
        <w:ind w:firstLine="420"/>
        <w:rPr>
          <w:bCs/>
          <w:szCs w:val="21"/>
        </w:rPr>
      </w:pPr>
      <w:r>
        <w:rPr>
          <w:rFonts w:hint="eastAsia"/>
          <w:bCs/>
          <w:szCs w:val="21"/>
        </w:rPr>
        <w:t>本章深入研究了基于查询路径优化的DTW时序数据聚类技术和多变量联合特征选择技术，进而提出一种基于加权长短时特征融合的双时序流量预测模型。该模型首先分别利用基于查询路径优化的DTW时序数据聚类技术和多变量联合特征选择技术对用户请求流量和集群负载流量进行特征提取前的定向处理，确定出用户请求序列所属的用户请求类型以及确定源特征和目的特征。然后利用基于加权长短时特征融合的双时序流量预测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rPr>
        <w:t>图x.x</w:t>
      </w:r>
      <w:r>
        <w:rPr>
          <w:rFonts w:hint="eastAsia"/>
          <w:bCs/>
          <w:szCs w:val="21"/>
        </w:rPr>
        <w:t>所示：</w:t>
      </w:r>
    </w:p>
    <w:p>
      <w:pPr>
        <w:ind w:firstLine="420"/>
        <w:rPr>
          <w:bCs/>
          <w:szCs w:val="21"/>
        </w:rPr>
      </w:pPr>
      <w:r>
        <w:rPr>
          <w:rFonts w:hint="eastAsia"/>
          <w:bCs/>
          <w:szCs w:val="21"/>
        </w:rPr>
        <w:drawing>
          <wp:inline distT="0" distB="0" distL="114300" distR="114300">
            <wp:extent cx="5274310" cy="2505075"/>
            <wp:effectExtent l="0" t="0" r="2540" b="9525"/>
            <wp:docPr id="2" name="图片 2" descr="/home/gaoziqiang/大论文/论文原理框架图/chap3_模型原理图.pngchap3_模型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home/gaoziqiang/大论文/论文原理框架图/chap3_模型原理图.pngchap3_模型原理图"/>
                    <pic:cNvPicPr>
                      <a:picLocks noChangeAspect="true"/>
                    </pic:cNvPicPr>
                  </pic:nvPicPr>
                  <pic:blipFill>
                    <a:blip r:embed="rId15"/>
                    <a:srcRect/>
                    <a:stretch>
                      <a:fillRect/>
                    </a:stretch>
                  </pic:blipFill>
                  <pic:spPr>
                    <a:xfrm>
                      <a:off x="0" y="0"/>
                      <a:ext cx="5274310" cy="2505075"/>
                    </a:xfrm>
                    <a:prstGeom prst="rect">
                      <a:avLst/>
                    </a:prstGeom>
                  </pic:spPr>
                </pic:pic>
              </a:graphicData>
            </a:graphic>
          </wp:inline>
        </w:drawing>
      </w:r>
    </w:p>
    <w:p>
      <w:pPr>
        <w:spacing w:line="400" w:lineRule="exact"/>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基于加权长短时特征融合的双时序流量预测模型框架</w:t>
      </w:r>
    </w:p>
    <w:p>
      <w:pPr>
        <w:numPr>
          <w:ilvl w:val="0"/>
          <w:numId w:val="7"/>
        </w:numPr>
        <w:spacing w:line="400" w:lineRule="exact"/>
        <w:ind w:firstLine="420"/>
        <w:rPr>
          <w:bCs/>
          <w:szCs w:val="21"/>
        </w:rPr>
      </w:pPr>
      <w:r>
        <w:rPr>
          <w:rFonts w:hint="eastAsia"/>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7"/>
        </w:numPr>
        <w:spacing w:line="400" w:lineRule="exact"/>
        <w:ind w:firstLine="420"/>
        <w:rPr>
          <w:bCs/>
          <w:szCs w:val="21"/>
        </w:rPr>
      </w:pPr>
      <w:r>
        <w:rPr>
          <w:rFonts w:hint="eastAsia"/>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7"/>
        </w:numPr>
        <w:spacing w:line="400" w:lineRule="exact"/>
        <w:ind w:firstLine="420"/>
        <w:rPr>
          <w:bCs/>
          <w:szCs w:val="21"/>
        </w:rPr>
      </w:pPr>
      <w:r>
        <w:rPr>
          <w:rFonts w:hint="eastAsia"/>
          <w:bCs/>
          <w:szCs w:val="21"/>
        </w:rPr>
        <w:t>长短时特征提取与加权融合处理过程中，为了</w:t>
      </w:r>
      <w:r>
        <w:rPr>
          <w:rFonts w:hint="eastAsia"/>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hint="eastAsia"/>
          <w:bCs/>
          <w:szCs w:val="21"/>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7"/>
        </w:numPr>
        <w:spacing w:line="400" w:lineRule="exact"/>
        <w:ind w:firstLine="420"/>
        <w:rPr>
          <w:bCs/>
          <w:szCs w:val="21"/>
        </w:rPr>
      </w:pPr>
      <w:r>
        <w:rPr>
          <w:rFonts w:hint="eastAsia"/>
          <w:bCs/>
          <w:szCs w:val="21"/>
        </w:rPr>
        <w:t>最后，LSTM解码预测负责对加权长短时融合特征向量进行解码和预测。LSTM解码器</w:t>
      </w:r>
      <w:r>
        <w:rPr>
          <w:rFonts w:hint="eastAsia"/>
        </w:rPr>
        <w:t>将经特征融合处理得到的加权长短时融合特征向量依次输入解码器，依次得到每一时刻的解码值。加权长短时特征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pPr>
        <w:pStyle w:val="3"/>
        <w:numPr>
          <w:ilvl w:val="1"/>
          <w:numId w:val="1"/>
        </w:numPr>
        <w:spacing w:before="156" w:beforeLines="50" w:after="156" w:afterLines="50" w:line="400" w:lineRule="exact"/>
        <w:rPr>
          <w:rFonts w:ascii="Times New Roman" w:hAnsi="Times New Roman"/>
        </w:rPr>
      </w:pPr>
      <w:bookmarkStart w:id="43" w:name="_Toc122123039"/>
      <w:r>
        <w:rPr>
          <w:rFonts w:hint="eastAsia" w:ascii="Times New Roman" w:hAnsi="Times New Roman"/>
        </w:rPr>
        <w:t>基于加权长短时特征融合的双时序流量预测模型实现</w:t>
      </w:r>
      <w:bookmarkEnd w:id="43"/>
    </w:p>
    <w:p>
      <w:pPr>
        <w:pStyle w:val="4"/>
        <w:numPr>
          <w:ilvl w:val="2"/>
          <w:numId w:val="1"/>
        </w:numPr>
        <w:spacing w:before="156" w:beforeLines="50" w:after="156" w:afterLines="50" w:line="400" w:lineRule="exact"/>
      </w:pPr>
      <w:bookmarkStart w:id="44" w:name="_Toc122123040"/>
      <w:r>
        <w:rPr>
          <w:rFonts w:hint="eastAsia"/>
        </w:rPr>
        <w:t>双时序数据预处理</w:t>
      </w:r>
      <w:bookmarkEnd w:id="44"/>
    </w:p>
    <w:p>
      <w:pPr>
        <w:spacing w:line="400" w:lineRule="exact"/>
        <w:rPr>
          <w:bCs/>
          <w:szCs w:val="21"/>
        </w:rPr>
      </w:pPr>
      <w:r>
        <w:rPr>
          <w:rFonts w:hint="eastAsia"/>
          <w:bCs/>
          <w:szCs w:val="21"/>
        </w:rPr>
        <w:t>1）基于查询路径优化的DTW用户请求时序数据聚类</w:t>
      </w:r>
    </w:p>
    <w:p>
      <w:pPr>
        <w:numPr>
          <w:ilvl w:val="0"/>
          <w:numId w:val="8"/>
        </w:numPr>
        <w:spacing w:line="400" w:lineRule="exact"/>
        <w:rPr>
          <w:bCs/>
          <w:szCs w:val="21"/>
        </w:rPr>
      </w:pPr>
      <w:r>
        <w:rPr>
          <w:rFonts w:hint="eastAsia"/>
          <w:bCs/>
          <w:szCs w:val="21"/>
        </w:rPr>
        <w:t>传统DTW算法</w:t>
      </w:r>
    </w:p>
    <w:p>
      <w:pPr>
        <w:spacing w:line="400" w:lineRule="exact"/>
        <w:ind w:firstLine="420"/>
        <w:rPr>
          <w:bCs/>
          <w:szCs w:val="21"/>
        </w:rPr>
      </w:pPr>
      <w:r>
        <w:rPr>
          <w:rFonts w:hint="eastAsia"/>
          <w:bCs/>
          <w:szCs w:val="21"/>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该算法定义如下。</w:t>
      </w:r>
    </w:p>
    <w:p>
      <w:pPr>
        <w:spacing w:line="400" w:lineRule="exact"/>
        <w:ind w:firstLine="420"/>
        <w:rPr>
          <w:bCs/>
          <w:szCs w:val="21"/>
        </w:rPr>
      </w:pPr>
      <w:r>
        <w:rPr>
          <w:rFonts w:hint="eastAsia"/>
          <w:bCs/>
          <w:szCs w:val="21"/>
        </w:rPr>
        <w:t>两时序序列</w:t>
      </w:r>
      <w:r>
        <w:rPr>
          <w:position w:val="-4"/>
        </w:rPr>
        <w:object>
          <v:shape id="_x0000_i1025" o:spt="75" type="#_x0000_t75" style="height:13.15pt;width:13.9pt;" o:ole="t" filled="f" o:preferrelative="t" stroked="f" coordsize="21600,21600">
            <v:path/>
            <v:fill on="f" focussize="0,0"/>
            <v:stroke on="f" joinstyle="miter"/>
            <v:imagedata r:id="rId17" o:title=""/>
            <o:lock v:ext="edit" aspectratio="t"/>
            <w10:wrap type="none"/>
            <w10:anchorlock/>
          </v:shape>
          <o:OLEObject Type="Embed" ProgID="Equation.DSMT4" ShapeID="_x0000_i1025" DrawAspect="Content" ObjectID="_1468075725" r:id="rId16">
            <o:LockedField>false</o:LockedField>
          </o:OLEObject>
        </w:object>
      </w:r>
      <w:r>
        <w:rPr>
          <w:rFonts w:hint="eastAsia"/>
          <w:bCs/>
          <w:szCs w:val="21"/>
        </w:rPr>
        <w:t>和</w:t>
      </w:r>
      <w:r>
        <w:rPr>
          <w:position w:val="-4"/>
        </w:rPr>
        <w:object>
          <v:shape id="_x0000_i1026" o:spt="75" type="#_x0000_t75" style="height:13.15pt;width:10.9pt;" o:ole="t" filled="f" o:preferrelative="t" stroked="f" coordsize="21600,21600">
            <v:path/>
            <v:fill on="f" focussize="0,0"/>
            <v:stroke on="f" joinstyle="miter"/>
            <v:imagedata r:id="rId19" o:title=""/>
            <o:lock v:ext="edit" aspectratio="t"/>
            <w10:wrap type="none"/>
            <w10:anchorlock/>
          </v:shape>
          <o:OLEObject Type="Embed" ProgID="Equation.DSMT4" ShapeID="_x0000_i1026" DrawAspect="Content" ObjectID="_1468075726" r:id="rId18">
            <o:LockedField>false</o:LockedField>
          </o:OLEObject>
        </w:object>
      </w:r>
      <w:r>
        <w:rPr>
          <w:rFonts w:hint="eastAsia"/>
          <w:bCs/>
          <w:szCs w:val="21"/>
        </w:rPr>
        <w:t>长度分别为</w:t>
      </w:r>
      <w:r>
        <w:rPr>
          <w:position w:val="-6"/>
        </w:rPr>
        <w:object>
          <v:shape id="_x0000_i1027" o:spt="75" type="#_x0000_t75" style="height:10.9pt;width:13.15pt;" o:ole="t" filled="f" o:preferrelative="t" stroked="f" coordsize="21600,21600">
            <v:path/>
            <v:fill on="f" focussize="0,0"/>
            <v:stroke on="f" joinstyle="miter"/>
            <v:imagedata r:id="rId21" o:title=""/>
            <o:lock v:ext="edit" aspectratio="t"/>
            <w10:wrap type="none"/>
            <w10:anchorlock/>
          </v:shape>
          <o:OLEObject Type="Embed" ProgID="Equation.DSMT4" ShapeID="_x0000_i1027" DrawAspect="Content" ObjectID="_1468075727" r:id="rId20">
            <o:LockedField>false</o:LockedField>
          </o:OLEObject>
        </w:object>
      </w:r>
      <w:r>
        <w:rPr>
          <w:rFonts w:hint="eastAsia"/>
          <w:bCs/>
          <w:szCs w:val="21"/>
        </w:rPr>
        <w:t>、</w:t>
      </w:r>
      <w:r>
        <w:rPr>
          <w:position w:val="-6"/>
        </w:rPr>
        <w:object>
          <v:shape id="_x0000_i1028" o:spt="75" type="#_x0000_t75" style="height:10.9pt;width:10.15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2">
            <o:LockedField>false</o:LockedField>
          </o:OLEObject>
        </w:object>
      </w:r>
      <w:r>
        <w:rPr>
          <w:rFonts w:hint="eastAsia"/>
          <w:bCs/>
          <w:szCs w:val="21"/>
        </w:rPr>
        <w:t>，其定义如下：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5"/>
        <w:gridCol w:w="3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5" w:type="dxa"/>
            <w:tcBorders>
              <w:top w:val="nil"/>
              <w:left w:val="nil"/>
              <w:bottom w:val="nil"/>
              <w:right w:val="nil"/>
            </w:tcBorders>
          </w:tcPr>
          <w:p>
            <w:pPr>
              <w:spacing w:line="400" w:lineRule="exact"/>
              <w:jc w:val="right"/>
              <w:rPr>
                <w:b/>
                <w:bCs/>
                <w:szCs w:val="21"/>
              </w:rPr>
            </w:pPr>
            <w:r>
              <w:rPr>
                <w:position w:val="-12"/>
              </w:rPr>
              <w:object>
                <v:shape id="_x0000_i1029" o:spt="75" type="#_x0000_t75" style="height:18pt;width:103.15pt;" o:ole="t" filled="f" o:preferrelative="t" stroked="f" coordsize="21600,21600">
                  <v:path/>
                  <v:fill on="f" focussize="0,0"/>
                  <v:stroke on="f" joinstyle="miter"/>
                  <v:imagedata r:id="rId25" o:title=""/>
                  <o:lock v:ext="edit" aspectratio="t"/>
                  <w10:wrap type="none"/>
                  <w10:anchorlock/>
                </v:shape>
                <o:OLEObject Type="Embed" ProgID="Equation.DSMT4" ShapeID="_x0000_i1029" DrawAspect="Content" ObjectID="_1468075729" r:id="rId24">
                  <o:LockedField>false</o:LockedField>
                </o:OLEObject>
              </w:object>
            </w:r>
          </w:p>
        </w:tc>
        <w:tc>
          <w:tcPr>
            <w:tcW w:w="3148" w:type="dxa"/>
            <w:tcBorders>
              <w:top w:val="nil"/>
              <w:left w:val="nil"/>
              <w:bottom w:val="nil"/>
              <w:right w:val="nil"/>
            </w:tcBorders>
          </w:tcPr>
          <w:p>
            <w:pPr>
              <w:spacing w:line="400" w:lineRule="exact"/>
              <w:jc w:val="right"/>
              <w:rPr>
                <w:bCs/>
                <w:szCs w:val="21"/>
              </w:rPr>
            </w:pPr>
            <w:r>
              <w:rPr>
                <w:rFonts w:hint="eastAsia"/>
                <w:bCs/>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5" w:type="dxa"/>
            <w:tcBorders>
              <w:top w:val="nil"/>
              <w:left w:val="nil"/>
              <w:bottom w:val="nil"/>
              <w:right w:val="nil"/>
            </w:tcBorders>
          </w:tcPr>
          <w:p>
            <w:pPr>
              <w:spacing w:line="400" w:lineRule="exact"/>
              <w:jc w:val="right"/>
              <w:rPr>
                <w:bCs/>
                <w:szCs w:val="21"/>
              </w:rPr>
            </w:pPr>
            <w:r>
              <w:rPr>
                <w:position w:val="-12"/>
              </w:rPr>
              <w:object>
                <v:shape id="_x0000_i1030" o:spt="75" type="#_x0000_t75" style="height:18pt;width:103.15pt;" o:ole="t" filled="f" o:preferrelative="t" stroked="f" coordsize="21600,21600">
                  <v:path/>
                  <v:fill on="f" focussize="0,0"/>
                  <v:stroke on="f" joinstyle="miter"/>
                  <v:imagedata r:id="rId27" o:title=""/>
                  <o:lock v:ext="edit" aspectratio="t"/>
                  <w10:wrap type="none"/>
                  <w10:anchorlock/>
                </v:shape>
                <o:OLEObject Type="Embed" ProgID="Equation.DSMT4" ShapeID="_x0000_i1030" DrawAspect="Content" ObjectID="_1468075730" r:id="rId26">
                  <o:LockedField>false</o:LockedField>
                </o:OLEObject>
              </w:object>
            </w:r>
          </w:p>
        </w:tc>
        <w:tc>
          <w:tcPr>
            <w:tcW w:w="3148" w:type="dxa"/>
            <w:tcBorders>
              <w:top w:val="nil"/>
              <w:left w:val="nil"/>
              <w:bottom w:val="nil"/>
              <w:right w:val="nil"/>
            </w:tcBorders>
          </w:tcPr>
          <w:p>
            <w:pPr>
              <w:spacing w:line="400" w:lineRule="exact"/>
              <w:jc w:val="right"/>
              <w:rPr>
                <w:bCs/>
                <w:szCs w:val="21"/>
              </w:rPr>
            </w:pPr>
            <w:r>
              <w:rPr>
                <w:rFonts w:hint="eastAsia"/>
                <w:bCs/>
                <w:szCs w:val="21"/>
              </w:rPr>
              <w:t>（2）</w:t>
            </w:r>
          </w:p>
        </w:tc>
      </w:tr>
    </w:tbl>
    <w:p>
      <w:pPr>
        <w:ind w:firstLine="420"/>
        <w:rPr>
          <w:bCs/>
          <w:szCs w:val="21"/>
        </w:rPr>
      </w:pPr>
      <w:r>
        <w:rPr>
          <w:rFonts w:hint="eastAsia"/>
          <w:bCs/>
          <w:szCs w:val="21"/>
        </w:rPr>
        <w:t>由时序</w:t>
      </w:r>
      <w:r>
        <w:rPr>
          <w:position w:val="-4"/>
        </w:rPr>
        <w:object>
          <v:shape id="_x0000_i1031" o:spt="75" type="#_x0000_t75" style="height:13.15pt;width:13.9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28">
            <o:LockedField>false</o:LockedField>
          </o:OLEObject>
        </w:object>
      </w:r>
      <w:r>
        <w:rPr>
          <w:rFonts w:hint="eastAsia"/>
          <w:bCs/>
          <w:szCs w:val="21"/>
        </w:rPr>
        <w:t>和</w:t>
      </w:r>
      <w:r>
        <w:rPr>
          <w:position w:val="-4"/>
        </w:rPr>
        <w:object>
          <v:shape id="_x0000_i1032" o:spt="75" type="#_x0000_t75" style="height:13.15pt;width:10.9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29">
            <o:LockedField>false</o:LockedField>
          </o:OLEObject>
        </w:object>
      </w:r>
      <w:r>
        <w:rPr>
          <w:rFonts w:hint="eastAsia"/>
          <w:bCs/>
          <w:szCs w:val="21"/>
        </w:rPr>
        <w:t>可构成一个</w:t>
      </w:r>
      <w:r>
        <w:rPr>
          <w:position w:val="-6"/>
        </w:rPr>
        <w:object>
          <v:shape id="_x0000_i1033" o:spt="75" type="#_x0000_t75" style="height:13.9pt;width:27pt;" o:ole="t" filled="f" o:preferrelative="t" stroked="f" coordsize="21600,21600">
            <v:path/>
            <v:fill on="f" focussize="0,0"/>
            <v:stroke on="f" joinstyle="miter"/>
            <v:imagedata r:id="rId31" o:title=""/>
            <o:lock v:ext="edit" aspectratio="t"/>
            <w10:wrap type="none"/>
            <w10:anchorlock/>
          </v:shape>
          <o:OLEObject Type="Embed" ProgID="Equation.DSMT4" ShapeID="_x0000_i1033" DrawAspect="Content" ObjectID="_1468075733" r:id="rId30">
            <o:LockedField>false</o:LockedField>
          </o:OLEObject>
        </w:object>
      </w:r>
      <w:r>
        <w:rPr>
          <w:rFonts w:hint="eastAsia"/>
          <w:bCs/>
          <w:szCs w:val="21"/>
        </w:rPr>
        <w:t>的矩阵，其中点</w:t>
      </w:r>
      <w:r>
        <w:rPr>
          <w:position w:val="-10"/>
        </w:rPr>
        <w:object>
          <v:shape id="_x0000_i1034" o:spt="75" type="#_x0000_t75" style="height:16.15pt;width:25.9pt;" o:ole="t" filled="f" o:preferrelative="t" stroked="f" coordsize="21600,21600">
            <v:path/>
            <v:fill on="f" focussize="0,0"/>
            <v:stroke on="f" joinstyle="miter"/>
            <v:imagedata r:id="rId33" o:title=""/>
            <o:lock v:ext="edit" aspectratio="t"/>
            <w10:wrap type="none"/>
            <w10:anchorlock/>
          </v:shape>
          <o:OLEObject Type="Embed" ProgID="Equation.DSMT4" ShapeID="_x0000_i1034" DrawAspect="Content" ObjectID="_1468075734" r:id="rId32">
            <o:LockedField>false</o:LockedField>
          </o:OLEObject>
        </w:object>
      </w:r>
      <w:r>
        <w:rPr>
          <w:rFonts w:hint="eastAsia"/>
          <w:bCs/>
          <w:szCs w:val="21"/>
        </w:rPr>
        <w:t>代表点</w:t>
      </w:r>
      <w:r>
        <w:rPr>
          <w:position w:val="-12"/>
        </w:rPr>
        <w:object>
          <v:shape id="_x0000_i1035" o:spt="75" type="#_x0000_t75" style="height:18pt;width:12pt;" o:ole="t" filled="f" o:preferrelative="t" stroked="f" coordsize="21600,21600">
            <v:path/>
            <v:fill on="f" focussize="0,0"/>
            <v:stroke on="f" joinstyle="miter"/>
            <v:imagedata r:id="rId35" o:title=""/>
            <o:lock v:ext="edit" aspectratio="t"/>
            <w10:wrap type="none"/>
            <w10:anchorlock/>
          </v:shape>
          <o:OLEObject Type="Embed" ProgID="Equation.DSMT4" ShapeID="_x0000_i1035" DrawAspect="Content" ObjectID="_1468075735" r:id="rId34">
            <o:LockedField>false</o:LockedField>
          </o:OLEObject>
        </w:object>
      </w:r>
      <w:r>
        <w:rPr>
          <w:rFonts w:hint="eastAsia"/>
          <w:bCs/>
          <w:szCs w:val="21"/>
        </w:rPr>
        <w:t>与</w:t>
      </w:r>
      <w:r>
        <w:rPr>
          <w:position w:val="-14"/>
        </w:rPr>
        <w:object>
          <v:shape id="_x0000_i1036" o:spt="75" type="#_x0000_t75" style="height:19.15pt;width:13.9pt;" o:ole="t" filled="f" o:preferrelative="t" stroked="f" coordsize="21600,21600">
            <v:path/>
            <v:fill on="f" focussize="0,0"/>
            <v:stroke on="f" joinstyle="miter"/>
            <v:imagedata r:id="rId37" o:title=""/>
            <o:lock v:ext="edit" aspectratio="t"/>
            <w10:wrap type="none"/>
            <w10:anchorlock/>
          </v:shape>
          <o:OLEObject Type="Embed" ProgID="Equation.DSMT4" ShapeID="_x0000_i1036" DrawAspect="Content" ObjectID="_1468075736" r:id="rId36">
            <o:LockedField>false</o:LockedField>
          </o:OLEObject>
        </w:object>
      </w:r>
      <w:r>
        <w:rPr>
          <w:rFonts w:hint="eastAsia"/>
          <w:bCs/>
          <w:szCs w:val="21"/>
        </w:rPr>
        <w:t>的之间的对齐度。</w:t>
      </w:r>
    </w:p>
    <w:p>
      <w:pPr>
        <w:ind w:firstLine="420"/>
        <w:rPr>
          <w:bCs/>
          <w:szCs w:val="21"/>
        </w:rPr>
      </w:pPr>
      <w:r>
        <w:rPr>
          <w:rFonts w:hint="eastAsia"/>
          <w:bCs/>
          <w:szCs w:val="21"/>
        </w:rPr>
        <w:t>该算法通过寻找一条序列</w:t>
      </w:r>
      <w:r>
        <w:rPr>
          <w:position w:val="-4"/>
        </w:rPr>
        <w:object>
          <v:shape id="_x0000_i1037" o:spt="75" type="#_x0000_t75" style="height:13.15pt;width:13.9pt;" o:ole="t" filled="f" o:preferrelative="t" stroked="f" coordsize="21600,21600">
            <v:path/>
            <v:fill on="f" focussize="0,0"/>
            <v:stroke on="f" joinstyle="miter"/>
            <v:imagedata r:id="rId17" o:title=""/>
            <o:lock v:ext="edit" aspectratio="t"/>
            <w10:wrap type="none"/>
            <w10:anchorlock/>
          </v:shape>
          <o:OLEObject Type="Embed" ProgID="Equation.DSMT4" ShapeID="_x0000_i1037" DrawAspect="Content" ObjectID="_1468075737" r:id="rId38">
            <o:LockedField>false</o:LockedField>
          </o:OLEObject>
        </w:object>
      </w:r>
      <w:r>
        <w:rPr>
          <w:rFonts w:hint="eastAsia"/>
          <w:bCs/>
          <w:szCs w:val="21"/>
        </w:rPr>
        <w:t>和</w:t>
      </w:r>
      <w:r>
        <w:rPr>
          <w:position w:val="-4"/>
        </w:rPr>
        <w:object>
          <v:shape id="_x0000_i1038" o:spt="75" type="#_x0000_t75" style="height:13.15pt;width:10.9pt;" o:ole="t" filled="f" o:preferrelative="t" stroked="f" coordsize="21600,21600">
            <v:path/>
            <v:fill on="f" focussize="0,0"/>
            <v:stroke on="f" joinstyle="miter"/>
            <v:imagedata r:id="rId19" o:title=""/>
            <o:lock v:ext="edit" aspectratio="t"/>
            <w10:wrap type="none"/>
            <w10:anchorlock/>
          </v:shape>
          <o:OLEObject Type="Embed" ProgID="Equation.DSMT4" ShapeID="_x0000_i1038" DrawAspect="Content" ObjectID="_1468075738" r:id="rId39">
            <o:LockedField>false</o:LockedField>
          </o:OLEObject>
        </w:object>
      </w:r>
      <w:r>
        <w:rPr>
          <w:rFonts w:hint="eastAsia"/>
          <w:bCs/>
          <w:szCs w:val="21"/>
        </w:rPr>
        <w:t>之间的最优规整路径</w:t>
      </w:r>
      <w:r>
        <w:rPr>
          <w:position w:val="-6"/>
        </w:rPr>
        <w:object>
          <v:shape id="_x0000_i1039" o:spt="75" type="#_x0000_t75" style="height:13.9pt;width:13.9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39" r:id="rId40">
            <o:LockedField>false</o:LockedField>
          </o:OLEObject>
        </w:object>
      </w:r>
      <w:r>
        <w:rPr>
          <w:rFonts w:hint="eastAsia"/>
          <w:bCs/>
          <w:szCs w:val="21"/>
        </w:rPr>
        <w:t>以最小化两时序序列之间的距离，</w:t>
      </w:r>
      <w:r>
        <w:rPr>
          <w:position w:val="-6"/>
        </w:rPr>
        <w:object>
          <v:shape id="_x0000_i1040" o:spt="75" type="#_x0000_t75" style="height:13.9pt;width:13.9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0" r:id="rId42">
            <o:LockedField>false</o:LockedField>
          </o:OLEObject>
        </w:object>
      </w:r>
      <w:r>
        <w:rPr>
          <w:rFonts w:hint="eastAsia"/>
          <w:bCs/>
          <w:szCs w:val="21"/>
        </w:rPr>
        <w:t>为矩阵中的点的集合。其计算过程如下。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5"/>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5" w:type="dxa"/>
            <w:tcBorders>
              <w:top w:val="nil"/>
              <w:left w:val="nil"/>
              <w:bottom w:val="nil"/>
              <w:right w:val="nil"/>
            </w:tcBorders>
          </w:tcPr>
          <w:p>
            <w:pPr>
              <w:jc w:val="right"/>
              <w:rPr>
                <w:bCs/>
                <w:szCs w:val="21"/>
              </w:rPr>
            </w:pPr>
            <w:r>
              <w:rPr>
                <w:position w:val="-12"/>
              </w:rPr>
              <w:object>
                <v:shape id="_x0000_i1041" o:spt="75" type="#_x0000_t75" style="height:18pt;width:246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1" r:id="rId44">
                  <o:LockedField>false</o:LockedField>
                </o:OLEObject>
              </w:object>
            </w:r>
          </w:p>
        </w:tc>
        <w:tc>
          <w:tcPr>
            <w:tcW w:w="2128" w:type="dxa"/>
            <w:tcBorders>
              <w:top w:val="nil"/>
              <w:left w:val="nil"/>
              <w:bottom w:val="nil"/>
              <w:right w:val="nil"/>
            </w:tcBorders>
          </w:tcPr>
          <w:p>
            <w:pPr>
              <w:jc w:val="right"/>
              <w:rPr>
                <w:bCs/>
                <w:szCs w:val="21"/>
              </w:rPr>
            </w:pPr>
            <w:r>
              <w:rPr>
                <w:rFonts w:hint="eastAsia"/>
                <w:bCs/>
                <w:szCs w:val="21"/>
              </w:rPr>
              <w:t>（3）</w:t>
            </w:r>
          </w:p>
        </w:tc>
      </w:tr>
    </w:tbl>
    <w:p>
      <w:pPr>
        <w:ind w:firstLine="420"/>
        <w:rPr>
          <w:bCs/>
          <w:szCs w:val="21"/>
        </w:rPr>
      </w:pPr>
    </w:p>
    <w:p>
      <w:pPr>
        <w:ind w:left="420" w:firstLine="420"/>
        <w:rPr>
          <w:bCs/>
          <w:szCs w:val="21"/>
        </w:rPr>
      </w:pPr>
      <w:r>
        <w:rPr>
          <w:rFonts w:hint="eastAsia"/>
          <w:bCs/>
          <w:szCs w:val="21"/>
        </w:rPr>
        <w:t>其中，</w:t>
      </w:r>
      <w:r>
        <w:rPr>
          <w:position w:val="-6"/>
        </w:rPr>
        <w:object>
          <v:shape id="_x0000_i1042" o:spt="75" type="#_x0000_t75" style="height:13.9pt;width:10.9pt;" o:ole="t" filled="f" o:preferrelative="t" stroked="f" coordsize="21600,21600">
            <v:path/>
            <v:fill on="f" focussize="0,0"/>
            <v:stroke on="f" joinstyle="miter"/>
            <v:imagedata r:id="rId47" o:title=""/>
            <o:lock v:ext="edit" aspectratio="t"/>
            <w10:wrap type="none"/>
            <w10:anchorlock/>
          </v:shape>
          <o:OLEObject Type="Embed" ProgID="Equation.DSMT4" ShapeID="_x0000_i1042" DrawAspect="Content" ObjectID="_1468075742" r:id="rId46">
            <o:LockedField>false</o:LockedField>
          </o:OLEObject>
        </w:object>
      </w:r>
      <w:r>
        <w:rPr>
          <w:rFonts w:hint="eastAsia"/>
          <w:bCs/>
          <w:szCs w:val="21"/>
        </w:rPr>
        <w:t>为欧氏距离，</w:t>
      </w:r>
      <w:r>
        <w:rPr>
          <w:position w:val="-12"/>
        </w:rPr>
        <w:object>
          <v:shape id="_x0000_i1043" o:spt="75" type="#_x0000_t75" style="height:18pt;width:109.9pt;" o:ole="t" filled="f" o:preferrelative="t" stroked="f" coordsize="21600,21600">
            <v:path/>
            <v:fill on="f" focussize="0,0"/>
            <v:stroke on="f" joinstyle="miter"/>
            <v:imagedata r:id="rId49" o:title=""/>
            <o:lock v:ext="edit" aspectratio="t"/>
            <w10:wrap type="none"/>
            <w10:anchorlock/>
          </v:shape>
          <o:OLEObject Type="Embed" ProgID="Equation.DSMT4" ShapeID="_x0000_i1043" DrawAspect="Content" ObjectID="_1468075743" r:id="rId48">
            <o:LockedField>false</o:LockedField>
          </o:OLEObject>
        </w:object>
      </w:r>
      <w:r>
        <w:rPr>
          <w:rFonts w:hint="eastAsia"/>
          <w:bCs/>
          <w:szCs w:val="21"/>
        </w:rPr>
        <w:t>。</w:t>
      </w:r>
    </w:p>
    <w:p>
      <w:pPr>
        <w:ind w:left="420" w:firstLine="420"/>
        <w:rPr>
          <w:bCs/>
          <w:szCs w:val="21"/>
        </w:rPr>
      </w:pPr>
      <w:r>
        <w:rPr>
          <w:rFonts w:hint="eastAsia"/>
          <w:bCs/>
          <w:szCs w:val="21"/>
        </w:rPr>
        <w:t>整体路径距离为：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5"/>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5" w:type="dxa"/>
            <w:tcBorders>
              <w:top w:val="nil"/>
              <w:left w:val="nil"/>
              <w:bottom w:val="nil"/>
              <w:right w:val="nil"/>
            </w:tcBorders>
          </w:tcPr>
          <w:p>
            <w:pPr>
              <w:jc w:val="right"/>
              <w:rPr>
                <w:bCs/>
                <w:szCs w:val="21"/>
              </w:rPr>
            </w:pPr>
            <w:r>
              <w:rPr>
                <w:position w:val="-16"/>
              </w:rPr>
              <w:object>
                <v:shape id="_x0000_i1044" o:spt="75" type="#_x0000_t75" style="height:21pt;width:82.9pt;" o:ole="t" filled="f" o:preferrelative="t" stroked="f" coordsize="21600,21600">
                  <v:path/>
                  <v:fill on="f" focussize="0,0"/>
                  <v:stroke on="f" joinstyle="miter"/>
                  <v:imagedata r:id="rId51" o:title=""/>
                  <o:lock v:ext="edit" aspectratio="t"/>
                  <w10:wrap type="none"/>
                  <w10:anchorlock/>
                </v:shape>
                <o:OLEObject Type="Embed" ProgID="Equation.DSMT4" ShapeID="_x0000_i1044" DrawAspect="Content" ObjectID="_1468075744" r:id="rId50">
                  <o:LockedField>false</o:LockedField>
                </o:OLEObject>
              </w:object>
            </w:r>
          </w:p>
        </w:tc>
        <w:tc>
          <w:tcPr>
            <w:tcW w:w="3328" w:type="dxa"/>
            <w:tcBorders>
              <w:top w:val="nil"/>
              <w:left w:val="nil"/>
              <w:bottom w:val="nil"/>
              <w:right w:val="nil"/>
            </w:tcBorders>
          </w:tcPr>
          <w:p>
            <w:pPr>
              <w:jc w:val="right"/>
              <w:rPr>
                <w:bCs/>
                <w:szCs w:val="21"/>
              </w:rPr>
            </w:pPr>
            <w:r>
              <w:rPr>
                <w:rFonts w:hint="eastAsia"/>
                <w:bCs/>
                <w:szCs w:val="21"/>
              </w:rPr>
              <w:t>（）</w:t>
            </w:r>
          </w:p>
        </w:tc>
      </w:tr>
    </w:tbl>
    <w:p>
      <w:pPr>
        <w:ind w:left="420" w:firstLine="420"/>
        <w:rPr>
          <w:bCs/>
          <w:szCs w:val="21"/>
        </w:rPr>
      </w:pPr>
      <w:r>
        <w:rPr>
          <w:rFonts w:hint="eastAsia"/>
          <w:bCs/>
          <w:szCs w:val="21"/>
        </w:rPr>
        <w:t>该规整路径</w:t>
      </w:r>
      <w:r>
        <w:rPr>
          <w:position w:val="-6"/>
        </w:rPr>
        <w:object>
          <v:shape id="_x0000_i1045" o:spt="75" type="#_x0000_t75" style="height:13.9pt;width:13.9pt;" o:ole="t" filled="f" o:preferrelative="t" stroked="f" coordsize="21600,21600">
            <v:path/>
            <v:fill on="f" focussize="0,0"/>
            <v:stroke on="f" joinstyle="miter"/>
            <v:imagedata r:id="rId41" o:title=""/>
            <o:lock v:ext="edit" aspectratio="t"/>
            <w10:wrap type="none"/>
            <w10:anchorlock/>
          </v:shape>
          <o:OLEObject Type="Embed" ProgID="Equation.DSMT4" ShapeID="_x0000_i1045" DrawAspect="Content" ObjectID="_1468075745" r:id="rId52">
            <o:LockedField>false</o:LockedField>
          </o:OLEObject>
        </w:object>
      </w:r>
      <w:r>
        <w:rPr>
          <w:rFonts w:hint="eastAsia"/>
          <w:bCs/>
          <w:szCs w:val="21"/>
        </w:rPr>
        <w:t>的计算基于动态规划思想，为提高路径优化效率，该规整路径</w:t>
      </w:r>
      <w:r>
        <w:rPr>
          <w:position w:val="-6"/>
        </w:rPr>
        <w:object>
          <v:shape id="_x0000_i1046" o:spt="75" type="#_x0000_t75" style="height:13.9pt;width:13.9pt;" o:ole="t" filled="f" o:preferrelative="t" stroked="f" coordsize="21600,21600">
            <v:path/>
            <v:fill on="f" focussize="0,0"/>
            <v:stroke on="f" joinstyle="miter"/>
            <v:imagedata r:id="rId41" o:title=""/>
            <o:lock v:ext="edit" aspectratio="t"/>
            <w10:wrap type="none"/>
            <w10:anchorlock/>
          </v:shape>
          <o:OLEObject Type="Embed" ProgID="Equation.DSMT4" ShapeID="_x0000_i1046" DrawAspect="Content" ObjectID="_1468075746" r:id="rId53">
            <o:LockedField>false</o:LockedField>
          </o:OLEObject>
        </w:object>
      </w:r>
      <w:r>
        <w:rPr>
          <w:rFonts w:hint="eastAsia"/>
          <w:bCs/>
          <w:szCs w:val="21"/>
        </w:rPr>
        <w:t>存在如下约束条件。</w:t>
      </w:r>
    </w:p>
    <w:p>
      <w:pPr>
        <w:numPr>
          <w:ilvl w:val="0"/>
          <w:numId w:val="9"/>
        </w:numPr>
        <w:ind w:left="420" w:firstLine="420"/>
        <w:rPr>
          <w:bCs/>
          <w:szCs w:val="21"/>
        </w:rPr>
      </w:pPr>
      <w:r>
        <w:rPr>
          <w:rFonts w:hint="eastAsia"/>
          <w:bCs/>
          <w:szCs w:val="21"/>
        </w:rPr>
        <w:t>边界约束，该条件约束确保扭曲路径从两个信号的起点开始，并以其端点结束。</w:t>
      </w:r>
    </w:p>
    <w:p>
      <w:pPr>
        <w:ind w:left="840"/>
        <w:jc w:val="center"/>
        <w:rPr>
          <w:bCs/>
          <w:szCs w:val="21"/>
        </w:rPr>
      </w:pPr>
      <w:r>
        <w:rPr>
          <w:position w:val="-12"/>
        </w:rPr>
        <w:object>
          <v:shape id="_x0000_i1047" o:spt="75" type="#_x0000_t75" style="height:18pt;width:55.9pt;" o:ole="t" filled="f" o:preferrelative="t" stroked="f" coordsize="21600,21600">
            <v:path/>
            <v:fill on="f" focussize="0,0"/>
            <v:stroke on="f" joinstyle="miter"/>
            <v:imagedata r:id="rId55" o:title=""/>
            <o:lock v:ext="edit" aspectratio="t"/>
            <w10:wrap type="none"/>
            <w10:anchorlock/>
          </v:shape>
          <o:OLEObject Type="Embed" ProgID="Equation.DSMT4" ShapeID="_x0000_i1047" DrawAspect="Content" ObjectID="_1468075747" r:id="rId54">
            <o:LockedField>false</o:LockedField>
          </o:OLEObject>
        </w:object>
      </w:r>
      <w:r>
        <w:t xml:space="preserve"> and </w:t>
      </w:r>
      <w:r>
        <w:rPr>
          <w:position w:val="-12"/>
        </w:rPr>
        <w:object>
          <v:shape id="_x0000_i1048" o:spt="75" type="#_x0000_t75" style="height:18pt;width:64.15pt;" o:ole="t" filled="f" o:preferrelative="t" stroked="f" coordsize="21600,21600">
            <v:path/>
            <v:fill on="f" focussize="0,0"/>
            <v:stroke on="f" joinstyle="miter"/>
            <v:imagedata r:id="rId57" o:title=""/>
            <o:lock v:ext="edit" aspectratio="t"/>
            <w10:wrap type="none"/>
            <w10:anchorlock/>
          </v:shape>
          <o:OLEObject Type="Embed" ProgID="Equation.DSMT4" ShapeID="_x0000_i1048" DrawAspect="Content" ObjectID="_1468075748" r:id="rId56">
            <o:LockedField>false</o:LockedField>
          </o:OLEObject>
        </w:object>
      </w:r>
    </w:p>
    <w:p>
      <w:pPr>
        <w:numPr>
          <w:ilvl w:val="0"/>
          <w:numId w:val="9"/>
        </w:numPr>
        <w:ind w:left="420" w:firstLine="420"/>
        <w:rPr>
          <w:bCs/>
          <w:szCs w:val="21"/>
        </w:rPr>
      </w:pPr>
      <w:r>
        <w:rPr>
          <w:rFonts w:hint="eastAsia"/>
          <w:bCs/>
          <w:szCs w:val="21"/>
        </w:rPr>
        <w:t>单调性约束，该条件保留点的时间顺序（不返回时间）。</w:t>
      </w:r>
    </w:p>
    <w:p>
      <w:pPr>
        <w:ind w:left="840"/>
        <w:jc w:val="center"/>
        <w:rPr>
          <w:bCs/>
          <w:szCs w:val="21"/>
        </w:rPr>
      </w:pPr>
      <w:r>
        <w:rPr>
          <w:position w:val="-12"/>
        </w:rPr>
        <w:object>
          <v:shape id="_x0000_i1049" o:spt="75" type="#_x0000_t75" style="height:18pt;width:34.15pt;" o:ole="t" filled="f" o:preferrelative="t" stroked="f" coordsize="21600,21600">
            <v:path/>
            <v:fill on="f" focussize="0,0"/>
            <v:stroke on="f" joinstyle="miter"/>
            <v:imagedata r:id="rId59" o:title=""/>
            <o:lock v:ext="edit" aspectratio="t"/>
            <w10:wrap type="none"/>
            <w10:anchorlock/>
          </v:shape>
          <o:OLEObject Type="Embed" ProgID="Equation.DSMT4" ShapeID="_x0000_i1049" DrawAspect="Content" ObjectID="_1468075749" r:id="rId58">
            <o:LockedField>false</o:LockedField>
          </o:OLEObject>
        </w:object>
      </w:r>
      <w:r>
        <w:t xml:space="preserve"> and </w:t>
      </w:r>
      <w:r>
        <w:rPr>
          <w:position w:val="-12"/>
        </w:rPr>
        <w:object>
          <v:shape id="_x0000_i1050" o:spt="75" type="#_x0000_t75" style="height:18pt;width:39pt;" o:ole="t" filled="f" o:preferrelative="t" stroked="f" coordsize="21600,21600">
            <v:path/>
            <v:fill on="f" focussize="0,0"/>
            <v:stroke on="f" joinstyle="miter"/>
            <v:imagedata r:id="rId61" o:title=""/>
            <o:lock v:ext="edit" aspectratio="t"/>
            <w10:wrap type="none"/>
            <w10:anchorlock/>
          </v:shape>
          <o:OLEObject Type="Embed" ProgID="Equation.DSMT4" ShapeID="_x0000_i1050" DrawAspect="Content" ObjectID="_1468075750" r:id="rId60">
            <o:LockedField>false</o:LockedField>
          </o:OLEObject>
        </w:object>
      </w:r>
    </w:p>
    <w:p>
      <w:pPr>
        <w:numPr>
          <w:ilvl w:val="0"/>
          <w:numId w:val="9"/>
        </w:numPr>
        <w:ind w:left="420" w:firstLine="420"/>
        <w:rPr>
          <w:bCs/>
          <w:szCs w:val="21"/>
        </w:rPr>
      </w:pPr>
      <w:r>
        <w:rPr>
          <w:rFonts w:hint="eastAsia"/>
          <w:bCs/>
          <w:szCs w:val="21"/>
        </w:rPr>
        <w:t xml:space="preserve">连续性约束，该条件将路径过渡限制到相邻时间点（而不是时间跳跃）。 </w:t>
      </w:r>
    </w:p>
    <w:p>
      <w:pPr>
        <w:ind w:left="840"/>
        <w:jc w:val="center"/>
        <w:rPr>
          <w:bCs/>
          <w:szCs w:val="21"/>
        </w:rPr>
      </w:pPr>
      <w:r>
        <w:rPr>
          <w:position w:val="-12"/>
        </w:rPr>
        <w:object>
          <v:shape id="_x0000_i1051" o:spt="75" type="#_x0000_t75" style="height:18pt;width:49.15pt;" o:ole="t" filled="f" o:preferrelative="t" stroked="f" coordsize="21600,21600">
            <v:path/>
            <v:fill on="f" focussize="0,0"/>
            <v:stroke on="f" joinstyle="miter"/>
            <v:imagedata r:id="rId63" o:title=""/>
            <o:lock v:ext="edit" aspectratio="t"/>
            <w10:wrap type="none"/>
            <w10:anchorlock/>
          </v:shape>
          <o:OLEObject Type="Embed" ProgID="Equation.DSMT4" ShapeID="_x0000_i1051" DrawAspect="Content" ObjectID="_1468075751" r:id="rId62">
            <o:LockedField>false</o:LockedField>
          </o:OLEObject>
        </w:object>
      </w:r>
      <w:r>
        <w:t xml:space="preserve"> and </w:t>
      </w:r>
      <w:r>
        <w:rPr>
          <w:position w:val="-12"/>
        </w:rPr>
        <w:object>
          <v:shape id="_x0000_i1052" o:spt="75" type="#_x0000_t75" style="height:18pt;width:55.15pt;" o:ole="t" filled="f" o:preferrelative="t" stroked="f" coordsize="21600,21600">
            <v:path/>
            <v:fill on="f" focussize="0,0"/>
            <v:stroke on="f" joinstyle="miter"/>
            <v:imagedata r:id="rId65" o:title=""/>
            <o:lock v:ext="edit" aspectratio="t"/>
            <w10:wrap type="none"/>
            <w10:anchorlock/>
          </v:shape>
          <o:OLEObject Type="Embed" ProgID="Equation.DSMT4" ShapeID="_x0000_i1052" DrawAspect="Content" ObjectID="_1468075752" r:id="rId64">
            <o:LockedField>false</o:LockedField>
          </o:OLEObject>
        </w:object>
      </w:r>
    </w:p>
    <w:p>
      <w:pPr>
        <w:ind w:left="420" w:firstLine="420"/>
        <w:rPr>
          <w:bCs/>
          <w:szCs w:val="21"/>
        </w:rPr>
      </w:pPr>
      <w:r>
        <w:rPr>
          <w:rFonts w:hint="eastAsia"/>
          <w:bCs/>
          <w:szCs w:val="21"/>
        </w:rPr>
        <w:t>总结来说，一条合理的规整路径W需满足以下约束条件。</w:t>
      </w:r>
    </w:p>
    <w:p>
      <w:pPr>
        <w:ind w:left="420" w:firstLine="420"/>
        <w:rPr>
          <w:bCs/>
          <w:szCs w:val="21"/>
        </w:rPr>
      </w:pPr>
      <w:r>
        <w:rPr>
          <w:rFonts w:hint="eastAsia"/>
          <w:bCs/>
          <w:szCs w:val="21"/>
        </w:rPr>
        <w:t>水平移动：</w:t>
      </w:r>
      <w:r>
        <w:rPr>
          <w:position w:val="-10"/>
        </w:rPr>
        <w:object>
          <v:shape id="_x0000_i1053" o:spt="75" type="#_x0000_t75" style="height:16.15pt;width:79.15pt;" o:ole="t" filled="f" o:preferrelative="t" stroked="f" coordsize="21600,21600">
            <v:path/>
            <v:fill on="f" focussize="0,0"/>
            <v:stroke on="f" joinstyle="miter"/>
            <v:imagedata r:id="rId67" o:title=""/>
            <o:lock v:ext="edit" aspectratio="t"/>
            <w10:wrap type="none"/>
            <w10:anchorlock/>
          </v:shape>
          <o:OLEObject Type="Embed" ProgID="Equation.DSMT4" ShapeID="_x0000_i1053" DrawAspect="Content" ObjectID="_1468075753" r:id="rId66">
            <o:LockedField>false</o:LockedField>
          </o:OLEObject>
        </w:object>
      </w:r>
    </w:p>
    <w:p>
      <w:pPr>
        <w:ind w:left="420" w:firstLine="420"/>
        <w:rPr>
          <w:bCs/>
          <w:szCs w:val="21"/>
        </w:rPr>
      </w:pPr>
      <w:r>
        <w:rPr>
          <w:rFonts w:hint="eastAsia"/>
          <w:bCs/>
          <w:szCs w:val="21"/>
        </w:rPr>
        <w:t>垂直移动：</w:t>
      </w:r>
      <w:r>
        <w:rPr>
          <w:position w:val="-10"/>
        </w:rPr>
        <w:object>
          <v:shape id="_x0000_i1054" o:spt="75" type="#_x0000_t75" style="height:16.15pt;width:79.15pt;" o:ole="t" filled="f" o:preferrelative="t" stroked="f" coordsize="21600,21600">
            <v:path/>
            <v:fill on="f" focussize="0,0"/>
            <v:stroke on="f" joinstyle="miter"/>
            <v:imagedata r:id="rId69" o:title=""/>
            <o:lock v:ext="edit" aspectratio="t"/>
            <w10:wrap type="none"/>
            <w10:anchorlock/>
          </v:shape>
          <o:OLEObject Type="Embed" ProgID="Equation.DSMT4" ShapeID="_x0000_i1054" DrawAspect="Content" ObjectID="_1468075754" r:id="rId68">
            <o:LockedField>false</o:LockedField>
          </o:OLEObject>
        </w:object>
      </w:r>
    </w:p>
    <w:p>
      <w:pPr>
        <w:ind w:left="420" w:firstLine="420"/>
        <w:rPr>
          <w:bCs/>
          <w:szCs w:val="21"/>
        </w:rPr>
      </w:pPr>
      <w:r>
        <w:rPr>
          <w:rFonts w:hint="eastAsia"/>
          <w:bCs/>
          <w:szCs w:val="21"/>
        </w:rPr>
        <w:t>对角移动：</w:t>
      </w:r>
      <w:r>
        <w:rPr>
          <w:position w:val="-10"/>
        </w:rPr>
        <w:object>
          <v:shape id="_x0000_i1055" o:spt="75" type="#_x0000_t75" style="height:16.15pt;width:94.15pt;" o:ole="t" filled="f" o:preferrelative="t" stroked="f" coordsize="21600,21600">
            <v:path/>
            <v:fill on="f" focussize="0,0"/>
            <v:stroke on="f" joinstyle="miter"/>
            <v:imagedata r:id="rId71" o:title=""/>
            <o:lock v:ext="edit" aspectratio="t"/>
            <w10:wrap type="none"/>
            <w10:anchorlock/>
          </v:shape>
          <o:OLEObject Type="Embed" ProgID="Equation.DSMT4" ShapeID="_x0000_i1055" DrawAspect="Content" ObjectID="_1468075755" r:id="rId70">
            <o:LockedField>false</o:LockedField>
          </o:OLEObject>
        </w:object>
      </w:r>
    </w:p>
    <w:p>
      <w:pPr>
        <w:numPr>
          <w:ilvl w:val="0"/>
          <w:numId w:val="8"/>
        </w:numPr>
        <w:spacing w:line="400" w:lineRule="exact"/>
        <w:rPr>
          <w:bCs/>
          <w:szCs w:val="21"/>
        </w:rPr>
      </w:pPr>
      <w:r>
        <w:rPr>
          <w:rFonts w:hint="eastAsia"/>
          <w:bCs/>
          <w:szCs w:val="21"/>
        </w:rPr>
        <w:t>基于路径查询优化的DTW算法</w:t>
      </w:r>
    </w:p>
    <w:p>
      <w:pPr>
        <w:spacing w:line="400" w:lineRule="exact"/>
        <w:ind w:firstLine="420"/>
        <w:rPr>
          <w:bCs/>
          <w:szCs w:val="21"/>
        </w:rPr>
      </w:pPr>
      <w:r>
        <w:rPr>
          <w:rFonts w:hint="eastAsia"/>
          <w:bCs/>
          <w:szCs w:val="21"/>
        </w:rPr>
        <w:t>针对DTW规整路径优化问题，很多文献做了大量工作。为了减少路径探索过程中不必要的检索，文献</w:t>
      </w:r>
      <w:r>
        <w:rPr>
          <w:rFonts w:hint="eastAsia"/>
          <w:bCs/>
          <w:szCs w:val="21"/>
          <w:highlight w:val="yellow"/>
        </w:rPr>
        <w:t>[x]</w:t>
      </w:r>
      <w:r>
        <w:rPr>
          <w:rFonts w:hint="eastAsia"/>
          <w:bCs/>
          <w:szCs w:val="21"/>
        </w:rPr>
        <w:t>提出将查询路径</w:t>
      </w:r>
      <w:r>
        <w:rPr>
          <w:position w:val="-6"/>
        </w:rPr>
        <w:object>
          <v:shape id="_x0000_i1056" o:spt="75" type="#_x0000_t75" style="height:13.9pt;width:13.9pt;" o:ole="t" filled="f" o:preferrelative="t" stroked="f" coordsize="21600,21600">
            <v:path/>
            <v:fill on="f" focussize="0,0"/>
            <v:stroke on="f" joinstyle="miter"/>
            <v:imagedata r:id="rId41" o:title=""/>
            <o:lock v:ext="edit" aspectratio="t"/>
            <w10:wrap type="none"/>
            <w10:anchorlock/>
          </v:shape>
          <o:OLEObject Type="Embed" ProgID="Equation.DSMT4" ShapeID="_x0000_i1056" DrawAspect="Content" ObjectID="_1468075756" r:id="rId72">
            <o:LockedField>false</o:LockedField>
          </o:OLEObject>
        </w:object>
      </w:r>
      <w:r>
        <w:rPr>
          <w:rFonts w:hint="eastAsia"/>
          <w:bCs/>
          <w:szCs w:val="21"/>
        </w:rPr>
        <w:t>限制在斜率为1/2到2之间的平行四边形内。如</w:t>
      </w:r>
      <w:r>
        <w:rPr>
          <w:rFonts w:hint="eastAsia"/>
          <w:bCs/>
          <w:szCs w:val="21"/>
          <w:highlight w:val="yellow"/>
        </w:rPr>
        <w:t>图x.x</w:t>
      </w:r>
      <w:r>
        <w:rPr>
          <w:rFonts w:hint="eastAsia"/>
          <w:bCs/>
          <w:szCs w:val="21"/>
        </w:rPr>
        <w:t>所示，</w:t>
      </w:r>
      <w:r>
        <w:rPr>
          <w:position w:val="-6"/>
        </w:rPr>
        <w:object>
          <v:shape id="_x0000_i1057" o:spt="75" type="#_x0000_t75" style="height:10.9pt;width:13.15pt;" o:ole="t" filled="f" o:preferrelative="t" stroked="f" coordsize="21600,21600">
            <v:path/>
            <v:fill on="f" focussize="0,0"/>
            <v:stroke on="f" joinstyle="miter"/>
            <v:imagedata r:id="rId21" o:title=""/>
            <o:lock v:ext="edit" aspectratio="t"/>
            <w10:wrap type="none"/>
            <w10:anchorlock/>
          </v:shape>
          <o:OLEObject Type="Embed" ProgID="Equation.DSMT4" ShapeID="_x0000_i1057" DrawAspect="Content" ObjectID="_1468075757" r:id="rId73">
            <o:LockedField>false</o:LockedField>
          </o:OLEObject>
        </w:object>
      </w:r>
      <w:r>
        <w:rPr>
          <w:rFonts w:hint="eastAsia"/>
          <w:bCs/>
          <w:szCs w:val="21"/>
        </w:rPr>
        <w:t>和</w:t>
      </w:r>
      <w:r>
        <w:rPr>
          <w:position w:val="-6"/>
        </w:rPr>
        <w:object>
          <v:shape id="_x0000_i1058" o:spt="75" type="#_x0000_t75" style="height:10.9pt;width:10.15pt;" o:ole="t" filled="f" o:preferrelative="t" stroked="f" coordsize="21600,21600">
            <v:path/>
            <v:fill on="f" focussize="0,0"/>
            <v:stroke on="f" joinstyle="miter"/>
            <v:imagedata r:id="rId23" o:title=""/>
            <o:lock v:ext="edit" aspectratio="t"/>
            <w10:wrap type="none"/>
            <w10:anchorlock/>
          </v:shape>
          <o:OLEObject Type="Embed" ProgID="Equation.DSMT4" ShapeID="_x0000_i1058" DrawAspect="Content" ObjectID="_1468075758" r:id="rId74">
            <o:LockedField>false</o:LockedField>
          </o:OLEObject>
        </w:object>
      </w:r>
      <w:r>
        <w:rPr>
          <w:rFonts w:hint="eastAsia"/>
          <w:bCs/>
          <w:szCs w:val="21"/>
        </w:rPr>
        <w:t>为两个不同的时序序列，OABC为平行四边形。已知OA和OC的斜率分别为2、1/2，因此平行四边形OABC四条边的函数关系和四个点的坐标可以确定如下。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25"/>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5" w:type="dxa"/>
            <w:tcBorders>
              <w:top w:val="nil"/>
              <w:left w:val="nil"/>
              <w:bottom w:val="nil"/>
              <w:right w:val="nil"/>
            </w:tcBorders>
          </w:tcPr>
          <w:p>
            <w:pPr>
              <w:spacing w:line="400" w:lineRule="exact"/>
              <w:jc w:val="right"/>
              <w:rPr>
                <w:bCs/>
                <w:szCs w:val="21"/>
              </w:rPr>
            </w:pPr>
            <w:r>
              <w:rPr>
                <w:position w:val="-12"/>
              </w:rPr>
              <w:object>
                <v:shape id="_x0000_i1059" o:spt="75" type="#_x0000_t75" style="height:18pt;width:45pt;" o:ole="t" filled="f" o:preferrelative="t" stroked="f" coordsize="21600,21600">
                  <v:path/>
                  <v:fill on="f" focussize="0,0"/>
                  <v:stroke on="f" joinstyle="miter"/>
                  <v:imagedata r:id="rId76" o:title=""/>
                  <o:lock v:ext="edit" aspectratio="t"/>
                  <w10:wrap type="none"/>
                  <w10:anchorlock/>
                </v:shape>
                <o:OLEObject Type="Embed" ProgID="Equation.DSMT4" ShapeID="_x0000_i1059" DrawAspect="Content" ObjectID="_1468075759" r:id="rId75">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5" w:type="dxa"/>
            <w:tcBorders>
              <w:top w:val="nil"/>
              <w:left w:val="nil"/>
              <w:bottom w:val="nil"/>
              <w:right w:val="nil"/>
            </w:tcBorders>
          </w:tcPr>
          <w:p>
            <w:pPr>
              <w:spacing w:line="400" w:lineRule="exact"/>
              <w:jc w:val="right"/>
              <w:rPr>
                <w:bCs/>
                <w:szCs w:val="21"/>
              </w:rPr>
            </w:pPr>
            <w:r>
              <w:rPr>
                <w:position w:val="-12"/>
              </w:rPr>
              <w:object>
                <v:shape id="_x0000_i1060" o:spt="75" type="#_x0000_t75" style="height:18pt;width:54pt;" o:ole="t" filled="f" o:preferrelative="t" stroked="f" coordsize="21600,21600">
                  <v:path/>
                  <v:fill on="f" focussize="0,0"/>
                  <v:stroke on="f" joinstyle="miter"/>
                  <v:imagedata r:id="rId78" o:title=""/>
                  <o:lock v:ext="edit" aspectratio="t"/>
                  <w10:wrap type="none"/>
                  <w10:anchorlock/>
                </v:shape>
                <o:OLEObject Type="Embed" ProgID="Equation.DSMT4" ShapeID="_x0000_i1060" DrawAspect="Content" ObjectID="_1468075760" r:id="rId77">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5" w:type="dxa"/>
            <w:tcBorders>
              <w:top w:val="nil"/>
              <w:left w:val="nil"/>
              <w:bottom w:val="nil"/>
              <w:right w:val="nil"/>
            </w:tcBorders>
          </w:tcPr>
          <w:p>
            <w:pPr>
              <w:spacing w:line="400" w:lineRule="exact"/>
              <w:jc w:val="right"/>
              <w:rPr>
                <w:bCs/>
                <w:szCs w:val="21"/>
              </w:rPr>
            </w:pPr>
            <w:r>
              <w:rPr>
                <w:position w:val="-12"/>
              </w:rPr>
              <w:object>
                <v:shape id="_x0000_i1061" o:spt="75" type="#_x0000_t75" style="height:18pt;width:105pt;" o:ole="t" filled="f" o:preferrelative="t" stroked="f" coordsize="21600,21600">
                  <v:path/>
                  <v:fill on="f" focussize="0,0"/>
                  <v:stroke on="f" joinstyle="miter"/>
                  <v:imagedata r:id="rId80" o:title=""/>
                  <o:lock v:ext="edit" aspectratio="t"/>
                  <w10:wrap type="none"/>
                  <w10:anchorlock/>
                </v:shape>
                <o:OLEObject Type="Embed" ProgID="Equation.DSMT4" ShapeID="_x0000_i1061" DrawAspect="Content" ObjectID="_1468075761" r:id="rId79">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25" w:type="dxa"/>
            <w:tcBorders>
              <w:top w:val="nil"/>
              <w:left w:val="nil"/>
              <w:bottom w:val="nil"/>
              <w:right w:val="nil"/>
            </w:tcBorders>
          </w:tcPr>
          <w:p>
            <w:pPr>
              <w:spacing w:line="400" w:lineRule="exact"/>
              <w:jc w:val="right"/>
              <w:rPr>
                <w:bCs/>
                <w:szCs w:val="21"/>
              </w:rPr>
            </w:pPr>
            <w:r>
              <w:rPr>
                <w:position w:val="-12"/>
              </w:rPr>
              <w:object>
                <v:shape id="_x0000_i1062" o:spt="75" type="#_x0000_t75" style="height:18pt;width:87pt;" o:ole="t" filled="f" o:preferrelative="t" stroked="f" coordsize="21600,21600">
                  <v:path/>
                  <v:fill on="f" focussize="0,0"/>
                  <v:stroke on="f" joinstyle="miter"/>
                  <v:imagedata r:id="rId82" o:title=""/>
                  <o:lock v:ext="edit" aspectratio="t"/>
                  <w10:wrap type="none"/>
                  <w10:anchorlock/>
                </v:shape>
                <o:OLEObject Type="Embed" ProgID="Equation.DSMT4" ShapeID="_x0000_i1062" DrawAspect="Content" ObjectID="_1468075762" r:id="rId81">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其中，点</w:t>
      </w:r>
      <w:r>
        <w:rPr>
          <w:position w:val="-6"/>
        </w:rPr>
        <w:object>
          <v:shape id="_x0000_i1063" o:spt="75" type="#_x0000_t75" style="height:13.9pt;width:12pt;" o:ole="t" filled="f" o:preferrelative="t" stroked="f" coordsize="21600,21600">
            <v:path/>
            <v:fill on="f" focussize="0,0"/>
            <v:stroke on="f" joinstyle="miter"/>
            <v:imagedata r:id="rId84" o:title=""/>
            <o:lock v:ext="edit" aspectratio="t"/>
            <w10:wrap type="none"/>
            <w10:anchorlock/>
          </v:shape>
          <o:OLEObject Type="Embed" ProgID="Equation.DSMT4" ShapeID="_x0000_i1063" DrawAspect="Content" ObjectID="_1468075763" r:id="rId83">
            <o:LockedField>false</o:LockedField>
          </o:OLEObject>
        </w:object>
      </w:r>
      <w:r>
        <w:rPr>
          <w:rFonts w:hint="eastAsia"/>
          <w:bCs/>
          <w:szCs w:val="21"/>
        </w:rPr>
        <w:t>为</w:t>
      </w:r>
      <w:r>
        <w:rPr>
          <w:position w:val="-10"/>
        </w:rPr>
        <w:object>
          <v:shape id="_x0000_i1064" o:spt="75" type="#_x0000_t75" style="height:16.15pt;width:28.15pt;" o:ole="t" filled="f" o:preferrelative="t" stroked="f" coordsize="21600,21600">
            <v:path/>
            <v:fill on="f" focussize="0,0"/>
            <v:stroke on="f" joinstyle="miter"/>
            <v:imagedata r:id="rId86" o:title=""/>
            <o:lock v:ext="edit" aspectratio="t"/>
            <w10:wrap type="none"/>
            <w10:anchorlock/>
          </v:shape>
          <o:OLEObject Type="Embed" ProgID="Equation.DSMT4" ShapeID="_x0000_i1064" DrawAspect="Content" ObjectID="_1468075764" r:id="rId85">
            <o:LockedField>false</o:LockedField>
          </o:OLEObject>
        </w:object>
      </w:r>
      <w:r>
        <w:rPr>
          <w:rFonts w:hint="eastAsia"/>
        </w:rPr>
        <w:t>，点</w:t>
      </w:r>
      <w:r>
        <w:rPr>
          <w:position w:val="-4"/>
        </w:rPr>
        <w:object>
          <v:shape id="_x0000_i1065" o:spt="75" type="#_x0000_t75" style="height:13.15pt;width:12pt;" o:ole="t" filled="f" o:preferrelative="t" stroked="f" coordsize="21600,21600">
            <v:path/>
            <v:fill on="f" focussize="0,0"/>
            <v:stroke on="f" joinstyle="miter"/>
            <v:imagedata r:id="rId88" o:title=""/>
            <o:lock v:ext="edit" aspectratio="t"/>
            <w10:wrap type="none"/>
            <w10:anchorlock/>
          </v:shape>
          <o:OLEObject Type="Embed" ProgID="Equation.DSMT4" ShapeID="_x0000_i1065" DrawAspect="Content" ObjectID="_1468075765" r:id="rId87">
            <o:LockedField>false</o:LockedField>
          </o:OLEObject>
        </w:object>
      </w:r>
      <w:r>
        <w:rPr>
          <w:rFonts w:hint="eastAsia"/>
        </w:rPr>
        <w:t>为</w:t>
      </w:r>
      <w:r>
        <w:rPr>
          <w:position w:val="-24"/>
        </w:rPr>
        <w:object>
          <v:shape id="_x0000_i1066" o:spt="75" type="#_x0000_t75" style="height:31.15pt;width:99pt;" o:ole="t" filled="f" o:preferrelative="t" stroked="f" coordsize="21600,21600">
            <v:path/>
            <v:fill on="f" focussize="0,0"/>
            <v:stroke on="f" joinstyle="miter"/>
            <v:imagedata r:id="rId90" o:title=""/>
            <o:lock v:ext="edit" aspectratio="t"/>
            <w10:wrap type="none"/>
            <w10:anchorlock/>
          </v:shape>
          <o:OLEObject Type="Embed" ProgID="Equation.DSMT4" ShapeID="_x0000_i1066" DrawAspect="Content" ObjectID="_1468075766" r:id="rId89">
            <o:LockedField>false</o:LockedField>
          </o:OLEObject>
        </w:object>
      </w:r>
      <w:r>
        <w:rPr>
          <w:rFonts w:hint="eastAsia"/>
        </w:rPr>
        <w:t>，点</w:t>
      </w:r>
      <w:r>
        <w:rPr>
          <w:position w:val="-4"/>
        </w:rPr>
        <w:object>
          <v:shape id="_x0000_i1067" o:spt="75" type="#_x0000_t75" style="height:13.15pt;width:12pt;" o:ole="t" filled="f" o:preferrelative="t" stroked="f" coordsize="21600,21600">
            <v:path/>
            <v:fill on="f" focussize="0,0"/>
            <v:stroke on="f" joinstyle="miter"/>
            <v:imagedata r:id="rId92" o:title=""/>
            <o:lock v:ext="edit" aspectratio="t"/>
            <w10:wrap type="none"/>
            <w10:anchorlock/>
          </v:shape>
          <o:OLEObject Type="Embed" ProgID="Equation.DSMT4" ShapeID="_x0000_i1067" DrawAspect="Content" ObjectID="_1468075767" r:id="rId91">
            <o:LockedField>false</o:LockedField>
          </o:OLEObject>
        </w:object>
      </w:r>
      <w:r>
        <w:rPr>
          <w:rFonts w:hint="eastAsia"/>
        </w:rPr>
        <w:t>为</w:t>
      </w:r>
      <w:r>
        <w:rPr>
          <w:position w:val="-10"/>
        </w:rPr>
        <w:object>
          <v:shape id="_x0000_i1068" o:spt="75" type="#_x0000_t75" style="height:16.15pt;width:31.15pt;" o:ole="t" filled="f" o:preferrelative="t" stroked="f" coordsize="21600,21600">
            <v:path/>
            <v:fill on="f" focussize="0,0"/>
            <v:stroke on="f" joinstyle="miter"/>
            <v:imagedata r:id="rId94" o:title=""/>
            <o:lock v:ext="edit" aspectratio="t"/>
            <w10:wrap type="none"/>
            <w10:anchorlock/>
          </v:shape>
          <o:OLEObject Type="Embed" ProgID="Equation.DSMT4" ShapeID="_x0000_i1068" DrawAspect="Content" ObjectID="_1468075768" r:id="rId93">
            <o:LockedField>false</o:LockedField>
          </o:OLEObject>
        </w:object>
      </w:r>
      <w:r>
        <w:rPr>
          <w:rFonts w:hint="eastAsia"/>
        </w:rPr>
        <w:t>，点</w:t>
      </w:r>
      <w:r>
        <w:rPr>
          <w:position w:val="-6"/>
        </w:rPr>
        <w:object>
          <v:shape id="_x0000_i1069" o:spt="75" type="#_x0000_t75" style="height:13.9pt;width:12pt;" o:ole="t" filled="f" o:preferrelative="t" stroked="f" coordsize="21600,21600">
            <v:path/>
            <v:fill on="f" focussize="0,0"/>
            <v:stroke on="f" joinstyle="miter"/>
            <v:imagedata r:id="rId96" o:title=""/>
            <o:lock v:ext="edit" aspectratio="t"/>
            <w10:wrap type="none"/>
            <w10:anchorlock/>
          </v:shape>
          <o:OLEObject Type="Embed" ProgID="Equation.DSMT4" ShapeID="_x0000_i1069" DrawAspect="Content" ObjectID="_1468075769" r:id="rId95">
            <o:LockedField>false</o:LockedField>
          </o:OLEObject>
        </w:object>
      </w:r>
      <w:r>
        <w:rPr>
          <w:rFonts w:hint="eastAsia"/>
        </w:rPr>
        <w:t>为</w:t>
      </w:r>
      <w:r>
        <w:rPr>
          <w:position w:val="-24"/>
        </w:rPr>
        <w:object>
          <v:shape id="_x0000_i1070" o:spt="75" type="#_x0000_t75" style="height:31.15pt;width:114pt;" o:ole="t" filled="f" o:preferrelative="t" stroked="f" coordsize="21600,21600">
            <v:path/>
            <v:fill on="f" focussize="0,0"/>
            <v:stroke on="f" joinstyle="miter"/>
            <v:imagedata r:id="rId98" o:title=""/>
            <o:lock v:ext="edit" aspectratio="t"/>
            <w10:wrap type="none"/>
            <w10:anchorlock/>
          </v:shape>
          <o:OLEObject Type="Embed" ProgID="Equation.DSMT4" ShapeID="_x0000_i1070" DrawAspect="Content" ObjectID="_1468075770" r:id="rId97">
            <o:LockedField>false</o:LockedField>
          </o:OLEObject>
        </w:object>
      </w:r>
      <w:r>
        <w:rPr>
          <w:rFonts w:hint="eastAsia"/>
        </w:rPr>
        <w:t>。</w:t>
      </w:r>
    </w:p>
    <w:p>
      <w:pPr>
        <w:ind w:firstLine="420"/>
        <w:rPr>
          <w:bCs/>
          <w:szCs w:val="21"/>
        </w:rPr>
      </w:pPr>
      <w:r>
        <w:rPr>
          <w:rFonts w:hint="eastAsia"/>
          <w:bCs/>
          <w:szCs w:val="21"/>
        </w:rPr>
        <w:t>我们可以得出，</w:t>
      </w:r>
      <w:r>
        <w:rPr>
          <w:position w:val="-12"/>
        </w:rPr>
        <w:object>
          <v:shape id="_x0000_i1071" o:spt="75" type="#_x0000_t75" style="height:18pt;width:16.9pt;" o:ole="t" filled="f" o:preferrelative="t" stroked="f" coordsize="21600,21600">
            <v:path/>
            <v:fill on="f" focussize="0,0"/>
            <v:stroke on="f" joinstyle="miter"/>
            <v:imagedata r:id="rId100" o:title=""/>
            <o:lock v:ext="edit" aspectratio="t"/>
            <w10:wrap type="none"/>
            <w10:anchorlock/>
          </v:shape>
          <o:OLEObject Type="Embed" ProgID="Equation.DSMT4" ShapeID="_x0000_i1071" DrawAspect="Content" ObjectID="_1468075771" r:id="rId99">
            <o:LockedField>false</o:LockedField>
          </o:OLEObject>
        </w:object>
      </w:r>
      <w:r>
        <w:rPr>
          <w:rFonts w:hint="eastAsia"/>
          <w:bCs/>
          <w:szCs w:val="21"/>
        </w:rPr>
        <w:t>与</w:t>
      </w:r>
      <w:r>
        <w:rPr>
          <w:position w:val="-12"/>
        </w:rPr>
        <w:object>
          <v:shape id="_x0000_i1072" o:spt="75" type="#_x0000_t75" style="height:18pt;width:16.9pt;" o:ole="t" filled="f" o:preferrelative="t" stroked="f" coordsize="21600,21600">
            <v:path/>
            <v:fill on="f" focussize="0,0"/>
            <v:stroke on="f" joinstyle="miter"/>
            <v:imagedata r:id="rId102" o:title=""/>
            <o:lock v:ext="edit" aspectratio="t"/>
            <w10:wrap type="none"/>
            <w10:anchorlock/>
          </v:shape>
          <o:OLEObject Type="Embed" ProgID="Equation.DSMT4" ShapeID="_x0000_i1072" DrawAspect="Content" ObjectID="_1468075772" r:id="rId101">
            <o:LockedField>false</o:LockedField>
          </o:OLEObject>
        </w:object>
      </w:r>
      <w:r>
        <w:rPr>
          <w:rFonts w:hint="eastAsia"/>
          <w:bCs/>
          <w:szCs w:val="21"/>
        </w:rPr>
        <w:t>为距离最近的两个整数点。因此，序列</w:t>
      </w:r>
      <w:r>
        <w:rPr>
          <w:position w:val="-6"/>
        </w:rPr>
        <w:object>
          <v:shape id="_x0000_i1073" o:spt="75" type="#_x0000_t75" style="height:10.9pt;width:13.15pt;" o:ole="t" filled="f" o:preferrelative="t" stroked="f" coordsize="21600,21600">
            <v:path/>
            <v:fill on="f" focussize="0,0"/>
            <v:stroke on="f" joinstyle="miter"/>
            <v:imagedata r:id="rId21" o:title=""/>
            <o:lock v:ext="edit" aspectratio="t"/>
            <w10:wrap type="none"/>
            <w10:anchorlock/>
          </v:shape>
          <o:OLEObject Type="Embed" ProgID="Equation.DSMT4" ShapeID="_x0000_i1073" DrawAspect="Content" ObjectID="_1468075773" r:id="rId103">
            <o:LockedField>false</o:LockedField>
          </o:OLEObject>
        </w:object>
      </w:r>
      <w:r>
        <w:rPr>
          <w:rFonts w:hint="eastAsia"/>
          <w:bCs/>
          <w:szCs w:val="21"/>
        </w:rPr>
        <w:t>和</w:t>
      </w:r>
      <w:r>
        <w:rPr>
          <w:position w:val="-6"/>
        </w:rPr>
        <w:object>
          <v:shape id="_x0000_i1074" o:spt="75" type="#_x0000_t75" style="height:10.9pt;width:10.15pt;" o:ole="t" filled="f" o:preferrelative="t" stroked="f" coordsize="21600,21600">
            <v:path/>
            <v:fill on="f" focussize="0,0"/>
            <v:stroke on="f" joinstyle="miter"/>
            <v:imagedata r:id="rId23" o:title=""/>
            <o:lock v:ext="edit" aspectratio="t"/>
            <w10:wrap type="none"/>
            <w10:anchorlock/>
          </v:shape>
          <o:OLEObject Type="Embed" ProgID="Equation.DSMT4" ShapeID="_x0000_i1074" DrawAspect="Content" ObjectID="_1468075774" r:id="rId104">
            <o:LockedField>false</o:LockedField>
          </o:OLEObject>
        </w:object>
      </w:r>
      <w:r>
        <w:rPr>
          <w:rFonts w:hint="eastAsia"/>
          <w:bCs/>
          <w:szCs w:val="21"/>
        </w:rPr>
        <w:t>的长度限制为：</w:t>
      </w:r>
    </w:p>
    <w:p>
      <w:pPr>
        <w:ind w:firstLine="420"/>
      </w:pPr>
      <w:r>
        <w:rPr>
          <w:position w:val="-6"/>
        </w:rPr>
        <w:object>
          <v:shape id="_x0000_i1075" o:spt="75" type="#_x0000_t75" style="height:13.9pt;width:52.15pt;" o:ole="t" filled="f" o:preferrelative="t" stroked="f" coordsize="21600,21600">
            <v:path/>
            <v:fill on="f" focussize="0,0"/>
            <v:stroke on="f" joinstyle="miter"/>
            <v:imagedata r:id="rId106" o:title=""/>
            <o:lock v:ext="edit" aspectratio="t"/>
            <w10:wrap type="none"/>
            <w10:anchorlock/>
          </v:shape>
          <o:OLEObject Type="Embed" ProgID="Equation.DSMT4" ShapeID="_x0000_i1075" DrawAspect="Content" ObjectID="_1468075775" r:id="rId105">
            <o:LockedField>false</o:LockedField>
          </o:OLEObject>
        </w:object>
      </w:r>
      <w:r>
        <w:rPr>
          <w:rFonts w:hint="eastAsia"/>
          <w:bCs/>
          <w:szCs w:val="21"/>
        </w:rPr>
        <w:t>；</w:t>
      </w:r>
      <w:r>
        <w:rPr>
          <w:position w:val="-6"/>
        </w:rPr>
        <w:object>
          <v:shape id="_x0000_i1076" o:spt="75" type="#_x0000_t75" style="height:13.9pt;width:52.9pt;" o:ole="t" filled="f" o:preferrelative="t" stroked="f" coordsize="21600,21600">
            <v:path/>
            <v:fill on="f" focussize="0,0"/>
            <v:stroke on="f" joinstyle="miter"/>
            <v:imagedata r:id="rId108" o:title=""/>
            <o:lock v:ext="edit" aspectratio="t"/>
            <w10:wrap type="none"/>
            <w10:anchorlock/>
          </v:shape>
          <o:OLEObject Type="Embed" ProgID="Equation.DSMT4" ShapeID="_x0000_i1076" DrawAspect="Content" ObjectID="_1468075776" r:id="rId107">
            <o:LockedField>false</o:LockedField>
          </o:OLEObject>
        </w:object>
      </w:r>
    </w:p>
    <w:p>
      <w:pPr>
        <w:ind w:firstLine="420"/>
        <w:rPr>
          <w:bCs/>
          <w:szCs w:val="21"/>
        </w:rPr>
      </w:pPr>
      <w:r>
        <w:rPr>
          <w:rFonts w:hint="eastAsia"/>
          <w:bCs/>
          <w:szCs w:val="21"/>
        </w:rPr>
        <w:t>同时我们可以看到，距离矩阵D的计算量很大。当搜索路径被限制在平行四边形OABC时，不需要计算OABC外部晶格点的匹配距离。因此，计算量大大减少。</w:t>
      </w:r>
    </w:p>
    <w:p>
      <w:pPr>
        <w:ind w:firstLine="420"/>
        <w:jc w:val="left"/>
        <w:rPr>
          <w:bCs/>
          <w:szCs w:val="21"/>
        </w:rPr>
      </w:pPr>
    </w:p>
    <w:p>
      <w:pPr>
        <w:ind w:firstLine="420"/>
        <w:jc w:val="center"/>
        <w:rPr>
          <w:bCs/>
          <w:szCs w:val="21"/>
        </w:rPr>
      </w:pPr>
      <w:r>
        <w:rPr>
          <w:bCs/>
          <w:szCs w:val="21"/>
        </w:rPr>
        <w:drawing>
          <wp:inline distT="0" distB="0" distL="114300" distR="114300">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true"/>
                    </pic:cNvPicPr>
                  </pic:nvPicPr>
                  <pic:blipFill>
                    <a:blip r:embed="rId109"/>
                    <a:srcRect l="3146" r="5171"/>
                    <a:stretch>
                      <a:fillRect/>
                    </a:stretch>
                  </pic:blipFill>
                  <pic:spPr>
                    <a:xfrm>
                      <a:off x="0" y="0"/>
                      <a:ext cx="2537460" cy="1858010"/>
                    </a:xfrm>
                    <a:prstGeom prst="rect">
                      <a:avLst/>
                    </a:prstGeom>
                  </pic:spPr>
                </pic:pic>
              </a:graphicData>
            </a:graphic>
          </wp:inline>
        </w:drawing>
      </w:r>
      <w:r>
        <w:rPr>
          <w:bCs/>
          <w:szCs w:val="21"/>
        </w:rPr>
        <w:drawing>
          <wp:inline distT="0" distB="0" distL="114300" distR="114300">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true"/>
                    </pic:cNvPicPr>
                  </pic:nvPicPr>
                  <pic:blipFill>
                    <a:blip r:embed="rId110"/>
                    <a:srcRect l="4711" r="5643"/>
                    <a:stretch>
                      <a:fillRect/>
                    </a:stretch>
                  </pic:blipFill>
                  <pic:spPr>
                    <a:xfrm>
                      <a:off x="0" y="0"/>
                      <a:ext cx="2486025" cy="2014855"/>
                    </a:xfrm>
                    <a:prstGeom prst="rect">
                      <a:avLst/>
                    </a:prstGeom>
                  </pic:spPr>
                </pic:pic>
              </a:graphicData>
            </a:graphic>
          </wp:inline>
        </w:drawing>
      </w:r>
    </w:p>
    <w:p>
      <w:pPr>
        <w:ind w:firstLine="1050" w:firstLineChars="500"/>
        <w:rPr>
          <w:bCs/>
          <w:szCs w:val="21"/>
        </w:rPr>
      </w:pPr>
      <w:r>
        <w:rPr>
          <w:rFonts w:hint="eastAsia"/>
          <w:bCs/>
          <w:szCs w:val="21"/>
        </w:rPr>
        <w:t xml:space="preserve">（a）传统DTW路径查询区域         </w:t>
      </w:r>
      <w:r>
        <w:rPr>
          <w:bCs/>
          <w:szCs w:val="21"/>
        </w:rPr>
        <w:t xml:space="preserve">  </w:t>
      </w:r>
      <w:r>
        <w:rPr>
          <w:rFonts w:hint="eastAsia"/>
          <w:bCs/>
          <w:szCs w:val="21"/>
        </w:rPr>
        <w:t>（b）三矩形DTW路径查询区域</w:t>
      </w:r>
    </w:p>
    <w:p>
      <w:pPr>
        <w:ind w:firstLine="420"/>
        <w:jc w:val="center"/>
        <w:rPr>
          <w:bCs/>
          <w:szCs w:val="21"/>
        </w:rPr>
      </w:pPr>
      <w:r>
        <w:rPr>
          <w:rFonts w:hint="eastAsia"/>
          <w:bCs/>
          <w:szCs w:val="21"/>
        </w:rPr>
        <w:t>图</w:t>
      </w:r>
      <w:r>
        <w:rPr>
          <w:rFonts w:hint="eastAsia"/>
          <w:bCs/>
          <w:szCs w:val="21"/>
          <w:highlight w:val="yellow"/>
        </w:rPr>
        <w:t xml:space="preserve">x.x </w:t>
      </w:r>
      <w:r>
        <w:rPr>
          <w:rFonts w:hint="eastAsia"/>
          <w:bCs/>
          <w:szCs w:val="21"/>
        </w:rPr>
        <w:t>DTW路径查询区域优化</w:t>
      </w:r>
    </w:p>
    <w:p>
      <w:pPr>
        <w:ind w:firstLine="420"/>
        <w:rPr>
          <w:bCs/>
          <w:szCs w:val="21"/>
        </w:rPr>
      </w:pPr>
      <w:r>
        <w:rPr>
          <w:rFonts w:hint="eastAsia"/>
          <w:bCs/>
          <w:szCs w:val="21"/>
        </w:rPr>
        <w:t>然而，目前仍存在一个问题，即如何判断两个时序序列限定的矩形OMBN内的点是否位于平行四边形OABC。本文提出三矩形法以解决该问题。</w:t>
      </w:r>
    </w:p>
    <w:p>
      <w:pPr>
        <w:ind w:firstLine="420"/>
      </w:pPr>
      <w:r>
        <w:rPr>
          <w:rFonts w:hint="eastAsia"/>
          <w:bCs/>
          <w:szCs w:val="21"/>
        </w:rPr>
        <w:t>三个矩形</w:t>
      </w:r>
      <w:r>
        <w:rPr>
          <w:position w:val="-12"/>
        </w:rPr>
        <w:object>
          <v:shape id="_x0000_i1077" o:spt="75" type="#_x0000_t75" style="height:18pt;width:13.9pt;" o:ole="t" filled="f" o:preferrelative="t" stroked="f" coordsize="21600,21600">
            <v:path/>
            <v:fill on="f" focussize="0,0"/>
            <v:stroke on="f" joinstyle="miter"/>
            <v:imagedata r:id="rId112" o:title=""/>
            <o:lock v:ext="edit" aspectratio="t"/>
            <w10:wrap type="none"/>
            <w10:anchorlock/>
          </v:shape>
          <o:OLEObject Type="Embed" ProgID="Equation.DSMT4" ShapeID="_x0000_i1077" DrawAspect="Content" ObjectID="_1468075777" r:id="rId111">
            <o:LockedField>false</o:LockedField>
          </o:OLEObject>
        </w:object>
      </w:r>
      <w:r>
        <w:rPr>
          <w:rFonts w:hint="eastAsia"/>
        </w:rPr>
        <w:t>、</w:t>
      </w:r>
      <w:r>
        <w:rPr>
          <w:position w:val="-12"/>
        </w:rPr>
        <w:object>
          <v:shape id="_x0000_i1078" o:spt="75" type="#_x0000_t75" style="height:18pt;width:15pt;" o:ole="t" filled="f" o:preferrelative="t" stroked="f" coordsize="21600,21600">
            <v:path/>
            <v:fill on="f" focussize="0,0"/>
            <v:stroke on="f" joinstyle="miter"/>
            <v:imagedata r:id="rId114" o:title=""/>
            <o:lock v:ext="edit" aspectratio="t"/>
            <w10:wrap type="none"/>
            <w10:anchorlock/>
          </v:shape>
          <o:OLEObject Type="Embed" ProgID="Equation.DSMT4" ShapeID="_x0000_i1078" DrawAspect="Content" ObjectID="_1468075778" r:id="rId113">
            <o:LockedField>false</o:LockedField>
          </o:OLEObject>
        </w:object>
      </w:r>
      <w:r>
        <w:rPr>
          <w:rFonts w:hint="eastAsia"/>
        </w:rPr>
        <w:t>、</w:t>
      </w:r>
      <w:r>
        <w:rPr>
          <w:position w:val="-12"/>
        </w:rPr>
        <w:object>
          <v:shape id="_x0000_i1079" o:spt="75" type="#_x0000_t75" style="height:18pt;width:15pt;" o:ole="t" filled="f" o:preferrelative="t" stroked="f" coordsize="21600,21600">
            <v:path/>
            <v:fill on="f" focussize="0,0"/>
            <v:stroke on="f" joinstyle="miter"/>
            <v:imagedata r:id="rId116" o:title=""/>
            <o:lock v:ext="edit" aspectratio="t"/>
            <w10:wrap type="none"/>
            <w10:anchorlock/>
          </v:shape>
          <o:OLEObject Type="Embed" ProgID="Equation.DSMT4" ShapeID="_x0000_i1079" DrawAspect="Content" ObjectID="_1468075779" r:id="rId115">
            <o:LockedField>false</o:LockedField>
          </o:OLEObject>
        </w:object>
      </w:r>
      <w:r>
        <w:rPr>
          <w:rFonts w:hint="eastAsia"/>
          <w:bCs/>
          <w:szCs w:val="21"/>
        </w:rPr>
        <w:t>如</w:t>
      </w:r>
      <w:r>
        <w:rPr>
          <w:rFonts w:hint="eastAsia"/>
          <w:bCs/>
          <w:szCs w:val="21"/>
          <w:highlight w:val="yellow"/>
        </w:rPr>
        <w:t>图x.x</w:t>
      </w:r>
      <w:r>
        <w:rPr>
          <w:rFonts w:hint="eastAsia"/>
          <w:bCs/>
          <w:szCs w:val="21"/>
        </w:rPr>
        <w:t>所示。矩形</w:t>
      </w:r>
      <w:r>
        <w:rPr>
          <w:position w:val="-12"/>
        </w:rPr>
        <w:object>
          <v:shape id="_x0000_i1080" o:spt="75" type="#_x0000_t75" style="height:18pt;width:13.9pt;" o:ole="t" filled="f" o:preferrelative="t" stroked="f" coordsize="21600,21600">
            <v:path/>
            <v:fill on="f" focussize="0,0"/>
            <v:stroke on="f" joinstyle="miter"/>
            <v:imagedata r:id="rId112" o:title=""/>
            <o:lock v:ext="edit" aspectratio="t"/>
            <w10:wrap type="none"/>
            <w10:anchorlock/>
          </v:shape>
          <o:OLEObject Type="Embed" ProgID="Equation.DSMT4" ShapeID="_x0000_i1080" DrawAspect="Content" ObjectID="_1468075780" r:id="rId117">
            <o:LockedField>false</o:LockedField>
          </o:OLEObject>
        </w:object>
      </w:r>
      <w:r>
        <w:rPr>
          <w:rFonts w:hint="eastAsia"/>
        </w:rPr>
        <w:t>由点</w:t>
      </w:r>
      <w:r>
        <w:rPr>
          <w:position w:val="-10"/>
        </w:rPr>
        <w:object>
          <v:shape id="_x0000_i1081" o:spt="75" type="#_x0000_t75" style="height:16.15pt;width:28.15pt;" o:ole="t" filled="f" o:preferrelative="t" stroked="f" coordsize="21600,21600">
            <v:path/>
            <v:fill on="f" focussize="0,0"/>
            <v:stroke on="f" joinstyle="miter"/>
            <v:imagedata r:id="rId86" o:title=""/>
            <o:lock v:ext="edit" aspectratio="t"/>
            <w10:wrap type="none"/>
            <w10:anchorlock/>
          </v:shape>
          <o:OLEObject Type="Embed" ProgID="Equation.DSMT4" ShapeID="_x0000_i1081" DrawAspect="Content" ObjectID="_1468075781" r:id="rId118">
            <o:LockedField>false</o:LockedField>
          </o:OLEObject>
        </w:object>
      </w:r>
      <w:r>
        <w:rPr>
          <w:rFonts w:hint="eastAsia"/>
        </w:rPr>
        <w:t>与点</w:t>
      </w:r>
      <w:r>
        <w:rPr>
          <w:position w:val="-28"/>
        </w:rPr>
        <w:object>
          <v:shape id="_x0000_i1082" o:spt="75" type="#_x0000_t75" style="height:34.15pt;width:132pt;" o:ole="t" filled="f" o:preferrelative="t" stroked="f" coordsize="21600,21600">
            <v:path/>
            <v:fill on="f" focussize="0,0"/>
            <v:stroke on="f" joinstyle="miter"/>
            <v:imagedata r:id="rId120" o:title=""/>
            <o:lock v:ext="edit" aspectratio="t"/>
            <w10:wrap type="none"/>
            <w10:anchorlock/>
          </v:shape>
          <o:OLEObject Type="Embed" ProgID="Equation.DSMT4" ShapeID="_x0000_i1082" DrawAspect="Content" ObjectID="_1468075782" r:id="rId119">
            <o:LockedField>false</o:LockedField>
          </o:OLEObject>
        </w:object>
      </w:r>
      <w:r>
        <w:rPr>
          <w:rFonts w:hint="eastAsia"/>
        </w:rPr>
        <w:t>决定，其中</w:t>
      </w:r>
      <w:r>
        <w:rPr>
          <w:position w:val="-4"/>
        </w:rPr>
        <w:object>
          <v:shape id="_x0000_i1083" o:spt="75" type="#_x0000_t75" style="height:15pt;width:13.15pt;" o:ole="t" filled="f" o:preferrelative="t" stroked="f" coordsize="21600,21600">
            <v:path/>
            <v:fill on="f" focussize="0,0"/>
            <v:stroke on="f" joinstyle="miter"/>
            <v:imagedata r:id="rId122" o:title=""/>
            <o:lock v:ext="edit" aspectratio="t"/>
            <w10:wrap type="none"/>
            <w10:anchorlock/>
          </v:shape>
          <o:OLEObject Type="Embed" ProgID="Equation.DSMT4" ShapeID="_x0000_i1083" DrawAspect="Content" ObjectID="_1468075783" r:id="rId121">
            <o:LockedField>false</o:LockedField>
          </o:OLEObject>
        </w:object>
      </w:r>
      <w:r>
        <w:rPr>
          <w:rFonts w:hint="eastAsia"/>
        </w:rPr>
        <w:t>为点</w:t>
      </w:r>
      <w:r>
        <w:rPr>
          <w:position w:val="-4"/>
        </w:rPr>
        <w:object>
          <v:shape id="_x0000_i1084" o:spt="75" type="#_x0000_t75" style="height:13.15pt;width:12pt;" o:ole="t" filled="f" o:preferrelative="t" stroked="f" coordsize="21600,21600">
            <v:path/>
            <v:fill on="f" focussize="0,0"/>
            <v:stroke on="f" joinstyle="miter"/>
            <v:imagedata r:id="rId124" o:title=""/>
            <o:lock v:ext="edit" aspectratio="t"/>
            <w10:wrap type="none"/>
            <w10:anchorlock/>
          </v:shape>
          <o:OLEObject Type="Embed" ProgID="Equation.DSMT4" ShapeID="_x0000_i1084" DrawAspect="Content" ObjectID="_1468075784" r:id="rId123">
            <o:LockedField>false</o:LockedField>
          </o:OLEObject>
        </w:object>
      </w:r>
      <w:r>
        <w:rPr>
          <w:rFonts w:hint="eastAsia"/>
        </w:rPr>
        <w:t>顶部最近的整数点；</w:t>
      </w:r>
      <w:r>
        <w:rPr>
          <w:rFonts w:hint="eastAsia"/>
          <w:bCs/>
          <w:szCs w:val="21"/>
        </w:rPr>
        <w:t>矩形</w:t>
      </w:r>
      <w:r>
        <w:rPr>
          <w:position w:val="-12"/>
        </w:rPr>
        <w:object>
          <v:shape id="_x0000_i1085" o:spt="75" type="#_x0000_t75" style="height:18pt;width:15pt;" o:ole="t" filled="f" o:preferrelative="t" stroked="f" coordsize="21600,21600">
            <v:path/>
            <v:fill on="f" focussize="0,0"/>
            <v:stroke on="f" joinstyle="miter"/>
            <v:imagedata r:id="rId114" o:title=""/>
            <o:lock v:ext="edit" aspectratio="t"/>
            <w10:wrap type="none"/>
            <w10:anchorlock/>
          </v:shape>
          <o:OLEObject Type="Embed" ProgID="Equation.DSMT4" ShapeID="_x0000_i1085" DrawAspect="Content" ObjectID="_1468075785" r:id="rId125">
            <o:LockedField>false</o:LockedField>
          </o:OLEObject>
        </w:object>
      </w:r>
      <w:r>
        <w:rPr>
          <w:rFonts w:hint="eastAsia"/>
        </w:rPr>
        <w:t>由点</w:t>
      </w:r>
      <w:r>
        <w:rPr>
          <w:position w:val="-4"/>
        </w:rPr>
        <w:object>
          <v:shape id="_x0000_i1086" o:spt="75" type="#_x0000_t75" style="height:13.15pt;width:12pt;" o:ole="t" filled="f" o:preferrelative="t" stroked="f" coordsize="21600,21600">
            <v:path/>
            <v:fill on="f" focussize="0,0"/>
            <v:stroke on="f" joinstyle="miter"/>
            <v:imagedata r:id="rId127" o:title=""/>
            <o:lock v:ext="edit" aspectratio="t"/>
            <w10:wrap type="none"/>
            <w10:anchorlock/>
          </v:shape>
          <o:OLEObject Type="Embed" ProgID="Equation.DSMT4" ShapeID="_x0000_i1086" DrawAspect="Content" ObjectID="_1468075786" r:id="rId126">
            <o:LockedField>false</o:LockedField>
          </o:OLEObject>
        </w:object>
      </w:r>
      <w:r>
        <w:rPr>
          <w:rFonts w:hint="eastAsia"/>
        </w:rPr>
        <w:t>与点</w:t>
      </w:r>
      <w:r>
        <w:rPr>
          <w:position w:val="-4"/>
        </w:rPr>
        <w:object>
          <v:shape id="_x0000_i1087" o:spt="75" type="#_x0000_t75" style="height:13.15pt;width:13.15pt;" o:ole="t" filled="f" o:preferrelative="t" stroked="f" coordsize="21600,21600">
            <v:path/>
            <v:fill on="f" focussize="0,0"/>
            <v:stroke on="f" joinstyle="miter"/>
            <v:imagedata r:id="rId129" o:title=""/>
            <o:lock v:ext="edit" aspectratio="t"/>
            <w10:wrap type="none"/>
            <w10:anchorlock/>
          </v:shape>
          <o:OLEObject Type="Embed" ProgID="Equation.DSMT4" ShapeID="_x0000_i1087" DrawAspect="Content" ObjectID="_1468075787" r:id="rId128">
            <o:LockedField>false</o:LockedField>
          </o:OLEObject>
        </w:object>
      </w:r>
      <w:r>
        <w:rPr>
          <w:rFonts w:hint="eastAsia"/>
        </w:rPr>
        <w:t>决定，其中点</w:t>
      </w:r>
      <w:r>
        <w:rPr>
          <w:position w:val="-28"/>
        </w:rPr>
        <w:object>
          <v:shape id="_x0000_i1088" o:spt="75" type="#_x0000_t75" style="height:34.15pt;width:115.15pt;" o:ole="t" filled="f" o:preferrelative="t" stroked="f" coordsize="21600,21600">
            <v:path/>
            <v:fill on="f" focussize="0,0"/>
            <v:stroke on="f" joinstyle="miter"/>
            <v:imagedata r:id="rId131" o:title=""/>
            <o:lock v:ext="edit" aspectratio="t"/>
            <w10:wrap type="none"/>
            <w10:anchorlock/>
          </v:shape>
          <o:OLEObject Type="Embed" ProgID="Equation.DSMT4" ShapeID="_x0000_i1088" DrawAspect="Content" ObjectID="_1468075788" r:id="rId130">
            <o:LockedField>false</o:LockedField>
          </o:OLEObject>
        </w:object>
      </w:r>
      <w:r>
        <w:rPr>
          <w:rFonts w:hint="eastAsia"/>
        </w:rPr>
        <w:t>为垂线</w:t>
      </w:r>
      <w:r>
        <w:rPr>
          <w:position w:val="-4"/>
        </w:rPr>
        <w:object>
          <v:shape id="_x0000_i1089" o:spt="75" type="#_x0000_t75" style="height:15pt;width:22.15pt;" o:ole="t" filled="f" o:preferrelative="t" stroked="f" coordsize="21600,21600">
            <v:path/>
            <v:fill on="f" focussize="0,0"/>
            <v:stroke on="f" joinstyle="miter"/>
            <v:imagedata r:id="rId133" o:title=""/>
            <o:lock v:ext="edit" aspectratio="t"/>
            <w10:wrap type="none"/>
            <w10:anchorlock/>
          </v:shape>
          <o:OLEObject Type="Embed" ProgID="Equation.DSMT4" ShapeID="_x0000_i1089" DrawAspect="Content" ObjectID="_1468075789" r:id="rId132">
            <o:LockedField>false</o:LockedField>
          </o:OLEObject>
        </w:object>
      </w:r>
      <w:r>
        <w:rPr>
          <w:rFonts w:hint="eastAsia"/>
        </w:rPr>
        <w:t>与直线</w:t>
      </w:r>
      <w:r>
        <w:rPr>
          <w:position w:val="-6"/>
        </w:rPr>
        <w:object>
          <v:shape id="_x0000_i1090" o:spt="75" type="#_x0000_t75" style="height:13.9pt;width:21pt;" o:ole="t" filled="f" o:preferrelative="t" stroked="f" coordsize="21600,21600">
            <v:path/>
            <v:fill on="f" focussize="0,0"/>
            <v:stroke on="f" joinstyle="miter"/>
            <v:imagedata r:id="rId135" o:title=""/>
            <o:lock v:ext="edit" aspectratio="t"/>
            <w10:wrap type="none"/>
            <w10:anchorlock/>
          </v:shape>
          <o:OLEObject Type="Embed" ProgID="Equation.DSMT4" ShapeID="_x0000_i1090" DrawAspect="Content" ObjectID="_1468075790" r:id="rId134">
            <o:LockedField>false</o:LockedField>
          </o:OLEObject>
        </w:object>
      </w:r>
      <w:r>
        <w:rPr>
          <w:rFonts w:hint="eastAsia"/>
        </w:rPr>
        <w:t>的交点</w:t>
      </w:r>
      <w:r>
        <w:rPr>
          <w:position w:val="-4"/>
        </w:rPr>
        <w:object>
          <v:shape id="_x0000_i1091" o:spt="75" type="#_x0000_t75" style="height:15pt;width:13.9pt;" o:ole="t" filled="f" o:preferrelative="t" stroked="f" coordsize="21600,21600">
            <v:path/>
            <v:fill on="f" focussize="0,0"/>
            <v:stroke on="f" joinstyle="miter"/>
            <v:imagedata r:id="rId137" o:title=""/>
            <o:lock v:ext="edit" aspectratio="t"/>
            <w10:wrap type="none"/>
            <w10:anchorlock/>
          </v:shape>
          <o:OLEObject Type="Embed" ProgID="Equation.DSMT4" ShapeID="_x0000_i1091" DrawAspect="Content" ObjectID="_1468075791" r:id="rId136">
            <o:LockedField>false</o:LockedField>
          </o:OLEObject>
        </w:object>
      </w:r>
      <w:r>
        <w:rPr>
          <w:rFonts w:hint="eastAsia"/>
        </w:rPr>
        <w:t>底部最近的整数点，其中点</w:t>
      </w:r>
      <w:r>
        <w:rPr>
          <w:position w:val="-28"/>
        </w:rPr>
        <w:object>
          <v:shape id="_x0000_i1092" o:spt="75" type="#_x0000_t75" style="height:34.15pt;width:130.9pt;" o:ole="t" filled="f" o:preferrelative="t" stroked="f" coordsize="21600,21600">
            <v:path/>
            <v:fill on="f" focussize="0,0"/>
            <v:stroke on="f" joinstyle="miter"/>
            <v:imagedata r:id="rId139" o:title=""/>
            <o:lock v:ext="edit" aspectratio="t"/>
            <w10:wrap type="none"/>
            <w10:anchorlock/>
          </v:shape>
          <o:OLEObject Type="Embed" ProgID="Equation.DSMT4" ShapeID="_x0000_i1092" DrawAspect="Content" ObjectID="_1468075792" r:id="rId138">
            <o:LockedField>false</o:LockedField>
          </o:OLEObject>
        </w:object>
      </w:r>
      <w:r>
        <w:rPr>
          <w:rFonts w:hint="eastAsia"/>
        </w:rPr>
        <w:t>为垂线</w:t>
      </w:r>
      <w:r>
        <w:rPr>
          <w:position w:val="-6"/>
        </w:rPr>
        <w:object>
          <v:shape id="_x0000_i1093" o:spt="75" type="#_x0000_t75" style="height:16.15pt;width:25.15pt;" o:ole="t" filled="f" o:preferrelative="t" stroked="f" coordsize="21600,21600">
            <v:path/>
            <v:fill on="f" focussize="0,0"/>
            <v:stroke on="f" joinstyle="miter"/>
            <v:imagedata r:id="rId141" o:title=""/>
            <o:lock v:ext="edit" aspectratio="t"/>
            <w10:wrap type="none"/>
            <w10:anchorlock/>
          </v:shape>
          <o:OLEObject Type="Embed" ProgID="Equation.DSMT4" ShapeID="_x0000_i1093" DrawAspect="Content" ObjectID="_1468075793" r:id="rId140">
            <o:LockedField>false</o:LockedField>
          </o:OLEObject>
        </w:object>
      </w:r>
      <w:r>
        <w:rPr>
          <w:rFonts w:hint="eastAsia"/>
        </w:rPr>
        <w:t>与直线</w:t>
      </w:r>
      <w:r>
        <w:rPr>
          <w:position w:val="-6"/>
        </w:rPr>
        <w:object>
          <v:shape id="_x0000_i1094" o:spt="75" type="#_x0000_t75" style="height:13.9pt;width:21pt;" o:ole="t" filled="f" o:preferrelative="t" stroked="f" coordsize="21600,21600">
            <v:path/>
            <v:fill on="f" focussize="0,0"/>
            <v:stroke on="f" joinstyle="miter"/>
            <v:imagedata r:id="rId143" o:title=""/>
            <o:lock v:ext="edit" aspectratio="t"/>
            <w10:wrap type="none"/>
            <w10:anchorlock/>
          </v:shape>
          <o:OLEObject Type="Embed" ProgID="Equation.DSMT4" ShapeID="_x0000_i1094" DrawAspect="Content" ObjectID="_1468075794" r:id="rId142">
            <o:LockedField>false</o:LockedField>
          </o:OLEObject>
        </w:object>
      </w:r>
      <w:r>
        <w:rPr>
          <w:rFonts w:hint="eastAsia"/>
        </w:rPr>
        <w:t>的交点</w:t>
      </w:r>
      <w:r>
        <w:rPr>
          <w:position w:val="-4"/>
        </w:rPr>
        <w:object>
          <v:shape id="_x0000_i1095" o:spt="75" type="#_x0000_t75" style="height:15pt;width:15pt;" o:ole="t" filled="f" o:preferrelative="t" stroked="f" coordsize="21600,21600">
            <v:path/>
            <v:fill on="f" focussize="0,0"/>
            <v:stroke on="f" joinstyle="miter"/>
            <v:imagedata r:id="rId145" o:title=""/>
            <o:lock v:ext="edit" aspectratio="t"/>
            <w10:wrap type="none"/>
            <w10:anchorlock/>
          </v:shape>
          <o:OLEObject Type="Embed" ProgID="Equation.DSMT4" ShapeID="_x0000_i1095" DrawAspect="Content" ObjectID="_1468075795" r:id="rId144">
            <o:LockedField>false</o:LockedField>
          </o:OLEObject>
        </w:object>
      </w:r>
      <w:r>
        <w:rPr>
          <w:rFonts w:hint="eastAsia"/>
        </w:rPr>
        <w:t>顶部最近的整数点；矩形</w:t>
      </w:r>
      <w:r>
        <w:rPr>
          <w:position w:val="-12"/>
        </w:rPr>
        <w:object>
          <v:shape id="_x0000_i1096" o:spt="75" type="#_x0000_t75" style="height:18pt;width:15pt;" o:ole="t" filled="f" o:preferrelative="t" stroked="f" coordsize="21600,21600">
            <v:path/>
            <v:fill on="f" focussize="0,0"/>
            <v:stroke on="f" joinstyle="miter"/>
            <v:imagedata r:id="rId116" o:title=""/>
            <o:lock v:ext="edit" aspectratio="t"/>
            <w10:wrap type="none"/>
            <w10:anchorlock/>
          </v:shape>
          <o:OLEObject Type="Embed" ProgID="Equation.DSMT4" ShapeID="_x0000_i1096" DrawAspect="Content" ObjectID="_1468075796" r:id="rId146">
            <o:LockedField>false</o:LockedField>
          </o:OLEObject>
        </w:object>
      </w:r>
      <w:r>
        <w:rPr>
          <w:rFonts w:hint="eastAsia"/>
        </w:rPr>
        <w:t>由点</w:t>
      </w:r>
      <w:r>
        <w:rPr>
          <w:position w:val="-4"/>
        </w:rPr>
        <w:object>
          <v:shape id="_x0000_i1097" o:spt="75" type="#_x0000_t75" style="height:13.15pt;width:13.15pt;" o:ole="t" filled="f" o:preferrelative="t" stroked="f" coordsize="21600,21600">
            <v:path/>
            <v:fill on="f" focussize="0,0"/>
            <v:stroke on="f" joinstyle="miter"/>
            <v:imagedata r:id="rId148" o:title=""/>
            <o:lock v:ext="edit" aspectratio="t"/>
            <w10:wrap type="none"/>
            <w10:anchorlock/>
          </v:shape>
          <o:OLEObject Type="Embed" ProgID="Equation.DSMT4" ShapeID="_x0000_i1097" DrawAspect="Content" ObjectID="_1468075797" r:id="rId147">
            <o:LockedField>false</o:LockedField>
          </o:OLEObject>
        </w:object>
      </w:r>
      <w:r>
        <w:rPr>
          <w:rFonts w:hint="eastAsia"/>
        </w:rPr>
        <w:t>与点</w:t>
      </w:r>
      <w:r>
        <w:rPr>
          <w:position w:val="-4"/>
        </w:rPr>
        <w:object>
          <v:shape id="_x0000_i1098" o:spt="75" type="#_x0000_t75" style="height:13.15pt;width:12pt;" o:ole="t" filled="f" o:preferrelative="t" stroked="f" coordsize="21600,21600">
            <v:path/>
            <v:fill on="f" focussize="0,0"/>
            <v:stroke on="f" joinstyle="miter"/>
            <v:imagedata r:id="rId150" o:title=""/>
            <o:lock v:ext="edit" aspectratio="t"/>
            <w10:wrap type="none"/>
            <w10:anchorlock/>
          </v:shape>
          <o:OLEObject Type="Embed" ProgID="Equation.DSMT4" ShapeID="_x0000_i1098" DrawAspect="Content" ObjectID="_1468075798" r:id="rId149">
            <o:LockedField>false</o:LockedField>
          </o:OLEObject>
        </w:object>
      </w:r>
      <w:r>
        <w:rPr>
          <w:rFonts w:hint="eastAsia"/>
        </w:rPr>
        <w:t>决定。</w:t>
      </w:r>
    </w:p>
    <w:p>
      <w:pPr>
        <w:ind w:firstLine="420"/>
      </w:pPr>
      <w:r>
        <w:rPr>
          <w:rFonts w:hint="eastAsia"/>
        </w:rPr>
        <w:t>因此，在进行最优路径探索时，只需要考虑位于三个矩形</w:t>
      </w:r>
      <w:r>
        <w:rPr>
          <w:position w:val="-12"/>
        </w:rPr>
        <w:object>
          <v:shape id="_x0000_i1099" o:spt="75" type="#_x0000_t75" style="height:18pt;width:61.15pt;" o:ole="t" filled="f" o:preferrelative="t" stroked="f" coordsize="21600,21600">
            <v:path/>
            <v:fill on="f" focussize="0,0"/>
            <v:stroke on="f" joinstyle="miter"/>
            <v:imagedata r:id="rId152" o:title=""/>
            <o:lock v:ext="edit" aspectratio="t"/>
            <w10:wrap type="none"/>
            <w10:anchorlock/>
          </v:shape>
          <o:OLEObject Type="Embed" ProgID="Equation.DSMT4" ShapeID="_x0000_i1099" DrawAspect="Content" ObjectID="_1468075799" r:id="rId151">
            <o:LockedField>false</o:LockedField>
          </o:OLEObject>
        </w:object>
      </w:r>
      <w:r>
        <w:rPr>
          <w:rFonts w:hint="eastAsia"/>
        </w:rPr>
        <w:t>范围之内的点，而不需要考虑该范围之外的点。由此，最优路径探索问题转换为查找位于三个矩阵范围之内的点，该范围需满足如下条件：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5"/>
        <w:gridCol w:w="3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5" w:type="dxa"/>
            <w:tcBorders>
              <w:top w:val="nil"/>
              <w:left w:val="nil"/>
              <w:bottom w:val="nil"/>
              <w:right w:val="nil"/>
            </w:tcBorders>
          </w:tcPr>
          <w:p>
            <w:pPr>
              <w:jc w:val="right"/>
            </w:pPr>
            <w:r>
              <w:rPr>
                <w:position w:val="-10"/>
              </w:rPr>
              <w:object>
                <v:shape id="_x0000_i1100" o:spt="75" type="#_x0000_t75" style="height:16.15pt;width:51pt;" o:ole="t" filled="f" o:preferrelative="t" stroked="f" coordsize="21600,21600">
                  <v:path/>
                  <v:fill on="f" focussize="0,0"/>
                  <v:stroke on="f" joinstyle="miter"/>
                  <v:imagedata r:id="rId154" o:title=""/>
                  <o:lock v:ext="edit" aspectratio="t"/>
                  <w10:wrap type="none"/>
                  <w10:anchorlock/>
                </v:shape>
                <o:OLEObject Type="Embed" ProgID="Equation.DSMT4" ShapeID="_x0000_i1100" DrawAspect="Content" ObjectID="_1468075800" r:id="rId153">
                  <o:LockedField>false</o:LockedField>
                </o:OLEObject>
              </w:object>
            </w:r>
          </w:p>
        </w:tc>
        <w:tc>
          <w:tcPr>
            <w:tcW w:w="3068" w:type="dxa"/>
            <w:tcBorders>
              <w:top w:val="nil"/>
              <w:left w:val="nil"/>
              <w:bottom w:val="nil"/>
              <w:right w:val="nil"/>
            </w:tcBorders>
          </w:tcPr>
          <w:p>
            <w:pPr>
              <w:jc w:val="righ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5" w:type="dxa"/>
            <w:tcBorders>
              <w:top w:val="nil"/>
              <w:left w:val="nil"/>
              <w:bottom w:val="nil"/>
              <w:right w:val="nil"/>
            </w:tcBorders>
          </w:tcPr>
          <w:p>
            <w:pPr>
              <w:jc w:val="right"/>
            </w:pPr>
            <w:r>
              <w:rPr>
                <w:position w:val="-10"/>
              </w:rPr>
              <w:object>
                <v:shape id="_x0000_i1101" o:spt="75" type="#_x0000_t75" style="height:16.15pt;width:60pt;" o:ole="t" filled="f" o:preferrelative="t" stroked="f" coordsize="21600,21600">
                  <v:path/>
                  <v:fill on="f" focussize="0,0"/>
                  <v:stroke on="f" joinstyle="miter"/>
                  <v:imagedata r:id="rId156" o:title=""/>
                  <o:lock v:ext="edit" aspectratio="t"/>
                  <w10:wrap type="none"/>
                  <w10:anchorlock/>
                </v:shape>
                <o:OLEObject Type="Embed" ProgID="Equation.DSMT4" ShapeID="_x0000_i1101" DrawAspect="Content" ObjectID="_1468075801" r:id="rId155">
                  <o:LockedField>false</o:LockedField>
                </o:OLEObject>
              </w:object>
            </w:r>
          </w:p>
        </w:tc>
        <w:tc>
          <w:tcPr>
            <w:tcW w:w="3068" w:type="dxa"/>
            <w:tcBorders>
              <w:top w:val="nil"/>
              <w:left w:val="nil"/>
              <w:bottom w:val="nil"/>
              <w:right w:val="nil"/>
            </w:tcBorders>
          </w:tcPr>
          <w:p>
            <w:pPr>
              <w:jc w:val="righ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5" w:type="dxa"/>
            <w:tcBorders>
              <w:top w:val="nil"/>
              <w:left w:val="nil"/>
              <w:bottom w:val="nil"/>
              <w:right w:val="nil"/>
            </w:tcBorders>
          </w:tcPr>
          <w:p>
            <w:pPr>
              <w:jc w:val="right"/>
            </w:pPr>
            <w:r>
              <w:rPr>
                <w:position w:val="-10"/>
              </w:rPr>
              <w:object>
                <v:shape id="_x0000_i1102" o:spt="75" type="#_x0000_t75" style="height:16.15pt;width:111pt;" o:ole="t" filled="f" o:preferrelative="t" stroked="f" coordsize="21600,21600">
                  <v:path/>
                  <v:fill on="f" focussize="0,0"/>
                  <v:stroke on="f" joinstyle="miter"/>
                  <v:imagedata r:id="rId158" o:title=""/>
                  <o:lock v:ext="edit" aspectratio="t"/>
                  <w10:wrap type="none"/>
                  <w10:anchorlock/>
                </v:shape>
                <o:OLEObject Type="Embed" ProgID="Equation.DSMT4" ShapeID="_x0000_i1102" DrawAspect="Content" ObjectID="_1468075802" r:id="rId157">
                  <o:LockedField>false</o:LockedField>
                </o:OLEObject>
              </w:object>
            </w:r>
          </w:p>
        </w:tc>
        <w:tc>
          <w:tcPr>
            <w:tcW w:w="3068" w:type="dxa"/>
            <w:tcBorders>
              <w:top w:val="nil"/>
              <w:left w:val="nil"/>
              <w:bottom w:val="nil"/>
              <w:right w:val="nil"/>
            </w:tcBorders>
          </w:tcPr>
          <w:p>
            <w:pPr>
              <w:jc w:val="righ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65" w:type="dxa"/>
            <w:tcBorders>
              <w:top w:val="nil"/>
              <w:left w:val="nil"/>
              <w:bottom w:val="nil"/>
              <w:right w:val="nil"/>
            </w:tcBorders>
          </w:tcPr>
          <w:p>
            <w:pPr>
              <w:jc w:val="right"/>
            </w:pPr>
            <w:r>
              <w:rPr>
                <w:position w:val="-10"/>
              </w:rPr>
              <w:object>
                <v:shape id="_x0000_i1103" o:spt="75" type="#_x0000_t75" style="height:16.15pt;width:94.15pt;" o:ole="t" filled="f" o:preferrelative="t" stroked="f" coordsize="21600,21600">
                  <v:path/>
                  <v:fill on="f" focussize="0,0"/>
                  <v:stroke on="f" joinstyle="miter"/>
                  <v:imagedata r:id="rId160" o:title=""/>
                  <o:lock v:ext="edit" aspectratio="t"/>
                  <w10:wrap type="none"/>
                  <w10:anchorlock/>
                </v:shape>
                <o:OLEObject Type="Embed" ProgID="Equation.DSMT4" ShapeID="_x0000_i1103" DrawAspect="Content" ObjectID="_1468075803" r:id="rId159">
                  <o:LockedField>false</o:LockedField>
                </o:OLEObject>
              </w:object>
            </w:r>
          </w:p>
        </w:tc>
        <w:tc>
          <w:tcPr>
            <w:tcW w:w="3068" w:type="dxa"/>
            <w:tcBorders>
              <w:top w:val="nil"/>
              <w:left w:val="nil"/>
              <w:bottom w:val="nil"/>
              <w:right w:val="nil"/>
            </w:tcBorders>
          </w:tcPr>
          <w:p>
            <w:pPr>
              <w:jc w:val="right"/>
            </w:pPr>
            <w:r>
              <w:rPr>
                <w:rFonts w:hint="eastAsia"/>
              </w:rPr>
              <w:t>（）</w:t>
            </w:r>
          </w:p>
        </w:tc>
      </w:tr>
    </w:tbl>
    <w:p>
      <w:pPr>
        <w:ind w:firstLine="420"/>
        <w:rPr>
          <w:bCs/>
          <w:szCs w:val="21"/>
        </w:rPr>
      </w:pPr>
      <w:r>
        <w:rPr>
          <w:rFonts w:hint="eastAsia"/>
        </w:rPr>
        <w:t>通过对查找范围的精确限定，可以极大的减少最优路径探索过程中的计算量，提高路径查询效率。两时序序列长度越长，效率提升越明显。</w:t>
      </w:r>
    </w:p>
    <w:p>
      <w:pPr>
        <w:spacing w:line="400" w:lineRule="exact"/>
        <w:rPr>
          <w:bCs/>
          <w:szCs w:val="21"/>
        </w:rPr>
      </w:pPr>
      <w:r>
        <w:rPr>
          <w:rFonts w:hint="eastAsia"/>
          <w:bCs/>
          <w:szCs w:val="21"/>
        </w:rPr>
        <w:t>2）集群负载流量多变量联合特征选择</w:t>
      </w:r>
    </w:p>
    <w:p>
      <w:pPr>
        <w:spacing w:line="400" w:lineRule="exact"/>
        <w:ind w:firstLine="420"/>
        <w:rPr>
          <w:bCs/>
          <w:szCs w:val="21"/>
        </w:rPr>
      </w:pPr>
      <w:r>
        <w:rPr>
          <w:rFonts w:hint="eastAsia"/>
          <w:bCs/>
          <w:szCs w:val="21"/>
        </w:rPr>
        <w:t>在集群运行场景中，负载数据是通过采集各服务器在不同时刻的负载得到的。由于云计算应用场景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rPr>
          <w:bCs/>
          <w:szCs w:val="21"/>
        </w:rPr>
      </w:pPr>
      <w:r>
        <w:rPr>
          <w:rFonts w:hint="eastAsia"/>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rPr>
          <w:bCs/>
          <w:szCs w:val="21"/>
        </w:rPr>
      </w:pPr>
      <w:r>
        <w:rPr>
          <w:rFonts w:hint="eastAsia"/>
          <w:bCs/>
          <w:szCs w:val="21"/>
        </w:rPr>
        <w:t>（1）数据切分处理</w:t>
      </w:r>
    </w:p>
    <w:p>
      <w:pPr>
        <w:spacing w:line="400" w:lineRule="exact"/>
        <w:ind w:firstLine="420"/>
        <w:rPr>
          <w:bCs/>
          <w:szCs w:val="21"/>
        </w:rPr>
      </w:pPr>
      <w:r>
        <w:rPr>
          <w:rFonts w:hint="eastAsia"/>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161"/>
                    <a:srcRect/>
                    <a:stretch>
                      <a:fillRect/>
                    </a:stretch>
                  </pic:blipFill>
                  <pic:spPr>
                    <a:xfrm>
                      <a:off x="0" y="0"/>
                      <a:ext cx="4241165" cy="2146300"/>
                    </a:xfrm>
                    <a:prstGeom prst="rect">
                      <a:avLst/>
                    </a:prstGeom>
                    <a:noFill/>
                    <a:ln w="9525">
                      <a:noFill/>
                    </a:ln>
                  </pic:spPr>
                </pic:pic>
              </a:graphicData>
            </a:graphic>
          </wp:inline>
        </w:drawing>
      </w:r>
    </w:p>
    <w:p>
      <w:pPr>
        <w:ind w:firstLine="420"/>
        <w:jc w:val="center"/>
      </w:pPr>
      <w:r>
        <w:rPr>
          <w:rFonts w:hint="eastAsia" w:ascii="宋体" w:hAnsi="宋体" w:eastAsia="宋体" w:cs="宋体"/>
          <w:kern w:val="0"/>
          <w:szCs w:val="21"/>
          <w:lang w:bidi="ar"/>
        </w:rPr>
        <w:t>图</w:t>
      </w:r>
      <w:r>
        <w:rPr>
          <w:rFonts w:hint="eastAsia" w:ascii="宋体" w:hAnsi="宋体" w:eastAsia="宋体" w:cs="宋体"/>
          <w:kern w:val="0"/>
          <w:szCs w:val="21"/>
          <w:highlight w:val="yellow"/>
          <w:lang w:bidi="ar"/>
        </w:rPr>
        <w:t>x.x</w:t>
      </w:r>
      <w:r>
        <w:rPr>
          <w:rFonts w:hint="eastAsia" w:ascii="宋体" w:hAnsi="宋体" w:eastAsia="宋体" w:cs="宋体"/>
          <w:kern w:val="0"/>
          <w:szCs w:val="21"/>
          <w:lang w:bidi="ar"/>
        </w:rPr>
        <w:t xml:space="preserve"> 滑动窗口数据切分原理图</w:t>
      </w:r>
    </w:p>
    <w:p>
      <w:pPr>
        <w:spacing w:line="400" w:lineRule="exact"/>
        <w:ind w:firstLine="420"/>
        <w:rPr>
          <w:bCs/>
          <w:szCs w:val="21"/>
        </w:rPr>
      </w:pPr>
      <w:r>
        <w:rPr>
          <w:rFonts w:hint="eastAsia"/>
          <w:bCs/>
          <w:szCs w:val="21"/>
        </w:rPr>
        <w:t>（2）多变量联合特征处理</w:t>
      </w:r>
    </w:p>
    <w:p>
      <w:pPr>
        <w:spacing w:line="400" w:lineRule="exact"/>
        <w:ind w:firstLine="420"/>
        <w:rPr>
          <w:bCs/>
          <w:szCs w:val="21"/>
        </w:rPr>
      </w:pPr>
      <w:r>
        <w:rPr>
          <w:rFonts w:hint="eastAsia"/>
          <w:bCs/>
          <w:szCs w:val="21"/>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rPr>
          <w:bCs/>
          <w:szCs w:val="21"/>
        </w:rPr>
      </w:pPr>
      <w:r>
        <w:rPr>
          <w:rFonts w:hint="eastAsia"/>
          <w:bCs/>
          <w:szCs w:val="21"/>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rPr>
          <w:bCs/>
          <w:szCs w:val="21"/>
        </w:rPr>
      </w:pPr>
      <w:r>
        <w:rPr>
          <w:rFonts w:hint="eastAsia"/>
          <w:bCs/>
          <w:szCs w:val="21"/>
        </w:rPr>
        <w:t>以a</w:t>
      </w:r>
      <w:r>
        <w:rPr>
          <w:bCs/>
          <w:szCs w:val="21"/>
        </w:rPr>
        <w:t>libaba-</w:t>
      </w:r>
      <w:r>
        <w:rPr>
          <w:rFonts w:hint="eastAsia"/>
          <w:bCs/>
          <w:szCs w:val="21"/>
        </w:rPr>
        <w:t>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w:t>
      </w:r>
      <w:r>
        <w:rPr>
          <w:rFonts w:hint="eastAsia"/>
          <w:highlight w:val="yellow"/>
        </w:rPr>
        <w:t>1</w:t>
      </w:r>
      <w:r>
        <w:rPr>
          <w:rFonts w:hint="eastAsia"/>
        </w:rPr>
        <w:t xml:space="preserve"> Cluster-trace-v2018数据集：单一变量预测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w:t>
      </w:r>
      <w:r>
        <w:rPr>
          <w:rFonts w:hint="eastAsia"/>
          <w:highlight w:val="yellow"/>
        </w:rPr>
        <w:t>2</w:t>
      </w:r>
      <w:r>
        <w:rPr>
          <w:rFonts w:hint="eastAsia"/>
        </w:rPr>
        <w:t xml:space="preserve"> Cluster-trace-v2018数据集：多变量预测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pStyle w:val="4"/>
        <w:numPr>
          <w:ilvl w:val="2"/>
          <w:numId w:val="1"/>
        </w:numPr>
        <w:spacing w:before="156" w:beforeLines="50" w:after="156" w:afterLines="50" w:line="400" w:lineRule="exact"/>
      </w:pPr>
      <w:bookmarkStart w:id="45" w:name="_Toc122123041"/>
      <w:r>
        <w:rPr>
          <w:rFonts w:hint="eastAsia"/>
        </w:rPr>
        <w:t>一维全卷积短时特征提取</w:t>
      </w:r>
      <w:bookmarkEnd w:id="45"/>
    </w:p>
    <w:p>
      <w:pPr>
        <w:spacing w:line="400" w:lineRule="exact"/>
        <w:ind w:firstLine="420"/>
        <w:rPr>
          <w:bCs/>
          <w:szCs w:val="21"/>
        </w:rPr>
      </w:pPr>
      <w:r>
        <w:rPr>
          <w:rFonts w:hint="eastAsia"/>
          <w:bCs/>
          <w:szCs w:val="21"/>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rPr>
          <w:bCs/>
          <w:szCs w:val="21"/>
        </w:rPr>
      </w:pPr>
      <w:r>
        <w:rPr>
          <w:rFonts w:hint="eastAsia"/>
          <w:bCs/>
          <w:szCs w:val="21"/>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rPr>
          <w:bCs/>
          <w:szCs w:val="21"/>
        </w:rPr>
      </w:pPr>
      <w:r>
        <w:rPr>
          <w:rFonts w:hint="eastAsia"/>
          <w:bCs/>
          <w:szCs w:val="21"/>
        </w:rPr>
        <w:t>为进一步提高模型只利用少量历史信息便能完成短时负载预测的能力，同时提高模型的大规模并行处理能力，本文提出，在对负载数据进行LSTM编码之前，先使用一维全卷积神经网络（1D FCN）对原时序负载数据</w:t>
      </w:r>
      <w:r>
        <w:rPr>
          <w:position w:val="-16"/>
        </w:rPr>
        <w:object>
          <v:shape id="_x0000_i1104" o:spt="75" type="#_x0000_t75" style="height:22.15pt;width:82.9pt;" o:ole="t" filled="f" o:preferrelative="t" stroked="f" coordsize="21600,21600">
            <v:path/>
            <v:fill on="f" focussize="0,0"/>
            <v:stroke on="f" joinstyle="miter"/>
            <v:imagedata r:id="rId163" o:title=""/>
            <o:lock v:ext="edit" aspectratio="t"/>
            <w10:wrap type="none"/>
            <w10:anchorlock/>
          </v:shape>
          <o:OLEObject Type="Embed" ProgID="Equation.DSMT4" ShapeID="_x0000_i1104" DrawAspect="Content" ObjectID="_1468075804" r:id="rId162">
            <o:LockedField>false</o:LockedField>
          </o:OLEObject>
        </w:object>
      </w:r>
      <w:r>
        <w:rPr>
          <w:rFonts w:hint="eastAsia"/>
          <w:bCs/>
          <w:szCs w:val="21"/>
        </w:rPr>
        <w:t>进行一维全卷积操作，得到短时特征向量</w:t>
      </w:r>
      <w:r>
        <w:rPr>
          <w:position w:val="-14"/>
        </w:rPr>
        <w:object>
          <v:shape id="_x0000_i1105" o:spt="75" type="#_x0000_t75" style="height:19.9pt;width:76.9pt;" o:ole="t" filled="f" o:preferrelative="t" stroked="f" coordsize="21600,21600">
            <v:path/>
            <v:fill on="f" focussize="0,0"/>
            <v:stroke on="f" joinstyle="miter"/>
            <v:imagedata r:id="rId165" o:title=""/>
            <o:lock v:ext="edit" aspectratio="t"/>
            <w10:wrap type="none"/>
            <w10:anchorlock/>
          </v:shape>
          <o:OLEObject Type="Embed" ProgID="Equation.DSMT4" ShapeID="_x0000_i1105" DrawAspect="Content" ObjectID="_1468075805" r:id="rId164">
            <o:LockedField>false</o:LockedField>
          </o:OLEObject>
        </w:object>
      </w:r>
      <w:r>
        <w:rPr>
          <w:rFonts w:hint="eastAsia"/>
          <w:bCs/>
          <w:szCs w:val="21"/>
        </w:rPr>
        <w:t>。由于在全卷积神经网络中，信息计算不依赖于当前数据之前的历史信息，因此每个计算都是独立的。同时通过调节卷积核的大小，尽可能保留原时序数据的短期依赖关系。</w:t>
      </w:r>
    </w:p>
    <w:p>
      <w:pPr>
        <w:ind w:firstLine="420"/>
        <w:jc w:val="center"/>
        <w:rPr>
          <w:bCs/>
          <w:szCs w:val="21"/>
        </w:rPr>
      </w:pPr>
      <w:r>
        <w:rPr>
          <w:rFonts w:hint="eastAsia"/>
          <w:bCs/>
          <w:szCs w:val="21"/>
        </w:rPr>
        <w:drawing>
          <wp:inline distT="0" distB="0" distL="114300" distR="114300">
            <wp:extent cx="4369435" cy="2291715"/>
            <wp:effectExtent l="0" t="0" r="12065" b="13335"/>
            <wp:docPr id="1" name="图片 1" descr="/home/gaoziqiang/大论文/论文原理框架图/chap3_FCN原理图.pngchap3_FCN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true"/>
                    </pic:cNvPicPr>
                  </pic:nvPicPr>
                  <pic:blipFill>
                    <a:blip r:embed="rId166"/>
                    <a:srcRect/>
                    <a:stretch>
                      <a:fillRect/>
                    </a:stretch>
                  </pic:blipFill>
                  <pic:spPr>
                    <a:xfrm>
                      <a:off x="0" y="0"/>
                      <a:ext cx="4369435" cy="2291715"/>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FCN原理图</w:t>
      </w:r>
    </w:p>
    <w:p>
      <w:pPr>
        <w:pStyle w:val="4"/>
        <w:numPr>
          <w:ilvl w:val="2"/>
          <w:numId w:val="1"/>
        </w:numPr>
        <w:spacing w:before="156" w:beforeLines="50" w:after="156" w:afterLines="50" w:line="400" w:lineRule="exact"/>
      </w:pPr>
      <w:bookmarkStart w:id="46" w:name="_Toc122123042"/>
      <w:r>
        <w:rPr>
          <w:rFonts w:hint="eastAsia"/>
        </w:rPr>
        <w:t>长时特征提取</w:t>
      </w:r>
      <w:bookmarkEnd w:id="46"/>
    </w:p>
    <w:p>
      <w:pPr>
        <w:spacing w:line="400" w:lineRule="exact"/>
        <w:rPr>
          <w:bCs/>
          <w:szCs w:val="21"/>
        </w:rPr>
      </w:pPr>
      <w:r>
        <w:rPr>
          <w:rFonts w:hint="eastAsia"/>
          <w:bCs/>
          <w:szCs w:val="21"/>
        </w:rPr>
        <w:t>1）LSTM简介</w:t>
      </w:r>
    </w:p>
    <w:p>
      <w:pPr>
        <w:spacing w:line="400" w:lineRule="exact"/>
        <w:ind w:firstLine="420"/>
        <w:rPr>
          <w:bCs/>
          <w:szCs w:val="21"/>
        </w:rPr>
      </w:pPr>
      <w:r>
        <w:rPr>
          <w:rFonts w:hint="eastAsia"/>
          <w:bCs/>
          <w:szCs w:val="21"/>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rPr>
          <w:bCs/>
          <w:szCs w:val="21"/>
        </w:rPr>
      </w:pPr>
      <w:r>
        <w:rPr>
          <w:rFonts w:hint="eastAsia"/>
          <w:bCs/>
          <w:szCs w:val="21"/>
        </w:rPr>
        <w:t>LSTM由多个循环单元组成，针对RNN在获取长时依赖方面存在的问题，LSTM提出“门”这一机制控制历史信息的传输，主要有输入门、输出门和遗忘门。</w:t>
      </w:r>
    </w:p>
    <w:p>
      <w:pPr>
        <w:spacing w:line="400" w:lineRule="exact"/>
        <w:ind w:firstLine="420"/>
        <w:rPr>
          <w:bCs/>
          <w:szCs w:val="21"/>
        </w:rPr>
      </w:pPr>
      <w:r>
        <w:rPr>
          <w:rFonts w:hint="eastAsia"/>
          <w:bCs/>
          <w:szCs w:val="21"/>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167"/>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highlight w:val="yellow"/>
        </w:rPr>
        <w:t>x.x</w:t>
      </w:r>
      <w:r>
        <w:rPr>
          <w:rFonts w:hint="eastAsia"/>
        </w:rPr>
        <w:t xml:space="preserve"> LSTM神经单元</w:t>
      </w:r>
    </w:p>
    <w:p>
      <w:pPr>
        <w:spacing w:line="400" w:lineRule="exact"/>
        <w:ind w:firstLine="420"/>
        <w:rPr>
          <w:bCs/>
          <w:szCs w:val="21"/>
        </w:rPr>
      </w:pPr>
      <w:r>
        <w:rPr>
          <w:rFonts w:hint="eastAsia"/>
          <w:bCs/>
          <w:szCs w:val="21"/>
        </w:rPr>
        <w:t>在图3中，每个单元的输入为</w:t>
      </w:r>
      <w:r>
        <w:rPr>
          <w:position w:val="-12"/>
        </w:rPr>
        <w:object>
          <v:shape id="_x0000_i1106" o:spt="75" type="#_x0000_t75" style="height:18pt;width:21pt;" o:ole="t" filled="f" o:preferrelative="t" stroked="f" coordsize="21600,21600">
            <v:path/>
            <v:fill on="f" focussize="0,0"/>
            <v:stroke on="f" joinstyle="miter"/>
            <v:imagedata r:id="rId169" o:title=""/>
            <o:lock v:ext="edit" aspectratio="t"/>
            <w10:wrap type="none"/>
            <w10:anchorlock/>
          </v:shape>
          <o:OLEObject Type="Embed" ProgID="Equation.DSMT4" ShapeID="_x0000_i1106" DrawAspect="Content" ObjectID="_1468075806" r:id="rId168">
            <o:LockedField>false</o:LockedField>
          </o:OLEObject>
        </w:object>
      </w:r>
      <w:r>
        <w:rPr>
          <w:rFonts w:hint="eastAsia"/>
          <w:bCs/>
          <w:szCs w:val="21"/>
        </w:rPr>
        <w:t>、</w:t>
      </w:r>
      <w:r>
        <w:rPr>
          <w:position w:val="-12"/>
        </w:rPr>
        <w:object>
          <v:shape id="_x0000_i1107" o:spt="75" type="#_x0000_t75" style="height:18pt;width:18pt;" o:ole="t" filled="f" o:preferrelative="t" stroked="f" coordsize="21600,21600">
            <v:path/>
            <v:fill on="f" focussize="0,0"/>
            <v:stroke on="f" joinstyle="miter"/>
            <v:imagedata r:id="rId171" o:title=""/>
            <o:lock v:ext="edit" aspectratio="t"/>
            <w10:wrap type="none"/>
            <w10:anchorlock/>
          </v:shape>
          <o:OLEObject Type="Embed" ProgID="Equation.DSMT4" ShapeID="_x0000_i1107" DrawAspect="Content" ObjectID="_1468075807" r:id="rId170">
            <o:LockedField>false</o:LockedField>
          </o:OLEObject>
        </w:object>
      </w:r>
      <w:r>
        <w:rPr>
          <w:rFonts w:hint="eastAsia"/>
          <w:bCs/>
          <w:szCs w:val="21"/>
        </w:rPr>
        <w:t>和</w:t>
      </w:r>
      <w:r>
        <w:rPr>
          <w:position w:val="-12"/>
        </w:rPr>
        <w:object>
          <v:shape id="_x0000_i1108" o:spt="75" type="#_x0000_t75" style="height:18pt;width:12pt;" o:ole="t" filled="f" o:preferrelative="t" stroked="f" coordsize="21600,21600">
            <v:path/>
            <v:fill on="f" focussize="0,0"/>
            <v:stroke on="f" joinstyle="miter"/>
            <v:imagedata r:id="rId173" o:title=""/>
            <o:lock v:ext="edit" aspectratio="t"/>
            <w10:wrap type="none"/>
            <w10:anchorlock/>
          </v:shape>
          <o:OLEObject Type="Embed" ProgID="Equation.DSMT4" ShapeID="_x0000_i1108" DrawAspect="Content" ObjectID="_1468075808" r:id="rId172">
            <o:LockedField>false</o:LockedField>
          </o:OLEObject>
        </w:object>
      </w:r>
      <w:r>
        <w:rPr>
          <w:rFonts w:hint="eastAsia"/>
          <w:bCs/>
          <w:szCs w:val="21"/>
        </w:rPr>
        <w:t>，其中</w:t>
      </w:r>
      <w:r>
        <w:rPr>
          <w:position w:val="-12"/>
        </w:rPr>
        <w:object>
          <v:shape id="_x0000_i1109" o:spt="75" type="#_x0000_t75" style="height:18pt;width:21pt;" o:ole="t" filled="f" o:preferrelative="t" stroked="f" coordsize="21600,21600">
            <v:path/>
            <v:fill on="f" focussize="0,0"/>
            <v:stroke on="f" joinstyle="miter"/>
            <v:imagedata r:id="rId169" o:title=""/>
            <o:lock v:ext="edit" aspectratio="t"/>
            <w10:wrap type="none"/>
            <w10:anchorlock/>
          </v:shape>
          <o:OLEObject Type="Embed" ProgID="Equation.DSMT4" ShapeID="_x0000_i1109" DrawAspect="Content" ObjectID="_1468075809" r:id="rId174">
            <o:LockedField>false</o:LockedField>
          </o:OLEObject>
        </w:object>
      </w:r>
      <w:r>
        <w:rPr>
          <w:rFonts w:hint="eastAsia"/>
          <w:bCs/>
          <w:szCs w:val="21"/>
        </w:rPr>
        <w:t>为前一时刻神经元的状态，</w:t>
      </w:r>
      <w:r>
        <w:rPr>
          <w:position w:val="-12"/>
        </w:rPr>
        <w:object>
          <v:shape id="_x0000_i1110" o:spt="75" type="#_x0000_t75" style="height:18pt;width:18pt;" o:ole="t" filled="f" o:preferrelative="t" stroked="f" coordsize="21600,21600">
            <v:path/>
            <v:fill on="f" focussize="0,0"/>
            <v:stroke on="f" joinstyle="miter"/>
            <v:imagedata r:id="rId171" o:title=""/>
            <o:lock v:ext="edit" aspectratio="t"/>
            <w10:wrap type="none"/>
            <w10:anchorlock/>
          </v:shape>
          <o:OLEObject Type="Embed" ProgID="Equation.DSMT4" ShapeID="_x0000_i1110" DrawAspect="Content" ObjectID="_1468075810" r:id="rId175">
            <o:LockedField>false</o:LockedField>
          </o:OLEObject>
        </w:object>
      </w:r>
      <w:r>
        <w:rPr>
          <w:rFonts w:hint="eastAsia"/>
          <w:bCs/>
          <w:szCs w:val="21"/>
        </w:rPr>
        <w:t>为前一时刻神经元的输出，</w:t>
      </w:r>
      <w:r>
        <w:rPr>
          <w:position w:val="-12"/>
        </w:rPr>
        <w:object>
          <v:shape id="_x0000_i1111" o:spt="75" type="#_x0000_t75" style="height:18pt;width:12pt;" o:ole="t" filled="f" o:preferrelative="t" stroked="f" coordsize="21600,21600">
            <v:path/>
            <v:fill on="f" focussize="0,0"/>
            <v:stroke on="f" joinstyle="miter"/>
            <v:imagedata r:id="rId177" o:title=""/>
            <o:lock v:ext="edit" aspectratio="t"/>
            <w10:wrap type="none"/>
            <w10:anchorlock/>
          </v:shape>
          <o:OLEObject Type="Embed" ProgID="Equation.DSMT4" ShapeID="_x0000_i1111" DrawAspect="Content" ObjectID="_1468075811" r:id="rId176">
            <o:LockedField>false</o:LockedField>
          </o:OLEObject>
        </w:object>
      </w:r>
      <w:r>
        <w:rPr>
          <w:rFonts w:hint="eastAsia"/>
          <w:bCs/>
          <w:szCs w:val="21"/>
        </w:rPr>
        <w:t>为当前时刻的输入。</w:t>
      </w:r>
    </w:p>
    <w:p>
      <w:pPr>
        <w:spacing w:line="400" w:lineRule="exact"/>
        <w:ind w:firstLine="420"/>
        <w:rPr>
          <w:bCs/>
          <w:szCs w:val="21"/>
        </w:rPr>
      </w:pPr>
      <w:r>
        <w:rPr>
          <w:rFonts w:hint="eastAsia"/>
          <w:bCs/>
          <w:szCs w:val="21"/>
        </w:rPr>
        <w:t>输入门决定</w:t>
      </w:r>
      <w:r>
        <w:rPr>
          <w:position w:val="-12"/>
        </w:rPr>
        <w:object>
          <v:shape id="_x0000_i1112" o:spt="75" type="#_x0000_t75" style="height:18pt;width:12pt;" o:ole="t" filled="f" o:preferrelative="t" stroked="f" coordsize="21600,21600">
            <v:path/>
            <v:fill on="f" focussize="0,0"/>
            <v:stroke on="f" joinstyle="miter"/>
            <v:imagedata r:id="rId177" o:title=""/>
            <o:lock v:ext="edit" aspectratio="t"/>
            <w10:wrap type="none"/>
            <w10:anchorlock/>
          </v:shape>
          <o:OLEObject Type="Embed" ProgID="Equation.DSMT4" ShapeID="_x0000_i1112" DrawAspect="Content" ObjectID="_1468075812" r:id="rId178">
            <o:LockedField>false</o:LockedField>
          </o:OLEObject>
        </w:object>
      </w:r>
      <w:r>
        <w:rPr>
          <w:rFonts w:hint="eastAsia"/>
          <w:bCs/>
          <w:szCs w:val="21"/>
        </w:rPr>
        <w:t>中哪些新的输入可以存储在神经元中，其输入门控制信号如公式1所示，</w:t>
      </w:r>
      <w:r>
        <w:rPr>
          <w:position w:val="-12"/>
        </w:rPr>
        <w:object>
          <v:shape id="_x0000_i1113" o:spt="75" type="#_x0000_t75" style="height:18pt;width:13.9pt;" o:ole="t" filled="f" o:preferrelative="t" stroked="f" coordsize="21600,21600">
            <v:path/>
            <v:fill on="f" focussize="0,0"/>
            <v:stroke on="f" joinstyle="miter"/>
            <v:imagedata r:id="rId180" o:title=""/>
            <o:lock v:ext="edit" aspectratio="t"/>
            <w10:wrap type="none"/>
            <w10:anchorlock/>
          </v:shape>
          <o:OLEObject Type="Embed" ProgID="Equation.DSMT4" ShapeID="_x0000_i1113" DrawAspect="Content" ObjectID="_1468075813" r:id="rId179">
            <o:LockedField>false</o:LockedField>
          </o:OLEObject>
        </w:object>
      </w:r>
      <w:r>
        <w:rPr>
          <w:rFonts w:hint="eastAsia"/>
          <w:bCs/>
          <w:szCs w:val="21"/>
        </w:rPr>
        <w:t>为输入门的权重矩阵，</w:t>
      </w:r>
      <w:r>
        <w:rPr>
          <w:position w:val="-12"/>
        </w:rPr>
        <w:object>
          <v:shape id="_x0000_i1114" o:spt="75" type="#_x0000_t75" style="height:18pt;width:10.9pt;" o:ole="t" filled="f" o:preferrelative="t" stroked="f" coordsize="21600,21600">
            <v:path/>
            <v:fill on="f" focussize="0,0"/>
            <v:stroke on="f" joinstyle="miter"/>
            <v:imagedata r:id="rId182" o:title=""/>
            <o:lock v:ext="edit" aspectratio="t"/>
            <w10:wrap type="none"/>
            <w10:anchorlock/>
          </v:shape>
          <o:OLEObject Type="Embed" ProgID="Equation.DSMT4" ShapeID="_x0000_i1114" DrawAspect="Content" ObjectID="_1468075814" r:id="rId181">
            <o:LockedField>false</o:LockedField>
          </o:OLEObject>
        </w:object>
      </w:r>
      <w:r>
        <w:rPr>
          <w:rFonts w:hint="eastAsia"/>
          <w:bCs/>
          <w:szCs w:val="21"/>
        </w:rPr>
        <w:t>为偏置常数；遗忘门控制有多少上一时刻神经元的输出可以传递到当前时刻，其遗忘门控制信号如公式2所示，</w:t>
      </w:r>
      <w:r>
        <w:rPr>
          <w:position w:val="-14"/>
        </w:rPr>
        <w:object>
          <v:shape id="_x0000_i1115" o:spt="75" type="#_x0000_t75" style="height:19.15pt;width:16.9pt;" o:ole="t" filled="f" o:preferrelative="t" stroked="f" coordsize="21600,21600">
            <v:path/>
            <v:fill on="f" focussize="0,0"/>
            <v:stroke on="f" joinstyle="miter"/>
            <v:imagedata r:id="rId184" o:title=""/>
            <o:lock v:ext="edit" aspectratio="t"/>
            <w10:wrap type="none"/>
            <w10:anchorlock/>
          </v:shape>
          <o:OLEObject Type="Embed" ProgID="Equation.DSMT4" ShapeID="_x0000_i1115" DrawAspect="Content" ObjectID="_1468075815" r:id="rId183">
            <o:LockedField>false</o:LockedField>
          </o:OLEObject>
        </w:object>
      </w:r>
      <w:r>
        <w:rPr>
          <w:rFonts w:hint="eastAsia"/>
          <w:bCs/>
          <w:szCs w:val="21"/>
        </w:rPr>
        <w:t>为遗忘门的权重矩阵，</w:t>
      </w:r>
      <w:r>
        <w:rPr>
          <w:position w:val="-14"/>
        </w:rPr>
        <w:object>
          <v:shape id="_x0000_i1116" o:spt="75" type="#_x0000_t75" style="height:19.15pt;width:13.9pt;" o:ole="t" filled="f" o:preferrelative="t" stroked="f" coordsize="21600,21600">
            <v:path/>
            <v:fill on="f" focussize="0,0"/>
            <v:stroke on="f" joinstyle="miter"/>
            <v:imagedata r:id="rId186" o:title=""/>
            <o:lock v:ext="edit" aspectratio="t"/>
            <w10:wrap type="none"/>
            <w10:anchorlock/>
          </v:shape>
          <o:OLEObject Type="Embed" ProgID="Equation.DSMT4" ShapeID="_x0000_i1116" DrawAspect="Content" ObjectID="_1468075816" r:id="rId185">
            <o:LockedField>false</o:LockedField>
          </o:OLEObject>
        </w:object>
      </w:r>
      <w:r>
        <w:rPr>
          <w:rFonts w:hint="eastAsia"/>
          <w:bCs/>
          <w:szCs w:val="21"/>
        </w:rPr>
        <w:t>为偏置常数；输出门控制当前神经元状态的输出并将当前神经元状态转移到下一神经元，其输出门控制信号如公式5所示，</w:t>
      </w:r>
      <w:r>
        <w:rPr>
          <w:position w:val="-12"/>
        </w:rPr>
        <w:object>
          <v:shape id="_x0000_i1117" o:spt="75" type="#_x0000_t75" style="height:18pt;width:16.15pt;" o:ole="t" filled="f" o:preferrelative="t" stroked="f" coordsize="21600,21600">
            <v:path/>
            <v:fill on="f" focussize="0,0"/>
            <v:stroke on="f" joinstyle="miter"/>
            <v:imagedata r:id="rId188" o:title=""/>
            <o:lock v:ext="edit" aspectratio="t"/>
            <w10:wrap type="none"/>
            <w10:anchorlock/>
          </v:shape>
          <o:OLEObject Type="Embed" ProgID="Equation.DSMT4" ShapeID="_x0000_i1117" DrawAspect="Content" ObjectID="_1468075817" r:id="rId187">
            <o:LockedField>false</o:LockedField>
          </o:OLEObject>
        </w:object>
      </w:r>
      <w:r>
        <w:rPr>
          <w:rFonts w:hint="eastAsia"/>
          <w:bCs/>
          <w:szCs w:val="21"/>
        </w:rPr>
        <w:t>为输出门的权重矩阵，</w:t>
      </w:r>
      <w:r>
        <w:rPr>
          <w:position w:val="-12"/>
        </w:rPr>
        <w:object>
          <v:shape id="_x0000_i1118" o:spt="75" type="#_x0000_t75" style="height:18pt;width:12pt;" o:ole="t" filled="f" o:preferrelative="t" stroked="f" coordsize="21600,21600">
            <v:path/>
            <v:fill on="f" focussize="0,0"/>
            <v:stroke on="f" joinstyle="miter"/>
            <v:imagedata r:id="rId190" o:title=""/>
            <o:lock v:ext="edit" aspectratio="t"/>
            <w10:wrap type="none"/>
            <w10:anchorlock/>
          </v:shape>
          <o:OLEObject Type="Embed" ProgID="Equation.DSMT4" ShapeID="_x0000_i1118" DrawAspect="Content" ObjectID="_1468075818" r:id="rId189">
            <o:LockedField>false</o:LockedField>
          </o:OLEObject>
        </w:object>
      </w:r>
      <w:r>
        <w:rPr>
          <w:rFonts w:hint="eastAsia"/>
          <w:bCs/>
          <w:szCs w:val="21"/>
        </w:rPr>
        <w:t>为偏置常数。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5"/>
        <w:gridCol w:w="3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19" o:spt="75" type="#_x0000_t75" style="height:18pt;width:106.15pt;" o:ole="t" filled="f" o:preferrelative="t" stroked="f" coordsize="21600,21600">
                  <v:path/>
                  <v:fill on="f" focussize="0,0"/>
                  <v:stroke on="f" joinstyle="miter"/>
                  <v:imagedata r:id="rId192" o:title=""/>
                  <o:lock v:ext="edit" aspectratio="t"/>
                  <w10:wrap type="none"/>
                  <w10:anchorlock/>
                </v:shape>
                <o:OLEObject Type="Embed" ProgID="Equation.DSMT4" ShapeID="_x0000_i1119" DrawAspect="Content" ObjectID="_1468075819" r:id="rId191">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4"/>
              </w:rPr>
              <w:object>
                <v:shape id="_x0000_i1120" o:spt="75" type="#_x0000_t75" style="height:19.15pt;width:115.15pt;" o:ole="t" filled="f" o:preferrelative="t" stroked="f" coordsize="21600,21600">
                  <v:path/>
                  <v:fill on="f" focussize="0,0"/>
                  <v:stroke on="f" joinstyle="miter"/>
                  <v:imagedata r:id="rId194" o:title=""/>
                  <o:lock v:ext="edit" aspectratio="t"/>
                  <w10:wrap type="none"/>
                  <w10:anchorlock/>
                </v:shape>
                <o:OLEObject Type="Embed" ProgID="Equation.DSMT4" ShapeID="_x0000_i1120" DrawAspect="Content" ObjectID="_1468075820" r:id="rId193">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21" o:spt="75" type="#_x0000_t75" style="height:18pt;width:123pt;" o:ole="t" filled="f" o:preferrelative="t" stroked="f" coordsize="21600,21600">
                  <v:path/>
                  <v:fill on="f" focussize="0,0"/>
                  <v:stroke on="f" joinstyle="miter"/>
                  <v:imagedata r:id="rId196" o:title=""/>
                  <o:lock v:ext="edit" aspectratio="t"/>
                  <w10:wrap type="none"/>
                  <w10:anchorlock/>
                </v:shape>
                <o:OLEObject Type="Embed" ProgID="Equation.DSMT4" ShapeID="_x0000_i1121" DrawAspect="Content" ObjectID="_1468075821" r:id="rId195">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15" w:type="dxa"/>
            <w:tcBorders>
              <w:top w:val="nil"/>
              <w:left w:val="nil"/>
              <w:bottom w:val="nil"/>
              <w:right w:val="nil"/>
            </w:tcBorders>
          </w:tcPr>
          <w:p>
            <w:pPr>
              <w:spacing w:line="400" w:lineRule="exact"/>
              <w:jc w:val="right"/>
              <w:rPr>
                <w:bCs/>
                <w:szCs w:val="21"/>
              </w:rPr>
            </w:pPr>
            <w:r>
              <w:rPr>
                <w:position w:val="-12"/>
              </w:rPr>
              <w:object>
                <v:shape id="_x0000_i1122" o:spt="75" type="#_x0000_t75" style="height:18pt;width:99pt;" o:ole="t" filled="f" o:preferrelative="t" stroked="f" coordsize="21600,21600">
                  <v:path/>
                  <v:fill on="f" focussize="0,0"/>
                  <v:stroke on="f" joinstyle="miter"/>
                  <v:imagedata r:id="rId198" o:title=""/>
                  <o:lock v:ext="edit" aspectratio="t"/>
                  <w10:wrap type="none"/>
                  <w10:anchorlock/>
                </v:shape>
                <o:OLEObject Type="Embed" ProgID="Equation.DSMT4" ShapeID="_x0000_i1122" DrawAspect="Content" ObjectID="_1468075822" r:id="rId197">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23" o:spt="75" type="#_x0000_t75" style="height:18pt;width:114pt;" o:ole="t" filled="f" o:preferrelative="t" stroked="f" coordsize="21600,21600">
                  <v:path/>
                  <v:fill on="f" focussize="0,0"/>
                  <v:stroke on="f" joinstyle="miter"/>
                  <v:imagedata r:id="rId200" o:title=""/>
                  <o:lock v:ext="edit" aspectratio="t"/>
                  <w10:wrap type="none"/>
                  <w10:anchorlock/>
                </v:shape>
                <o:OLEObject Type="Embed" ProgID="Equation.DSMT4" ShapeID="_x0000_i1123" DrawAspect="Content" ObjectID="_1468075823" r:id="rId199">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24" o:spt="75" type="#_x0000_t75" style="height:18pt;width:84pt;" o:ole="t" filled="f" o:preferrelative="t" stroked="f" coordsize="21600,21600">
                  <v:path/>
                  <v:fill on="f" focussize="0,0"/>
                  <v:stroke on="f" joinstyle="miter"/>
                  <v:imagedata r:id="rId202" o:title=""/>
                  <o:lock v:ext="edit" aspectratio="t"/>
                  <w10:wrap type="none"/>
                  <w10:anchorlock/>
                </v:shape>
                <o:OLEObject Type="Embed" ProgID="Equation.DSMT4" ShapeID="_x0000_i1124" DrawAspect="Content" ObjectID="_1468075824" r:id="rId201">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整体而言，当LSTM网络接收</w:t>
      </w:r>
      <m:oMath>
        <m:r>
          <m:rPr>
            <m:sty m:val="p"/>
          </m:rPr>
          <w:rPr>
            <w:rFonts w:hint="eastAsia" w:ascii="DejaVu Math TeX Gyre" w:hAnsi="DejaVu Math TeX Gyre"/>
            <w:szCs w:val="21"/>
          </w:rPr>
          <m:t>t</m:t>
        </m:r>
      </m:oMath>
      <w:r>
        <w:rPr>
          <w:rFonts w:hint="eastAsia"/>
          <w:bCs/>
          <w:szCs w:val="21"/>
        </w:rPr>
        <w:t>时刻的输入</w:t>
      </w:r>
      <w:r>
        <w:rPr>
          <w:position w:val="-12"/>
        </w:rPr>
        <w:object>
          <v:shape id="_x0000_i1125" o:spt="75" type="#_x0000_t75" style="height:18pt;width:12pt;" o:ole="t" filled="f" o:preferrelative="t" stroked="f" coordsize="21600,21600">
            <v:path/>
            <v:fill on="f" focussize="0,0"/>
            <v:stroke on="f" joinstyle="miter"/>
            <v:imagedata r:id="rId177" o:title=""/>
            <o:lock v:ext="edit" aspectratio="t"/>
            <w10:wrap type="none"/>
            <w10:anchorlock/>
          </v:shape>
          <o:OLEObject Type="Embed" ProgID="Equation.DSMT4" ShapeID="_x0000_i1125" DrawAspect="Content" ObjectID="_1468075825" r:id="rId203">
            <o:LockedField>false</o:LockedField>
          </o:OLEObject>
        </w:object>
      </w:r>
      <w:r>
        <w:rPr>
          <w:rFonts w:hint="eastAsia"/>
          <w:bCs/>
          <w:szCs w:val="21"/>
        </w:rPr>
        <w:t>时，由公式</w:t>
      </w:r>
      <w:r>
        <w:rPr>
          <w:rFonts w:hint="eastAsia"/>
          <w:bCs/>
          <w:szCs w:val="21"/>
          <w:highlight w:val="yellow"/>
        </w:rPr>
        <w:t>3</w:t>
      </w:r>
      <w:r>
        <w:rPr>
          <w:rFonts w:hint="eastAsia"/>
          <w:bCs/>
          <w:szCs w:val="21"/>
        </w:rPr>
        <w:t>对本次输入进行激活处理，然后公式</w:t>
      </w:r>
      <w:r>
        <w:rPr>
          <w:rFonts w:hint="eastAsia"/>
          <w:bCs/>
          <w:szCs w:val="21"/>
          <w:highlight w:val="yellow"/>
        </w:rPr>
        <w:t>4</w:t>
      </w:r>
      <w:r>
        <w:rPr>
          <w:rFonts w:hint="eastAsia"/>
          <w:bCs/>
          <w:szCs w:val="21"/>
        </w:rPr>
        <w:t>通过输入门和遗忘门得到当前神经元的状态，最后公式6经输出门得到当前神经元的输出。</w:t>
      </w:r>
    </w:p>
    <w:p>
      <w:pPr>
        <w:spacing w:line="400" w:lineRule="exact"/>
        <w:rPr>
          <w:bCs/>
          <w:szCs w:val="21"/>
        </w:rPr>
      </w:pPr>
      <w:r>
        <w:rPr>
          <w:rFonts w:hint="eastAsia"/>
          <w:bCs/>
          <w:szCs w:val="21"/>
        </w:rPr>
        <w:t>2）基于LSTM的长时特征提取</w:t>
      </w:r>
    </w:p>
    <w:p>
      <w:pPr>
        <w:spacing w:line="400" w:lineRule="exact"/>
        <w:ind w:firstLine="420"/>
        <w:rPr>
          <w:bCs/>
          <w:szCs w:val="21"/>
        </w:rPr>
      </w:pPr>
      <w:r>
        <w:rPr>
          <w:rFonts w:hint="eastAsia"/>
          <w:bCs/>
          <w:szCs w:val="21"/>
        </w:rPr>
        <w:t>将经一维全卷积短时特征提取后的短时特征数据</w:t>
      </w:r>
      <w:r>
        <w:rPr>
          <w:position w:val="-14"/>
        </w:rPr>
        <w:object>
          <v:shape id="_x0000_i1126" o:spt="75" type="#_x0000_t75" style="height:19.9pt;width:76.9pt;" o:ole="t" filled="f" o:preferrelative="t" stroked="f" coordsize="21600,21600">
            <v:path/>
            <v:fill on="f" focussize="0,0"/>
            <v:stroke on="f" joinstyle="miter"/>
            <v:imagedata r:id="rId205" o:title=""/>
            <o:lock v:ext="edit" aspectratio="t"/>
            <w10:wrap type="none"/>
            <w10:anchorlock/>
          </v:shape>
          <o:OLEObject Type="Embed" ProgID="Equation.DSMT4" ShapeID="_x0000_i1126" DrawAspect="Content" ObjectID="_1468075826" r:id="rId204">
            <o:LockedField>false</o:LockedField>
          </o:OLEObject>
        </w:object>
      </w:r>
      <w:r>
        <w:rPr>
          <w:rFonts w:hint="eastAsia"/>
          <w:bCs/>
          <w:szCs w:val="21"/>
        </w:rPr>
        <w:t>输入LSTM进行长时特征提取。随着负载数据的输入，LSTM神经元的隐藏层状态和神经元状态不断进行信息累积和更新，捕获负载数据中的长时依赖关系。最后，LSTM编码器输出得到负载时序序列的长时特征向量</w:t>
      </w:r>
      <w:r>
        <w:rPr>
          <w:position w:val="-14"/>
        </w:rPr>
        <w:object>
          <v:shape id="_x0000_i1127" o:spt="75" type="#_x0000_t75" style="height:19.9pt;width:70.9pt;" o:ole="t" filled="f" o:preferrelative="t" stroked="f" coordsize="21600,21600">
            <v:path/>
            <v:fill on="f" focussize="0,0"/>
            <v:stroke on="f" joinstyle="miter"/>
            <v:imagedata r:id="rId207" o:title=""/>
            <o:lock v:ext="edit" aspectratio="t"/>
            <w10:wrap type="none"/>
            <w10:anchorlock/>
          </v:shape>
          <o:OLEObject Type="Embed" ProgID="Equation.DSMT4" ShapeID="_x0000_i1127" DrawAspect="Content" ObjectID="_1468075827" r:id="rId206">
            <o:LockedField>false</o:LockedField>
          </o:OLEObject>
        </w:object>
      </w:r>
      <w:r>
        <w:rPr>
          <w:rFonts w:hint="eastAsia"/>
          <w:bCs/>
          <w:szCs w:val="21"/>
        </w:rPr>
        <w:t>。</w:t>
      </w:r>
    </w:p>
    <w:p>
      <w:pPr>
        <w:pStyle w:val="4"/>
        <w:numPr>
          <w:ilvl w:val="2"/>
          <w:numId w:val="1"/>
        </w:numPr>
        <w:spacing w:before="156" w:beforeLines="50" w:after="156" w:afterLines="50" w:line="400" w:lineRule="exact"/>
      </w:pPr>
      <w:bookmarkStart w:id="47" w:name="_Toc122123043"/>
      <w:r>
        <w:rPr>
          <w:rFonts w:hint="eastAsia"/>
        </w:rPr>
        <w:t>加权长短时特征融合</w:t>
      </w:r>
      <w:bookmarkEnd w:id="47"/>
    </w:p>
    <w:p>
      <w:pPr>
        <w:spacing w:line="400" w:lineRule="exact"/>
        <w:rPr>
          <w:bCs/>
          <w:szCs w:val="21"/>
        </w:rPr>
      </w:pPr>
      <w:r>
        <w:rPr>
          <w:rFonts w:hint="eastAsia"/>
          <w:bCs/>
          <w:szCs w:val="21"/>
        </w:rPr>
        <w:t>1）长短时特征融合</w:t>
      </w:r>
    </w:p>
    <w:p>
      <w:pPr>
        <w:spacing w:line="400" w:lineRule="exact"/>
        <w:ind w:firstLine="420"/>
        <w:rPr>
          <w:bCs/>
          <w:szCs w:val="21"/>
        </w:rPr>
      </w:pPr>
      <w:r>
        <w:rPr>
          <w:rFonts w:hint="eastAsia"/>
          <w:bCs/>
          <w:szCs w:val="21"/>
        </w:rPr>
        <w:t>经LSTM长时特征提取模块得到的长时特征向量</w:t>
      </w:r>
      <w:r>
        <w:rPr>
          <w:position w:val="-4"/>
        </w:rPr>
        <w:object>
          <v:shape id="_x0000_i1128" o:spt="75" type="#_x0000_t75" style="height:13.15pt;width:10.9pt;" o:ole="t" filled="f" o:preferrelative="t" stroked="f" coordsize="21600,21600">
            <v:path/>
            <v:fill on="f" focussize="0,0"/>
            <v:stroke on="f" joinstyle="miter"/>
            <v:imagedata r:id="rId209" o:title=""/>
            <o:lock v:ext="edit" aspectratio="t"/>
            <w10:wrap type="none"/>
            <w10:anchorlock/>
          </v:shape>
          <o:OLEObject Type="Embed" ProgID="Equation.DSMT4" ShapeID="_x0000_i1128" DrawAspect="Content" ObjectID="_1468075828" r:id="rId208">
            <o:LockedField>false</o:LockedField>
          </o:OLEObject>
        </w:object>
      </w:r>
      <w:r>
        <w:rPr>
          <w:rFonts w:hint="eastAsia"/>
          <w:bCs/>
          <w:szCs w:val="21"/>
        </w:rPr>
        <w:t>能够很好的捕获时序负载中的长期依赖关系，为进一步增强模型的短时预测能力，本文将经一维卷积后的短时特征向量</w:t>
      </w:r>
      <w:r>
        <w:rPr>
          <w:position w:val="-6"/>
        </w:rPr>
        <w:object>
          <v:shape id="_x0000_i1129" o:spt="75" type="#_x0000_t75" style="height:13.9pt;width:10.9pt;" o:ole="t" filled="f" o:preferrelative="t" stroked="f" coordsize="21600,21600">
            <v:path/>
            <v:fill on="f" focussize="0,0"/>
            <v:stroke on="f" joinstyle="miter"/>
            <v:imagedata r:id="rId211" o:title=""/>
            <o:lock v:ext="edit" aspectratio="t"/>
            <w10:wrap type="none"/>
            <w10:anchorlock/>
          </v:shape>
          <o:OLEObject Type="Embed" ProgID="Equation.DSMT4" ShapeID="_x0000_i1129" DrawAspect="Content" ObjectID="_1468075829" r:id="rId210">
            <o:LockedField>false</o:LockedField>
          </o:OLEObject>
        </w:object>
      </w:r>
      <w:r>
        <w:rPr>
          <w:rFonts w:hint="eastAsia"/>
          <w:bCs/>
          <w:szCs w:val="21"/>
        </w:rPr>
        <w:t>与经LSTM长时特征提取模块得到的长时特征向量</w:t>
      </w:r>
      <m:oMath>
        <m:r>
          <m:rPr>
            <m:sty m:val="p"/>
          </m:rPr>
          <w:rPr>
            <w:rFonts w:hint="eastAsia" w:ascii="DejaVu Math TeX Gyre" w:hAnsi="DejaVu Math TeX Gyre"/>
            <w:szCs w:val="21"/>
          </w:rPr>
          <m:t>L</m:t>
        </m:r>
      </m:oMath>
      <w:r>
        <w:rPr>
          <w:rFonts w:hint="eastAsia"/>
          <w:bCs/>
          <w:szCs w:val="21"/>
        </w:rPr>
        <w:t>进行拼接融合，得到长短时融合特征向量</w:t>
      </w:r>
      <w:r>
        <w:rPr>
          <w:position w:val="-14"/>
        </w:rPr>
        <w:object>
          <v:shape id="_x0000_i1130" o:spt="75" type="#_x0000_t75" style="height:19.15pt;width:97.15pt;" o:ole="t" filled="f" o:preferrelative="t" stroked="f" coordsize="21600,21600">
            <v:path/>
            <v:fill on="f" focussize="0,0"/>
            <v:stroke on="f" joinstyle="miter"/>
            <v:imagedata r:id="rId213" o:title=""/>
            <o:lock v:ext="edit" aspectratio="t"/>
            <w10:wrap type="none"/>
            <w10:anchorlock/>
          </v:shape>
          <o:OLEObject Type="Embed" ProgID="Equation.DSMT4" ShapeID="_x0000_i1130" DrawAspect="Content" ObjectID="_1468075830" r:id="rId212">
            <o:LockedField>false</o:LockedField>
          </o:OLEObject>
        </w:object>
      </w:r>
      <w:r>
        <w:rPr>
          <w:rFonts w:hint="eastAsia"/>
          <w:bCs/>
          <w:szCs w:val="21"/>
        </w:rPr>
        <w:t>。</w:t>
      </w:r>
    </w:p>
    <w:p>
      <w:pPr>
        <w:numPr>
          <w:ilvl w:val="0"/>
          <w:numId w:val="10"/>
        </w:numPr>
        <w:spacing w:line="400" w:lineRule="exact"/>
        <w:rPr>
          <w:bCs/>
          <w:szCs w:val="21"/>
        </w:rPr>
      </w:pPr>
      <w:r>
        <w:rPr>
          <w:rFonts w:hint="eastAsia"/>
          <w:bCs/>
          <w:szCs w:val="21"/>
        </w:rPr>
        <w:t>基于注意力机制的加权长短时特征融合</w:t>
      </w:r>
    </w:p>
    <w:p>
      <w:pPr>
        <w:spacing w:line="400" w:lineRule="exact"/>
        <w:ind w:firstLine="420"/>
        <w:rPr>
          <w:bCs/>
          <w:szCs w:val="21"/>
        </w:rPr>
      </w:pPr>
      <w:r>
        <w:rPr>
          <w:rFonts w:hint="eastAsia"/>
          <w:bCs/>
          <w:szCs w:val="21"/>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rPr>
          <w:bCs/>
          <w:szCs w:val="21"/>
        </w:rPr>
      </w:pPr>
      <w:r>
        <w:rPr>
          <w:rFonts w:hint="eastAsia"/>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rPr>
          <w:bCs/>
          <w:szCs w:val="21"/>
        </w:rPr>
      </w:pPr>
      <w:r>
        <w:rPr>
          <w:rFonts w:hint="eastAsia"/>
          <w:bCs/>
          <w:szCs w:val="21"/>
        </w:rPr>
        <w:t>本文注意力向量</w:t>
      </w:r>
      <w:r>
        <w:rPr>
          <w:position w:val="-12"/>
        </w:rPr>
        <w:object>
          <v:shape id="_x0000_i1131" o:spt="75" type="#_x0000_t75" style="height:18pt;width:13.9pt;" o:ole="t" filled="f" o:preferrelative="t" stroked="f" coordsize="21600,21600">
            <v:path/>
            <v:fill on="f" focussize="0,0"/>
            <v:stroke on="f" joinstyle="miter"/>
            <v:imagedata r:id="rId215" o:title=""/>
            <o:lock v:ext="edit" aspectratio="t"/>
            <w10:wrap type="none"/>
            <w10:anchorlock/>
          </v:shape>
          <o:OLEObject Type="Embed" ProgID="Equation.DSMT4" ShapeID="_x0000_i1131" DrawAspect="Content" ObjectID="_1468075831" r:id="rId214">
            <o:LockedField>false</o:LockedField>
          </o:OLEObject>
        </w:object>
      </w:r>
      <w:r>
        <w:rPr>
          <w:rFonts w:hint="eastAsia"/>
          <w:bCs/>
          <w:szCs w:val="21"/>
        </w:rPr>
        <w:t>的计算如式</w:t>
      </w:r>
      <w:r>
        <w:rPr>
          <w:rFonts w:hint="eastAsia"/>
          <w:bCs/>
          <w:szCs w:val="21"/>
          <w:highlight w:val="yellow"/>
        </w:rPr>
        <w:t>7</w:t>
      </w:r>
      <w:r>
        <w:rPr>
          <w:rFonts w:hint="eastAsia"/>
          <w:bCs/>
          <w:szCs w:val="21"/>
        </w:rPr>
        <w:t>所示，其中隐藏状态</w:t>
      </w:r>
      <w:r>
        <w:rPr>
          <w:position w:val="-14"/>
        </w:rPr>
        <w:object>
          <v:shape id="_x0000_i1132" o:spt="75" type="#_x0000_t75" style="height:19.15pt;width:13.15pt;" o:ole="t" filled="f" o:preferrelative="t" stroked="f" coordsize="21600,21600">
            <v:path/>
            <v:fill on="f" focussize="0,0"/>
            <v:stroke on="f" joinstyle="miter"/>
            <v:imagedata r:id="rId217" o:title=""/>
            <o:lock v:ext="edit" aspectratio="t"/>
            <w10:wrap type="none"/>
            <w10:anchorlock/>
          </v:shape>
          <o:OLEObject Type="Embed" ProgID="Equation.DSMT4" ShapeID="_x0000_i1132" DrawAspect="Content" ObjectID="_1468075832" r:id="rId216">
            <o:LockedField>false</o:LockedField>
          </o:OLEObject>
        </w:object>
      </w:r>
      <w:r>
        <w:rPr>
          <w:rFonts w:hint="eastAsia"/>
          <w:bCs/>
          <w:szCs w:val="21"/>
        </w:rPr>
        <w:t>的计算如式</w:t>
      </w:r>
      <w:r>
        <w:rPr>
          <w:rFonts w:hint="eastAsia"/>
          <w:bCs/>
          <w:szCs w:val="21"/>
          <w:highlight w:val="yellow"/>
        </w:rPr>
        <w:t>8</w:t>
      </w:r>
      <w:r>
        <w:rPr>
          <w:rFonts w:hint="eastAsia"/>
          <w:bCs/>
          <w:szCs w:val="21"/>
        </w:rPr>
        <w:t>，式中</w:t>
      </w:r>
      <w:r>
        <w:rPr>
          <w:position w:val="-14"/>
        </w:rPr>
        <w:object>
          <v:shape id="_x0000_i1133" o:spt="75" type="#_x0000_t75" style="height:19.15pt;width:13.15pt;" o:ole="t" filled="f" o:preferrelative="t" stroked="f" coordsize="21600,21600">
            <v:path/>
            <v:fill on="f" focussize="0,0"/>
            <v:stroke on="f" joinstyle="miter"/>
            <v:imagedata r:id="rId219" o:title=""/>
            <o:lock v:ext="edit" aspectratio="t"/>
            <w10:wrap type="none"/>
            <w10:anchorlock/>
          </v:shape>
          <o:OLEObject Type="Embed" ProgID="Equation.DSMT4" ShapeID="_x0000_i1133" DrawAspect="Content" ObjectID="_1468075833" r:id="rId218">
            <o:LockedField>false</o:LockedField>
          </o:OLEObject>
        </w:object>
      </w:r>
      <w:r>
        <w:rPr>
          <w:rFonts w:hint="eastAsia"/>
          <w:bCs/>
          <w:szCs w:val="21"/>
        </w:rPr>
        <w:t>如式</w:t>
      </w:r>
      <w:r>
        <w:rPr>
          <w:rFonts w:hint="eastAsia"/>
          <w:bCs/>
          <w:szCs w:val="21"/>
          <w:highlight w:val="yellow"/>
        </w:rPr>
        <w:t>9</w:t>
      </w:r>
      <w:r>
        <w:rPr>
          <w:rFonts w:hint="eastAsia"/>
          <w:bCs/>
          <w:szCs w:val="21"/>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25"/>
        <w:gridCol w:w="3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5" w:type="dxa"/>
            <w:tcBorders>
              <w:top w:val="nil"/>
              <w:left w:val="nil"/>
              <w:bottom w:val="nil"/>
              <w:right w:val="nil"/>
            </w:tcBorders>
          </w:tcPr>
          <w:p>
            <w:pPr>
              <w:spacing w:line="400" w:lineRule="exact"/>
              <w:jc w:val="right"/>
              <w:rPr>
                <w:bCs/>
                <w:szCs w:val="21"/>
              </w:rPr>
            </w:pPr>
            <w:r>
              <w:rPr>
                <w:position w:val="-16"/>
              </w:rPr>
              <w:object>
                <v:shape id="_x0000_i1134" o:spt="75" type="#_x0000_t75" style="height:22.9pt;width:73.15pt;" o:ole="t" filled="f" o:preferrelative="t" stroked="f" coordsize="21600,21600">
                  <v:path/>
                  <v:fill on="f" focussize="0,0"/>
                  <v:stroke on="f" joinstyle="miter"/>
                  <v:imagedata r:id="rId221" o:title=""/>
                  <o:lock v:ext="edit" aspectratio="t"/>
                  <w10:wrap type="none"/>
                  <w10:anchorlock/>
                </v:shape>
                <o:OLEObject Type="Embed" ProgID="Equation.DSMT4" ShapeID="_x0000_i1134" DrawAspect="Content" ObjectID="_1468075834" r:id="rId220">
                  <o:LockedField>false</o:LockedField>
                </o:OLEObject>
              </w:object>
            </w:r>
          </w:p>
        </w:tc>
        <w:tc>
          <w:tcPr>
            <w:tcW w:w="36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5" w:type="dxa"/>
            <w:tcBorders>
              <w:top w:val="nil"/>
              <w:left w:val="nil"/>
              <w:bottom w:val="nil"/>
              <w:right w:val="nil"/>
            </w:tcBorders>
          </w:tcPr>
          <w:p>
            <w:pPr>
              <w:spacing w:line="400" w:lineRule="exact"/>
              <w:jc w:val="right"/>
              <w:rPr>
                <w:bCs/>
                <w:szCs w:val="21"/>
              </w:rPr>
            </w:pPr>
            <w:r>
              <w:rPr>
                <w:position w:val="-38"/>
              </w:rPr>
              <w:object>
                <v:shape id="_x0000_i1135" o:spt="75" type="#_x0000_t75" style="height:40.15pt;width:93pt;" o:ole="t" filled="f" o:preferrelative="t" stroked="f" coordsize="21600,21600">
                  <v:path/>
                  <v:fill on="f" focussize="0,0"/>
                  <v:stroke on="f" joinstyle="miter"/>
                  <v:imagedata r:id="rId223" o:title=""/>
                  <o:lock v:ext="edit" aspectratio="t"/>
                  <w10:wrap type="none"/>
                  <w10:anchorlock/>
                </v:shape>
                <o:OLEObject Type="Embed" ProgID="Equation.DSMT4" ShapeID="_x0000_i1135" DrawAspect="Content" ObjectID="_1468075835" r:id="rId222">
                  <o:LockedField>false</o:LockedField>
                </o:OLEObject>
              </w:object>
            </w:r>
          </w:p>
        </w:tc>
        <w:tc>
          <w:tcPr>
            <w:tcW w:w="36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5" w:type="dxa"/>
            <w:tcBorders>
              <w:top w:val="nil"/>
              <w:left w:val="nil"/>
              <w:bottom w:val="nil"/>
              <w:right w:val="nil"/>
            </w:tcBorders>
          </w:tcPr>
          <w:p>
            <w:pPr>
              <w:spacing w:line="400" w:lineRule="exact"/>
              <w:jc w:val="right"/>
              <w:rPr>
                <w:bCs/>
                <w:szCs w:val="21"/>
              </w:rPr>
            </w:pPr>
            <w:r>
              <w:rPr>
                <w:position w:val="-14"/>
              </w:rPr>
              <w:object>
                <v:shape id="_x0000_i1136" o:spt="75" type="#_x0000_t75" style="height:19.15pt;width:72pt;" o:ole="t" filled="f" o:preferrelative="t" stroked="f" coordsize="21600,21600">
                  <v:path/>
                  <v:fill on="f" focussize="0,0"/>
                  <v:stroke on="f" joinstyle="miter"/>
                  <v:imagedata r:id="rId225" o:title=""/>
                  <o:lock v:ext="edit" aspectratio="t"/>
                  <w10:wrap type="none"/>
                  <w10:anchorlock/>
                </v:shape>
                <o:OLEObject Type="Embed" ProgID="Equation.DSMT4" ShapeID="_x0000_i1136" DrawAspect="Content" ObjectID="_1468075836" r:id="rId224">
                  <o:LockedField>false</o:LockedField>
                </o:OLEObject>
              </w:object>
            </w:r>
          </w:p>
        </w:tc>
        <w:tc>
          <w:tcPr>
            <w:tcW w:w="3608"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在进行LSTM解码时，对每个预测步的长短时融合特征向量进行注意力加权处理，得到每个预测步的加权长短时融合特征向量</w:t>
      </w:r>
      <w:r>
        <w:rPr>
          <w:position w:val="-14"/>
        </w:rPr>
        <w:object>
          <v:shape id="_x0000_i1137" o:spt="75" type="#_x0000_t75" style="height:19.9pt;width:93pt;" o:ole="t" filled="f" o:preferrelative="t" stroked="f" coordsize="21600,21600">
            <v:path/>
            <v:fill on="f" focussize="0,0"/>
            <v:stroke on="f" joinstyle="miter"/>
            <v:imagedata r:id="rId227" o:title=""/>
            <o:lock v:ext="edit" aspectratio="t"/>
            <w10:wrap type="none"/>
            <w10:anchorlock/>
          </v:shape>
          <o:OLEObject Type="Embed" ProgID="Equation.DSMT4" ShapeID="_x0000_i1137" DrawAspect="Content" ObjectID="_1468075837" r:id="rId226">
            <o:LockedField>false</o:LockedField>
          </o:OLEObject>
        </w:object>
      </w:r>
      <w:r>
        <w:rPr>
          <w:rFonts w:hint="eastAsia"/>
          <w:bCs/>
          <w:szCs w:val="21"/>
        </w:rPr>
        <w:t>。然后并将其作为输入，送入LSTM解码模块进行解码。</w:t>
      </w:r>
    </w:p>
    <w:p>
      <w:pPr>
        <w:pStyle w:val="4"/>
        <w:numPr>
          <w:ilvl w:val="2"/>
          <w:numId w:val="1"/>
        </w:numPr>
        <w:spacing w:before="156" w:beforeLines="50" w:after="156" w:afterLines="50" w:line="400" w:lineRule="exact"/>
      </w:pPr>
      <w:bookmarkStart w:id="48" w:name="_Toc122123044"/>
      <w:r>
        <w:rPr>
          <w:rFonts w:hint="eastAsia"/>
        </w:rPr>
        <w:t>解码与预测</w:t>
      </w:r>
      <w:bookmarkEnd w:id="48"/>
    </w:p>
    <w:p>
      <w:pPr>
        <w:spacing w:line="400" w:lineRule="exact"/>
        <w:rPr>
          <w:bCs/>
          <w:szCs w:val="21"/>
        </w:rPr>
      </w:pPr>
      <w:r>
        <w:rPr>
          <w:rFonts w:hint="eastAsia"/>
          <w:bCs/>
          <w:szCs w:val="21"/>
        </w:rPr>
        <w:t>1）LSTM解码</w:t>
      </w:r>
    </w:p>
    <w:p>
      <w:pPr>
        <w:spacing w:line="400" w:lineRule="exact"/>
        <w:ind w:firstLine="420"/>
        <w:rPr>
          <w:bCs/>
          <w:szCs w:val="21"/>
        </w:rPr>
      </w:pPr>
      <w:r>
        <w:rPr>
          <w:rFonts w:hint="eastAsia"/>
          <w:bCs/>
          <w:szCs w:val="21"/>
        </w:rPr>
        <w:t>LSTM解码器将经特征融合处理得到的加权长短时融合特征向量</w:t>
      </w:r>
      <w:r>
        <w:rPr>
          <w:position w:val="-12"/>
        </w:rPr>
        <w:object>
          <v:shape id="_x0000_i1138" o:spt="75" type="#_x0000_t75" style="height:18pt;width:16.9pt;" o:ole="t" filled="f" o:preferrelative="t" stroked="f" coordsize="21600,21600">
            <v:path/>
            <v:fill on="f" focussize="0,0"/>
            <v:stroke on="f" joinstyle="miter"/>
            <v:imagedata r:id="rId229" o:title=""/>
            <o:lock v:ext="edit" aspectratio="t"/>
            <w10:wrap type="none"/>
            <w10:anchorlock/>
          </v:shape>
          <o:OLEObject Type="Embed" ProgID="Equation.DSMT4" ShapeID="_x0000_i1138" DrawAspect="Content" ObjectID="_1468075838" r:id="rId228">
            <o:LockedField>false</o:LockedField>
          </o:OLEObject>
        </w:object>
      </w:r>
      <w:r>
        <w:rPr>
          <w:rFonts w:hint="eastAsia"/>
          <w:bCs/>
          <w:szCs w:val="21"/>
        </w:rPr>
        <w:t>依次输入解码器，依次得到每一时刻的解码输出值。如图中所示，加权长短时特征融合发生在解码的每一个时刻。对解码器而言，其每个时刻的输入</w:t>
      </w:r>
      <w:r>
        <w:rPr>
          <w:position w:val="-14"/>
        </w:rPr>
        <w:object>
          <v:shape id="_x0000_i1139" o:spt="75" type="#_x0000_t75" style="height:19.9pt;width:93pt;" o:ole="t" filled="f" o:preferrelative="t" stroked="f" coordsize="21600,21600">
            <v:path/>
            <v:fill on="f" focussize="0,0"/>
            <v:stroke on="f" joinstyle="miter"/>
            <v:imagedata r:id="rId231" o:title=""/>
            <o:lock v:ext="edit" aspectratio="t"/>
            <w10:wrap type="none"/>
            <w10:anchorlock/>
          </v:shape>
          <o:OLEObject Type="Embed" ProgID="Equation.DSMT4" ShapeID="_x0000_i1139" DrawAspect="Content" ObjectID="_1468075839" r:id="rId230">
            <o:LockedField>false</o:LockedField>
          </o:OLEObject>
        </w:object>
      </w:r>
      <w:r>
        <w:rPr>
          <w:rFonts w:hint="eastAsia"/>
          <w:bCs/>
          <w:szCs w:val="21"/>
        </w:rPr>
        <w:t>由经注意力机制处理后的加权长时特征向量和经一维卷积得到的短时特征向量</w:t>
      </w:r>
      <m:oMath>
        <m:r>
          <m:rPr>
            <m:sty m:val="p"/>
          </m:rPr>
          <w:rPr>
            <w:rFonts w:hint="eastAsia" w:ascii="DejaVu Math TeX Gyre" w:hAnsi="DejaVu Math TeX Gyre"/>
            <w:szCs w:val="21"/>
          </w:rPr>
          <m:t>S</m:t>
        </m:r>
      </m:oMath>
      <w:r>
        <w:rPr>
          <w:rFonts w:hint="eastAsia"/>
          <w:bCs/>
          <w:szCs w:val="21"/>
        </w:rPr>
        <w:t>拼接融合得到。在解码过程中，解码器的神经元依次读取加权长短时融合特征、更新其神经元状态和隐藏状态，输出当前时刻的解码值。每一时刻的解码输出会作为解码器下一时刻的输入。最终得到解码向量</w:t>
      </w:r>
      <w:r>
        <w:rPr>
          <w:position w:val="-4"/>
        </w:rPr>
        <w:object>
          <v:shape id="_x0000_i1140" o:spt="75" type="#_x0000_t75" style="height:13.15pt;width:13.15pt;" o:ole="t" filled="f" o:preferrelative="t" stroked="f" coordsize="21600,21600">
            <v:path/>
            <v:fill on="f" focussize="0,0"/>
            <v:stroke on="f" joinstyle="miter"/>
            <v:imagedata r:id="rId233" o:title=""/>
            <o:lock v:ext="edit" aspectratio="t"/>
            <w10:wrap type="none"/>
            <w10:anchorlock/>
          </v:shape>
          <o:OLEObject Type="Embed" ProgID="Equation.DSMT4" ShapeID="_x0000_i1140" DrawAspect="Content" ObjectID="_1468075840" r:id="rId232">
            <o:LockedField>false</o:LockedField>
          </o:OLEObject>
        </w:object>
      </w:r>
      <w:r>
        <w:rPr>
          <w:rFonts w:hint="eastAsia"/>
          <w:bCs/>
          <w:szCs w:val="21"/>
        </w:rPr>
        <w:t>。</w:t>
      </w:r>
    </w:p>
    <w:p>
      <w:pPr>
        <w:spacing w:line="400" w:lineRule="exact"/>
        <w:rPr>
          <w:bCs/>
          <w:szCs w:val="21"/>
        </w:rPr>
      </w:pPr>
      <w:r>
        <w:rPr>
          <w:rFonts w:hint="eastAsia"/>
          <w:bCs/>
          <w:szCs w:val="21"/>
        </w:rPr>
        <w:t>2）预测输出层</w:t>
      </w:r>
    </w:p>
    <w:p>
      <w:pPr>
        <w:spacing w:line="400" w:lineRule="exact"/>
        <w:ind w:firstLine="420"/>
        <w:rPr>
          <w:bCs/>
          <w:szCs w:val="21"/>
        </w:rPr>
      </w:pPr>
      <w:r>
        <w:rPr>
          <w:rFonts w:hint="eastAsia"/>
          <w:bCs/>
          <w:szCs w:val="21"/>
        </w:rPr>
        <w:t>预测输出层负责将LSTM解码器得到的解码向量进行激活处理，得到对应时刻的预测值。</w:t>
      </w:r>
    </w:p>
    <w:p>
      <w:pPr>
        <w:spacing w:line="400" w:lineRule="exact"/>
        <w:ind w:firstLine="420"/>
        <w:rPr>
          <w:bCs/>
          <w:szCs w:val="21"/>
        </w:rPr>
      </w:pPr>
      <w:r>
        <w:rPr>
          <w:rFonts w:hint="eastAsia"/>
          <w:bCs/>
          <w:szCs w:val="21"/>
        </w:rPr>
        <w:t>该层是一个三层感知网络，其中前两层的激活函数为PReLU函数，相对于ReLu和LeakyReLU函数，PReLU函数具备更好的性能，并且其模型参数量变化不大，因此不会增加训练过程中的过拟合风险。其计算公式如下所示。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rPr>
                <w:bCs/>
                <w:szCs w:val="21"/>
              </w:rPr>
            </w:pPr>
            <w:r>
              <w:rPr>
                <w:position w:val="-10"/>
              </w:rPr>
              <w:object>
                <v:shape id="_x0000_i1141" o:spt="75" type="#_x0000_t75" style="height:16.15pt;width:82.15pt;" o:ole="t" filled="f" o:preferrelative="t" stroked="f" coordsize="21600,21600">
                  <v:path/>
                  <v:fill on="f" focussize="0,0"/>
                  <v:stroke on="f" joinstyle="miter"/>
                  <v:imagedata r:id="rId235" o:title=""/>
                  <o:lock v:ext="edit" aspectratio="t"/>
                  <w10:wrap type="none"/>
                  <w10:anchorlock/>
                </v:shape>
                <o:OLEObject Type="Embed" ProgID="Equation.DSMT4" ShapeID="_x0000_i1141" DrawAspect="Content" ObjectID="_1468075841" r:id="rId234">
                  <o:LockedField>false</o:LockedField>
                </o:OLEObject>
              </w:object>
            </w:r>
          </w:p>
        </w:tc>
        <w:tc>
          <w:tcPr>
            <w:tcW w:w="4417"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其中，参数</w:t>
      </w:r>
      <w:r>
        <w:rPr>
          <w:position w:val="-6"/>
        </w:rPr>
        <w:object>
          <v:shape id="_x0000_i1142" o:spt="75" type="#_x0000_t75" style="height:10.9pt;width:12pt;" o:ole="t" filled="f" o:preferrelative="t" stroked="f" coordsize="21600,21600">
            <v:path/>
            <v:fill on="f" focussize="0,0"/>
            <v:stroke on="f" joinstyle="miter"/>
            <v:imagedata r:id="rId237" o:title=""/>
            <o:lock v:ext="edit" aspectratio="t"/>
            <w10:wrap type="none"/>
            <w10:anchorlock/>
          </v:shape>
          <o:OLEObject Type="Embed" ProgID="Equation.DSMT4" ShapeID="_x0000_i1142" DrawAspect="Content" ObjectID="_1468075842" r:id="rId236">
            <o:LockedField>false</o:LockedField>
          </o:OLEObject>
        </w:object>
      </w:r>
      <w:r>
        <w:rPr>
          <w:rFonts w:hint="eastAsia"/>
          <w:bCs/>
          <w:szCs w:val="21"/>
        </w:rPr>
        <w:t>在模型训练过程中不断更新。</w:t>
      </w:r>
    </w:p>
    <w:p>
      <w:pPr>
        <w:spacing w:line="400" w:lineRule="exact"/>
        <w:ind w:firstLine="420"/>
        <w:rPr>
          <w:bCs/>
          <w:szCs w:val="21"/>
        </w:rPr>
      </w:pPr>
      <w:r>
        <w:rPr>
          <w:rFonts w:hint="eastAsia"/>
          <w:bCs/>
          <w:szCs w:val="21"/>
        </w:rPr>
        <w:t>第三层的激活函数为sigmoid函数，本文使用该函数以保证预测输出值维持在0到1之间。其计算公式如下所示。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rPr>
                <w:bCs/>
                <w:szCs w:val="21"/>
              </w:rPr>
            </w:pPr>
            <w:r>
              <w:rPr>
                <w:position w:val="-24"/>
              </w:rPr>
              <w:object>
                <v:shape id="_x0000_i1143" o:spt="75" type="#_x0000_t75" style="height:31.15pt;width:93pt;" o:ole="t" filled="f" o:preferrelative="t" stroked="f" coordsize="21600,21600">
                  <v:path/>
                  <v:fill on="f" focussize="0,0"/>
                  <v:stroke on="f" joinstyle="miter"/>
                  <v:imagedata r:id="rId239" o:title=""/>
                  <o:lock v:ext="edit" aspectratio="t"/>
                  <w10:wrap type="none"/>
                  <w10:anchorlock/>
                </v:shape>
                <o:OLEObject Type="Embed" ProgID="Equation.DSMT4" ShapeID="_x0000_i1143" DrawAspect="Content" ObjectID="_1468075843" r:id="rId238">
                  <o:LockedField>false</o:LockedField>
                </o:OLEObject>
              </w:object>
            </w:r>
          </w:p>
        </w:tc>
        <w:tc>
          <w:tcPr>
            <w:tcW w:w="4417"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w:t>
      </w:r>
      <w:r>
        <w:rPr>
          <w:position w:val="-10"/>
        </w:rPr>
        <w:object>
          <v:shape id="_x0000_i1144" o:spt="75" type="#_x0000_t75" style="height:13.15pt;width:10.9pt;" o:ole="t" filled="f" o:preferrelative="t" stroked="f" coordsize="21600,21600">
            <v:path/>
            <v:fill on="f" focussize="0,0"/>
            <v:stroke on="f" joinstyle="miter"/>
            <v:imagedata r:id="rId241" o:title=""/>
            <o:lock v:ext="edit" aspectratio="t"/>
            <w10:wrap type="none"/>
            <w10:anchorlock/>
          </v:shape>
          <o:OLEObject Type="Embed" ProgID="Equation.DSMT4" ShapeID="_x0000_i1144" DrawAspect="Content" ObjectID="_1468075844" r:id="rId240">
            <o:LockedField>false</o:LockedField>
          </o:OLEObject>
        </w:object>
      </w:r>
      <w:r>
        <w:rPr>
          <w:rFonts w:hint="eastAsia"/>
          <w:bCs/>
          <w:szCs w:val="21"/>
        </w:rPr>
        <w:t>为模型最终的集群负载预测输出值。</w:t>
      </w:r>
    </w:p>
    <w:p>
      <w:pPr>
        <w:pStyle w:val="3"/>
        <w:numPr>
          <w:ilvl w:val="1"/>
          <w:numId w:val="1"/>
        </w:numPr>
        <w:spacing w:before="156" w:beforeLines="50" w:after="156" w:afterLines="50" w:line="400" w:lineRule="exact"/>
        <w:rPr>
          <w:rFonts w:ascii="Times New Roman" w:hAnsi="Times New Roman"/>
        </w:rPr>
      </w:pPr>
      <w:bookmarkStart w:id="49" w:name="_Toc122123045"/>
      <w:r>
        <w:rPr>
          <w:rFonts w:hint="eastAsia" w:ascii="Times New Roman" w:hAnsi="Times New Roman"/>
        </w:rPr>
        <w:t>算法描述</w:t>
      </w:r>
      <w:bookmarkEnd w:id="49"/>
    </w:p>
    <w:p>
      <w:pPr>
        <w:spacing w:line="400" w:lineRule="exact"/>
        <w:ind w:firstLine="420" w:firstLineChars="200"/>
        <w:rPr>
          <w:bCs/>
          <w:szCs w:val="21"/>
        </w:rPr>
      </w:pPr>
      <w:r>
        <w:rPr>
          <w:rFonts w:hint="eastAsia"/>
          <w:bCs/>
          <w:szCs w:val="21"/>
        </w:rPr>
        <w:t>本章节所述算法模型主要分为以下7步：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，获取用户请求流量数据和集群负载数据，并对数据进行预处理以消除噪声数据；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，对用户请求流量和集群负载分别进行聚类分类和多变量联合特征选择处理。使用基于路经查询优化的DTW聚类算法确定用户请求时序序列的类型；根据不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，对时序序列进行短时特征提取以强化短时特征，</w:t>
      </w:r>
      <w:r>
        <w:rPr>
          <w:rFonts w:hint="eastAsia"/>
        </w:rPr>
        <w:t>使用一维全卷积神经网络（1D FCN）对原时序负载数据</w:t>
      </w:r>
      <w:r>
        <w:rPr>
          <w:position w:val="-4"/>
        </w:rPr>
        <w:object>
          <v:shape id="_x0000_i1145" o:spt="75" type="#_x0000_t75" style="height:13.15pt;width:13.9pt;" o:ole="t" filled="f" o:preferrelative="t" stroked="f" coordsize="21600,21600">
            <v:path/>
            <v:fill on="f" focussize="0,0"/>
            <v:stroke on="f" joinstyle="miter"/>
            <v:imagedata r:id="rId243" o:title=""/>
            <o:lock v:ext="edit" aspectratio="t"/>
            <w10:wrap type="none"/>
            <w10:anchorlock/>
          </v:shape>
          <o:OLEObject Type="Embed" ProgID="Equation.DSMT4" ShapeID="_x0000_i1145" DrawAspect="Content" ObjectID="_1468075845" r:id="rId242">
            <o:LockedField>false</o:LockedField>
          </o:OLEObject>
        </w:object>
      </w:r>
      <w:r>
        <w:rPr>
          <w:rFonts w:hint="eastAsia"/>
        </w:rPr>
        <w:t>进行一维全卷积操作，得到短时特征向量</w:t>
      </w:r>
      <w:r>
        <w:rPr>
          <w:position w:val="-6"/>
        </w:rPr>
        <w:object>
          <v:shape id="_x0000_i1146" o:spt="75" type="#_x0000_t75" style="height:13.9pt;width:10.9pt;" o:ole="t" filled="f" o:preferrelative="t" stroked="f" coordsize="21600,21600">
            <v:path/>
            <v:fill on="f" focussize="0,0"/>
            <v:stroke on="f" joinstyle="miter"/>
            <v:imagedata r:id="rId245" o:title=""/>
            <o:lock v:ext="edit" aspectratio="t"/>
            <w10:wrap type="none"/>
            <w10:anchorlock/>
          </v:shape>
          <o:OLEObject Type="Embed" ProgID="Equation.DSMT4" ShapeID="_x0000_i1146" DrawAspect="Content" ObjectID="_1468075846" r:id="rId244">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，利用基于LSTM的长时特征编码器对时序数据进行长时特征提取，</w:t>
      </w:r>
      <w:r>
        <w:rPr>
          <w:rFonts w:hint="eastAsia"/>
        </w:rPr>
        <w:t>得到负载时序序列的长时特征向量</w:t>
      </w:r>
      <w:r>
        <w:rPr>
          <w:position w:val="-4"/>
        </w:rPr>
        <w:object>
          <v:shape id="_x0000_i1147" o:spt="75" type="#_x0000_t75" style="height:13.15pt;width:10.9pt;" o:ole="t" filled="f" o:preferrelative="t" stroked="f" coordsize="21600,21600">
            <v:path/>
            <v:fill on="f" focussize="0,0"/>
            <v:stroke on="f" joinstyle="miter"/>
            <v:imagedata r:id="rId247" o:title=""/>
            <o:lock v:ext="edit" aspectratio="t"/>
            <w10:wrap type="none"/>
            <w10:anchorlock/>
          </v:shape>
          <o:OLEObject Type="Embed" ProgID="Equation.DSMT4" ShapeID="_x0000_i1147" DrawAspect="Content" ObjectID="_1468075847" r:id="rId246">
            <o:LockedField>false</o:LockedField>
          </o:OLEObject>
        </w:object>
      </w:r>
      <w:r>
        <w:rPr>
          <w:rFonts w:hint="eastAsia"/>
          <w:bCs/>
          <w:szCs w:val="21"/>
        </w:rPr>
        <w:t>；</w:t>
      </w:r>
    </w:p>
    <w:p>
      <w:pPr>
        <w:spacing w:line="400" w:lineRule="exact"/>
        <w:ind w:firstLine="420" w:firstLineChars="200"/>
        <w:rPr>
          <w:rFonts w:hAnsi="DejaVu Math TeX Gyre"/>
        </w:rPr>
      </w:pPr>
      <w:r>
        <w:rPr>
          <w:rFonts w:hint="eastAsia"/>
          <w:bCs/>
          <w:szCs w:val="21"/>
        </w:rPr>
        <w:t>步骤</w:t>
      </w:r>
      <w:r>
        <w:rPr>
          <w:bCs/>
          <w:szCs w:val="21"/>
        </w:rPr>
        <w:t>5</w:t>
      </w:r>
      <w:r>
        <w:rPr>
          <w:rFonts w:hint="eastAsia"/>
          <w:bCs/>
          <w:szCs w:val="21"/>
        </w:rPr>
        <w:t>，</w:t>
      </w:r>
      <w:r>
        <w:rPr>
          <w:rFonts w:hint="eastAsia"/>
        </w:rPr>
        <w:t>将经一维卷积后的短时特征向量</w:t>
      </w:r>
      <w:r>
        <w:rPr>
          <w:position w:val="-6"/>
        </w:rPr>
        <w:object>
          <v:shape id="_x0000_i1148" o:spt="75" type="#_x0000_t75" style="height:13.9pt;width:10.9pt;" o:ole="t" filled="f" o:preferrelative="t" stroked="f" coordsize="21600,21600">
            <v:path/>
            <v:fill on="f" focussize="0,0"/>
            <v:stroke on="f" joinstyle="miter"/>
            <v:imagedata r:id="rId245" o:title=""/>
            <o:lock v:ext="edit" aspectratio="t"/>
            <w10:wrap type="none"/>
            <w10:anchorlock/>
          </v:shape>
          <o:OLEObject Type="Embed" ProgID="Equation.DSMT4" ShapeID="_x0000_i1148" DrawAspect="Content" ObjectID="_1468075848" r:id="rId248">
            <o:LockedField>false</o:LockedField>
          </o:OLEObject>
        </w:object>
      </w:r>
      <w:r>
        <w:rPr>
          <w:rFonts w:hint="eastAsia"/>
        </w:rPr>
        <w:t>与经LSTM长时特征提取得到的长时特征向量</w:t>
      </w:r>
      <w:r>
        <w:rPr>
          <w:position w:val="-4"/>
        </w:rPr>
        <w:object>
          <v:shape id="_x0000_i1149" o:spt="75" type="#_x0000_t75" style="height:13.15pt;width:10.9pt;" o:ole="t" filled="f" o:preferrelative="t" stroked="f" coordsize="21600,21600">
            <v:path/>
            <v:fill on="f" focussize="0,0"/>
            <v:stroke on="f" joinstyle="miter"/>
            <v:imagedata r:id="rId247" o:title=""/>
            <o:lock v:ext="edit" aspectratio="t"/>
            <w10:wrap type="none"/>
            <w10:anchorlock/>
          </v:shape>
          <o:OLEObject Type="Embed" ProgID="Equation.DSMT4" ShapeID="_x0000_i1149" DrawAspect="Content" ObjectID="_1468075849" r:id="rId249">
            <o:LockedField>false</o:LockedField>
          </o:OLEObject>
        </w:object>
      </w:r>
      <w:r>
        <w:rPr>
          <w:rFonts w:hint="eastAsia"/>
        </w:rPr>
        <w:t>进行拼接融合，得到长短时融合特征向量</w:t>
      </w:r>
      <w:r>
        <w:rPr>
          <w:position w:val="-12"/>
        </w:rPr>
        <w:object>
          <v:shape id="_x0000_i1150" o:spt="75" type="#_x0000_t75" style="height:18pt;width:21pt;" o:ole="t" filled="f" o:preferrelative="t" stroked="f" coordsize="21600,21600">
            <v:path/>
            <v:fill on="f" focussize="0,0"/>
            <v:stroke on="f" joinstyle="miter"/>
            <v:imagedata r:id="rId251" o:title=""/>
            <o:lock v:ext="edit" aspectratio="t"/>
            <w10:wrap type="none"/>
            <w10:anchorlock/>
          </v:shape>
          <o:OLEObject Type="Embed" ProgID="Equation.DSMT4" ShapeID="_x0000_i1150" DrawAspect="Content" ObjectID="_1468075850" r:id="rId250">
            <o:LockedField>false</o:LockedField>
          </o:OLEObject>
        </w:object>
      </w:r>
      <w:r>
        <w:rPr>
          <w:rFonts w:hint="eastAsia" w:hAnsi="DejaVu Math TeX Gyre"/>
        </w:rPr>
        <w:t>。</w:t>
      </w:r>
    </w:p>
    <w:p>
      <w:pPr>
        <w:spacing w:line="400" w:lineRule="exact"/>
        <w:ind w:firstLine="420" w:firstLineChars="200"/>
        <w:rPr>
          <w:bCs/>
          <w:szCs w:val="21"/>
        </w:rPr>
      </w:pPr>
      <w:r>
        <w:rPr>
          <w:rFonts w:hint="eastAsia"/>
          <w:bCs/>
          <w:szCs w:val="21"/>
        </w:rPr>
        <w:t>步骤6，通过基于LSTM的解码器进行解码。</w:t>
      </w:r>
      <w:r>
        <w:rPr>
          <w:rFonts w:hint="eastAsia"/>
        </w:rPr>
        <w:t>在进行LSTM解码时，对每个预测步的长短时融合特征向量</w:t>
      </w:r>
      <w:r>
        <w:rPr>
          <w:position w:val="-12"/>
        </w:rPr>
        <w:object>
          <v:shape id="_x0000_i1151" o:spt="75" type="#_x0000_t75" style="height:18pt;width:21pt;" o:ole="t" filled="f" o:preferrelative="t" stroked="f" coordsize="21600,21600">
            <v:path/>
            <v:fill on="f" focussize="0,0"/>
            <v:stroke on="f" joinstyle="miter"/>
            <v:imagedata r:id="rId253" o:title=""/>
            <o:lock v:ext="edit" aspectratio="t"/>
            <w10:wrap type="none"/>
            <w10:anchorlock/>
          </v:shape>
          <o:OLEObject Type="Embed" ProgID="Equation.DSMT4" ShapeID="_x0000_i1151" DrawAspect="Content" ObjectID="_1468075851" r:id="rId252">
            <o:LockedField>false</o:LockedField>
          </o:OLEObject>
        </w:object>
      </w:r>
      <w:r>
        <w:rPr>
          <w:rFonts w:hint="eastAsia"/>
        </w:rPr>
        <w:t>进行注意力加权处理，得到每个预测步的加权长短时融合特征向量</w:t>
      </w:r>
      <w:r>
        <w:rPr>
          <w:position w:val="-12"/>
        </w:rPr>
        <w:object>
          <v:shape id="_x0000_i1152" o:spt="75" type="#_x0000_t75" style="height:18pt;width:16.9pt;" o:ole="t" filled="f" o:preferrelative="t" stroked="f" coordsize="21600,21600">
            <v:path/>
            <v:fill on="f" focussize="0,0"/>
            <v:stroke on="f" joinstyle="miter"/>
            <v:imagedata r:id="rId255" o:title=""/>
            <o:lock v:ext="edit" aspectratio="t"/>
            <w10:wrap type="none"/>
            <w10:anchorlock/>
          </v:shape>
          <o:OLEObject Type="Embed" ProgID="Equation.DSMT4" ShapeID="_x0000_i1152" DrawAspect="Content" ObjectID="_1468075852" r:id="rId254">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步骤7，将LSTM解码器得到的解码向量进行激活处理，得到对应时刻的预测值。</w:t>
      </w:r>
    </w:p>
    <w:p>
      <w:pPr>
        <w:pStyle w:val="3"/>
        <w:numPr>
          <w:ilvl w:val="1"/>
          <w:numId w:val="1"/>
        </w:numPr>
        <w:spacing w:before="156" w:beforeLines="50" w:after="156" w:afterLines="50" w:line="400" w:lineRule="exact"/>
        <w:rPr>
          <w:rFonts w:ascii="Times New Roman" w:hAnsi="Times New Roman"/>
        </w:rPr>
      </w:pPr>
      <w:bookmarkStart w:id="50" w:name="_Toc122123046"/>
      <w:r>
        <w:rPr>
          <w:rFonts w:hint="eastAsia" w:ascii="Times New Roman" w:hAnsi="Times New Roman"/>
        </w:rPr>
        <w:t>实验与分析</w:t>
      </w:r>
      <w:bookmarkEnd w:id="50"/>
    </w:p>
    <w:p>
      <w:pPr>
        <w:spacing w:line="400" w:lineRule="exact"/>
        <w:ind w:firstLine="420" w:firstLineChars="200"/>
        <w:rPr>
          <w:bCs/>
          <w:szCs w:val="21"/>
        </w:rPr>
      </w:pPr>
      <w:r>
        <w:rPr>
          <w:rFonts w:hint="eastAsia"/>
          <w:bCs/>
          <w:szCs w:val="21"/>
        </w:rPr>
        <w:t>本小节通过大量实验对基于加权长短时特征融合的双时序流量预测模型进行研究分析，与多种基准模型进行实验对比，以验证模型性能。本章使用google-cluster-trace-v2011和alibaba-cluster-trace-v2018两个数据集分别对用户请求时序数据和集群负载时序数据进行实验，用来评估基于加权长短时特征融合的双时序流量预测模型的有效性和准确性，</w:t>
      </w:r>
      <w:r>
        <w:rPr>
          <w:rFonts w:hint="eastAsia"/>
          <w:bCs/>
          <w:szCs w:val="21"/>
          <w:highlight w:val="yellow"/>
        </w:rPr>
        <w:t>同时还评估了模型的不同模块对流量预测的影响（消融实验）</w:t>
      </w:r>
      <w:r>
        <w:rPr>
          <w:rFonts w:hint="eastAsia"/>
          <w:bCs/>
          <w:szCs w:val="21"/>
        </w:rPr>
        <w:t>。</w:t>
      </w:r>
    </w:p>
    <w:p>
      <w:pPr>
        <w:pStyle w:val="4"/>
        <w:numPr>
          <w:ilvl w:val="2"/>
          <w:numId w:val="1"/>
        </w:numPr>
        <w:spacing w:before="156" w:beforeLines="50" w:after="156" w:afterLines="50" w:line="400" w:lineRule="exact"/>
      </w:pPr>
      <w:bookmarkStart w:id="51" w:name="_Toc122123047"/>
      <w:r>
        <w:rPr>
          <w:rFonts w:hint="eastAsia"/>
        </w:rPr>
        <w:t>实验环境与数据集</w:t>
      </w:r>
      <w:bookmarkEnd w:id="51"/>
    </w:p>
    <w:p>
      <w:pPr>
        <w:spacing w:line="400" w:lineRule="exact"/>
        <w:rPr>
          <w:bCs/>
          <w:szCs w:val="21"/>
        </w:rPr>
      </w:pPr>
      <w:r>
        <w:rPr>
          <w:rFonts w:hint="eastAsia"/>
          <w:bCs/>
          <w:szCs w:val="21"/>
        </w:rPr>
        <w:t>1）实验环境</w:t>
      </w:r>
    </w:p>
    <w:p>
      <w:pPr>
        <w:spacing w:line="400" w:lineRule="exact"/>
        <w:ind w:firstLine="420"/>
      </w:pPr>
      <w:r>
        <w:rPr>
          <w:rFonts w:hint="eastAsia"/>
        </w:rPr>
        <w:t>本文模型基于Pytorch1.4.0实现，Python版本为3.6。</w:t>
      </w:r>
    </w:p>
    <w:p>
      <w:pPr>
        <w:spacing w:line="400" w:lineRule="exact"/>
        <w:ind w:firstLine="420"/>
        <w:rPr>
          <w:bCs/>
          <w:szCs w:val="21"/>
        </w:rPr>
      </w:pPr>
      <w:r>
        <w:rPr>
          <w:rFonts w:hint="eastAsia"/>
        </w:rPr>
        <w:t>模型训练迭代次数为200轮，</w:t>
      </w:r>
      <w:r>
        <w:rPr>
          <w:rFonts w:hint="eastAsia"/>
          <w:bCs/>
          <w:szCs w:val="21"/>
        </w:rPr>
        <w:t>在训练阶段，选择Adam优化算法，设置训练批次大小为20，学习率为0.001，dropout参数为0.4，采用的损失函数为每类时序流量的预测值与真实值之间的MSE均方差损失。为验证多变量联合特征选择和一维全卷积短时特征提取的有效性，本章分别设计消融试验。分别使用单变量特征预测以及无短时特征强化的模型与原模型进行对比。</w:t>
      </w:r>
    </w:p>
    <w:p>
      <w:pPr>
        <w:spacing w:line="400" w:lineRule="exact"/>
        <w:rPr>
          <w:bCs/>
          <w:szCs w:val="21"/>
        </w:rPr>
      </w:pPr>
      <w:r>
        <w:rPr>
          <w:rFonts w:hint="eastAsia"/>
          <w:bCs/>
          <w:szCs w:val="21"/>
        </w:rPr>
        <w:t>2）数据集简介</w:t>
      </w:r>
    </w:p>
    <w:p>
      <w:pPr>
        <w:spacing w:line="400" w:lineRule="exact"/>
        <w:ind w:firstLine="420" w:firstLineChars="200"/>
        <w:rPr>
          <w:bCs/>
          <w:szCs w:val="21"/>
        </w:rPr>
      </w:pPr>
      <w:r>
        <w:rPr>
          <w:rFonts w:hint="eastAsia"/>
          <w:bCs/>
          <w:szCs w:val="21"/>
        </w:rPr>
        <w:t>本章分别使用google-cluster-trace-v2011和alibaba-cluster-trace-v2018数据集作为用户请求预测和集群负载预测的性能评估数据集。</w:t>
      </w:r>
    </w:p>
    <w:p>
      <w:pPr>
        <w:spacing w:line="400" w:lineRule="exact"/>
        <w:ind w:firstLine="420" w:firstLineChars="200"/>
        <w:rPr>
          <w:bCs/>
          <w:szCs w:val="21"/>
        </w:rPr>
      </w:pPr>
      <w:r>
        <w:rPr>
          <w:rFonts w:hint="eastAsia"/>
          <w:bCs/>
          <w:szCs w:val="21"/>
        </w:rPr>
        <w:t>google-cluster-trace-v2011数据集跟踪了自2011年5月以来，在一个约</w:t>
      </w:r>
      <w:r>
        <w:rPr>
          <w:bCs/>
          <w:szCs w:val="21"/>
        </w:rPr>
        <w:t>12,500</w:t>
      </w:r>
      <w:r>
        <w:rPr>
          <w:rFonts w:hint="eastAsia"/>
          <w:bCs/>
          <w:szCs w:val="21"/>
        </w:rPr>
        <w:t>台服务器的集群上，共计29天的服务器节点负载信息。该数据集共包含</w:t>
      </w:r>
      <w:r>
        <w:rPr>
          <w:bCs/>
          <w:szCs w:val="21"/>
        </w:rPr>
        <w:t>6</w:t>
      </w:r>
      <w:r>
        <w:rPr>
          <w:rFonts w:hint="eastAsia"/>
          <w:bCs/>
          <w:szCs w:val="21"/>
        </w:rPr>
        <w:t>种不同的数据表。本章使用其t</w:t>
      </w:r>
      <w:r>
        <w:rPr>
          <w:bCs/>
          <w:szCs w:val="21"/>
        </w:rPr>
        <w:t>ask table</w:t>
      </w:r>
      <w:r>
        <w:rPr>
          <w:rFonts w:hint="eastAsia"/>
          <w:bCs/>
          <w:szCs w:val="21"/>
        </w:rPr>
        <w:t>表作为用户请求预测模型的训练和测试集。</w:t>
      </w:r>
    </w:p>
    <w:p>
      <w:pPr>
        <w:spacing w:line="400" w:lineRule="exact"/>
        <w:ind w:firstLine="420" w:firstLineChars="200"/>
        <w:rPr>
          <w:bCs/>
          <w:szCs w:val="21"/>
        </w:rPr>
      </w:pPr>
      <w:r>
        <w:rPr>
          <w:rFonts w:hint="eastAsia"/>
          <w:bCs/>
          <w:szCs w:val="21"/>
        </w:rPr>
        <w:t>alibaba-c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rFonts w:hint="eastAsia"/>
          <w:bCs/>
          <w:szCs w:val="21"/>
        </w:rPr>
      </w:pPr>
      <w:r>
        <w:rPr>
          <w:rFonts w:hint="eastAsia"/>
          <w:bCs/>
          <w:szCs w:val="21"/>
        </w:rPr>
        <w:t>两个数据集均包含服务器中CPU、内存、磁盘和网络等资源的消耗情况，可以很好地表现集群环境中的机器负载特征。工作负载泛指集群的多种性能指标，不同的集群环境对于负载预测问题所关注的侧重点不同。由于集群中CPU利用率的波动大以及内存墙现象的存在，本文使用CPU消耗情况作为本文模型预测能力的关键评价指标。以alibaba-cluster-trace-v2018为例，如</w:t>
      </w:r>
      <w:r>
        <w:rPr>
          <w:rFonts w:hint="eastAsia"/>
          <w:bCs/>
          <w:szCs w:val="21"/>
          <w:highlight w:val="yellow"/>
        </w:rPr>
        <w:t>图5</w:t>
      </w:r>
      <w:r>
        <w:rPr>
          <w:rFonts w:hint="eastAsia"/>
          <w:bCs/>
          <w:szCs w:val="21"/>
        </w:rPr>
        <w:t>所示，为表现集群中服务器集群短期负载和长期负载变化的不同特点，本文选择其中一台服务器，分别展示其CPU资源在一天和一分钟的周期中负载消耗变化情况。</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2625090" cy="1349375"/>
            <wp:effectExtent l="0" t="0" r="3810" b="3175"/>
            <wp:docPr id="14" name="图片 14" descr="3_5_1_CPU每日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true"/>
                    </pic:cNvPicPr>
                  </pic:nvPicPr>
                  <pic:blipFill>
                    <a:blip r:embed="rId256"/>
                    <a:stretch>
                      <a:fillRect/>
                    </a:stretch>
                  </pic:blipFill>
                  <pic:spPr>
                    <a:xfrm>
                      <a:off x="0" y="0"/>
                      <a:ext cx="2625090" cy="1349375"/>
                    </a:xfrm>
                    <a:prstGeom prst="rect">
                      <a:avLst/>
                    </a:prstGeom>
                  </pic:spPr>
                </pic:pic>
              </a:graphicData>
            </a:graphic>
          </wp:inline>
        </w:drawing>
      </w:r>
      <w:r>
        <w:rPr>
          <w:rFonts w:hint="eastAsia" w:eastAsiaTheme="minorEastAsia"/>
          <w:bCs/>
          <w:szCs w:val="21"/>
          <w:lang w:eastAsia="zh-CN"/>
        </w:rPr>
        <w:drawing>
          <wp:inline distT="0" distB="0" distL="114300" distR="114300">
            <wp:extent cx="2290445" cy="1358900"/>
            <wp:effectExtent l="0" t="0" r="14605" b="12700"/>
            <wp:docPr id="16" name="图片 16" descr="3_5_1_CPU每分钟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true"/>
                    </pic:cNvPicPr>
                  </pic:nvPicPr>
                  <pic:blipFill>
                    <a:blip r:embed="rId257"/>
                    <a:stretch>
                      <a:fillRect/>
                    </a:stretch>
                  </pic:blipFill>
                  <pic:spPr>
                    <a:xfrm>
                      <a:off x="0" y="0"/>
                      <a:ext cx="2290445" cy="1358900"/>
                    </a:xfrm>
                    <a:prstGeom prst="rect">
                      <a:avLst/>
                    </a:prstGeom>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CPU每日和每分钟利用率</w:t>
      </w:r>
    </w:p>
    <w:p>
      <w:pPr>
        <w:pStyle w:val="4"/>
        <w:numPr>
          <w:ilvl w:val="2"/>
          <w:numId w:val="1"/>
        </w:numPr>
        <w:spacing w:before="156" w:beforeLines="50" w:after="156" w:afterLines="50" w:line="400" w:lineRule="exact"/>
      </w:pPr>
      <w:bookmarkStart w:id="52" w:name="_Toc122123048"/>
      <w:r>
        <w:rPr>
          <w:rFonts w:hint="eastAsia"/>
        </w:rPr>
        <w:t>评价指标与基准模型</w:t>
      </w:r>
      <w:bookmarkEnd w:id="52"/>
    </w:p>
    <w:p>
      <w:pPr>
        <w:spacing w:line="400" w:lineRule="exact"/>
        <w:rPr>
          <w:bCs/>
          <w:szCs w:val="21"/>
        </w:rPr>
      </w:pPr>
      <w:r>
        <w:rPr>
          <w:rFonts w:hint="eastAsia"/>
          <w:bCs/>
          <w:szCs w:val="21"/>
        </w:rPr>
        <w:t>1）评价指标</w:t>
      </w:r>
    </w:p>
    <w:p>
      <w:pPr>
        <w:spacing w:line="400" w:lineRule="exact"/>
        <w:ind w:firstLine="420" w:firstLineChars="200"/>
        <w:rPr>
          <w:bCs/>
          <w:szCs w:val="21"/>
        </w:rPr>
      </w:pPr>
      <w:r>
        <w:rPr>
          <w:rFonts w:hint="eastAsia"/>
          <w:bCs/>
          <w:szCs w:val="21"/>
        </w:rPr>
        <w:t>为验证模型的预测准确度，本文使用以下三种误差度量方式作为预测模型的评价指标。其计算方式如下。</w:t>
      </w:r>
    </w:p>
    <w:p>
      <w:pPr>
        <w:pStyle w:val="21"/>
        <w:numPr>
          <w:ilvl w:val="0"/>
          <w:numId w:val="11"/>
        </w:numPr>
        <w:spacing w:line="400" w:lineRule="exact"/>
        <w:ind w:firstLineChars="0"/>
        <w:rPr>
          <w:bCs/>
          <w:szCs w:val="21"/>
        </w:rPr>
      </w:pPr>
      <w:r>
        <w:rPr>
          <w:rFonts w:hint="eastAsia"/>
          <w:bCs/>
          <w:szCs w:val="21"/>
        </w:rPr>
        <w:t>MAE（Mean Absolute Error）</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5"/>
        <w:gridCol w:w="3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pStyle w:val="21"/>
              <w:spacing w:line="400" w:lineRule="exact"/>
              <w:ind w:firstLine="0" w:firstLineChars="0"/>
              <w:jc w:val="right"/>
              <w:rPr>
                <w:bCs/>
                <w:szCs w:val="21"/>
              </w:rPr>
            </w:pPr>
            <w:r>
              <w:rPr>
                <w:position w:val="-24"/>
              </w:rPr>
              <w:object>
                <v:shape id="_x0000_i1153" o:spt="75" type="#_x0000_t75" style="height:31.15pt;width:124.9pt;" o:ole="t" filled="f" o:preferrelative="t" stroked="f" coordsize="21600,21600">
                  <v:path/>
                  <v:fill on="f" focussize="0,0"/>
                  <v:stroke on="f" joinstyle="miter"/>
                  <v:imagedata r:id="rId259" o:title=""/>
                  <o:lock v:ext="edit" aspectratio="t"/>
                  <w10:wrap type="none"/>
                  <w10:anchorlock/>
                </v:shape>
                <o:OLEObject Type="Embed" ProgID="Equation.DSMT4" ShapeID="_x0000_i1153" DrawAspect="Content" ObjectID="_1468075853" r:id="rId258">
                  <o:LockedField>false</o:LockedField>
                </o:OLEObject>
              </w:object>
            </w:r>
          </w:p>
        </w:tc>
        <w:tc>
          <w:tcPr>
            <w:tcW w:w="3418" w:type="dxa"/>
            <w:tcBorders>
              <w:top w:val="nil"/>
              <w:left w:val="nil"/>
              <w:bottom w:val="nil"/>
              <w:right w:val="nil"/>
            </w:tcBorders>
          </w:tcPr>
          <w:p>
            <w:pPr>
              <w:pStyle w:val="21"/>
              <w:spacing w:line="400" w:lineRule="exact"/>
              <w:ind w:firstLine="0" w:firstLineChars="0"/>
              <w:jc w:val="right"/>
              <w:rPr>
                <w:bCs/>
                <w:szCs w:val="21"/>
              </w:rPr>
            </w:pPr>
            <w:r>
              <w:rPr>
                <w:rFonts w:hint="eastAsia"/>
                <w:bCs/>
                <w:szCs w:val="21"/>
              </w:rPr>
              <w:t>（）</w:t>
            </w:r>
          </w:p>
        </w:tc>
      </w:tr>
    </w:tbl>
    <w:p>
      <w:pPr>
        <w:pStyle w:val="21"/>
        <w:numPr>
          <w:ilvl w:val="0"/>
          <w:numId w:val="11"/>
        </w:numPr>
        <w:spacing w:line="400" w:lineRule="exact"/>
        <w:ind w:firstLineChars="0"/>
        <w:rPr>
          <w:bCs/>
          <w:szCs w:val="21"/>
        </w:rPr>
      </w:pPr>
      <w:r>
        <w:rPr>
          <w:rFonts w:hint="eastAsia"/>
          <w:bCs/>
          <w:szCs w:val="21"/>
        </w:rPr>
        <w:t>RMSE（Root Mean Square Error）</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5"/>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5" w:type="dxa"/>
            <w:tcBorders>
              <w:top w:val="nil"/>
              <w:left w:val="nil"/>
              <w:bottom w:val="nil"/>
              <w:right w:val="nil"/>
            </w:tcBorders>
          </w:tcPr>
          <w:p>
            <w:pPr>
              <w:pStyle w:val="21"/>
              <w:spacing w:line="400" w:lineRule="exact"/>
              <w:ind w:firstLine="0" w:firstLineChars="0"/>
              <w:jc w:val="right"/>
              <w:rPr>
                <w:bCs/>
                <w:szCs w:val="21"/>
              </w:rPr>
            </w:pPr>
            <w:r>
              <w:rPr>
                <w:position w:val="-26"/>
              </w:rPr>
              <w:object>
                <v:shape id="_x0000_i1154" o:spt="75" type="#_x0000_t75" style="height:34.9pt;width:145.9pt;" o:ole="t" filled="f" o:preferrelative="t" stroked="f" coordsize="21600,21600">
                  <v:path/>
                  <v:fill on="f" focussize="0,0"/>
                  <v:stroke on="f" joinstyle="miter"/>
                  <v:imagedata r:id="rId261" o:title=""/>
                  <o:lock v:ext="edit" aspectratio="t"/>
                  <w10:wrap type="none"/>
                  <w10:anchorlock/>
                </v:shape>
                <o:OLEObject Type="Embed" ProgID="Equation.DSMT4" ShapeID="_x0000_i1154" DrawAspect="Content" ObjectID="_1468075854" r:id="rId260">
                  <o:LockedField>false</o:LockedField>
                </o:OLEObject>
              </w:object>
            </w:r>
          </w:p>
        </w:tc>
        <w:tc>
          <w:tcPr>
            <w:tcW w:w="3428" w:type="dxa"/>
            <w:tcBorders>
              <w:top w:val="nil"/>
              <w:left w:val="nil"/>
              <w:bottom w:val="nil"/>
              <w:right w:val="nil"/>
            </w:tcBorders>
          </w:tcPr>
          <w:p>
            <w:pPr>
              <w:pStyle w:val="21"/>
              <w:spacing w:line="400" w:lineRule="exact"/>
              <w:ind w:firstLine="0" w:firstLineChars="0"/>
              <w:jc w:val="right"/>
              <w:rPr>
                <w:bCs/>
                <w:szCs w:val="21"/>
              </w:rPr>
            </w:pPr>
            <w:r>
              <w:rPr>
                <w:rFonts w:hint="eastAsia"/>
                <w:bCs/>
                <w:szCs w:val="21"/>
              </w:rPr>
              <w:t>（）</w:t>
            </w:r>
          </w:p>
        </w:tc>
      </w:tr>
    </w:tbl>
    <w:p>
      <w:pPr>
        <w:pStyle w:val="21"/>
        <w:numPr>
          <w:ilvl w:val="0"/>
          <w:numId w:val="11"/>
        </w:numPr>
        <w:spacing w:line="400" w:lineRule="exact"/>
        <w:ind w:firstLineChars="0"/>
        <w:rPr>
          <w:bCs/>
          <w:szCs w:val="21"/>
        </w:rPr>
      </w:pPr>
      <w:r>
        <w:rPr>
          <w:rFonts w:hint="eastAsia"/>
          <w:bCs/>
          <w:szCs w:val="21"/>
        </w:rPr>
        <w:t>MAPE（Mean Absolute Percentage Error）</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95"/>
        <w:gridCol w:w="3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95" w:type="dxa"/>
            <w:tcBorders>
              <w:top w:val="nil"/>
              <w:left w:val="nil"/>
              <w:bottom w:val="nil"/>
              <w:right w:val="nil"/>
            </w:tcBorders>
          </w:tcPr>
          <w:p>
            <w:pPr>
              <w:pStyle w:val="21"/>
              <w:spacing w:line="400" w:lineRule="exact"/>
              <w:ind w:firstLine="0" w:firstLineChars="0"/>
              <w:jc w:val="right"/>
              <w:rPr>
                <w:bCs/>
                <w:szCs w:val="21"/>
              </w:rPr>
            </w:pPr>
            <w:r>
              <w:rPr>
                <w:position w:val="-28"/>
              </w:rPr>
              <w:object>
                <v:shape id="_x0000_i1155" o:spt="75" type="#_x0000_t75" style="height:34.9pt;width:172.15pt;" o:ole="t" filled="f" o:preferrelative="t" stroked="f" coordsize="21600,21600">
                  <v:path/>
                  <v:fill on="f" focussize="0,0"/>
                  <v:stroke on="f" joinstyle="miter"/>
                  <v:imagedata r:id="rId263" o:title=""/>
                  <o:lock v:ext="edit" aspectratio="t"/>
                  <w10:wrap type="none"/>
                  <w10:anchorlock/>
                </v:shape>
                <o:OLEObject Type="Embed" ProgID="Equation.DSMT4" ShapeID="_x0000_i1155" DrawAspect="Content" ObjectID="_1468075855" r:id="rId262">
                  <o:LockedField>false</o:LockedField>
                </o:OLEObject>
              </w:object>
            </w:r>
          </w:p>
        </w:tc>
        <w:tc>
          <w:tcPr>
            <w:tcW w:w="3438" w:type="dxa"/>
            <w:tcBorders>
              <w:top w:val="nil"/>
              <w:left w:val="nil"/>
              <w:bottom w:val="nil"/>
              <w:right w:val="nil"/>
            </w:tcBorders>
          </w:tcPr>
          <w:p>
            <w:pPr>
              <w:pStyle w:val="21"/>
              <w:spacing w:line="400" w:lineRule="exact"/>
              <w:ind w:firstLine="0" w:firstLineChars="0"/>
              <w:jc w:val="right"/>
              <w:rPr>
                <w:bCs/>
                <w:szCs w:val="21"/>
              </w:rPr>
            </w:pPr>
            <w:r>
              <w:rPr>
                <w:rFonts w:hint="eastAsia"/>
                <w:bCs/>
                <w:szCs w:val="21"/>
              </w:rPr>
              <w:t>（）</w:t>
            </w:r>
          </w:p>
        </w:tc>
      </w:tr>
    </w:tbl>
    <w:p>
      <w:pPr>
        <w:spacing w:line="400" w:lineRule="exact"/>
        <w:rPr>
          <w:bCs/>
          <w:szCs w:val="21"/>
        </w:rPr>
      </w:pPr>
      <w:r>
        <w:rPr>
          <w:rFonts w:hint="eastAsia"/>
          <w:bCs/>
          <w:szCs w:val="21"/>
        </w:rPr>
        <w:t>2）基准模型</w:t>
      </w:r>
    </w:p>
    <w:p>
      <w:pPr>
        <w:spacing w:line="400" w:lineRule="exact"/>
        <w:ind w:firstLine="420" w:firstLineChars="200"/>
        <w:rPr>
          <w:bCs/>
          <w:szCs w:val="21"/>
        </w:rPr>
      </w:pPr>
      <w:r>
        <w:rPr>
          <w:rFonts w:hint="eastAsia"/>
          <w:bCs/>
          <w:szCs w:val="21"/>
        </w:rPr>
        <w:t>为比较、验证本文流量预测模型的预测效果，本文采用AR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等模型作为本文的基准对比模型。</w:t>
      </w:r>
    </w:p>
    <w:p>
      <w:pPr>
        <w:spacing w:line="400" w:lineRule="exact"/>
        <w:ind w:firstLine="420" w:firstLineChars="200"/>
        <w:rPr>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bCs/>
          <w:szCs w:val="21"/>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pStyle w:val="4"/>
        <w:numPr>
          <w:ilvl w:val="2"/>
          <w:numId w:val="1"/>
        </w:numPr>
        <w:spacing w:before="156" w:beforeLines="50" w:after="156" w:afterLines="50" w:line="400" w:lineRule="exact"/>
      </w:pPr>
      <w:bookmarkStart w:id="53" w:name="_Toc122123049"/>
      <w:r>
        <w:rPr>
          <w:rFonts w:hint="eastAsia"/>
        </w:rPr>
        <w:t>实验结果分析</w:t>
      </w:r>
      <w:bookmarkEnd w:id="53"/>
    </w:p>
    <w:p>
      <w:pPr>
        <w:spacing w:line="400" w:lineRule="exact"/>
        <w:rPr>
          <w:bCs/>
          <w:szCs w:val="21"/>
        </w:rPr>
      </w:pPr>
      <w:r>
        <w:rPr>
          <w:rFonts w:hint="eastAsia"/>
          <w:bCs/>
          <w:szCs w:val="21"/>
        </w:rPr>
        <w:t>1）用户请求流量预测结果</w:t>
      </w:r>
    </w:p>
    <w:p>
      <w:pPr>
        <w:spacing w:line="400" w:lineRule="exact"/>
        <w:ind w:firstLine="420" w:firstLineChars="200"/>
        <w:rPr>
          <w:bCs/>
          <w:szCs w:val="21"/>
        </w:rPr>
      </w:pPr>
      <w:r>
        <w:rPr>
          <w:rFonts w:hint="eastAsia"/>
          <w:bCs/>
          <w:szCs w:val="21"/>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200"/>
        <w:rPr>
          <w:bCs/>
          <w:szCs w:val="21"/>
        </w:rPr>
      </w:pPr>
      <w:r>
        <w:rPr>
          <w:rFonts w:hint="eastAsia"/>
          <w:bCs/>
          <w:szCs w:val="21"/>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表x</w:t>
      </w:r>
      <w:r>
        <w:rPr>
          <w:rFonts w:hint="eastAsia"/>
          <w:szCs w:val="21"/>
        </w:rPr>
        <w:t xml:space="preserve"> 不同模型在google-cluster-trace-v2011数据集上的预测结果</w:t>
      </w:r>
    </w:p>
    <w:tbl>
      <w:tblPr>
        <w:tblStyle w:val="16"/>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0.10</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1.88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0.12</w:t>
            </w:r>
          </w:p>
        </w:tc>
        <w:tc>
          <w:tcPr>
            <w:tcW w:w="1975" w:type="dxa"/>
            <w:tcBorders>
              <w:top w:val="nil"/>
              <w:left w:val="nil"/>
              <w:bottom w:val="nil"/>
              <w:right w:val="nil"/>
            </w:tcBorders>
          </w:tcPr>
          <w:p>
            <w:pPr>
              <w:jc w:val="center"/>
              <w:rPr>
                <w:sz w:val="15"/>
                <w:szCs w:val="15"/>
              </w:rPr>
            </w:pPr>
            <w:r>
              <w:rPr>
                <w:rFonts w:hint="eastAsia"/>
                <w:sz w:val="15"/>
                <w:szCs w:val="15"/>
              </w:rPr>
              <w:t>2.19</w:t>
            </w:r>
          </w:p>
        </w:tc>
        <w:tc>
          <w:tcPr>
            <w:tcW w:w="1975" w:type="dxa"/>
            <w:tcBorders>
              <w:top w:val="nil"/>
              <w:left w:val="nil"/>
              <w:bottom w:val="nil"/>
              <w:right w:val="nil"/>
            </w:tcBorders>
          </w:tcPr>
          <w:p>
            <w:pPr>
              <w:jc w:val="center"/>
              <w:rPr>
                <w:sz w:val="15"/>
                <w:szCs w:val="15"/>
              </w:rPr>
            </w:pPr>
            <w:r>
              <w:rPr>
                <w:rFonts w:hint="eastAsia"/>
                <w:sz w:val="15"/>
                <w:szCs w:val="15"/>
              </w:rPr>
              <w:t>3.49</w:t>
            </w:r>
          </w:p>
        </w:tc>
        <w:tc>
          <w:tcPr>
            <w:tcW w:w="1975" w:type="dxa"/>
            <w:tcBorders>
              <w:top w:val="nil"/>
              <w:left w:val="nil"/>
              <w:bottom w:val="nil"/>
              <w:right w:val="nil"/>
            </w:tcBorders>
          </w:tcPr>
          <w:p>
            <w:pPr>
              <w:jc w:val="center"/>
              <w:rPr>
                <w:sz w:val="15"/>
                <w:szCs w:val="15"/>
              </w:rPr>
            </w:pPr>
            <w:r>
              <w:rPr>
                <w:rFonts w:hint="eastAsia"/>
                <w:sz w:val="15"/>
                <w:szCs w:val="15"/>
              </w:rPr>
              <w:t>40.73%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.12</w:t>
            </w:r>
          </w:p>
        </w:tc>
        <w:tc>
          <w:tcPr>
            <w:tcW w:w="1975" w:type="dxa"/>
            <w:tcBorders>
              <w:top w:val="nil"/>
              <w:left w:val="nil"/>
              <w:bottom w:val="nil"/>
              <w:right w:val="nil"/>
            </w:tcBorders>
          </w:tcPr>
          <w:p>
            <w:pPr>
              <w:jc w:val="center"/>
              <w:rPr>
                <w:sz w:val="15"/>
                <w:szCs w:val="15"/>
              </w:rPr>
            </w:pPr>
            <w:r>
              <w:rPr>
                <w:rFonts w:hint="eastAsia"/>
                <w:sz w:val="15"/>
                <w:szCs w:val="15"/>
              </w:rPr>
              <w:t>1.98</w:t>
            </w:r>
          </w:p>
        </w:tc>
        <w:tc>
          <w:tcPr>
            <w:tcW w:w="1975" w:type="dxa"/>
            <w:tcBorders>
              <w:top w:val="nil"/>
              <w:left w:val="nil"/>
              <w:bottom w:val="nil"/>
              <w:right w:val="nil"/>
            </w:tcBorders>
          </w:tcPr>
          <w:p>
            <w:pPr>
              <w:jc w:val="center"/>
              <w:rPr>
                <w:sz w:val="15"/>
                <w:szCs w:val="15"/>
              </w:rPr>
            </w:pPr>
            <w:r>
              <w:rPr>
                <w:rFonts w:hint="eastAsia"/>
                <w:sz w:val="15"/>
                <w:szCs w:val="15"/>
              </w:rPr>
              <w:t>3.48</w:t>
            </w:r>
          </w:p>
        </w:tc>
        <w:tc>
          <w:tcPr>
            <w:tcW w:w="1975" w:type="dxa"/>
            <w:tcBorders>
              <w:top w:val="nil"/>
              <w:left w:val="nil"/>
              <w:bottom w:val="nil"/>
              <w:right w:val="nil"/>
            </w:tcBorders>
          </w:tcPr>
          <w:p>
            <w:pPr>
              <w:jc w:val="center"/>
              <w:rPr>
                <w:sz w:val="15"/>
                <w:szCs w:val="15"/>
              </w:rPr>
            </w:pPr>
            <w:r>
              <w:rPr>
                <w:rFonts w:hint="eastAsia"/>
                <w:sz w:val="15"/>
                <w:szCs w:val="15"/>
              </w:rPr>
              <w:t>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0.95</w:t>
            </w:r>
          </w:p>
        </w:tc>
        <w:tc>
          <w:tcPr>
            <w:tcW w:w="1975" w:type="dxa"/>
            <w:tcBorders>
              <w:top w:val="nil"/>
              <w:left w:val="nil"/>
              <w:bottom w:val="nil"/>
              <w:right w:val="nil"/>
            </w:tcBorders>
          </w:tcPr>
          <w:p>
            <w:pPr>
              <w:jc w:val="center"/>
              <w:rPr>
                <w:sz w:val="15"/>
                <w:szCs w:val="15"/>
              </w:rPr>
            </w:pPr>
            <w:r>
              <w:rPr>
                <w:rFonts w:hint="eastAsia"/>
                <w:sz w:val="15"/>
                <w:szCs w:val="15"/>
              </w:rPr>
              <w:t>6.96</w:t>
            </w:r>
          </w:p>
        </w:tc>
        <w:tc>
          <w:tcPr>
            <w:tcW w:w="1975" w:type="dxa"/>
            <w:tcBorders>
              <w:top w:val="nil"/>
              <w:left w:val="nil"/>
              <w:bottom w:val="nil"/>
              <w:right w:val="nil"/>
            </w:tcBorders>
          </w:tcPr>
          <w:p>
            <w:pPr>
              <w:jc w:val="center"/>
              <w:rPr>
                <w:sz w:val="15"/>
                <w:szCs w:val="15"/>
              </w:rPr>
            </w:pPr>
            <w:r>
              <w:rPr>
                <w:rFonts w:hint="eastAsia"/>
                <w:sz w:val="15"/>
                <w:szCs w:val="15"/>
              </w:rPr>
              <w:t>9.78</w:t>
            </w:r>
          </w:p>
        </w:tc>
        <w:tc>
          <w:tcPr>
            <w:tcW w:w="1975" w:type="dxa"/>
            <w:tcBorders>
              <w:top w:val="nil"/>
              <w:left w:val="nil"/>
              <w:bottom w:val="nil"/>
              <w:right w:val="nil"/>
            </w:tcBorders>
          </w:tcPr>
          <w:p>
            <w:pPr>
              <w:jc w:val="center"/>
              <w:rPr>
                <w:sz w:val="15"/>
                <w:szCs w:val="15"/>
              </w:rPr>
            </w:pPr>
            <w:r>
              <w:rPr>
                <w:rFonts w:hint="eastAsia"/>
                <w:sz w:val="15"/>
                <w:szCs w:val="15"/>
              </w:rPr>
              <w:t>13.83%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0.10</w:t>
            </w:r>
          </w:p>
        </w:tc>
        <w:tc>
          <w:tcPr>
            <w:tcW w:w="1975" w:type="dxa"/>
            <w:tcBorders>
              <w:top w:val="nil"/>
              <w:left w:val="nil"/>
              <w:bottom w:val="nil"/>
              <w:right w:val="nil"/>
            </w:tcBorders>
          </w:tcPr>
          <w:p>
            <w:pPr>
              <w:jc w:val="center"/>
              <w:rPr>
                <w:sz w:val="15"/>
                <w:szCs w:val="15"/>
              </w:rPr>
            </w:pPr>
            <w:r>
              <w:rPr>
                <w:rFonts w:hint="eastAsia"/>
                <w:sz w:val="15"/>
                <w:szCs w:val="15"/>
              </w:rPr>
              <w:t>1.32</w:t>
            </w:r>
          </w:p>
        </w:tc>
        <w:tc>
          <w:tcPr>
            <w:tcW w:w="1975" w:type="dxa"/>
            <w:tcBorders>
              <w:top w:val="nil"/>
              <w:left w:val="nil"/>
              <w:bottom w:val="nil"/>
              <w:right w:val="nil"/>
            </w:tcBorders>
          </w:tcPr>
          <w:p>
            <w:pPr>
              <w:jc w:val="center"/>
              <w:rPr>
                <w:color w:val="FF0000"/>
                <w:sz w:val="15"/>
                <w:szCs w:val="15"/>
              </w:rPr>
            </w:pPr>
            <w:r>
              <w:rPr>
                <w:rFonts w:hint="eastAsia"/>
                <w:sz w:val="15"/>
                <w:szCs w:val="15"/>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9.11</w:t>
            </w:r>
          </w:p>
        </w:tc>
        <w:tc>
          <w:tcPr>
            <w:tcW w:w="1975" w:type="dxa"/>
            <w:tcBorders>
              <w:top w:val="nil"/>
              <w:left w:val="nil"/>
              <w:bottom w:val="nil"/>
              <w:right w:val="nil"/>
            </w:tcBorders>
          </w:tcPr>
          <w:p>
            <w:pPr>
              <w:jc w:val="center"/>
              <w:rPr>
                <w:sz w:val="15"/>
                <w:szCs w:val="15"/>
              </w:rPr>
            </w:pPr>
            <w:r>
              <w:rPr>
                <w:rFonts w:hint="eastAsia"/>
                <w:sz w:val="15"/>
                <w:szCs w:val="15"/>
              </w:rPr>
              <w:t>9.90</w:t>
            </w:r>
          </w:p>
        </w:tc>
        <w:tc>
          <w:tcPr>
            <w:tcW w:w="1975" w:type="dxa"/>
            <w:tcBorders>
              <w:top w:val="nil"/>
              <w:left w:val="nil"/>
              <w:bottom w:val="nil"/>
              <w:right w:val="nil"/>
            </w:tcBorders>
          </w:tcPr>
          <w:p>
            <w:pPr>
              <w:jc w:val="center"/>
              <w:rPr>
                <w:sz w:val="15"/>
                <w:szCs w:val="15"/>
              </w:rPr>
            </w:pPr>
            <w:r>
              <w:rPr>
                <w:rFonts w:hint="eastAsia"/>
                <w:sz w:val="15"/>
                <w:szCs w:val="15"/>
              </w:rPr>
              <w:t>3.75</w:t>
            </w:r>
          </w:p>
        </w:tc>
        <w:tc>
          <w:tcPr>
            <w:tcW w:w="1975" w:type="dxa"/>
            <w:tcBorders>
              <w:top w:val="nil"/>
              <w:left w:val="nil"/>
              <w:bottom w:val="nil"/>
              <w:right w:val="nil"/>
            </w:tcBorders>
          </w:tcPr>
          <w:p>
            <w:pPr>
              <w:jc w:val="center"/>
              <w:rPr>
                <w:sz w:val="15"/>
                <w:szCs w:val="15"/>
              </w:rPr>
            </w:pPr>
            <w:r>
              <w:rPr>
                <w:rFonts w:hint="eastAsia"/>
                <w:sz w:val="15"/>
                <w:szCs w:val="15"/>
              </w:rPr>
              <w:t>16.90%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0.03</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12.55%</w:t>
            </w:r>
          </w:p>
        </w:tc>
      </w:tr>
    </w:tbl>
    <w:p>
      <w:pPr>
        <w:spacing w:line="400" w:lineRule="exact"/>
        <w:rPr>
          <w:bCs/>
          <w:szCs w:val="21"/>
        </w:rPr>
      </w:pPr>
      <w:r>
        <w:rPr>
          <w:rFonts w:hint="eastAsia"/>
          <w:bCs/>
          <w:szCs w:val="21"/>
        </w:rPr>
        <w:t>2）集群负载流量预测结果</w:t>
      </w:r>
    </w:p>
    <w:p>
      <w:pPr>
        <w:numPr>
          <w:ilvl w:val="0"/>
          <w:numId w:val="12"/>
        </w:numPr>
        <w:spacing w:line="400" w:lineRule="exact"/>
        <w:rPr>
          <w:bCs/>
          <w:szCs w:val="21"/>
        </w:rPr>
      </w:pPr>
      <w:r>
        <w:rPr>
          <w:rFonts w:hint="eastAsia"/>
          <w:bCs/>
          <w:szCs w:val="21"/>
        </w:rPr>
        <w:t>验证模型的一般预测准确度</w:t>
      </w:r>
    </w:p>
    <w:p>
      <w:pPr>
        <w:spacing w:line="400" w:lineRule="exact"/>
        <w:ind w:firstLine="420" w:firstLineChars="200"/>
        <w:rPr>
          <w:bCs/>
          <w:szCs w:val="21"/>
        </w:rPr>
      </w:pPr>
      <w:r>
        <w:rPr>
          <w:rFonts w:hint="eastAsia"/>
          <w:bCs/>
          <w:szCs w:val="21"/>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200"/>
        <w:rPr>
          <w:bCs/>
          <w:szCs w:val="21"/>
        </w:rPr>
      </w:pPr>
      <w:r>
        <w:rPr>
          <w:rFonts w:hint="eastAsia"/>
          <w:bCs/>
          <w:szCs w:val="21"/>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200"/>
        <w:rPr>
          <w:bCs/>
          <w:szCs w:val="21"/>
        </w:rPr>
      </w:pPr>
      <w:r>
        <w:rPr>
          <w:rFonts w:hint="eastAsia"/>
          <w:bCs/>
          <w:szCs w:val="21"/>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不同模型在alibaba-cluster-trace-v2018数据集上的预测结果</w:t>
      </w:r>
    </w:p>
    <w:tbl>
      <w:tblPr>
        <w:tblStyle w:val="16"/>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2"/>
        </w:numPr>
        <w:spacing w:line="400" w:lineRule="exact"/>
        <w:rPr>
          <w:bCs/>
          <w:szCs w:val="21"/>
        </w:rPr>
      </w:pPr>
      <w:r>
        <w:rPr>
          <w:bCs/>
          <w:szCs w:val="21"/>
        </w:rPr>
        <w:t>验证模型的长短时预测能力</w:t>
      </w:r>
    </w:p>
    <w:p>
      <w:pPr>
        <w:spacing w:line="400" w:lineRule="exact"/>
        <w:ind w:firstLine="420" w:firstLineChars="200"/>
        <w:rPr>
          <w:bCs/>
          <w:szCs w:val="21"/>
        </w:rPr>
      </w:pPr>
      <w:r>
        <w:rPr>
          <w:rFonts w:hint="eastAsia"/>
          <w:bCs/>
          <w:szCs w:val="21"/>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200"/>
        <w:rPr>
          <w:bCs/>
          <w:szCs w:val="21"/>
        </w:rPr>
      </w:pPr>
      <w:r>
        <w:rPr>
          <w:rFonts w:hint="eastAsia"/>
          <w:bCs/>
          <w:szCs w:val="21"/>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6"/>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699385"/>
            <wp:effectExtent l="0" t="0" r="635" b="571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264"/>
                    <a:srcRect/>
                    <a:stretch>
                      <a:fillRect/>
                    </a:stretch>
                  </pic:blipFill>
                  <pic:spPr>
                    <a:xfrm>
                      <a:off x="0" y="0"/>
                      <a:ext cx="3599815" cy="2699385"/>
                    </a:xfrm>
                    <a:prstGeom prst="rect">
                      <a:avLst/>
                    </a:prstGeom>
                  </pic:spPr>
                </pic:pic>
              </a:graphicData>
            </a:graphic>
          </wp:inline>
        </w:drawing>
      </w:r>
    </w:p>
    <w:p>
      <w:pPr>
        <w:ind w:firstLine="420"/>
        <w:jc w:val="center"/>
      </w:pPr>
      <w:r>
        <w:rPr>
          <w:rFonts w:hint="eastAsia"/>
          <w:highlight w:val="yellow"/>
        </w:rPr>
        <w:t>图x.x</w:t>
      </w:r>
      <w:r>
        <w:rPr>
          <w:rFonts w:hint="eastAsia"/>
        </w:rPr>
        <w:t xml:space="preserve"> 各模型不同预测步长的MAPE</w:t>
      </w:r>
    </w:p>
    <w:p>
      <w:pPr>
        <w:spacing w:line="400" w:lineRule="exact"/>
        <w:ind w:firstLine="420" w:firstLineChars="200"/>
        <w:rPr>
          <w:rFonts w:hint="eastAsia"/>
          <w:bCs/>
          <w:szCs w:val="21"/>
        </w:rPr>
      </w:pPr>
      <w:r>
        <w:rPr>
          <w:rFonts w:hint="eastAsia"/>
          <w:bCs/>
          <w:szCs w:val="21"/>
        </w:rPr>
        <w:t>同时，通过图7我们可以看出，本章模型在以分钟为周期的短时预测和以天为周期的长时预测方面都能取得较好的预测效果。</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579745" cy="2016125"/>
            <wp:effectExtent l="0" t="0" r="1905" b="3175"/>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265"/>
                    <a:stretch>
                      <a:fillRect/>
                    </a:stretch>
                  </pic:blipFill>
                  <pic:spPr>
                    <a:xfrm>
                      <a:off x="0" y="0"/>
                      <a:ext cx="5579745" cy="2016125"/>
                    </a:xfrm>
                    <a:prstGeom prst="rect">
                      <a:avLst/>
                    </a:prstGeom>
                  </pic:spPr>
                </pic:pic>
              </a:graphicData>
            </a:graphic>
          </wp:inline>
        </w:drawing>
      </w:r>
    </w:p>
    <w:p>
      <w:pPr>
        <w:numPr>
          <w:ilvl w:val="0"/>
          <w:numId w:val="13"/>
        </w:numPr>
        <w:ind w:firstLine="420"/>
        <w:jc w:val="center"/>
        <w:rPr>
          <w:rFonts w:hint="eastAsia"/>
          <w:sz w:val="18"/>
          <w:szCs w:val="18"/>
        </w:rPr>
      </w:pPr>
      <w:r>
        <w:rPr>
          <w:rFonts w:hint="eastAsia"/>
          <w:sz w:val="18"/>
          <w:szCs w:val="18"/>
        </w:rPr>
        <w:t>CPU每分钟预测</w:t>
      </w:r>
    </w:p>
    <w:p>
      <w:pPr>
        <w:numPr>
          <w:numId w:val="0"/>
        </w:numPr>
        <w:jc w:val="both"/>
        <w:rPr>
          <w:rFonts w:hint="eastAsia" w:eastAsiaTheme="minorEastAsia"/>
          <w:sz w:val="18"/>
          <w:szCs w:val="18"/>
          <w:lang w:eastAsia="zh-CN"/>
        </w:rPr>
      </w:pPr>
      <w:r>
        <w:rPr>
          <w:rFonts w:hint="eastAsia" w:eastAsiaTheme="minorEastAsia"/>
          <w:sz w:val="18"/>
          <w:szCs w:val="18"/>
          <w:lang w:eastAsia="zh-CN"/>
        </w:rPr>
        <w:drawing>
          <wp:inline distT="0" distB="0" distL="114300" distR="114300">
            <wp:extent cx="5579745" cy="2016125"/>
            <wp:effectExtent l="0" t="0" r="1905" b="317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266"/>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bCs/>
          <w:szCs w:val="21"/>
        </w:rPr>
      </w:pPr>
      <w:r>
        <w:rPr>
          <w:rFonts w:hint="eastAsia"/>
          <w:highlight w:val="yellow"/>
        </w:rPr>
        <w:t>图x.x</w:t>
      </w:r>
      <w:r>
        <w:rPr>
          <w:rFonts w:hint="eastAsia"/>
        </w:rPr>
        <w:t xml:space="preserve"> CPU每分钟预测和每日预测</w:t>
      </w:r>
    </w:p>
    <w:p>
      <w:pPr>
        <w:pStyle w:val="4"/>
        <w:numPr>
          <w:ilvl w:val="2"/>
          <w:numId w:val="1"/>
        </w:numPr>
        <w:spacing w:before="156" w:beforeLines="50" w:after="156" w:afterLines="50" w:line="400" w:lineRule="exact"/>
      </w:pPr>
      <w:bookmarkStart w:id="54" w:name="_Toc122123050"/>
      <w:r>
        <w:rPr>
          <w:rFonts w:hint="eastAsia"/>
        </w:rPr>
        <w:t>消融实验</w:t>
      </w:r>
      <w:bookmarkEnd w:id="54"/>
    </w:p>
    <w:p>
      <w:pPr>
        <w:pStyle w:val="4"/>
        <w:numPr>
          <w:ilvl w:val="2"/>
          <w:numId w:val="1"/>
        </w:numPr>
        <w:spacing w:before="156" w:beforeLines="50" w:after="156" w:afterLines="50" w:line="400" w:lineRule="exact"/>
      </w:pPr>
      <w:bookmarkStart w:id="55" w:name="_Toc122123051"/>
      <w:r>
        <w:rPr>
          <w:rFonts w:hint="eastAsia"/>
        </w:rPr>
        <w:t>参数设置</w:t>
      </w:r>
      <w:bookmarkEnd w:id="55"/>
    </w:p>
    <w:p>
      <w:pPr>
        <w:spacing w:line="400" w:lineRule="exact"/>
        <w:ind w:firstLine="420" w:firstLineChars="200"/>
        <w:rPr>
          <w:bCs/>
          <w:szCs w:val="21"/>
        </w:rPr>
      </w:pPr>
      <w:r>
        <w:rPr>
          <w:rFonts w:hint="eastAsia"/>
          <w:bCs/>
          <w:szCs w:val="21"/>
        </w:rPr>
        <w:t>本节对模型中的滑动窗口长度、多变量联合特征选择在不</w:t>
      </w:r>
      <w:r>
        <w:rPr>
          <w:rFonts w:hint="eastAsia"/>
          <w:bCs/>
          <w:szCs w:val="21"/>
          <w:lang w:val="en-US" w:eastAsia="zh-CN"/>
        </w:rPr>
        <w:tab/>
      </w:r>
      <w:r>
        <w:rPr>
          <w:rFonts w:hint="eastAsia"/>
          <w:bCs/>
          <w:szCs w:val="21"/>
        </w:rPr>
        <w:t>同配置时模型的性能表现进行研究。</w:t>
      </w:r>
    </w:p>
    <w:p>
      <w:pPr>
        <w:spacing w:line="400" w:lineRule="exact"/>
        <w:rPr>
          <w:bCs/>
          <w:szCs w:val="21"/>
          <w:highlight w:val="yellow"/>
        </w:rPr>
      </w:pPr>
      <w:r>
        <w:rPr>
          <w:rFonts w:hint="eastAsia"/>
          <w:bCs/>
          <w:szCs w:val="21"/>
          <w:highlight w:val="yellow"/>
        </w:rPr>
        <w:t>1）滑动窗口长度</w:t>
      </w:r>
    </w:p>
    <w:p>
      <w:pPr>
        <w:spacing w:line="400" w:lineRule="exact"/>
        <w:ind w:firstLine="420" w:firstLineChars="200"/>
        <w:rPr>
          <w:bCs/>
          <w:szCs w:val="21"/>
        </w:rPr>
      </w:pPr>
      <w:r>
        <w:rPr>
          <w:rFonts w:hint="eastAsia"/>
          <w:bCs/>
          <w:szCs w:val="21"/>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200"/>
        <w:rPr>
          <w:bCs/>
          <w:szCs w:val="21"/>
        </w:rPr>
      </w:pPr>
      <w:r>
        <w:rPr>
          <w:rFonts w:hint="eastAsia"/>
          <w:bCs/>
          <w:szCs w:val="21"/>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180" cy="2699385"/>
            <wp:effectExtent l="0" t="0" r="1270" b="5715"/>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267"/>
                    <a:srcRect/>
                    <a:stretch>
                      <a:fillRect/>
                    </a:stretch>
                  </pic:blipFill>
                  <pic:spPr>
                    <a:xfrm>
                      <a:off x="0" y="0"/>
                      <a:ext cx="3599180" cy="2699385"/>
                    </a:xfrm>
                    <a:prstGeom prst="rect">
                      <a:avLst/>
                    </a:prstGeom>
                  </pic:spPr>
                </pic:pic>
              </a:graphicData>
            </a:graphic>
          </wp:inline>
        </w:drawing>
      </w:r>
    </w:p>
    <w:p>
      <w:pPr>
        <w:ind w:firstLine="420"/>
        <w:jc w:val="center"/>
      </w:pPr>
      <w:r>
        <w:rPr>
          <w:rFonts w:hint="eastAsia"/>
          <w:highlight w:val="yellow"/>
        </w:rPr>
        <w:t>图x.x</w:t>
      </w:r>
      <w:r>
        <w:rPr>
          <w:rFonts w:hint="eastAsia"/>
        </w:rPr>
        <w:t xml:space="preserve"> 不同滑动窗口时的MAE、RMSE与MAPE的值</w:t>
      </w:r>
    </w:p>
    <w:p>
      <w:pPr>
        <w:numPr>
          <w:ilvl w:val="0"/>
          <w:numId w:val="14"/>
        </w:numPr>
        <w:ind w:firstLine="420"/>
      </w:pPr>
      <w:r>
        <w:rPr>
          <w:rFonts w:hint="eastAsia"/>
        </w:rPr>
        <w:t>多变量联合特征选择</w:t>
      </w:r>
    </w:p>
    <w:p>
      <w:pPr>
        <w:spacing w:line="400" w:lineRule="exact"/>
        <w:ind w:firstLine="420" w:firstLineChars="200"/>
        <w:rPr>
          <w:bCs/>
          <w:szCs w:val="21"/>
        </w:rPr>
      </w:pPr>
      <w:r>
        <w:rPr>
          <w:rFonts w:hint="eastAsia"/>
          <w:bCs/>
          <w:szCs w:val="21"/>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268"/>
                    <a:srcRect/>
                    <a:stretch>
                      <a:fillRect/>
                    </a:stretch>
                  </pic:blipFill>
                  <pic:spPr>
                    <a:xfrm>
                      <a:off x="0" y="0"/>
                      <a:ext cx="3443605" cy="3162300"/>
                    </a:xfrm>
                    <a:prstGeom prst="rect">
                      <a:avLst/>
                    </a:prstGeom>
                  </pic:spPr>
                </pic:pic>
              </a:graphicData>
            </a:graphic>
          </wp:inline>
        </w:drawing>
      </w:r>
    </w:p>
    <w:p>
      <w:pPr>
        <w:ind w:left="420" w:firstLine="420"/>
        <w:jc w:val="center"/>
      </w:pPr>
      <w:r>
        <w:rPr>
          <w:rFonts w:hint="eastAsia"/>
        </w:rPr>
        <w:t>图</w:t>
      </w:r>
      <w:r>
        <w:rPr>
          <w:rFonts w:hint="eastAsia"/>
          <w:highlight w:val="yellow"/>
        </w:rPr>
        <w:t>x.x</w:t>
      </w:r>
      <w:r>
        <w:rPr>
          <w:rFonts w:hint="eastAsia"/>
        </w:rPr>
        <w:t xml:space="preserve"> 各项资源指标相关度</w:t>
      </w:r>
    </w:p>
    <w:p>
      <w:pPr>
        <w:spacing w:line="400" w:lineRule="exact"/>
        <w:ind w:firstLine="420" w:firstLineChars="200"/>
        <w:rPr>
          <w:bCs/>
          <w:szCs w:val="21"/>
        </w:rPr>
      </w:pPr>
      <w:r>
        <w:rPr>
          <w:rFonts w:hint="eastAsia"/>
          <w:bCs/>
          <w:szCs w:val="21"/>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420995" cy="2556510"/>
            <wp:effectExtent l="0" t="0" r="8255" b="1524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true"/>
                    </pic:cNvPicPr>
                  </pic:nvPicPr>
                  <pic:blipFill>
                    <a:blip r:embed="rId269"/>
                    <a:srcRect/>
                    <a:stretch>
                      <a:fillRect/>
                    </a:stretch>
                  </pic:blipFill>
                  <pic:spPr>
                    <a:xfrm>
                      <a:off x="0" y="0"/>
                      <a:ext cx="5420995" cy="2556510"/>
                    </a:xfrm>
                    <a:prstGeom prst="rect">
                      <a:avLst/>
                    </a:prstGeom>
                  </pic:spPr>
                </pic:pic>
              </a:graphicData>
            </a:graphic>
          </wp:inline>
        </w:drawing>
      </w:r>
    </w:p>
    <w:p>
      <w:pPr>
        <w:ind w:left="420"/>
        <w:jc w:val="center"/>
      </w:pPr>
      <w:r>
        <w:rPr>
          <w:rFonts w:hint="eastAsia"/>
        </w:rPr>
        <w:t>图</w:t>
      </w:r>
      <w:r>
        <w:rPr>
          <w:rFonts w:hint="eastAsia"/>
          <w:highlight w:val="yellow"/>
        </w:rPr>
        <w:t>x.x</w:t>
      </w:r>
      <w:r>
        <w:rPr>
          <w:rFonts w:hint="eastAsia"/>
        </w:rPr>
        <w:t xml:space="preserve"> 不同资源变量特征组合对CPU预测的影响</w:t>
      </w:r>
    </w:p>
    <w:p>
      <w:pPr>
        <w:pStyle w:val="3"/>
        <w:numPr>
          <w:ilvl w:val="1"/>
          <w:numId w:val="1"/>
        </w:numPr>
        <w:spacing w:before="156" w:beforeLines="50" w:after="156" w:afterLines="50" w:line="400" w:lineRule="exact"/>
        <w:rPr>
          <w:rFonts w:ascii="Times New Roman" w:hAnsi="Times New Roman"/>
        </w:rPr>
      </w:pPr>
      <w:bookmarkStart w:id="56" w:name="_Toc122123052"/>
      <w:r>
        <w:rPr>
          <w:rFonts w:hint="eastAsia" w:ascii="Times New Roman" w:hAnsi="Times New Roman"/>
        </w:rPr>
        <w:t>本章小结</w:t>
      </w:r>
      <w:bookmarkEnd w:id="56"/>
    </w:p>
    <w:p>
      <w:pPr>
        <w:spacing w:line="400" w:lineRule="exact"/>
        <w:ind w:firstLine="420" w:firstLineChars="200"/>
        <w:rPr>
          <w:bCs/>
          <w:szCs w:val="21"/>
        </w:rPr>
      </w:pPr>
      <w:r>
        <w:rPr>
          <w:rFonts w:hint="eastAsia"/>
          <w:bCs/>
          <w:szCs w:val="21"/>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pStyle w:val="2"/>
        <w:numPr>
          <w:ilvl w:val="0"/>
          <w:numId w:val="1"/>
        </w:numPr>
        <w:spacing w:before="468" w:beforeLines="150" w:after="468" w:afterLines="150" w:line="400" w:lineRule="exact"/>
        <w:ind w:left="0"/>
        <w:jc w:val="center"/>
        <w:rPr>
          <w:szCs w:val="21"/>
        </w:rPr>
      </w:pPr>
      <w:r>
        <w:rPr>
          <w:bCs w:val="0"/>
        </w:rPr>
        <w:br w:type="page"/>
      </w:r>
      <w:bookmarkStart w:id="57" w:name="_Toc122123053"/>
      <w:r>
        <w:rPr>
          <w:rFonts w:hint="eastAsia"/>
          <w:szCs w:val="21"/>
        </w:rPr>
        <w:t>基于预测自响应的集群综合负载均衡模型</w:t>
      </w:r>
      <w:bookmarkEnd w:id="57"/>
    </w:p>
    <w:p>
      <w:pPr>
        <w:pStyle w:val="3"/>
        <w:numPr>
          <w:ilvl w:val="1"/>
          <w:numId w:val="1"/>
        </w:numPr>
        <w:spacing w:before="156" w:beforeLines="50" w:after="156" w:afterLines="50" w:line="400" w:lineRule="exact"/>
        <w:rPr>
          <w:rFonts w:ascii="Times New Roman" w:hAnsi="Times New Roman"/>
        </w:rPr>
      </w:pPr>
      <w:bookmarkStart w:id="58" w:name="_Toc122123054"/>
      <w:r>
        <w:rPr>
          <w:rFonts w:hint="eastAsia" w:ascii="Times New Roman" w:hAnsi="Times New Roman"/>
        </w:rPr>
        <w:t>集群综合负载均衡</w:t>
      </w:r>
      <w:r>
        <w:rPr>
          <w:rFonts w:ascii="Times New Roman" w:hAnsi="Times New Roman"/>
        </w:rPr>
        <w:t>问题描述</w:t>
      </w:r>
      <w:bookmarkEnd w:id="58"/>
    </w:p>
    <w:p>
      <w:pPr>
        <w:spacing w:line="400" w:lineRule="exact"/>
        <w:ind w:firstLine="359" w:firstLineChars="171"/>
        <w:rPr>
          <w:bCs/>
          <w:szCs w:val="21"/>
        </w:rPr>
      </w:pPr>
      <w:r>
        <w:rPr>
          <w:rFonts w:hint="eastAsia"/>
          <w:bCs/>
          <w:szCs w:val="21"/>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例如，加权轮询法、加权最小连接数法等常用集群负载均衡算法都是基于动态加权思想。</w:t>
      </w:r>
    </w:p>
    <w:p>
      <w:pPr>
        <w:spacing w:line="400" w:lineRule="exact"/>
        <w:ind w:firstLine="359" w:firstLineChars="171"/>
        <w:rPr>
          <w:bCs/>
          <w:szCs w:val="21"/>
        </w:rPr>
      </w:pPr>
      <w:r>
        <w:rPr>
          <w:rFonts w:hint="eastAsia"/>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bCs/>
          <w:szCs w:val="21"/>
        </w:rPr>
      </w:pPr>
      <w:r>
        <w:rPr>
          <w:rFonts w:hint="eastAsia"/>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bCs/>
          <w:szCs w:val="21"/>
        </w:rPr>
      </w:pPr>
      <w:r>
        <w:rPr>
          <w:rFonts w:hint="eastAsia"/>
          <w:bCs/>
          <w:szCs w:val="21"/>
        </w:rPr>
        <w:t>概括来讲，当前负载均衡技术存在以下问题：</w:t>
      </w:r>
    </w:p>
    <w:p>
      <w:pPr>
        <w:spacing w:line="400" w:lineRule="exact"/>
        <w:ind w:firstLine="359" w:firstLineChars="171"/>
        <w:rPr>
          <w:bCs/>
          <w:szCs w:val="21"/>
        </w:rPr>
      </w:pPr>
      <w:r>
        <w:rPr>
          <w:rFonts w:hint="eastAsia"/>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pPr>
        <w:spacing w:line="400" w:lineRule="exact"/>
        <w:ind w:firstLine="359" w:firstLineChars="171"/>
        <w:rPr>
          <w:bCs/>
          <w:szCs w:val="21"/>
        </w:rPr>
      </w:pPr>
      <w:r>
        <w:rPr>
          <w:rFonts w:hint="eastAsia"/>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p>
    <w:p>
      <w:pPr>
        <w:spacing w:line="400" w:lineRule="exact"/>
        <w:ind w:firstLine="359" w:firstLineChars="171"/>
        <w:rPr>
          <w:bCs/>
          <w:szCs w:val="21"/>
        </w:rPr>
      </w:pPr>
      <w:r>
        <w:rPr>
          <w:rFonts w:hint="eastAsia"/>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bCs/>
          <w:szCs w:val="21"/>
        </w:rPr>
      </w:pPr>
      <w:r>
        <w:rPr>
          <w:rFonts w:hint="eastAsia"/>
          <w:bCs/>
          <w:szCs w:val="21"/>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bCs/>
          <w:szCs w:val="21"/>
        </w:rPr>
      </w:pPr>
      <w:r>
        <w:rPr>
          <w:rFonts w:hint="eastAsia"/>
          <w:bCs/>
          <w:szCs w:val="21"/>
        </w:rPr>
        <w:t>本章的主要研究内容如下：</w:t>
      </w:r>
    </w:p>
    <w:p>
      <w:pPr>
        <w:spacing w:line="400" w:lineRule="exact"/>
        <w:ind w:firstLine="359" w:firstLineChars="171"/>
        <w:rPr>
          <w:bCs/>
          <w:szCs w:val="21"/>
        </w:rPr>
      </w:pPr>
      <w:r>
        <w:rPr>
          <w:rFonts w:hint="eastAsia"/>
          <w:bCs/>
          <w:szCs w:val="21"/>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bCs/>
          <w:szCs w:val="21"/>
        </w:rPr>
      </w:pPr>
      <w:r>
        <w:rPr>
          <w:rFonts w:hint="eastAsia"/>
          <w:bCs/>
          <w:szCs w:val="21"/>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bCs/>
          <w:szCs w:val="21"/>
        </w:rPr>
      </w:pPr>
      <w:r>
        <w:rPr>
          <w:rFonts w:hint="eastAsia"/>
          <w:bCs/>
          <w:szCs w:val="21"/>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pStyle w:val="3"/>
        <w:numPr>
          <w:ilvl w:val="1"/>
          <w:numId w:val="1"/>
        </w:numPr>
        <w:spacing w:before="156" w:beforeLines="50" w:after="156" w:afterLines="50" w:line="400" w:lineRule="exact"/>
        <w:rPr>
          <w:rFonts w:ascii="Times New Roman" w:hAnsi="Times New Roman"/>
        </w:rPr>
      </w:pPr>
      <w:bookmarkStart w:id="59" w:name="_Toc122123055"/>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w:t>
      </w:r>
      <w:r>
        <w:rPr>
          <w:rFonts w:hint="eastAsia" w:ascii="Times New Roman" w:hAnsi="Times New Roman"/>
        </w:rPr>
        <w:t>框架</w:t>
      </w:r>
      <w:bookmarkEnd w:id="59"/>
    </w:p>
    <w:p>
      <w:pPr>
        <w:spacing w:line="400" w:lineRule="exact"/>
        <w:ind w:firstLine="420" w:firstLineChars="200"/>
        <w:rPr>
          <w:bCs/>
          <w:szCs w:val="21"/>
        </w:rPr>
      </w:pPr>
      <w:r>
        <w:rPr>
          <w:rFonts w:hint="eastAsia"/>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pPr>
        <w:spacing w:line="400" w:lineRule="exact"/>
        <w:ind w:firstLine="420" w:firstLineChars="200"/>
        <w:rPr>
          <w:rFonts w:ascii="Times New Roman" w:hAnsi="Times New Roman" w:eastAsia="楷体"/>
          <w:szCs w:val="21"/>
        </w:rPr>
      </w:pPr>
      <w:r>
        <w:rPr>
          <w:rFonts w:hint="eastAsia"/>
          <w:bCs/>
          <w:szCs w:val="21"/>
        </w:rPr>
        <w:t>本章提出的基于预测自响应的集群综合负载均衡模型主要由基于预测自响应的全局任务分配模块和基于集群服务器自索取的局部动态负载调度模块组成，如</w:t>
      </w:r>
      <w:r>
        <w:rPr>
          <w:rFonts w:hint="eastAsia"/>
          <w:bCs/>
          <w:szCs w:val="21"/>
          <w:highlight w:val="yellow"/>
        </w:rPr>
        <w:t>图x.x</w:t>
      </w:r>
      <w:r>
        <w:rPr>
          <w:rFonts w:hint="eastAsia"/>
          <w:bCs/>
          <w:szCs w:val="21"/>
        </w:rPr>
        <w:t>所示：</w:t>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1986280"/>
            <wp:effectExtent l="0" t="0" r="8890" b="13970"/>
            <wp:docPr id="57" name="图片 7" descr="/home/gaoziqiang/大论文/论文原理框架图/chap4_模型原理图.pngchap4_模型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图片 7" descr="/home/gaoziqiang/大论文/论文原理框架图/chap4_模型原理图.pngchap4_模型原理图"/>
                    <pic:cNvPicPr>
                      <a:picLocks noChangeAspect="true"/>
                    </pic:cNvPicPr>
                  </pic:nvPicPr>
                  <pic:blipFill>
                    <a:blip r:embed="rId270"/>
                    <a:srcRect/>
                    <a:stretch>
                      <a:fillRect/>
                    </a:stretch>
                  </pic:blipFill>
                  <pic:spPr>
                    <a:xfrm>
                      <a:off x="0" y="0"/>
                      <a:ext cx="6068060" cy="1986280"/>
                    </a:xfrm>
                    <a:prstGeom prst="rect">
                      <a:avLst/>
                    </a:prstGeom>
                    <a:noFill/>
                    <a:ln>
                      <a:noFill/>
                    </a:ln>
                  </pic:spPr>
                </pic:pic>
              </a:graphicData>
            </a:graphic>
          </wp:inline>
        </w:drawing>
      </w:r>
    </w:p>
    <w:p>
      <w:pPr>
        <w:keepNext/>
        <w:jc w:val="center"/>
        <w:rPr>
          <w:bCs/>
          <w:szCs w:val="21"/>
          <w:highlight w:val="yellow"/>
        </w:rPr>
      </w:pPr>
      <w:bookmarkStart w:id="60" w:name="_Ref90566282"/>
      <w:bookmarkStart w:id="61" w:name="_Toc92123885"/>
      <w:r>
        <w:rPr>
          <w:rFonts w:hint="eastAsia"/>
          <w:bCs/>
          <w:szCs w:val="21"/>
          <w:highlight w:val="yellow"/>
        </w:rPr>
        <w:t>图</w:t>
      </w:r>
      <w:bookmarkEnd w:id="60"/>
      <w:r>
        <w:rPr>
          <w:rFonts w:hint="eastAsia"/>
          <w:bCs/>
          <w:szCs w:val="21"/>
          <w:highlight w:val="yellow"/>
        </w:rPr>
        <w:t>x.x</w:t>
      </w:r>
      <w:r>
        <w:rPr>
          <w:bCs/>
          <w:szCs w:val="21"/>
          <w:highlight w:val="yellow"/>
        </w:rPr>
        <w:t xml:space="preserve"> </w:t>
      </w:r>
      <w:r>
        <w:rPr>
          <w:rFonts w:hint="eastAsia"/>
          <w:bCs/>
          <w:szCs w:val="21"/>
          <w:highlight w:val="yellow"/>
        </w:rPr>
        <w:t>基于多尺度时间模式挖掘的多任务疾病诊断模型框架</w:t>
      </w:r>
      <w:bookmarkEnd w:id="61"/>
    </w:p>
    <w:p>
      <w:pPr>
        <w:spacing w:line="400" w:lineRule="exact"/>
        <w:ind w:firstLine="420" w:firstLineChars="200"/>
        <w:rPr>
          <w:bCs/>
          <w:szCs w:val="21"/>
        </w:rPr>
      </w:pPr>
      <w:r>
        <w:rPr>
          <w:rFonts w:hint="eastAsia"/>
          <w:bCs/>
          <w:szCs w:val="21"/>
        </w:rPr>
        <w:t>在全局任务分配模块，本模型首先利用第三章提出的用户请求和集群负载预测模型，</w:t>
      </w:r>
      <w:r>
        <w:rPr>
          <w:bCs/>
          <w:szCs w:val="21"/>
        </w:rPr>
        <w:t>分别对用户请求流量</w:t>
      </w:r>
      <w:r>
        <w:rPr>
          <w:rFonts w:hint="eastAsia"/>
          <w:bCs/>
          <w:szCs w:val="21"/>
        </w:rPr>
        <w:t>和集群</w:t>
      </w:r>
      <w:r>
        <w:rPr>
          <w:bCs/>
          <w:szCs w:val="21"/>
        </w:rPr>
        <w:t>负载流量建立时序预测模型，分别将用户请求历史序列和</w:t>
      </w:r>
      <w:r>
        <w:rPr>
          <w:rFonts w:hint="eastAsia"/>
          <w:bCs/>
          <w:szCs w:val="21"/>
        </w:rPr>
        <w:t>集群负载</w:t>
      </w:r>
      <w:r>
        <w:rPr>
          <w:bCs/>
          <w:szCs w:val="21"/>
        </w:rPr>
        <w:t>历史序列作为模型输入，</w:t>
      </w:r>
      <w:r>
        <w:rPr>
          <w:rFonts w:hint="eastAsia"/>
          <w:bCs/>
          <w:szCs w:val="21"/>
        </w:rPr>
        <w:t>经过多变量联合特征提取和DTW聚类、长短时特征提取、LSTM解码以及预测输出，得到用户请求和集群负载的预测值</w:t>
      </w:r>
      <w:r>
        <w:rPr>
          <w:bCs/>
          <w:szCs w:val="21"/>
        </w:rPr>
        <w:t>。</w:t>
      </w:r>
      <w:r>
        <w:rPr>
          <w:rFonts w:hint="eastAsia"/>
          <w:bCs/>
          <w:szCs w:val="21"/>
        </w:rPr>
        <w:t>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pPr>
        <w:spacing w:line="400" w:lineRule="exact"/>
        <w:ind w:firstLine="420" w:firstLineChars="200"/>
        <w:rPr>
          <w:bCs/>
          <w:szCs w:val="21"/>
        </w:rPr>
      </w:pPr>
      <w:r>
        <w:rPr>
          <w:rFonts w:hint="eastAsia"/>
          <w:bCs/>
          <w:szCs w:val="21"/>
        </w:rPr>
        <w:t>在局部动态负载调度模块，</w:t>
      </w:r>
      <w:r>
        <w:rPr>
          <w:bCs/>
          <w:szCs w:val="21"/>
        </w:rPr>
        <w:t>对局部范围内的多个服务器建立接受者主动的服务自索取动态任务调度策略。服务器查看自身负载，若服务器</w:t>
      </w:r>
      <w:r>
        <w:rPr>
          <w:bCs/>
          <w:szCs w:val="21"/>
        </w:rPr>
        <w:object>
          <v:shape id="_x0000_i1156" o:spt="75" type="#_x0000_t75" style="height:13.15pt;width:7.15pt;" o:ole="t" filled="f" o:preferrelative="t" stroked="f" coordsize="21600,21600">
            <v:path/>
            <v:fill on="f" focussize="0,0"/>
            <v:stroke on="f" joinstyle="miter"/>
            <v:imagedata r:id="rId272" o:title=""/>
            <o:lock v:ext="edit" aspectratio="t"/>
            <w10:wrap type="none"/>
            <w10:anchorlock/>
          </v:shape>
          <o:OLEObject Type="Embed" ProgID="Equation.DSMT4" ShapeID="_x0000_i1156" DrawAspect="Content" ObjectID="_1468075856" r:id="rId271">
            <o:LockedField>false</o:LockedField>
          </o:OLEObject>
        </w:object>
      </w:r>
      <w:r>
        <w:rPr>
          <w:bCs/>
          <w:szCs w:val="21"/>
        </w:rPr>
        <w:t>负载小于其负载下限，则查询集群超载名单表，查看是否存在与该服务器</w:t>
      </w:r>
      <w:r>
        <w:rPr>
          <w:bCs/>
          <w:szCs w:val="21"/>
        </w:rPr>
        <w:object>
          <v:shape id="_x0000_i1157" o:spt="75" type="#_x0000_t75" style="height:13.15pt;width:7.15pt;" o:ole="t" filled="f" o:preferrelative="t" stroked="f" coordsize="21600,21600">
            <v:path/>
            <v:fill on="f" focussize="0,0"/>
            <v:stroke on="f" joinstyle="miter"/>
            <v:imagedata r:id="rId274" o:title=""/>
            <o:lock v:ext="edit" aspectratio="t"/>
            <w10:wrap type="none"/>
            <w10:anchorlock/>
          </v:shape>
          <o:OLEObject Type="Embed" ProgID="Equation.DSMT4" ShapeID="_x0000_i1157" DrawAspect="Content" ObjectID="_1468075857" r:id="rId273">
            <o:LockedField>false</o:LockedField>
          </o:OLEObject>
        </w:object>
      </w:r>
      <w:r>
        <w:rPr>
          <w:bCs/>
          <w:szCs w:val="21"/>
        </w:rPr>
        <w:t>相邻的服务器</w:t>
      </w:r>
      <w:r>
        <w:rPr>
          <w:bCs/>
          <w:szCs w:val="21"/>
        </w:rPr>
        <w:object>
          <v:shape id="_x0000_i1158" o:spt="75" type="#_x0000_t75" style="height:15pt;width:10.15pt;" o:ole="t" filled="f" o:preferrelative="t" stroked="f" coordsize="21600,21600">
            <v:path/>
            <v:fill on="f" focussize="0,0"/>
            <v:stroke on="f" joinstyle="miter"/>
            <v:imagedata r:id="rId276" o:title=""/>
            <o:lock v:ext="edit" aspectratio="t"/>
            <w10:wrap type="none"/>
            <w10:anchorlock/>
          </v:shape>
          <o:OLEObject Type="Embed" ProgID="Equation.DSMT4" ShapeID="_x0000_i1158" DrawAspect="Content" ObjectID="_1468075858" r:id="rId275">
            <o:LockedField>false</o:LockedField>
          </o:OLEObject>
        </w:object>
      </w:r>
      <w:r>
        <w:rPr>
          <w:bCs/>
          <w:szCs w:val="21"/>
        </w:rPr>
        <w:t>，若存在则按服务器</w:t>
      </w:r>
      <w:r>
        <w:rPr>
          <w:bCs/>
          <w:szCs w:val="21"/>
        </w:rPr>
        <w:object>
          <v:shape id="_x0000_i1159" o:spt="75" type="#_x0000_t75" style="height:13.15pt;width:7.15pt;" o:ole="t" filled="f" o:preferrelative="t" stroked="f" coordsize="21600,21600">
            <v:path/>
            <v:fill on="f" focussize="0,0"/>
            <v:stroke on="f" joinstyle="miter"/>
            <v:imagedata r:id="rId278" o:title=""/>
            <o:lock v:ext="edit" aspectratio="t"/>
            <w10:wrap type="none"/>
            <w10:anchorlock/>
          </v:shape>
          <o:OLEObject Type="Embed" ProgID="Equation.DSMT4" ShapeID="_x0000_i1159" DrawAspect="Content" ObjectID="_1468075859" r:id="rId277">
            <o:LockedField>false</o:LockedField>
          </o:OLEObject>
        </w:object>
      </w:r>
      <w:r>
        <w:rPr>
          <w:bCs/>
          <w:szCs w:val="21"/>
        </w:rPr>
        <w:t>自身负载能力调用服务器</w:t>
      </w:r>
      <w:r>
        <w:rPr>
          <w:bCs/>
          <w:szCs w:val="21"/>
        </w:rPr>
        <w:object>
          <v:shape id="_x0000_i1160" o:spt="75" type="#_x0000_t75" style="height:15pt;width:10.15pt;" o:ole="t" filled="f" o:preferrelative="t" stroked="f" coordsize="21600,21600">
            <v:path/>
            <v:fill on="f" focussize="0,0"/>
            <v:stroke on="f" joinstyle="miter"/>
            <v:imagedata r:id="rId280" o:title=""/>
            <o:lock v:ext="edit" aspectratio="t"/>
            <w10:wrap type="none"/>
            <w10:anchorlock/>
          </v:shape>
          <o:OLEObject Type="Embed" ProgID="Equation.DSMT4" ShapeID="_x0000_i1160" DrawAspect="Content" ObjectID="_1468075860" r:id="rId279">
            <o:LockedField>false</o:LockedField>
          </o:OLEObject>
        </w:object>
      </w:r>
      <w:r>
        <w:rPr>
          <w:bCs/>
          <w:szCs w:val="21"/>
        </w:rPr>
        <w:t>的任务至服务器</w:t>
      </w:r>
      <w:r>
        <w:rPr>
          <w:bCs/>
          <w:szCs w:val="21"/>
        </w:rPr>
        <w:object>
          <v:shape id="_x0000_i1161" o:spt="75" type="#_x0000_t75" style="height:13.15pt;width:7.15pt;" o:ole="t" filled="f" o:preferrelative="t" stroked="f" coordsize="21600,21600">
            <v:path/>
            <v:fill on="f" focussize="0,0"/>
            <v:stroke on="f" joinstyle="miter"/>
            <v:imagedata r:id="rId282" o:title=""/>
            <o:lock v:ext="edit" aspectratio="t"/>
            <w10:wrap type="none"/>
            <w10:anchorlock/>
          </v:shape>
          <o:OLEObject Type="Embed" ProgID="Equation.DSMT4" ShapeID="_x0000_i1161" DrawAspect="Content" ObjectID="_1468075861" r:id="rId281">
            <o:LockedField>false</o:LockedField>
          </o:OLEObject>
        </w:object>
      </w:r>
      <w:r>
        <w:rPr>
          <w:bCs/>
          <w:szCs w:val="21"/>
        </w:rPr>
        <w:t>的工作任务表；否则服务器</w:t>
      </w:r>
      <w:r>
        <w:rPr>
          <w:bCs/>
          <w:szCs w:val="21"/>
        </w:rPr>
        <w:object>
          <v:shape id="_x0000_i1162" o:spt="75" type="#_x0000_t75" style="height:13.15pt;width:7.15pt;" o:ole="t" filled="f" o:preferrelative="t" stroked="f" coordsize="21600,21600">
            <v:path/>
            <v:fill on="f" focussize="0,0"/>
            <v:stroke on="f" joinstyle="miter"/>
            <v:imagedata r:id="rId284" o:title=""/>
            <o:lock v:ext="edit" aspectratio="t"/>
            <w10:wrap type="none"/>
            <w10:anchorlock/>
          </v:shape>
          <o:OLEObject Type="Embed" ProgID="Equation.DSMT4" ShapeID="_x0000_i1162" DrawAspect="Content" ObjectID="_1468075862" r:id="rId283">
            <o:LockedField>false</o:LockedField>
          </o:OLEObject>
        </w:object>
      </w:r>
      <w:r>
        <w:rPr>
          <w:bCs/>
          <w:szCs w:val="21"/>
        </w:rPr>
        <w:t>继续执行自身的其他任务。若服务器</w:t>
      </w:r>
      <w:r>
        <w:rPr>
          <w:bCs/>
          <w:szCs w:val="21"/>
        </w:rPr>
        <w:object>
          <v:shape id="_x0000_i1163" o:spt="75" type="#_x0000_t75" style="height:13.15pt;width:7.15pt;" o:ole="t" filled="f" o:preferrelative="t" stroked="f" coordsize="21600,21600">
            <v:path/>
            <v:fill on="f" focussize="0,0"/>
            <v:stroke on="f" joinstyle="miter"/>
            <v:imagedata r:id="rId286" o:title=""/>
            <o:lock v:ext="edit" aspectratio="t"/>
            <w10:wrap type="none"/>
            <w10:anchorlock/>
          </v:shape>
          <o:OLEObject Type="Embed" ProgID="Equation.DSMT4" ShapeID="_x0000_i1163" DrawAspect="Content" ObjectID="_1468075863" r:id="rId285">
            <o:LockedField>false</o:LockedField>
          </o:OLEObject>
        </w:object>
      </w:r>
      <w:r>
        <w:rPr>
          <w:bCs/>
          <w:szCs w:val="21"/>
        </w:rPr>
        <w:t>负载大于其负载上限，则将超出任务转入服务器</w:t>
      </w:r>
      <w:r>
        <w:rPr>
          <w:bCs/>
          <w:szCs w:val="21"/>
        </w:rPr>
        <w:object>
          <v:shape id="_x0000_i1164" o:spt="75" type="#_x0000_t75" style="height:13.15pt;width:7.15pt;" o:ole="t" filled="f" o:preferrelative="t" stroked="f" coordsize="21600,21600">
            <v:path/>
            <v:fill on="f" focussize="0,0"/>
            <v:stroke on="f" joinstyle="miter"/>
            <v:imagedata r:id="rId288" o:title=""/>
            <o:lock v:ext="edit" aspectratio="t"/>
            <w10:wrap type="none"/>
            <w10:anchorlock/>
          </v:shape>
          <o:OLEObject Type="Embed" ProgID="Equation.DSMT4" ShapeID="_x0000_i1164" DrawAspect="Content" ObjectID="_1468075864" r:id="rId287">
            <o:LockedField>false</o:LockedField>
          </o:OLEObject>
        </w:object>
      </w:r>
      <w:r>
        <w:rPr>
          <w:bCs/>
          <w:szCs w:val="21"/>
        </w:rPr>
        <w:t>的转移任务表，并将服务器</w:t>
      </w:r>
      <w:r>
        <w:rPr>
          <w:bCs/>
          <w:szCs w:val="21"/>
        </w:rPr>
        <w:object>
          <v:shape id="_x0000_i1165" o:spt="75" type="#_x0000_t75" style="height:13.15pt;width:7.15pt;" o:ole="t" filled="f" o:preferrelative="t" stroked="f" coordsize="21600,21600">
            <v:path/>
            <v:fill on="f" focussize="0,0"/>
            <v:stroke on="f" joinstyle="miter"/>
            <v:imagedata r:id="rId290" o:title=""/>
            <o:lock v:ext="edit" aspectratio="t"/>
            <w10:wrap type="none"/>
            <w10:anchorlock/>
          </v:shape>
          <o:OLEObject Type="Embed" ProgID="Equation.DSMT4" ShapeID="_x0000_i1165" DrawAspect="Content" ObjectID="_1468075865" r:id="rId289">
            <o:LockedField>false</o:LockedField>
          </o:OLEObject>
        </w:object>
      </w:r>
      <w:r>
        <w:rPr>
          <w:bCs/>
          <w:szCs w:val="21"/>
        </w:rPr>
        <w:t>的编号和超载任务数写入集群超载名单表，然后继续执行服务器</w:t>
      </w:r>
      <w:r>
        <w:rPr>
          <w:bCs/>
          <w:szCs w:val="21"/>
        </w:rPr>
        <w:object>
          <v:shape id="_x0000_i1166" o:spt="75" type="#_x0000_t75" style="height:13.15pt;width:7.15pt;" o:ole="t" filled="f" o:preferrelative="t" stroked="f" coordsize="21600,21600">
            <v:path/>
            <v:fill on="f" focussize="0,0"/>
            <v:stroke on="f" joinstyle="miter"/>
            <v:imagedata r:id="rId292" o:title=""/>
            <o:lock v:ext="edit" aspectratio="t"/>
            <w10:wrap type="none"/>
            <w10:anchorlock/>
          </v:shape>
          <o:OLEObject Type="Embed" ProgID="Equation.DSMT4" ShapeID="_x0000_i1166" DrawAspect="Content" ObjectID="_1468075866" r:id="rId291">
            <o:LockedField>false</o:LockedField>
          </o:OLEObject>
        </w:object>
      </w:r>
      <w:r>
        <w:rPr>
          <w:bCs/>
          <w:szCs w:val="21"/>
        </w:rPr>
        <w:t>的其他任务。</w:t>
      </w:r>
    </w:p>
    <w:p>
      <w:pPr>
        <w:pStyle w:val="3"/>
        <w:numPr>
          <w:ilvl w:val="1"/>
          <w:numId w:val="1"/>
        </w:numPr>
        <w:spacing w:before="156" w:beforeLines="50" w:after="156" w:afterLines="50" w:line="400" w:lineRule="exact"/>
        <w:rPr>
          <w:rFonts w:ascii="Times New Roman" w:hAnsi="Times New Roman"/>
        </w:rPr>
      </w:pPr>
      <w:bookmarkStart w:id="62" w:name="_Toc122123056"/>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模型实现</w:t>
      </w:r>
      <w:bookmarkEnd w:id="62"/>
    </w:p>
    <w:p>
      <w:pPr>
        <w:spacing w:line="400" w:lineRule="exact"/>
        <w:ind w:firstLine="420" w:firstLineChars="200"/>
        <w:rPr>
          <w:bCs/>
          <w:szCs w:val="21"/>
        </w:rPr>
      </w:pPr>
      <w:r>
        <w:rPr>
          <w:rFonts w:hint="eastAsia"/>
          <w:bCs/>
          <w:szCs w:val="21"/>
        </w:rPr>
        <w:t>本章模型从全局和局部两个层面可分为基于预测自响应的全局任务分配子模型和基于集群服务器自索取的局部动态负载调度子模型。</w:t>
      </w:r>
    </w:p>
    <w:p>
      <w:pPr>
        <w:pStyle w:val="4"/>
        <w:numPr>
          <w:ilvl w:val="2"/>
          <w:numId w:val="1"/>
        </w:numPr>
        <w:spacing w:before="156" w:beforeLines="50" w:after="156" w:afterLines="50" w:line="400" w:lineRule="exact"/>
      </w:pPr>
      <w:bookmarkStart w:id="63" w:name="_Toc122123057"/>
      <w:r>
        <w:t>基于</w:t>
      </w:r>
      <w:r>
        <w:rPr>
          <w:rFonts w:hint="eastAsia"/>
        </w:rPr>
        <w:t>预测自响应的全局任务分配算法</w:t>
      </w:r>
      <w:bookmarkEnd w:id="63"/>
    </w:p>
    <w:p>
      <w:r>
        <w:rPr>
          <w:rFonts w:hint="eastAsia"/>
        </w:rPr>
        <w:t>1）集群服务器综合负载</w:t>
      </w:r>
    </w:p>
    <w:p>
      <w:pPr>
        <w:spacing w:line="400" w:lineRule="exact"/>
        <w:ind w:firstLine="420" w:firstLineChars="200"/>
        <w:rPr>
          <w:bCs/>
          <w:szCs w:val="21"/>
        </w:rPr>
      </w:pPr>
      <w:r>
        <w:rPr>
          <w:rFonts w:hint="eastAsia"/>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r>
        <w:rPr>
          <w:rFonts w:hint="eastAsia"/>
        </w:rPr>
        <w:t>（1）静态负载</w:t>
      </w:r>
    </w:p>
    <w:p>
      <w:pPr>
        <w:spacing w:line="400" w:lineRule="exact"/>
        <w:ind w:firstLine="420" w:firstLineChars="200"/>
        <w:rPr>
          <w:bCs/>
          <w:szCs w:val="21"/>
        </w:rPr>
      </w:pPr>
      <w:r>
        <w:rPr>
          <w:rFonts w:hint="eastAsia"/>
          <w:bCs/>
          <w:szCs w:val="21"/>
        </w:rPr>
        <w:t>静态负载包含服务器资源占用和实时负载因子两部分。</w:t>
      </w:r>
    </w:p>
    <w:p>
      <w:pPr>
        <w:spacing w:line="400" w:lineRule="exact"/>
        <w:ind w:firstLine="420" w:firstLineChars="200"/>
        <w:rPr>
          <w:bCs/>
          <w:szCs w:val="21"/>
        </w:rPr>
      </w:pPr>
      <w:r>
        <w:rPr>
          <w:rFonts w:hint="eastAsia"/>
          <w:bCs/>
          <w:szCs w:val="21"/>
        </w:rPr>
        <w:t>首先定义服务器资源占用因子</w:t>
      </w:r>
      <w:r>
        <w:rPr>
          <w:bCs/>
          <w:szCs w:val="21"/>
        </w:rPr>
        <w:object>
          <v:shape id="_x0000_i1167" o:spt="75" type="#_x0000_t75" style="height:18pt;width:22.15pt;" o:ole="t" filled="f" o:preferrelative="t" stroked="f" coordsize="21600,21600">
            <v:path/>
            <v:fill on="f" focussize="0,0"/>
            <v:stroke on="f" joinstyle="miter"/>
            <v:imagedata r:id="rId294" o:title=""/>
            <o:lock v:ext="edit" aspectratio="t"/>
            <w10:wrap type="none"/>
            <w10:anchorlock/>
          </v:shape>
          <o:OLEObject Type="Embed" ProgID="Equation.DSMT4" ShapeID="_x0000_i1167" DrawAspect="Content" ObjectID="_1468075867" r:id="rId293">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本文定义服务器的平均CPU频率</w:t>
      </w:r>
      <w:r>
        <w:rPr>
          <w:bCs/>
          <w:szCs w:val="21"/>
        </w:rPr>
        <w:object>
          <v:shape id="_x0000_i1168" o:spt="75" type="#_x0000_t75" style="height:19.15pt;width:22.15pt;" o:ole="t" filled="f" o:preferrelative="t" stroked="f" coordsize="21600,21600">
            <v:path/>
            <v:fill on="f" focussize="0,0"/>
            <v:stroke on="f" joinstyle="miter"/>
            <v:imagedata r:id="rId296" o:title=""/>
            <o:lock v:ext="edit" aspectratio="t"/>
            <w10:wrap type="none"/>
            <w10:anchorlock/>
          </v:shape>
          <o:OLEObject Type="Embed" ProgID="Equation.DSMT4" ShapeID="_x0000_i1168" DrawAspect="Content" ObjectID="_1468075868" r:id="rId295">
            <o:LockedField>false</o:LockedField>
          </o:OLEObject>
        </w:object>
      </w:r>
      <w:r>
        <w:rPr>
          <w:rFonts w:hint="eastAsia"/>
          <w:bCs/>
          <w:szCs w:val="21"/>
        </w:rPr>
        <w:t>、平均内存容量</w:t>
      </w:r>
      <w:r>
        <w:rPr>
          <w:bCs/>
          <w:szCs w:val="21"/>
        </w:rPr>
        <w:object>
          <v:shape id="_x0000_i1169" o:spt="75" type="#_x0000_t75" style="height:19.15pt;width:25.9pt;" o:ole="t" filled="f" o:preferrelative="t" stroked="f" coordsize="21600,21600">
            <v:path/>
            <v:fill on="f" focussize="0,0"/>
            <v:stroke on="f" joinstyle="miter"/>
            <v:imagedata r:id="rId298" o:title=""/>
            <o:lock v:ext="edit" aspectratio="t"/>
            <w10:wrap type="none"/>
            <w10:anchorlock/>
          </v:shape>
          <o:OLEObject Type="Embed" ProgID="Equation.DSMT4" ShapeID="_x0000_i1169" DrawAspect="Content" ObjectID="_1468075869" r:id="rId297">
            <o:LockedField>false</o:LockedField>
          </o:OLEObject>
        </w:object>
      </w:r>
      <w:r>
        <w:rPr>
          <w:rFonts w:hint="eastAsia"/>
          <w:bCs/>
          <w:szCs w:val="21"/>
        </w:rPr>
        <w:t>、平均磁盘容量</w:t>
      </w:r>
      <w:r>
        <w:rPr>
          <w:bCs/>
          <w:szCs w:val="21"/>
        </w:rPr>
        <w:object>
          <v:shape id="_x0000_i1170" o:spt="75" type="#_x0000_t75" style="height:19.15pt;width:22.9pt;" o:ole="t" filled="f" o:preferrelative="t" stroked="f" coordsize="21600,21600">
            <v:path/>
            <v:fill on="f" focussize="0,0"/>
            <v:stroke on="f" joinstyle="miter"/>
            <v:imagedata r:id="rId300" o:title=""/>
            <o:lock v:ext="edit" aspectratio="t"/>
            <w10:wrap type="none"/>
            <w10:anchorlock/>
          </v:shape>
          <o:OLEObject Type="Embed" ProgID="Equation.DSMT4" ShapeID="_x0000_i1170" DrawAspect="Content" ObjectID="_1468075870" r:id="rId299">
            <o:LockedField>false</o:LockedField>
          </o:OLEObject>
        </w:object>
      </w:r>
      <w:r>
        <w:rPr>
          <w:rFonts w:hint="eastAsia"/>
          <w:bCs/>
          <w:szCs w:val="21"/>
        </w:rPr>
        <w:t>和平均网络带宽</w:t>
      </w:r>
      <w:r>
        <w:rPr>
          <w:bCs/>
          <w:szCs w:val="21"/>
        </w:rPr>
        <w:object>
          <v:shape id="_x0000_i1171" o:spt="75" type="#_x0000_t75" style="height:19.15pt;width:24pt;" o:ole="t" filled="f" o:preferrelative="t" stroked="f" coordsize="21600,21600">
            <v:path/>
            <v:fill on="f" focussize="0,0"/>
            <v:stroke on="f" joinstyle="miter"/>
            <v:imagedata r:id="rId302" o:title=""/>
            <o:lock v:ext="edit" aspectratio="t"/>
            <w10:wrap type="none"/>
            <w10:anchorlock/>
          </v:shape>
          <o:OLEObject Type="Embed" ProgID="Equation.DSMT4" ShapeID="_x0000_i1171" DrawAspect="Content" ObjectID="_1468075871" r:id="rId301">
            <o:LockedField>false</o:LockedField>
          </o:OLEObject>
        </w:object>
      </w:r>
      <w:r>
        <w:rPr>
          <w:rFonts w:hint="eastAsia"/>
          <w:bCs/>
          <w:szCs w:val="21"/>
        </w:rPr>
        <w:t>分别为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85"/>
        <w:gridCol w:w="3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172" o:spt="75" type="#_x0000_t75" style="height:37.15pt;width:70.15pt;" o:ole="t" filled="f" o:preferrelative="t" stroked="f" coordsize="21600,21600">
                  <v:path/>
                  <v:fill on="f" focussize="0,0"/>
                  <v:stroke on="f" joinstyle="miter"/>
                  <v:imagedata r:id="rId304" o:title=""/>
                  <o:lock v:ext="edit" aspectratio="t"/>
                  <w10:wrap type="none"/>
                  <w10:anchorlock/>
                </v:shape>
                <o:OLEObject Type="Embed" ProgID="Equation.DSMT4" ShapeID="_x0000_i1172" DrawAspect="Content" ObjectID="_1468075872" r:id="rId303">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173" o:spt="75" type="#_x0000_t75" style="height:37.15pt;width:76.9pt;" o:ole="t" filled="f" o:preferrelative="t" stroked="f" coordsize="21600,21600">
                  <v:path/>
                  <v:fill on="f" focussize="0,0"/>
                  <v:stroke on="f" joinstyle="miter"/>
                  <v:imagedata r:id="rId306" o:title=""/>
                  <o:lock v:ext="edit" aspectratio="t"/>
                  <w10:wrap type="none"/>
                  <w10:anchorlock/>
                </v:shape>
                <o:OLEObject Type="Embed" ProgID="Equation.DSMT4" ShapeID="_x0000_i1173" DrawAspect="Content" ObjectID="_1468075873" r:id="rId305">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174" o:spt="75" type="#_x0000_t75" style="height:37.15pt;width:72pt;" o:ole="t" filled="f" o:preferrelative="t" stroked="f" coordsize="21600,21600">
                  <v:path/>
                  <v:fill on="f" focussize="0,0"/>
                  <v:stroke on="f" joinstyle="miter"/>
                  <v:imagedata r:id="rId308" o:title=""/>
                  <o:lock v:ext="edit" aspectratio="t"/>
                  <w10:wrap type="none"/>
                  <w10:anchorlock/>
                </v:shape>
                <o:OLEObject Type="Embed" ProgID="Equation.DSMT4" ShapeID="_x0000_i1174" DrawAspect="Content" ObjectID="_1468075874" r:id="rId307">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175" o:spt="75" type="#_x0000_t75" style="height:37.15pt;width:72pt;" o:ole="t" filled="f" o:preferrelative="t" stroked="f" coordsize="21600,21600">
                  <v:path/>
                  <v:fill on="f" focussize="0,0"/>
                  <v:stroke on="f" joinstyle="miter"/>
                  <v:imagedata r:id="rId310" o:title=""/>
                  <o:lock v:ext="edit" aspectratio="t"/>
                  <w10:wrap type="none"/>
                  <w10:anchorlock/>
                </v:shape>
                <o:OLEObject Type="Embed" ProgID="Equation.DSMT4" ShapeID="_x0000_i1175" DrawAspect="Content" ObjectID="_1468075875" r:id="rId309">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176" o:spt="75" type="#_x0000_t75" style="height:18pt;width:10.9pt;" o:ole="t" filled="f" o:preferrelative="t" stroked="f" coordsize="21600,21600">
            <v:path/>
            <v:fill on="f" focussize="0,0"/>
            <v:stroke on="f" joinstyle="miter"/>
            <v:imagedata r:id="rId312" o:title=""/>
            <o:lock v:ext="edit" aspectratio="t"/>
            <w10:wrap type="none"/>
            <w10:anchorlock/>
          </v:shape>
          <o:OLEObject Type="Embed" ProgID="Equation.DSMT4" ShapeID="_x0000_i1176" DrawAspect="Content" ObjectID="_1468075876" r:id="rId311">
            <o:LockedField>false</o:LockedField>
          </o:OLEObject>
        </w:object>
      </w:r>
      <w:r>
        <w:rPr>
          <w:rFonts w:hint="eastAsia"/>
          <w:bCs/>
          <w:szCs w:val="21"/>
        </w:rPr>
        <w:t>,</w:t>
      </w:r>
      <w:r>
        <w:rPr>
          <w:bCs/>
          <w:szCs w:val="21"/>
        </w:rPr>
        <w:t xml:space="preserve"> </w:t>
      </w:r>
      <w:r>
        <w:rPr>
          <w:bCs/>
          <w:szCs w:val="21"/>
        </w:rPr>
        <w:object>
          <v:shape id="_x0000_i1177" o:spt="75" type="#_x0000_t75" style="height:18pt;width:13.9pt;" o:ole="t" filled="f" o:preferrelative="t" stroked="f" coordsize="21600,21600">
            <v:path/>
            <v:fill on="f" focussize="0,0"/>
            <v:stroke on="f" joinstyle="miter"/>
            <v:imagedata r:id="rId314" o:title=""/>
            <o:lock v:ext="edit" aspectratio="t"/>
            <w10:wrap type="none"/>
            <w10:anchorlock/>
          </v:shape>
          <o:OLEObject Type="Embed" ProgID="Equation.DSMT4" ShapeID="_x0000_i1177" DrawAspect="Content" ObjectID="_1468075877" r:id="rId313">
            <o:LockedField>false</o:LockedField>
          </o:OLEObject>
        </w:object>
      </w:r>
      <w:r>
        <w:rPr>
          <w:rFonts w:hint="eastAsia"/>
          <w:bCs/>
          <w:szCs w:val="21"/>
        </w:rPr>
        <w:t>,</w:t>
      </w:r>
      <w:r>
        <w:rPr>
          <w:bCs/>
          <w:szCs w:val="21"/>
        </w:rPr>
        <w:t xml:space="preserve"> </w:t>
      </w:r>
      <w:r>
        <w:rPr>
          <w:bCs/>
          <w:szCs w:val="21"/>
        </w:rPr>
        <w:object>
          <v:shape id="_x0000_i1178" o:spt="75" type="#_x0000_t75" style="height:18pt;width:12pt;" o:ole="t" filled="f" o:preferrelative="t" stroked="f" coordsize="21600,21600">
            <v:path/>
            <v:fill on="f" focussize="0,0"/>
            <v:stroke on="f" joinstyle="miter"/>
            <v:imagedata r:id="rId316" o:title=""/>
            <o:lock v:ext="edit" aspectratio="t"/>
            <w10:wrap type="none"/>
            <w10:anchorlock/>
          </v:shape>
          <o:OLEObject Type="Embed" ProgID="Equation.DSMT4" ShapeID="_x0000_i1178" DrawAspect="Content" ObjectID="_1468075878" r:id="rId315">
            <o:LockedField>false</o:LockedField>
          </o:OLEObject>
        </w:object>
      </w:r>
      <w:r>
        <w:rPr>
          <w:rFonts w:hint="eastAsia"/>
          <w:bCs/>
          <w:szCs w:val="21"/>
        </w:rPr>
        <w:t>,</w:t>
      </w:r>
      <w:r>
        <w:rPr>
          <w:bCs/>
          <w:szCs w:val="21"/>
        </w:rPr>
        <w:t xml:space="preserve"> </w:t>
      </w:r>
      <w:r>
        <w:rPr>
          <w:bCs/>
          <w:szCs w:val="21"/>
        </w:rPr>
        <w:object>
          <v:shape id="_x0000_i1179" o:spt="75" type="#_x0000_t75" style="height:18pt;width:12pt;" o:ole="t" filled="f" o:preferrelative="t" stroked="f" coordsize="21600,21600">
            <v:path/>
            <v:fill on="f" focussize="0,0"/>
            <v:stroke on="f" joinstyle="miter"/>
            <v:imagedata r:id="rId318" o:title=""/>
            <o:lock v:ext="edit" aspectratio="t"/>
            <w10:wrap type="none"/>
            <w10:anchorlock/>
          </v:shape>
          <o:OLEObject Type="Embed" ProgID="Equation.DSMT4" ShapeID="_x0000_i1179" DrawAspect="Content" ObjectID="_1468075879" r:id="rId317">
            <o:LockedField>false</o:LockedField>
          </o:OLEObject>
        </w:object>
      </w:r>
      <w:r>
        <w:rPr>
          <w:rFonts w:hint="eastAsia"/>
          <w:bCs/>
          <w:szCs w:val="21"/>
        </w:rPr>
        <w:t>分别为服务器</w:t>
      </w:r>
      <w:r>
        <w:rPr>
          <w:bCs/>
          <w:szCs w:val="21"/>
        </w:rPr>
        <w:object>
          <v:shape id="_x0000_i1180" o:spt="75" type="#_x0000_t75" style="height:13.15pt;width:7.15pt;" o:ole="t" filled="f" o:preferrelative="t" stroked="f" coordsize="21600,21600">
            <v:path/>
            <v:fill on="f" focussize="0,0"/>
            <v:stroke on="f" joinstyle="miter"/>
            <v:imagedata r:id="rId320" o:title=""/>
            <o:lock v:ext="edit" aspectratio="t"/>
            <w10:wrap type="none"/>
            <w10:anchorlock/>
          </v:shape>
          <o:OLEObject Type="Embed" ProgID="Equation.DSMT4" ShapeID="_x0000_i1180" DrawAspect="Content" ObjectID="_1468075880" r:id="rId319">
            <o:LockedField>false</o:LockedField>
          </o:OLEObject>
        </w:object>
      </w:r>
      <w:r>
        <w:rPr>
          <w:rFonts w:hint="eastAsia"/>
          <w:bCs/>
          <w:szCs w:val="21"/>
        </w:rPr>
        <w:t>的CPU频率、内存容量、磁盘容量和网络带宽，</w:t>
      </w:r>
      <w:r>
        <w:rPr>
          <w:bCs/>
          <w:szCs w:val="21"/>
        </w:rPr>
        <w:object>
          <v:shape id="_x0000_i1181" o:spt="75" type="#_x0000_t75" style="height:10.9pt;width:10.15pt;" o:ole="t" filled="f" o:preferrelative="t" stroked="f" coordsize="21600,21600">
            <v:path/>
            <v:fill on="f" focussize="0,0"/>
            <v:stroke on="f" joinstyle="miter"/>
            <v:imagedata r:id="rId322" o:title=""/>
            <o:lock v:ext="edit" aspectratio="t"/>
            <w10:wrap type="none"/>
            <w10:anchorlock/>
          </v:shape>
          <o:OLEObject Type="Embed" ProgID="Equation.DSMT4" ShapeID="_x0000_i1181" DrawAspect="Content" ObjectID="_1468075881" r:id="rId321">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因此，服务器资源占用因子</w:t>
      </w:r>
      <w:r>
        <w:rPr>
          <w:bCs/>
          <w:szCs w:val="21"/>
        </w:rPr>
        <w:object>
          <v:shape id="_x0000_i1182" o:spt="75" type="#_x0000_t75" style="height:18pt;width:22.15pt;" o:ole="t" filled="f" o:preferrelative="t" stroked="f" coordsize="21600,21600">
            <v:path/>
            <v:fill on="f" focussize="0,0"/>
            <v:stroke on="f" joinstyle="miter"/>
            <v:imagedata r:id="rId294" o:title=""/>
            <o:lock v:ext="edit" aspectratio="t"/>
            <w10:wrap type="none"/>
            <w10:anchorlock/>
          </v:shape>
          <o:OLEObject Type="Embed" ProgID="Equation.DSMT4" ShapeID="_x0000_i1182" DrawAspect="Content" ObjectID="_1468075882" r:id="rId323">
            <o:LockedField>false</o:LockedField>
          </o:OLEObject>
        </w:object>
      </w:r>
      <w:r>
        <w:rPr>
          <w:rFonts w:hint="eastAsia"/>
          <w:bCs/>
          <w:szCs w:val="21"/>
        </w:rPr>
        <w:t>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32"/>
              </w:rPr>
              <w:object>
                <v:shape id="_x0000_i1183" o:spt="75" type="#_x0000_t75" style="height:34.9pt;width:214.15pt;" o:ole="t" filled="f" o:preferrelative="t" stroked="f" coordsize="21600,21600">
                  <v:path/>
                  <v:fill on="f" focussize="0,0"/>
                  <v:stroke on="f" joinstyle="miter"/>
                  <v:imagedata r:id="rId325" o:title=""/>
                  <o:lock v:ext="edit" aspectratio="t"/>
                  <w10:wrap type="none"/>
                  <w10:anchorlock/>
                </v:shape>
                <o:OLEObject Type="Embed" ProgID="Equation.DSMT4" ShapeID="_x0000_i1183" DrawAspect="Content" ObjectID="_1468075883" r:id="rId324">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184" o:spt="75" type="#_x0000_t75" style="height:18pt;width:10.9pt;" o:ole="t" filled="f" o:preferrelative="t" stroked="f" coordsize="21600,21600">
            <v:path/>
            <v:fill on="f" focussize="0,0"/>
            <v:stroke on="f" joinstyle="miter"/>
            <v:imagedata r:id="rId312" o:title=""/>
            <o:lock v:ext="edit" aspectratio="t"/>
            <w10:wrap type="none"/>
            <w10:anchorlock/>
          </v:shape>
          <o:OLEObject Type="Embed" ProgID="Equation.DSMT4" ShapeID="_x0000_i1184" DrawAspect="Content" ObjectID="_1468075884" r:id="rId326">
            <o:LockedField>false</o:LockedField>
          </o:OLEObject>
        </w:object>
      </w:r>
      <w:r>
        <w:rPr>
          <w:rFonts w:hint="eastAsia"/>
          <w:bCs/>
          <w:szCs w:val="21"/>
        </w:rPr>
        <w:t>,</w:t>
      </w:r>
      <w:r>
        <w:rPr>
          <w:bCs/>
          <w:szCs w:val="21"/>
        </w:rPr>
        <w:t xml:space="preserve"> </w:t>
      </w:r>
      <w:r>
        <w:rPr>
          <w:bCs/>
          <w:szCs w:val="21"/>
        </w:rPr>
        <w:object>
          <v:shape id="_x0000_i1185" o:spt="75" type="#_x0000_t75" style="height:18pt;width:13.9pt;" o:ole="t" filled="f" o:preferrelative="t" stroked="f" coordsize="21600,21600">
            <v:path/>
            <v:fill on="f" focussize="0,0"/>
            <v:stroke on="f" joinstyle="miter"/>
            <v:imagedata r:id="rId314" o:title=""/>
            <o:lock v:ext="edit" aspectratio="t"/>
            <w10:wrap type="none"/>
            <w10:anchorlock/>
          </v:shape>
          <o:OLEObject Type="Embed" ProgID="Equation.DSMT4" ShapeID="_x0000_i1185" DrawAspect="Content" ObjectID="_1468075885" r:id="rId327">
            <o:LockedField>false</o:LockedField>
          </o:OLEObject>
        </w:object>
      </w:r>
      <w:r>
        <w:rPr>
          <w:rFonts w:hint="eastAsia"/>
          <w:bCs/>
          <w:szCs w:val="21"/>
        </w:rPr>
        <w:t>,</w:t>
      </w:r>
      <w:r>
        <w:rPr>
          <w:bCs/>
          <w:szCs w:val="21"/>
        </w:rPr>
        <w:t xml:space="preserve"> </w:t>
      </w:r>
      <w:r>
        <w:rPr>
          <w:bCs/>
          <w:szCs w:val="21"/>
        </w:rPr>
        <w:object>
          <v:shape id="_x0000_i1186" o:spt="75" type="#_x0000_t75" style="height:18pt;width:12pt;" o:ole="t" filled="f" o:preferrelative="t" stroked="f" coordsize="21600,21600">
            <v:path/>
            <v:fill on="f" focussize="0,0"/>
            <v:stroke on="f" joinstyle="miter"/>
            <v:imagedata r:id="rId316" o:title=""/>
            <o:lock v:ext="edit" aspectratio="t"/>
            <w10:wrap type="none"/>
            <w10:anchorlock/>
          </v:shape>
          <o:OLEObject Type="Embed" ProgID="Equation.DSMT4" ShapeID="_x0000_i1186" DrawAspect="Content" ObjectID="_1468075886" r:id="rId328">
            <o:LockedField>false</o:LockedField>
          </o:OLEObject>
        </w:object>
      </w:r>
      <w:r>
        <w:rPr>
          <w:rFonts w:hint="eastAsia"/>
          <w:bCs/>
          <w:szCs w:val="21"/>
        </w:rPr>
        <w:t>,</w:t>
      </w:r>
      <w:r>
        <w:rPr>
          <w:bCs/>
          <w:szCs w:val="21"/>
        </w:rPr>
        <w:t xml:space="preserve"> </w:t>
      </w:r>
      <w:r>
        <w:rPr>
          <w:bCs/>
          <w:szCs w:val="21"/>
        </w:rPr>
        <w:object>
          <v:shape id="_x0000_i1187" o:spt="75" type="#_x0000_t75" style="height:18pt;width:12pt;" o:ole="t" filled="f" o:preferrelative="t" stroked="f" coordsize="21600,21600">
            <v:path/>
            <v:fill on="f" focussize="0,0"/>
            <v:stroke on="f" joinstyle="miter"/>
            <v:imagedata r:id="rId318" o:title=""/>
            <o:lock v:ext="edit" aspectratio="t"/>
            <w10:wrap type="none"/>
            <w10:anchorlock/>
          </v:shape>
          <o:OLEObject Type="Embed" ProgID="Equation.DSMT4" ShapeID="_x0000_i1187" DrawAspect="Content" ObjectID="_1468075887" r:id="rId329">
            <o:LockedField>false</o:LockedField>
          </o:OLEObject>
        </w:object>
      </w:r>
      <w:r>
        <w:rPr>
          <w:rFonts w:hint="eastAsia"/>
          <w:bCs/>
          <w:szCs w:val="21"/>
        </w:rPr>
        <w:t>分别为服务器</w:t>
      </w:r>
      <w:r>
        <w:rPr>
          <w:bCs/>
          <w:szCs w:val="21"/>
        </w:rPr>
        <w:object>
          <v:shape id="_x0000_i1188" o:spt="75" type="#_x0000_t75" style="height:13.15pt;width:7.15pt;" o:ole="t" filled="f" o:preferrelative="t" stroked="f" coordsize="21600,21600">
            <v:path/>
            <v:fill on="f" focussize="0,0"/>
            <v:stroke on="f" joinstyle="miter"/>
            <v:imagedata r:id="rId331" o:title=""/>
            <o:lock v:ext="edit" aspectratio="t"/>
            <w10:wrap type="none"/>
            <w10:anchorlock/>
          </v:shape>
          <o:OLEObject Type="Embed" ProgID="Equation.DSMT4" ShapeID="_x0000_i1188" DrawAspect="Content" ObjectID="_1468075888" r:id="rId330">
            <o:LockedField>false</o:LockedField>
          </o:OLEObject>
        </w:object>
      </w:r>
      <w:r>
        <w:rPr>
          <w:rFonts w:hint="eastAsia"/>
          <w:bCs/>
          <w:szCs w:val="21"/>
        </w:rPr>
        <w:t>的CPU频率、内存容量、磁盘容量和网络带宽，</w:t>
      </w:r>
      <w:r>
        <w:rPr>
          <w:bCs/>
          <w:szCs w:val="21"/>
        </w:rPr>
        <w:object>
          <v:shape id="_x0000_i1189" o:spt="75" type="#_x0000_t75" style="height:10.9pt;width:10.15pt;" o:ole="t" filled="f" o:preferrelative="t" stroked="f" coordsize="21600,21600">
            <v:path/>
            <v:fill on="f" focussize="0,0"/>
            <v:stroke on="f" joinstyle="miter"/>
            <v:imagedata r:id="rId322" o:title=""/>
            <o:lock v:ext="edit" aspectratio="t"/>
            <w10:wrap type="none"/>
            <w10:anchorlock/>
          </v:shape>
          <o:OLEObject Type="Embed" ProgID="Equation.DSMT4" ShapeID="_x0000_i1189" DrawAspect="Content" ObjectID="_1468075889" r:id="rId332">
            <o:LockedField>false</o:LockedField>
          </o:OLEObject>
        </w:object>
      </w:r>
      <w:r>
        <w:rPr>
          <w:rFonts w:hint="eastAsia"/>
          <w:bCs/>
          <w:szCs w:val="21"/>
        </w:rPr>
        <w:t>为集群中服务器总数，</w:t>
      </w:r>
      <w:r>
        <w:rPr>
          <w:bCs/>
          <w:szCs w:val="21"/>
        </w:rPr>
        <w:object>
          <v:shape id="_x0000_i1190" o:spt="75" type="#_x0000_t75" style="height:18pt;width:15pt;" o:ole="t" filled="f" o:preferrelative="t" stroked="f" coordsize="21600,21600">
            <v:path/>
            <v:fill on="f" focussize="0,0"/>
            <v:stroke on="f" joinstyle="miter"/>
            <v:imagedata r:id="rId334" o:title=""/>
            <o:lock v:ext="edit" aspectratio="t"/>
            <w10:wrap type="none"/>
            <w10:anchorlock/>
          </v:shape>
          <o:OLEObject Type="Embed" ProgID="Equation.DSMT4" ShapeID="_x0000_i1190" DrawAspect="Content" ObjectID="_1468075890" r:id="rId333">
            <o:LockedField>false</o:LockedField>
          </o:OLEObject>
        </w:object>
      </w:r>
      <w:r>
        <w:rPr>
          <w:rFonts w:hint="eastAsia"/>
          <w:bCs/>
          <w:szCs w:val="21"/>
        </w:rPr>
        <w:t>、</w:t>
      </w:r>
      <w:r>
        <w:rPr>
          <w:bCs/>
          <w:szCs w:val="21"/>
        </w:rPr>
        <w:object>
          <v:shape id="_x0000_i1191" o:spt="75" type="#_x0000_t75" style="height:18pt;width:16.15pt;" o:ole="t" filled="f" o:preferrelative="t" stroked="f" coordsize="21600,21600">
            <v:path/>
            <v:fill on="f" focussize="0,0"/>
            <v:stroke on="f" joinstyle="miter"/>
            <v:imagedata r:id="rId336" o:title=""/>
            <o:lock v:ext="edit" aspectratio="t"/>
            <w10:wrap type="none"/>
            <w10:anchorlock/>
          </v:shape>
          <o:OLEObject Type="Embed" ProgID="Equation.DSMT4" ShapeID="_x0000_i1191" DrawAspect="Content" ObjectID="_1468075891" r:id="rId335">
            <o:LockedField>false</o:LockedField>
          </o:OLEObject>
        </w:object>
      </w:r>
      <w:r>
        <w:rPr>
          <w:rFonts w:hint="eastAsia"/>
          <w:bCs/>
          <w:szCs w:val="21"/>
        </w:rPr>
        <w:t>、</w:t>
      </w:r>
      <w:r>
        <w:rPr>
          <w:bCs/>
          <w:szCs w:val="21"/>
        </w:rPr>
        <w:object>
          <v:shape id="_x0000_i1192" o:spt="75" type="#_x0000_t75" style="height:18pt;width:16.15pt;" o:ole="t" filled="f" o:preferrelative="t" stroked="f" coordsize="21600,21600">
            <v:path/>
            <v:fill on="f" focussize="0,0"/>
            <v:stroke on="f" joinstyle="miter"/>
            <v:imagedata r:id="rId338" o:title=""/>
            <o:lock v:ext="edit" aspectratio="t"/>
            <w10:wrap type="none"/>
            <w10:anchorlock/>
          </v:shape>
          <o:OLEObject Type="Embed" ProgID="Equation.DSMT4" ShapeID="_x0000_i1192" DrawAspect="Content" ObjectID="_1468075892" r:id="rId337">
            <o:LockedField>false</o:LockedField>
          </o:OLEObject>
        </w:object>
      </w:r>
      <w:r>
        <w:rPr>
          <w:rFonts w:hint="eastAsia"/>
          <w:bCs/>
          <w:szCs w:val="21"/>
        </w:rPr>
        <w:t>、</w:t>
      </w:r>
      <w:r>
        <w:rPr>
          <w:bCs/>
          <w:szCs w:val="21"/>
        </w:rPr>
        <w:object>
          <v:shape id="_x0000_i1193" o:spt="75" type="#_x0000_t75" style="height:18pt;width:15pt;" o:ole="t" filled="f" o:preferrelative="t" stroked="f" coordsize="21600,21600">
            <v:path/>
            <v:fill on="f" focussize="0,0"/>
            <v:stroke on="f" joinstyle="miter"/>
            <v:imagedata r:id="rId340" o:title=""/>
            <o:lock v:ext="edit" aspectratio="t"/>
            <w10:wrap type="none"/>
            <w10:anchorlock/>
          </v:shape>
          <o:OLEObject Type="Embed" ProgID="Equation.DSMT4" ShapeID="_x0000_i1193" DrawAspect="Content" ObjectID="_1468075893" r:id="rId339">
            <o:LockedField>false</o:LockedField>
          </o:OLEObject>
        </w:object>
      </w:r>
      <w:r>
        <w:rPr>
          <w:rFonts w:hint="eastAsia"/>
          <w:bCs/>
          <w:szCs w:val="21"/>
        </w:rPr>
        <w:t>分别为CPU频率、内存容量、底盘容量和网络带宽的影响程度。</w:t>
      </w:r>
    </w:p>
    <w:p>
      <w:pPr>
        <w:spacing w:line="400" w:lineRule="exact"/>
        <w:ind w:firstLine="420" w:firstLineChars="200"/>
        <w:rPr>
          <w:bCs/>
          <w:szCs w:val="21"/>
        </w:rPr>
      </w:pPr>
      <w:r>
        <w:rPr>
          <w:rFonts w:hint="eastAsia"/>
          <w:bCs/>
          <w:szCs w:val="21"/>
        </w:rPr>
        <w:t>然后定义实时负载因子</w:t>
      </w:r>
      <w:r>
        <w:rPr>
          <w:bCs/>
          <w:szCs w:val="21"/>
        </w:rPr>
        <w:object>
          <v:shape id="_x0000_i1194" o:spt="75" type="#_x0000_t75" style="height:18pt;width:19.9pt;" o:ole="t" filled="f" o:preferrelative="t" stroked="f" coordsize="21600,21600">
            <v:path/>
            <v:fill on="f" focussize="0,0"/>
            <v:stroke on="f" joinstyle="miter"/>
            <v:imagedata r:id="rId342" o:title=""/>
            <o:lock v:ext="edit" aspectratio="t"/>
            <w10:wrap type="none"/>
            <w10:anchorlock/>
          </v:shape>
          <o:OLEObject Type="Embed" ProgID="Equation.DSMT4" ShapeID="_x0000_i1194" DrawAspect="Content" ObjectID="_1468075894" r:id="rId341">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服务器实时负载因子反映服务器当前时刻的实际负载，表征服务器当前运行情况。服务器实时负载因子</w:t>
      </w:r>
      <w:r>
        <w:rPr>
          <w:bCs/>
          <w:szCs w:val="21"/>
        </w:rPr>
        <w:object>
          <v:shape id="_x0000_i1195" o:spt="75" type="#_x0000_t75" style="height:18pt;width:19.9pt;" o:ole="t" filled="f" o:preferrelative="t" stroked="f" coordsize="21600,21600">
            <v:path/>
            <v:fill on="f" focussize="0,0"/>
            <v:stroke on="f" joinstyle="miter"/>
            <v:imagedata r:id="rId344" o:title=""/>
            <o:lock v:ext="edit" aspectratio="t"/>
            <w10:wrap type="none"/>
            <w10:anchorlock/>
          </v:shape>
          <o:OLEObject Type="Embed" ProgID="Equation.DSMT4" ShapeID="_x0000_i1195" DrawAspect="Content" ObjectID="_1468075895" r:id="rId343">
            <o:LockedField>false</o:LockedField>
          </o:OLEObject>
        </w:object>
      </w:r>
      <w:r>
        <w:rPr>
          <w:rFonts w:hint="eastAsia"/>
          <w:bCs/>
          <w:szCs w:val="21"/>
        </w:rPr>
        <w:t>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196" o:spt="75" type="#_x0000_t75" style="height:19.15pt;width:169.15pt;" o:ole="t" filled="f" o:preferrelative="t" stroked="f" coordsize="21600,21600">
                  <v:path/>
                  <v:fill on="f" focussize="0,0"/>
                  <v:stroke on="f" joinstyle="miter"/>
                  <v:imagedata r:id="rId346" o:title=""/>
                  <o:lock v:ext="edit" aspectratio="t"/>
                  <w10:wrap type="none"/>
                  <w10:anchorlock/>
                </v:shape>
                <o:OLEObject Type="Embed" ProgID="Equation.DSMT4" ShapeID="_x0000_i1196" DrawAspect="Content" ObjectID="_1468075896" r:id="rId345">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197" o:spt="75" type="#_x0000_t75" style="height:18pt;width:103.15pt;" o:ole="t" filled="f" o:preferrelative="t" stroked="f" coordsize="21600,21600">
                  <v:path/>
                  <v:fill on="f" focussize="0,0"/>
                  <v:stroke on="f" joinstyle="miter"/>
                  <v:imagedata r:id="rId348" o:title=""/>
                  <o:lock v:ext="edit" aspectratio="t"/>
                  <w10:wrap type="none"/>
                  <w10:anchorlock/>
                </v:shape>
                <o:OLEObject Type="Embed" ProgID="Equation.DSMT4" ShapeID="_x0000_i1197" DrawAspect="Content" ObjectID="_1468075897" r:id="rId347">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198" o:spt="75" type="#_x0000_t75" style="height:19.15pt;width:16.15pt;" o:ole="t" filled="f" o:preferrelative="t" stroked="f" coordsize="21600,21600">
            <v:path/>
            <v:fill on="f" focussize="0,0"/>
            <v:stroke on="f" joinstyle="miter"/>
            <v:imagedata r:id="rId350" o:title=""/>
            <o:lock v:ext="edit" aspectratio="t"/>
            <w10:wrap type="none"/>
            <w10:anchorlock/>
          </v:shape>
          <o:OLEObject Type="Embed" ProgID="Equation.DSMT4" ShapeID="_x0000_i1198" DrawAspect="Content" ObjectID="_1468075898" r:id="rId349">
            <o:LockedField>false</o:LockedField>
          </o:OLEObject>
        </w:object>
      </w:r>
      <w:r>
        <w:rPr>
          <w:rFonts w:hint="eastAsia"/>
          <w:bCs/>
          <w:szCs w:val="21"/>
        </w:rPr>
        <w:t>、</w:t>
      </w:r>
      <w:r>
        <w:rPr>
          <w:bCs/>
          <w:szCs w:val="21"/>
        </w:rPr>
        <w:object>
          <v:shape id="_x0000_i1199" o:spt="75" type="#_x0000_t75" style="height:19.15pt;width:18pt;" o:ole="t" filled="f" o:preferrelative="t" stroked="f" coordsize="21600,21600">
            <v:path/>
            <v:fill on="f" focussize="0,0"/>
            <v:stroke on="f" joinstyle="miter"/>
            <v:imagedata r:id="rId352" o:title=""/>
            <o:lock v:ext="edit" aspectratio="t"/>
            <w10:wrap type="none"/>
            <w10:anchorlock/>
          </v:shape>
          <o:OLEObject Type="Embed" ProgID="Equation.DSMT4" ShapeID="_x0000_i1199" DrawAspect="Content" ObjectID="_1468075899" r:id="rId351">
            <o:LockedField>false</o:LockedField>
          </o:OLEObject>
        </w:object>
      </w:r>
      <w:r>
        <w:rPr>
          <w:rFonts w:hint="eastAsia"/>
          <w:bCs/>
          <w:szCs w:val="21"/>
        </w:rPr>
        <w:t>、</w:t>
      </w:r>
      <w:r>
        <w:rPr>
          <w:bCs/>
          <w:szCs w:val="21"/>
        </w:rPr>
        <w:object>
          <v:shape id="_x0000_i1200" o:spt="75" type="#_x0000_t75" style="height:19.15pt;width:16.9pt;" o:ole="t" filled="f" o:preferrelative="t" stroked="f" coordsize="21600,21600">
            <v:path/>
            <v:fill on="f" focussize="0,0"/>
            <v:stroke on="f" joinstyle="miter"/>
            <v:imagedata r:id="rId354" o:title=""/>
            <o:lock v:ext="edit" aspectratio="t"/>
            <w10:wrap type="none"/>
            <w10:anchorlock/>
          </v:shape>
          <o:OLEObject Type="Embed" ProgID="Equation.DSMT4" ShapeID="_x0000_i1200" DrawAspect="Content" ObjectID="_1468075900" r:id="rId353">
            <o:LockedField>false</o:LockedField>
          </o:OLEObject>
        </w:object>
      </w:r>
      <w:r>
        <w:rPr>
          <w:rFonts w:hint="eastAsia"/>
          <w:bCs/>
          <w:szCs w:val="21"/>
        </w:rPr>
        <w:t>、</w:t>
      </w:r>
      <w:r>
        <w:rPr>
          <w:bCs/>
          <w:szCs w:val="21"/>
        </w:rPr>
        <w:object>
          <v:shape id="_x0000_i1201" o:spt="75" type="#_x0000_t75" style="height:19.15pt;width:16.15pt;" o:ole="t" filled="f" o:preferrelative="t" stroked="f" coordsize="21600,21600">
            <v:path/>
            <v:fill on="f" focussize="0,0"/>
            <v:stroke on="f" joinstyle="miter"/>
            <v:imagedata r:id="rId356" o:title=""/>
            <o:lock v:ext="edit" aspectratio="t"/>
            <w10:wrap type="none"/>
            <w10:anchorlock/>
          </v:shape>
          <o:OLEObject Type="Embed" ProgID="Equation.DSMT4" ShapeID="_x0000_i1201" DrawAspect="Content" ObjectID="_1468075901" r:id="rId355">
            <o:LockedField>false</o:LockedField>
          </o:OLEObject>
        </w:object>
      </w:r>
      <w:r>
        <w:rPr>
          <w:rFonts w:hint="eastAsia"/>
          <w:bCs/>
          <w:szCs w:val="21"/>
        </w:rPr>
        <w:t>分别为服务器</w:t>
      </w:r>
      <w:r>
        <w:rPr>
          <w:bCs/>
          <w:szCs w:val="21"/>
        </w:rPr>
        <w:object>
          <v:shape id="_x0000_i1202"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02" DrawAspect="Content" ObjectID="_1468075902" r:id="rId357">
            <o:LockedField>false</o:LockedField>
          </o:OLEObject>
        </w:object>
      </w:r>
      <w:r>
        <w:rPr>
          <w:rFonts w:hint="eastAsia"/>
          <w:bCs/>
          <w:szCs w:val="21"/>
        </w:rPr>
        <w:t>的CPU使用率、内存使用率、磁盘使用率和网络带宽占用率，</w:t>
      </w:r>
      <w:r>
        <w:rPr>
          <w:bCs/>
          <w:szCs w:val="21"/>
        </w:rPr>
        <w:object>
          <v:shape id="_x0000_i1203" o:spt="75" type="#_x0000_t75" style="height:18pt;width:15pt;" o:ole="t" filled="f" o:preferrelative="t" stroked="f" coordsize="21600,21600">
            <v:path/>
            <v:fill on="f" focussize="0,0"/>
            <v:stroke on="f" joinstyle="miter"/>
            <v:imagedata r:id="rId334" o:title=""/>
            <o:lock v:ext="edit" aspectratio="t"/>
            <w10:wrap type="none"/>
            <w10:anchorlock/>
          </v:shape>
          <o:OLEObject Type="Embed" ProgID="Equation.DSMT4" ShapeID="_x0000_i1203" DrawAspect="Content" ObjectID="_1468075903" r:id="rId359">
            <o:LockedField>false</o:LockedField>
          </o:OLEObject>
        </w:object>
      </w:r>
      <w:r>
        <w:rPr>
          <w:rFonts w:hint="eastAsia"/>
          <w:bCs/>
          <w:szCs w:val="21"/>
        </w:rPr>
        <w:t>、</w:t>
      </w:r>
      <w:r>
        <w:rPr>
          <w:bCs/>
          <w:szCs w:val="21"/>
        </w:rPr>
        <w:object>
          <v:shape id="_x0000_i1204" o:spt="75" type="#_x0000_t75" style="height:18pt;width:16.15pt;" o:ole="t" filled="f" o:preferrelative="t" stroked="f" coordsize="21600,21600">
            <v:path/>
            <v:fill on="f" focussize="0,0"/>
            <v:stroke on="f" joinstyle="miter"/>
            <v:imagedata r:id="rId336" o:title=""/>
            <o:lock v:ext="edit" aspectratio="t"/>
            <w10:wrap type="none"/>
            <w10:anchorlock/>
          </v:shape>
          <o:OLEObject Type="Embed" ProgID="Equation.DSMT4" ShapeID="_x0000_i1204" DrawAspect="Content" ObjectID="_1468075904" r:id="rId360">
            <o:LockedField>false</o:LockedField>
          </o:OLEObject>
        </w:object>
      </w:r>
      <w:r>
        <w:rPr>
          <w:rFonts w:hint="eastAsia"/>
          <w:bCs/>
          <w:szCs w:val="21"/>
        </w:rPr>
        <w:t>、</w:t>
      </w:r>
      <w:r>
        <w:rPr>
          <w:bCs/>
          <w:szCs w:val="21"/>
        </w:rPr>
        <w:object>
          <v:shape id="_x0000_i1205" o:spt="75" type="#_x0000_t75" style="height:18pt;width:16.15pt;" o:ole="t" filled="f" o:preferrelative="t" stroked="f" coordsize="21600,21600">
            <v:path/>
            <v:fill on="f" focussize="0,0"/>
            <v:stroke on="f" joinstyle="miter"/>
            <v:imagedata r:id="rId338" o:title=""/>
            <o:lock v:ext="edit" aspectratio="t"/>
            <w10:wrap type="none"/>
            <w10:anchorlock/>
          </v:shape>
          <o:OLEObject Type="Embed" ProgID="Equation.DSMT4" ShapeID="_x0000_i1205" DrawAspect="Content" ObjectID="_1468075905" r:id="rId361">
            <o:LockedField>false</o:LockedField>
          </o:OLEObject>
        </w:object>
      </w:r>
      <w:r>
        <w:rPr>
          <w:rFonts w:hint="eastAsia"/>
          <w:bCs/>
          <w:szCs w:val="21"/>
        </w:rPr>
        <w:t>、</w:t>
      </w:r>
      <w:r>
        <w:rPr>
          <w:bCs/>
          <w:szCs w:val="21"/>
        </w:rPr>
        <w:object>
          <v:shape id="_x0000_i1206" o:spt="75" type="#_x0000_t75" style="height:18pt;width:15pt;" o:ole="t" filled="f" o:preferrelative="t" stroked="f" coordsize="21600,21600">
            <v:path/>
            <v:fill on="f" focussize="0,0"/>
            <v:stroke on="f" joinstyle="miter"/>
            <v:imagedata r:id="rId340" o:title=""/>
            <o:lock v:ext="edit" aspectratio="t"/>
            <w10:wrap type="none"/>
            <w10:anchorlock/>
          </v:shape>
          <o:OLEObject Type="Embed" ProgID="Equation.DSMT4" ShapeID="_x0000_i1206" DrawAspect="Content" ObjectID="_1468075906" r:id="rId362">
            <o:LockedField>false</o:LockedField>
          </o:OLEObject>
        </w:object>
      </w:r>
      <w:r>
        <w:rPr>
          <w:rFonts w:hint="eastAsia"/>
          <w:bCs/>
          <w:szCs w:val="21"/>
        </w:rPr>
        <w:t>分别为CPU使用率、内存使用率、磁盘使用率和网络带宽占用率的影响程度。该影响程度根据上文中的层次分析法确定。</w:t>
      </w:r>
    </w:p>
    <w:p>
      <w:pPr>
        <w:spacing w:line="400" w:lineRule="exact"/>
        <w:ind w:firstLine="420" w:firstLineChars="200"/>
        <w:rPr>
          <w:bCs/>
          <w:szCs w:val="21"/>
        </w:rPr>
      </w:pPr>
      <w:r>
        <w:rPr>
          <w:rFonts w:hint="eastAsia"/>
          <w:bCs/>
          <w:szCs w:val="21"/>
        </w:rPr>
        <w:t>最后，服务器的静态负载因子</w:t>
      </w:r>
      <w:r>
        <w:rPr>
          <w:bCs/>
          <w:szCs w:val="21"/>
        </w:rPr>
        <w:object>
          <v:shape id="_x0000_i1207" o:spt="75" type="#_x0000_t75" style="height:18pt;width:18pt;" o:ole="t" filled="f" o:preferrelative="t" stroked="f" coordsize="21600,21600">
            <v:path/>
            <v:fill on="f" focussize="0,0"/>
            <v:stroke on="f" joinstyle="miter"/>
            <v:imagedata r:id="rId364" o:title=""/>
            <o:lock v:ext="edit" aspectratio="t"/>
            <w10:wrap type="none"/>
            <w10:anchorlock/>
          </v:shape>
          <o:OLEObject Type="Embed" ProgID="Equation.DSMT4" ShapeID="_x0000_i1207" DrawAspect="Content" ObjectID="_1468075907" r:id="rId363">
            <o:LockedField>false</o:LockedField>
          </o:OLEObject>
        </w:object>
      </w:r>
      <w:r>
        <w:rPr>
          <w:rFonts w:hint="eastAsia"/>
          <w:bCs/>
          <w:szCs w:val="21"/>
        </w:rPr>
        <w:t>可以定义为：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08" o:spt="75" type="#_x0000_t75" style="height:18pt;width:106.15pt;" o:ole="t" filled="f" o:preferrelative="t" stroked="f" coordsize="21600,21600">
                  <v:path/>
                  <v:fill on="f" focussize="0,0"/>
                  <v:stroke on="f" joinstyle="miter"/>
                  <v:imagedata r:id="rId366" o:title=""/>
                  <o:lock v:ext="edit" aspectratio="t"/>
                  <w10:wrap type="none"/>
                  <w10:anchorlock/>
                </v:shape>
                <o:OLEObject Type="Embed" ProgID="Equation.DSMT4" ShapeID="_x0000_i1208" DrawAspect="Content" ObjectID="_1468075908" r:id="rId365">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09" o:spt="75" type="#_x0000_t75" style="height:18pt;width:60pt;" o:ole="t" filled="f" o:preferrelative="t" stroked="f" coordsize="21600,21600">
                  <v:path/>
                  <v:fill on="f" focussize="0,0"/>
                  <v:stroke on="f" joinstyle="miter"/>
                  <v:imagedata r:id="rId368" o:title=""/>
                  <o:lock v:ext="edit" aspectratio="t"/>
                  <w10:wrap type="none"/>
                  <w10:anchorlock/>
                </v:shape>
                <o:OLEObject Type="Embed" ProgID="Equation.DSMT4" ShapeID="_x0000_i1209" DrawAspect="Content" ObjectID="_1468075909" r:id="rId367">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10" o:spt="75" type="#_x0000_t75" style="height:18pt;width:18pt;" o:ole="t" filled="f" o:preferrelative="t" stroked="f" coordsize="21600,21600">
            <v:path/>
            <v:fill on="f" focussize="0,0"/>
            <v:stroke on="f" joinstyle="miter"/>
            <v:imagedata r:id="rId370" o:title=""/>
            <o:lock v:ext="edit" aspectratio="t"/>
            <w10:wrap type="none"/>
            <w10:anchorlock/>
          </v:shape>
          <o:OLEObject Type="Embed" ProgID="Equation.DSMT4" ShapeID="_x0000_i1210" DrawAspect="Content" ObjectID="_1468075910" r:id="rId369">
            <o:LockedField>false</o:LockedField>
          </o:OLEObject>
        </w:object>
      </w:r>
      <w:r>
        <w:rPr>
          <w:rFonts w:hint="eastAsia"/>
          <w:bCs/>
          <w:szCs w:val="21"/>
        </w:rPr>
        <w:t>和</w:t>
      </w:r>
      <w:r>
        <w:rPr>
          <w:bCs/>
          <w:szCs w:val="21"/>
        </w:rPr>
        <w:object>
          <v:shape id="_x0000_i1211" o:spt="75" type="#_x0000_t75" style="height:18pt;width:16.9pt;" o:ole="t" filled="f" o:preferrelative="t" stroked="f" coordsize="21600,21600">
            <v:path/>
            <v:fill on="f" focussize="0,0"/>
            <v:stroke on="f" joinstyle="miter"/>
            <v:imagedata r:id="rId372" o:title=""/>
            <o:lock v:ext="edit" aspectratio="t"/>
            <w10:wrap type="none"/>
            <w10:anchorlock/>
          </v:shape>
          <o:OLEObject Type="Embed" ProgID="Equation.DSMT4" ShapeID="_x0000_i1211" DrawAspect="Content" ObjectID="_1468075911" r:id="rId371">
            <o:LockedField>false</o:LockedField>
          </o:OLEObject>
        </w:object>
      </w:r>
      <w:r>
        <w:rPr>
          <w:rFonts w:hint="eastAsia"/>
          <w:bCs/>
          <w:szCs w:val="21"/>
        </w:rPr>
        <w:t>分别为服务器资源占用因子</w:t>
      </w:r>
      <w:r>
        <w:rPr>
          <w:bCs/>
          <w:szCs w:val="21"/>
        </w:rPr>
        <w:object>
          <v:shape id="_x0000_i1212" o:spt="75" type="#_x0000_t75" style="height:18pt;width:22.15pt;" o:ole="t" filled="f" o:preferrelative="t" stroked="f" coordsize="21600,21600">
            <v:path/>
            <v:fill on="f" focussize="0,0"/>
            <v:stroke on="f" joinstyle="miter"/>
            <v:imagedata r:id="rId374" o:title=""/>
            <o:lock v:ext="edit" aspectratio="t"/>
            <w10:wrap type="none"/>
            <w10:anchorlock/>
          </v:shape>
          <o:OLEObject Type="Embed" ProgID="Equation.DSMT4" ShapeID="_x0000_i1212" DrawAspect="Content" ObjectID="_1468075912" r:id="rId373">
            <o:LockedField>false</o:LockedField>
          </o:OLEObject>
        </w:object>
      </w:r>
      <w:r>
        <w:rPr>
          <w:rFonts w:hint="eastAsia"/>
          <w:bCs/>
          <w:szCs w:val="21"/>
        </w:rPr>
        <w:t>和实时负载因子</w:t>
      </w:r>
      <w:r>
        <w:rPr>
          <w:bCs/>
          <w:szCs w:val="21"/>
        </w:rPr>
        <w:object>
          <v:shape id="_x0000_i1213" o:spt="75" type="#_x0000_t75" style="height:18pt;width:19.9pt;" o:ole="t" filled="f" o:preferrelative="t" stroked="f" coordsize="21600,21600">
            <v:path/>
            <v:fill on="f" focussize="0,0"/>
            <v:stroke on="f" joinstyle="miter"/>
            <v:imagedata r:id="rId376" o:title=""/>
            <o:lock v:ext="edit" aspectratio="t"/>
            <w10:wrap type="none"/>
            <w10:anchorlock/>
          </v:shape>
          <o:OLEObject Type="Embed" ProgID="Equation.DSMT4" ShapeID="_x0000_i1213" DrawAspect="Content" ObjectID="_1468075913" r:id="rId375">
            <o:LockedField>false</o:LockedField>
          </o:OLEObject>
        </w:object>
      </w:r>
      <w:r>
        <w:rPr>
          <w:rFonts w:hint="eastAsia"/>
          <w:bCs/>
          <w:szCs w:val="21"/>
        </w:rPr>
        <w:t>对服务器静态负载因子的影响程度。</w:t>
      </w:r>
    </w:p>
    <w:p>
      <w:r>
        <w:rPr>
          <w:rFonts w:hint="eastAsia"/>
        </w:rPr>
        <w:t>（2）自响应动态负载</w:t>
      </w:r>
    </w:p>
    <w:p>
      <w:pPr>
        <w:spacing w:line="400" w:lineRule="exact"/>
        <w:ind w:firstLine="420" w:firstLineChars="200"/>
        <w:rPr>
          <w:bCs/>
          <w:szCs w:val="21"/>
        </w:rPr>
      </w:pPr>
      <w:r>
        <w:rPr>
          <w:rFonts w:hint="eastAsia"/>
          <w:bCs/>
          <w:szCs w:val="21"/>
        </w:rPr>
        <w:t>自响应动态负载包含服务器预测负载因子和自响应实时负载因子两部分。</w:t>
      </w:r>
    </w:p>
    <w:p>
      <w:pPr>
        <w:spacing w:line="400" w:lineRule="exact"/>
        <w:ind w:firstLine="420" w:firstLineChars="200"/>
        <w:rPr>
          <w:bCs/>
          <w:szCs w:val="21"/>
        </w:rPr>
      </w:pPr>
      <w:r>
        <w:rPr>
          <w:rFonts w:hint="eastAsia"/>
          <w:bCs/>
          <w:szCs w:val="21"/>
        </w:rPr>
        <w:t>首先定义预测负载因子</w:t>
      </w:r>
      <w:r>
        <w:rPr>
          <w:bCs/>
          <w:szCs w:val="21"/>
        </w:rPr>
        <w:object>
          <v:shape id="_x0000_i1214" o:spt="75" type="#_x0000_t75" style="height:18pt;width:19.9pt;" o:ole="t" filled="f" o:preferrelative="t" stroked="f" coordsize="21600,21600">
            <v:path/>
            <v:fill on="f" focussize="0,0"/>
            <v:stroke on="f" joinstyle="miter"/>
            <v:imagedata r:id="rId378" o:title=""/>
            <o:lock v:ext="edit" aspectratio="t"/>
            <w10:wrap type="none"/>
            <w10:anchorlock/>
          </v:shape>
          <o:OLEObject Type="Embed" ProgID="Equation.DSMT4" ShapeID="_x0000_i1214" DrawAspect="Content" ObjectID="_1468075914" r:id="rId377">
            <o:LockedField>false</o:LockedField>
          </o:OLEObject>
        </w:object>
      </w:r>
      <w:r>
        <w:rPr>
          <w:rFonts w:hint="eastAsia"/>
          <w:bCs/>
          <w:szCs w:val="21"/>
        </w:rPr>
        <w:t>，服务器预测负载为第三章提出的用户请求和集群负载预测模型预测得到的服务器负载。</w:t>
      </w:r>
    </w:p>
    <w:p>
      <w:pPr>
        <w:spacing w:line="400" w:lineRule="exact"/>
        <w:ind w:firstLine="420" w:firstLineChars="200"/>
        <w:rPr>
          <w:bCs/>
          <w:szCs w:val="21"/>
        </w:rPr>
      </w:pPr>
      <w:r>
        <w:rPr>
          <w:rFonts w:hint="eastAsia"/>
          <w:bCs/>
          <w:szCs w:val="21"/>
        </w:rPr>
        <w:t>服务器预测负载因子</w:t>
      </w:r>
      <w:r>
        <w:rPr>
          <w:bCs/>
          <w:szCs w:val="21"/>
        </w:rPr>
        <w:object>
          <v:shape id="_x0000_i1215" o:spt="75" type="#_x0000_t75" style="height:18pt;width:19.9pt;" o:ole="t" filled="f" o:preferrelative="t" stroked="f" coordsize="21600,21600">
            <v:path/>
            <v:fill on="f" focussize="0,0"/>
            <v:stroke on="f" joinstyle="miter"/>
            <v:imagedata r:id="rId380" o:title=""/>
            <o:lock v:ext="edit" aspectratio="t"/>
            <w10:wrap type="none"/>
            <w10:anchorlock/>
          </v:shape>
          <o:OLEObject Type="Embed" ProgID="Equation.DSMT4" ShapeID="_x0000_i1215" DrawAspect="Content" ObjectID="_1468075915" r:id="rId379">
            <o:LockedField>false</o:LockedField>
          </o:OLEObject>
        </w:object>
      </w:r>
      <w:r>
        <w:rPr>
          <w:rFonts w:hint="eastAsia"/>
          <w:bCs/>
          <w:szCs w:val="21"/>
        </w:rPr>
        <w:t>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16" o:spt="75" type="#_x0000_t75" style="height:19.15pt;width:184.9pt;" o:ole="t" filled="f" o:preferrelative="t" stroked="f" coordsize="21600,21600">
                  <v:path/>
                  <v:fill on="f" focussize="0,0"/>
                  <v:stroke on="f" joinstyle="miter"/>
                  <v:imagedata r:id="rId382" o:title=""/>
                  <o:lock v:ext="edit" aspectratio="t"/>
                  <w10:wrap type="none"/>
                  <w10:anchorlock/>
                </v:shape>
                <o:OLEObject Type="Embed" ProgID="Equation.DSMT4" ShapeID="_x0000_i1216" DrawAspect="Content" ObjectID="_1468075916" r:id="rId381">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17" o:spt="75" type="#_x0000_t75" style="height:18pt;width:103.15pt;" o:ole="t" filled="f" o:preferrelative="t" stroked="f" coordsize="21600,21600">
                  <v:path/>
                  <v:fill on="f" focussize="0,0"/>
                  <v:stroke on="f" joinstyle="miter"/>
                  <v:imagedata r:id="rId384" o:title=""/>
                  <o:lock v:ext="edit" aspectratio="t"/>
                  <w10:wrap type="none"/>
                  <w10:anchorlock/>
                </v:shape>
                <o:OLEObject Type="Embed" ProgID="Equation.DSMT4" ShapeID="_x0000_i1217" DrawAspect="Content" ObjectID="_1468075917" r:id="rId383">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18" o:spt="75" type="#_x0000_t75" style="height:19.15pt;width:19.9pt;" o:ole="t" filled="f" o:preferrelative="t" stroked="f" coordsize="21600,21600">
            <v:path/>
            <v:fill on="f" focussize="0,0"/>
            <v:stroke on="f" joinstyle="miter"/>
            <v:imagedata r:id="rId386" o:title=""/>
            <o:lock v:ext="edit" aspectratio="t"/>
            <w10:wrap type="none"/>
            <w10:anchorlock/>
          </v:shape>
          <o:OLEObject Type="Embed" ProgID="Equation.DSMT4" ShapeID="_x0000_i1218" DrawAspect="Content" ObjectID="_1468075918" r:id="rId385">
            <o:LockedField>false</o:LockedField>
          </o:OLEObject>
        </w:object>
      </w:r>
      <w:r>
        <w:rPr>
          <w:rFonts w:hint="eastAsia"/>
          <w:bCs/>
          <w:szCs w:val="21"/>
        </w:rPr>
        <w:t>、</w:t>
      </w:r>
      <w:r>
        <w:rPr>
          <w:bCs/>
          <w:szCs w:val="21"/>
        </w:rPr>
        <w:object>
          <v:shape id="_x0000_i1219" o:spt="75" type="#_x0000_t75" style="height:19.15pt;width:22.15pt;" o:ole="t" filled="f" o:preferrelative="t" stroked="f" coordsize="21600,21600">
            <v:path/>
            <v:fill on="f" focussize="0,0"/>
            <v:stroke on="f" joinstyle="miter"/>
            <v:imagedata r:id="rId388" o:title=""/>
            <o:lock v:ext="edit" aspectratio="t"/>
            <w10:wrap type="none"/>
            <w10:anchorlock/>
          </v:shape>
          <o:OLEObject Type="Embed" ProgID="Equation.DSMT4" ShapeID="_x0000_i1219" DrawAspect="Content" ObjectID="_1468075919" r:id="rId387">
            <o:LockedField>false</o:LockedField>
          </o:OLEObject>
        </w:object>
      </w:r>
      <w:r>
        <w:rPr>
          <w:rFonts w:hint="eastAsia"/>
          <w:bCs/>
          <w:szCs w:val="21"/>
        </w:rPr>
        <w:t>、</w:t>
      </w:r>
      <w:r>
        <w:rPr>
          <w:bCs/>
          <w:szCs w:val="21"/>
        </w:rPr>
        <w:object>
          <v:shape id="_x0000_i1220" o:spt="75" type="#_x0000_t75" style="height:19.15pt;width:21pt;" o:ole="t" filled="f" o:preferrelative="t" stroked="f" coordsize="21600,21600">
            <v:path/>
            <v:fill on="f" focussize="0,0"/>
            <v:stroke on="f" joinstyle="miter"/>
            <v:imagedata r:id="rId390" o:title=""/>
            <o:lock v:ext="edit" aspectratio="t"/>
            <w10:wrap type="none"/>
            <w10:anchorlock/>
          </v:shape>
          <o:OLEObject Type="Embed" ProgID="Equation.DSMT4" ShapeID="_x0000_i1220" DrawAspect="Content" ObjectID="_1468075920" r:id="rId389">
            <o:LockedField>false</o:LockedField>
          </o:OLEObject>
        </w:object>
      </w:r>
      <w:r>
        <w:rPr>
          <w:rFonts w:hint="eastAsia"/>
          <w:bCs/>
          <w:szCs w:val="21"/>
        </w:rPr>
        <w:t>、</w:t>
      </w:r>
      <w:r>
        <w:rPr>
          <w:bCs/>
          <w:szCs w:val="21"/>
        </w:rPr>
        <w:object>
          <v:shape id="_x0000_i1221" o:spt="75" type="#_x0000_t75" style="height:19.15pt;width:19.9pt;" o:ole="t" filled="f" o:preferrelative="t" stroked="f" coordsize="21600,21600">
            <v:path/>
            <v:fill on="f" focussize="0,0"/>
            <v:stroke on="f" joinstyle="miter"/>
            <v:imagedata r:id="rId392" o:title=""/>
            <o:lock v:ext="edit" aspectratio="t"/>
            <w10:wrap type="none"/>
            <w10:anchorlock/>
          </v:shape>
          <o:OLEObject Type="Embed" ProgID="Equation.DSMT4" ShapeID="_x0000_i1221" DrawAspect="Content" ObjectID="_1468075921" r:id="rId391">
            <o:LockedField>false</o:LockedField>
          </o:OLEObject>
        </w:object>
      </w:r>
      <w:r>
        <w:rPr>
          <w:rFonts w:hint="eastAsia"/>
          <w:bCs/>
          <w:szCs w:val="21"/>
        </w:rPr>
        <w:t>分别为服务器</w:t>
      </w:r>
      <w:r>
        <w:rPr>
          <w:bCs/>
          <w:szCs w:val="21"/>
        </w:rPr>
        <w:object>
          <v:shape id="_x0000_i1222"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22" DrawAspect="Content" ObjectID="_1468075922" r:id="rId393">
            <o:LockedField>false</o:LockedField>
          </o:OLEObject>
        </w:object>
      </w:r>
      <w:r>
        <w:rPr>
          <w:rFonts w:hint="eastAsia"/>
          <w:bCs/>
          <w:szCs w:val="21"/>
        </w:rPr>
        <w:t>预测得到的CPU利用率、内存利用率、磁盘利用率和网络带宽占用率，</w:t>
      </w:r>
      <w:r>
        <w:rPr>
          <w:bCs/>
          <w:szCs w:val="21"/>
        </w:rPr>
        <w:object>
          <v:shape id="_x0000_i1223" o:spt="75" type="#_x0000_t75" style="height:18pt;width:15pt;" o:ole="t" filled="f" o:preferrelative="t" stroked="f" coordsize="21600,21600">
            <v:path/>
            <v:fill on="f" focussize="0,0"/>
            <v:stroke on="f" joinstyle="miter"/>
            <v:imagedata r:id="rId334" o:title=""/>
            <o:lock v:ext="edit" aspectratio="t"/>
            <w10:wrap type="none"/>
            <w10:anchorlock/>
          </v:shape>
          <o:OLEObject Type="Embed" ProgID="Equation.DSMT4" ShapeID="_x0000_i1223" DrawAspect="Content" ObjectID="_1468075923" r:id="rId394">
            <o:LockedField>false</o:LockedField>
          </o:OLEObject>
        </w:object>
      </w:r>
      <w:r>
        <w:rPr>
          <w:rFonts w:hint="eastAsia"/>
          <w:bCs/>
          <w:szCs w:val="21"/>
        </w:rPr>
        <w:t>、</w:t>
      </w:r>
      <w:r>
        <w:rPr>
          <w:bCs/>
          <w:szCs w:val="21"/>
        </w:rPr>
        <w:object>
          <v:shape id="_x0000_i1224" o:spt="75" type="#_x0000_t75" style="height:18pt;width:16.15pt;" o:ole="t" filled="f" o:preferrelative="t" stroked="f" coordsize="21600,21600">
            <v:path/>
            <v:fill on="f" focussize="0,0"/>
            <v:stroke on="f" joinstyle="miter"/>
            <v:imagedata r:id="rId336" o:title=""/>
            <o:lock v:ext="edit" aspectratio="t"/>
            <w10:wrap type="none"/>
            <w10:anchorlock/>
          </v:shape>
          <o:OLEObject Type="Embed" ProgID="Equation.DSMT4" ShapeID="_x0000_i1224" DrawAspect="Content" ObjectID="_1468075924" r:id="rId395">
            <o:LockedField>false</o:LockedField>
          </o:OLEObject>
        </w:object>
      </w:r>
      <w:r>
        <w:rPr>
          <w:rFonts w:hint="eastAsia"/>
          <w:bCs/>
          <w:szCs w:val="21"/>
        </w:rPr>
        <w:t>、</w:t>
      </w:r>
      <w:r>
        <w:rPr>
          <w:bCs/>
          <w:szCs w:val="21"/>
        </w:rPr>
        <w:object>
          <v:shape id="_x0000_i1225" o:spt="75" type="#_x0000_t75" style="height:18pt;width:16.15pt;" o:ole="t" filled="f" o:preferrelative="t" stroked="f" coordsize="21600,21600">
            <v:path/>
            <v:fill on="f" focussize="0,0"/>
            <v:stroke on="f" joinstyle="miter"/>
            <v:imagedata r:id="rId338" o:title=""/>
            <o:lock v:ext="edit" aspectratio="t"/>
            <w10:wrap type="none"/>
            <w10:anchorlock/>
          </v:shape>
          <o:OLEObject Type="Embed" ProgID="Equation.DSMT4" ShapeID="_x0000_i1225" DrawAspect="Content" ObjectID="_1468075925" r:id="rId396">
            <o:LockedField>false</o:LockedField>
          </o:OLEObject>
        </w:object>
      </w:r>
      <w:r>
        <w:rPr>
          <w:rFonts w:hint="eastAsia"/>
          <w:bCs/>
          <w:szCs w:val="21"/>
        </w:rPr>
        <w:t>、</w:t>
      </w:r>
      <w:r>
        <w:rPr>
          <w:bCs/>
          <w:szCs w:val="21"/>
        </w:rPr>
        <w:object>
          <v:shape id="_x0000_i1226" o:spt="75" type="#_x0000_t75" style="height:18pt;width:15pt;" o:ole="t" filled="f" o:preferrelative="t" stroked="f" coordsize="21600,21600">
            <v:path/>
            <v:fill on="f" focussize="0,0"/>
            <v:stroke on="f" joinstyle="miter"/>
            <v:imagedata r:id="rId340" o:title=""/>
            <o:lock v:ext="edit" aspectratio="t"/>
            <w10:wrap type="none"/>
            <w10:anchorlock/>
          </v:shape>
          <o:OLEObject Type="Embed" ProgID="Equation.DSMT4" ShapeID="_x0000_i1226" DrawAspect="Content" ObjectID="_1468075926" r:id="rId397">
            <o:LockedField>false</o:LockedField>
          </o:OLEObject>
        </w:object>
      </w:r>
      <w:r>
        <w:rPr>
          <w:rFonts w:hint="eastAsia"/>
          <w:bCs/>
          <w:szCs w:val="21"/>
        </w:rPr>
        <w:t>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bCs/>
          <w:szCs w:val="21"/>
        </w:rPr>
      </w:pPr>
      <w:r>
        <w:rPr>
          <w:rFonts w:hint="eastAsia"/>
          <w:bCs/>
          <w:szCs w:val="21"/>
        </w:rPr>
        <w:t>然后定义自响应实时负载因子</w:t>
      </w:r>
      <w:r>
        <w:rPr>
          <w:bCs/>
          <w:szCs w:val="21"/>
        </w:rPr>
        <w:object>
          <v:shape id="_x0000_i1227" o:spt="75" type="#_x0000_t75" style="height:18pt;width:19.9pt;" o:ole="t" filled="f" o:preferrelative="t" stroked="f" coordsize="21600,21600">
            <v:path/>
            <v:fill on="f" focussize="0,0"/>
            <v:stroke on="f" joinstyle="miter"/>
            <v:imagedata r:id="rId399" o:title=""/>
            <o:lock v:ext="edit" aspectratio="t"/>
            <w10:wrap type="none"/>
            <w10:anchorlock/>
          </v:shape>
          <o:OLEObject Type="Embed" ProgID="Equation.DSMT4" ShapeID="_x0000_i1227" DrawAspect="Content" ObjectID="_1468075927" r:id="rId398">
            <o:LockedField>false</o:LockedField>
          </o:OLEObject>
        </w:object>
      </w:r>
      <w:r>
        <w:rPr>
          <w:rFonts w:hint="eastAsia"/>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bCs/>
          <w:szCs w:val="21"/>
        </w:rPr>
        <w:object>
          <v:shape id="_x0000_i1228" o:spt="75" type="#_x0000_t75" style="height:13.15pt;width:19.15pt;" o:ole="t" filled="f" o:preferrelative="t" stroked="f" coordsize="21600,21600">
            <v:path/>
            <v:fill on="f" focussize="0,0"/>
            <v:stroke on="f" joinstyle="miter"/>
            <v:imagedata r:id="rId401" o:title=""/>
            <o:lock v:ext="edit" aspectratio="t"/>
            <w10:wrap type="none"/>
            <w10:anchorlock/>
          </v:shape>
          <o:OLEObject Type="Embed" ProgID="Equation.DSMT4" ShapeID="_x0000_i1228" DrawAspect="Content" ObjectID="_1468075928" r:id="rId400">
            <o:LockedField>false</o:LockedField>
          </o:OLEObject>
        </w:object>
      </w:r>
      <w:r>
        <w:rPr>
          <w:rFonts w:hint="eastAsia"/>
          <w:bCs/>
          <w:szCs w:val="21"/>
        </w:rPr>
        <w:t>；从集群服务器端来看，参考因素有预测得到的集群服务器负载</w:t>
      </w:r>
      <w:r>
        <w:rPr>
          <w:bCs/>
          <w:szCs w:val="21"/>
        </w:rPr>
        <w:object>
          <v:shape id="_x0000_i1229" o:spt="75" type="#_x0000_t75" style="height:13.15pt;width:18pt;" o:ole="t" filled="f" o:preferrelative="t" stroked="f" coordsize="21600,21600">
            <v:path/>
            <v:fill on="f" focussize="0,0"/>
            <v:stroke on="f" joinstyle="miter"/>
            <v:imagedata r:id="rId403" o:title=""/>
            <o:lock v:ext="edit" aspectratio="t"/>
            <w10:wrap type="none"/>
            <w10:anchorlock/>
          </v:shape>
          <o:OLEObject Type="Embed" ProgID="Equation.DSMT4" ShapeID="_x0000_i1229" DrawAspect="Content" ObjectID="_1468075929" r:id="rId402">
            <o:LockedField>false</o:LockedField>
          </o:OLEObject>
        </w:object>
      </w:r>
      <w:r>
        <w:rPr>
          <w:rFonts w:hint="eastAsia"/>
          <w:bCs/>
          <w:szCs w:val="21"/>
        </w:rPr>
        <w:t>，以及服务器节点当前的任务运行数</w:t>
      </w:r>
      <w:r>
        <w:rPr>
          <w:bCs/>
          <w:szCs w:val="21"/>
        </w:rPr>
        <w:object>
          <v:shape id="_x0000_i1230" o:spt="75" type="#_x0000_t75" style="height:18pt;width:25.15pt;" o:ole="t" filled="f" o:preferrelative="t" stroked="f" coordsize="21600,21600">
            <v:path/>
            <v:fill on="f" focussize="0,0"/>
            <v:stroke on="f" joinstyle="miter"/>
            <v:imagedata r:id="rId405" o:title=""/>
            <o:lock v:ext="edit" aspectratio="t"/>
            <w10:wrap type="none"/>
            <w10:anchorlock/>
          </v:shape>
          <o:OLEObject Type="Embed" ProgID="Equation.DSMT4" ShapeID="_x0000_i1230" DrawAspect="Content" ObjectID="_1468075930" r:id="rId404">
            <o:LockedField>false</o:LockedField>
          </o:OLEObject>
        </w:object>
      </w:r>
      <w:r>
        <w:rPr>
          <w:rFonts w:hint="eastAsia"/>
          <w:bCs/>
          <w:szCs w:val="21"/>
        </w:rPr>
        <w:t>、任务处理平均时延</w:t>
      </w:r>
      <w:r>
        <w:rPr>
          <w:bCs/>
          <w:szCs w:val="21"/>
        </w:rPr>
        <w:object>
          <v:shape id="_x0000_i1231" o:spt="75" type="#_x0000_t75" style="height:13.15pt;width:10.9pt;" o:ole="t" filled="f" o:preferrelative="t" stroked="f" coordsize="21600,21600">
            <v:path/>
            <v:fill on="f" focussize="0,0"/>
            <v:stroke on="f" joinstyle="miter"/>
            <v:imagedata r:id="rId407" o:title=""/>
            <o:lock v:ext="edit" aspectratio="t"/>
            <w10:wrap type="none"/>
            <w10:anchorlock/>
          </v:shape>
          <o:OLEObject Type="Embed" ProgID="Equation.DSMT4" ShapeID="_x0000_i1231" DrawAspect="Content" ObjectID="_1468075931" r:id="rId406">
            <o:LockedField>false</o:LockedField>
          </o:OLEObject>
        </w:object>
      </w:r>
      <w:r>
        <w:rPr>
          <w:rFonts w:hint="eastAsia"/>
          <w:bCs/>
          <w:szCs w:val="21"/>
        </w:rPr>
        <w:t>、待处理用户请求数</w:t>
      </w:r>
      <w:r>
        <w:rPr>
          <w:bCs/>
          <w:szCs w:val="21"/>
        </w:rPr>
        <w:object>
          <v:shape id="_x0000_i1232" o:spt="75" type="#_x0000_t75" style="height:18pt;width:18pt;" o:ole="t" filled="f" o:preferrelative="t" stroked="f" coordsize="21600,21600">
            <v:path/>
            <v:fill on="f" focussize="0,0"/>
            <v:stroke on="f" joinstyle="miter"/>
            <v:imagedata r:id="rId409" o:title=""/>
            <o:lock v:ext="edit" aspectratio="t"/>
            <w10:wrap type="none"/>
            <w10:anchorlock/>
          </v:shape>
          <o:OLEObject Type="Embed" ProgID="Equation.DSMT4" ShapeID="_x0000_i1232" DrawAspect="Content" ObjectID="_1468075932" r:id="rId408">
            <o:LockedField>false</o:LockedField>
          </o:OLEObject>
        </w:object>
      </w:r>
      <w:r>
        <w:rPr>
          <w:rFonts w:hint="eastAsia"/>
          <w:bCs/>
          <w:szCs w:val="21"/>
        </w:rPr>
        <w:t>。显然，这些因素之间存在相互作用与响应关系。由此，本章将这些因素的作用和响应结果定义为自响应实时负载因子。</w:t>
      </w:r>
    </w:p>
    <w:p>
      <w:pPr>
        <w:spacing w:line="400" w:lineRule="exact"/>
        <w:ind w:firstLine="420" w:firstLineChars="200"/>
        <w:rPr>
          <w:bCs/>
          <w:szCs w:val="21"/>
        </w:rPr>
      </w:pPr>
      <w:r>
        <w:rPr>
          <w:rFonts w:hint="eastAsia"/>
          <w:bCs/>
          <w:szCs w:val="21"/>
        </w:rPr>
        <w:t>因此，服务器自响应实时负载因子</w:t>
      </w:r>
      <w:r>
        <w:rPr>
          <w:bCs/>
          <w:szCs w:val="21"/>
        </w:rPr>
        <w:object>
          <v:shape id="_x0000_i1233" o:spt="75" type="#_x0000_t75" style="height:18pt;width:19.9pt;" o:ole="t" filled="f" o:preferrelative="t" stroked="f" coordsize="21600,21600">
            <v:path/>
            <v:fill on="f" focussize="0,0"/>
            <v:stroke on="f" joinstyle="miter"/>
            <v:imagedata r:id="rId399" o:title=""/>
            <o:lock v:ext="edit" aspectratio="t"/>
            <w10:wrap type="none"/>
            <w10:anchorlock/>
          </v:shape>
          <o:OLEObject Type="Embed" ProgID="Equation.DSMT4" ShapeID="_x0000_i1233" DrawAspect="Content" ObjectID="_1468075933" r:id="rId410">
            <o:LockedField>false</o:LockedField>
          </o:OLEObject>
        </w:object>
      </w:r>
      <w:r>
        <w:rPr>
          <w:rFonts w:hint="eastAsia"/>
          <w:bCs/>
          <w:szCs w:val="21"/>
        </w:rPr>
        <w:t>的定义为：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34" o:spt="75" type="#_x0000_t75" style="height:19.15pt;width:229.9pt;" o:ole="t" filled="f" o:preferrelative="t" stroked="f" coordsize="21600,21600">
                  <v:path/>
                  <v:fill on="f" focussize="0,0"/>
                  <v:stroke on="f" joinstyle="miter"/>
                  <v:imagedata r:id="rId412" o:title=""/>
                  <o:lock v:ext="edit" aspectratio="t"/>
                  <w10:wrap type="none"/>
                  <w10:anchorlock/>
                </v:shape>
                <o:OLEObject Type="Embed" ProgID="Equation.DSMT4" ShapeID="_x0000_i1234" DrawAspect="Content" ObjectID="_1468075934" r:id="rId411">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35" o:spt="75" type="#_x0000_t75" style="height:19.15pt;width:139.15pt;" o:ole="t" filled="f" o:preferrelative="t" stroked="f" coordsize="21600,21600">
                  <v:path/>
                  <v:fill on="f" focussize="0,0"/>
                  <v:stroke on="f" joinstyle="miter"/>
                  <v:imagedata r:id="rId414" o:title=""/>
                  <o:lock v:ext="edit" aspectratio="t"/>
                  <w10:wrap type="none"/>
                  <w10:anchorlock/>
                </v:shape>
                <o:OLEObject Type="Embed" ProgID="Equation.DSMT4" ShapeID="_x0000_i1235" DrawAspect="Content" ObjectID="_1468075935" r:id="rId413">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36" o:spt="75" type="#_x0000_t75" style="height:13.15pt;width:19.15pt;" o:ole="t" filled="f" o:preferrelative="t" stroked="f" coordsize="21600,21600">
            <v:path/>
            <v:fill on="f" focussize="0,0"/>
            <v:stroke on="f" joinstyle="miter"/>
            <v:imagedata r:id="rId401" o:title=""/>
            <o:lock v:ext="edit" aspectratio="t"/>
            <w10:wrap type="none"/>
            <w10:anchorlock/>
          </v:shape>
          <o:OLEObject Type="Embed" ProgID="Equation.DSMT4" ShapeID="_x0000_i1236" DrawAspect="Content" ObjectID="_1468075936" r:id="rId415">
            <o:LockedField>false</o:LockedField>
          </o:OLEObject>
        </w:object>
      </w:r>
      <w:r>
        <w:rPr>
          <w:rFonts w:hint="eastAsia"/>
          <w:bCs/>
          <w:szCs w:val="21"/>
        </w:rPr>
        <w:t>为预测得到的用户请求对各项资源的需求，</w:t>
      </w:r>
      <w:r>
        <w:rPr>
          <w:bCs/>
          <w:szCs w:val="21"/>
        </w:rPr>
        <w:object>
          <v:shape id="_x0000_i1237" o:spt="75" type="#_x0000_t75" style="height:13.15pt;width:18pt;" o:ole="t" filled="f" o:preferrelative="t" stroked="f" coordsize="21600,21600">
            <v:path/>
            <v:fill on="f" focussize="0,0"/>
            <v:stroke on="f" joinstyle="miter"/>
            <v:imagedata r:id="rId403" o:title=""/>
            <o:lock v:ext="edit" aspectratio="t"/>
            <w10:wrap type="none"/>
            <w10:anchorlock/>
          </v:shape>
          <o:OLEObject Type="Embed" ProgID="Equation.DSMT4" ShapeID="_x0000_i1237" DrawAspect="Content" ObjectID="_1468075937" r:id="rId416">
            <o:LockedField>false</o:LockedField>
          </o:OLEObject>
        </w:object>
      </w:r>
      <w:r>
        <w:rPr>
          <w:rFonts w:hint="eastAsia"/>
          <w:bCs/>
          <w:szCs w:val="21"/>
        </w:rPr>
        <w:t>预测得到的集群服务器负载，</w:t>
      </w:r>
      <w:r>
        <w:rPr>
          <w:bCs/>
          <w:szCs w:val="21"/>
        </w:rPr>
        <w:object>
          <v:shape id="_x0000_i1238" o:spt="75" type="#_x0000_t75" style="height:18pt;width:25.15pt;" o:ole="t" filled="f" o:preferrelative="t" stroked="f" coordsize="21600,21600">
            <v:path/>
            <v:fill on="f" focussize="0,0"/>
            <v:stroke on="f" joinstyle="miter"/>
            <v:imagedata r:id="rId405" o:title=""/>
            <o:lock v:ext="edit" aspectratio="t"/>
            <w10:wrap type="none"/>
            <w10:anchorlock/>
          </v:shape>
          <o:OLEObject Type="Embed" ProgID="Equation.DSMT4" ShapeID="_x0000_i1238" DrawAspect="Content" ObjectID="_1468075938" r:id="rId417">
            <o:LockedField>false</o:LockedField>
          </o:OLEObject>
        </w:object>
      </w:r>
      <w:r>
        <w:rPr>
          <w:rFonts w:hint="eastAsia"/>
          <w:bCs/>
          <w:szCs w:val="21"/>
        </w:rPr>
        <w:t>、</w:t>
      </w:r>
      <w:r>
        <w:rPr>
          <w:bCs/>
          <w:szCs w:val="21"/>
        </w:rPr>
        <w:object>
          <v:shape id="_x0000_i1239" o:spt="75" type="#_x0000_t75" style="height:13.15pt;width:10.9pt;" o:ole="t" filled="f" o:preferrelative="t" stroked="f" coordsize="21600,21600">
            <v:path/>
            <v:fill on="f" focussize="0,0"/>
            <v:stroke on="f" joinstyle="miter"/>
            <v:imagedata r:id="rId407" o:title=""/>
            <o:lock v:ext="edit" aspectratio="t"/>
            <w10:wrap type="none"/>
            <w10:anchorlock/>
          </v:shape>
          <o:OLEObject Type="Embed" ProgID="Equation.DSMT4" ShapeID="_x0000_i1239" DrawAspect="Content" ObjectID="_1468075939" r:id="rId418">
            <o:LockedField>false</o:LockedField>
          </o:OLEObject>
        </w:object>
      </w:r>
      <w:r>
        <w:rPr>
          <w:rFonts w:hint="eastAsia"/>
          <w:bCs/>
          <w:szCs w:val="21"/>
        </w:rPr>
        <w:t>、</w:t>
      </w:r>
      <w:r>
        <w:rPr>
          <w:bCs/>
          <w:szCs w:val="21"/>
        </w:rPr>
        <w:object>
          <v:shape id="_x0000_i1240" o:spt="75" type="#_x0000_t75" style="height:18pt;width:18pt;" o:ole="t" filled="f" o:preferrelative="t" stroked="f" coordsize="21600,21600">
            <v:path/>
            <v:fill on="f" focussize="0,0"/>
            <v:stroke on="f" joinstyle="miter"/>
            <v:imagedata r:id="rId409" o:title=""/>
            <o:lock v:ext="edit" aspectratio="t"/>
            <w10:wrap type="none"/>
            <w10:anchorlock/>
          </v:shape>
          <o:OLEObject Type="Embed" ProgID="Equation.DSMT4" ShapeID="_x0000_i1240" DrawAspect="Content" ObjectID="_1468075940" r:id="rId419">
            <o:LockedField>false</o:LockedField>
          </o:OLEObject>
        </w:object>
      </w:r>
      <w:r>
        <w:rPr>
          <w:rFonts w:hint="eastAsia"/>
          <w:bCs/>
          <w:szCs w:val="21"/>
        </w:rPr>
        <w:t>分别为服务器</w:t>
      </w:r>
      <w:r>
        <w:rPr>
          <w:bCs/>
          <w:szCs w:val="21"/>
        </w:rPr>
        <w:object>
          <v:shape id="_x0000_i1241"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41" DrawAspect="Content" ObjectID="_1468075941" r:id="rId420">
            <o:LockedField>false</o:LockedField>
          </o:OLEObject>
        </w:object>
      </w:r>
      <w:r>
        <w:rPr>
          <w:rFonts w:hint="eastAsia"/>
          <w:bCs/>
          <w:szCs w:val="21"/>
        </w:rPr>
        <w:t>当前的任务运行数、任务处理平均时延、待处理用户请求数；</w:t>
      </w:r>
      <w:r>
        <w:rPr>
          <w:bCs/>
          <w:szCs w:val="21"/>
        </w:rPr>
        <w:object>
          <v:shape id="_x0000_i1242" o:spt="75" type="#_x0000_t75" style="height:19.15pt;width:19.15pt;" o:ole="t" filled="f" o:preferrelative="t" stroked="f" coordsize="21600,21600">
            <v:path/>
            <v:fill on="f" focussize="0,0"/>
            <v:stroke on="f" joinstyle="miter"/>
            <v:imagedata r:id="rId422" o:title=""/>
            <o:lock v:ext="edit" aspectratio="t"/>
            <w10:wrap type="none"/>
            <w10:anchorlock/>
          </v:shape>
          <o:OLEObject Type="Embed" ProgID="Equation.DSMT4" ShapeID="_x0000_i1242" DrawAspect="Content" ObjectID="_1468075942" r:id="rId421">
            <o:LockedField>false</o:LockedField>
          </o:OLEObject>
        </w:object>
      </w:r>
      <w:r>
        <w:rPr>
          <w:rFonts w:hint="eastAsia"/>
          <w:bCs/>
          <w:szCs w:val="21"/>
        </w:rPr>
        <w:t>、</w:t>
      </w:r>
      <w:r>
        <w:rPr>
          <w:bCs/>
          <w:szCs w:val="21"/>
        </w:rPr>
        <w:object>
          <v:shape id="_x0000_i1243" o:spt="75" type="#_x0000_t75" style="height:19.15pt;width:18pt;" o:ole="t" filled="f" o:preferrelative="t" stroked="f" coordsize="21600,21600">
            <v:path/>
            <v:fill on="f" focussize="0,0"/>
            <v:stroke on="f" joinstyle="miter"/>
            <v:imagedata r:id="rId424" o:title=""/>
            <o:lock v:ext="edit" aspectratio="t"/>
            <w10:wrap type="none"/>
            <w10:anchorlock/>
          </v:shape>
          <o:OLEObject Type="Embed" ProgID="Equation.DSMT4" ShapeID="_x0000_i1243" DrawAspect="Content" ObjectID="_1468075943" r:id="rId423">
            <o:LockedField>false</o:LockedField>
          </o:OLEObject>
        </w:object>
      </w:r>
      <w:r>
        <w:rPr>
          <w:rFonts w:hint="eastAsia"/>
          <w:bCs/>
          <w:szCs w:val="21"/>
        </w:rPr>
        <w:t>、</w:t>
      </w:r>
      <w:r>
        <w:rPr>
          <w:bCs/>
          <w:szCs w:val="21"/>
        </w:rPr>
        <w:object>
          <v:shape id="_x0000_i1244" o:spt="75" type="#_x0000_t75" style="height:18pt;width:22.9pt;" o:ole="t" filled="f" o:preferrelative="t" stroked="f" coordsize="21600,21600">
            <v:path/>
            <v:fill on="f" focussize="0,0"/>
            <v:stroke on="f" joinstyle="miter"/>
            <v:imagedata r:id="rId426" o:title=""/>
            <o:lock v:ext="edit" aspectratio="t"/>
            <w10:wrap type="none"/>
            <w10:anchorlock/>
          </v:shape>
          <o:OLEObject Type="Embed" ProgID="Equation.DSMT4" ShapeID="_x0000_i1244" DrawAspect="Content" ObjectID="_1468075944" r:id="rId425">
            <o:LockedField>false</o:LockedField>
          </o:OLEObject>
        </w:object>
      </w:r>
      <w:r>
        <w:rPr>
          <w:rFonts w:hint="eastAsia"/>
          <w:bCs/>
          <w:szCs w:val="21"/>
        </w:rPr>
        <w:t>、</w:t>
      </w:r>
      <w:r>
        <w:rPr>
          <w:bCs/>
          <w:szCs w:val="21"/>
        </w:rPr>
        <w:object>
          <v:shape id="_x0000_i1245" o:spt="75" type="#_x0000_t75" style="height:18pt;width:13.9pt;" o:ole="t" filled="f" o:preferrelative="t" stroked="f" coordsize="21600,21600">
            <v:path/>
            <v:fill on="f" focussize="0,0"/>
            <v:stroke on="f" joinstyle="miter"/>
            <v:imagedata r:id="rId428" o:title=""/>
            <o:lock v:ext="edit" aspectratio="t"/>
            <w10:wrap type="none"/>
            <w10:anchorlock/>
          </v:shape>
          <o:OLEObject Type="Embed" ProgID="Equation.DSMT4" ShapeID="_x0000_i1245" DrawAspect="Content" ObjectID="_1468075945" r:id="rId427">
            <o:LockedField>false</o:LockedField>
          </o:OLEObject>
        </w:object>
      </w:r>
      <w:r>
        <w:rPr>
          <w:rFonts w:hint="eastAsia"/>
          <w:bCs/>
          <w:szCs w:val="21"/>
        </w:rPr>
        <w:t>、</w:t>
      </w:r>
      <w:r>
        <w:rPr>
          <w:bCs/>
          <w:szCs w:val="21"/>
        </w:rPr>
        <w:object>
          <v:shape id="_x0000_i1246" o:spt="75" type="#_x0000_t75" style="height:18pt;width:16.9pt;" o:ole="t" filled="f" o:preferrelative="t" stroked="f" coordsize="21600,21600">
            <v:path/>
            <v:fill on="f" focussize="0,0"/>
            <v:stroke on="f" joinstyle="miter"/>
            <v:imagedata r:id="rId430" o:title=""/>
            <o:lock v:ext="edit" aspectratio="t"/>
            <w10:wrap type="none"/>
            <w10:anchorlock/>
          </v:shape>
          <o:OLEObject Type="Embed" ProgID="Equation.DSMT4" ShapeID="_x0000_i1246" DrawAspect="Content" ObjectID="_1468075946" r:id="rId429">
            <o:LockedField>false</o:LockedField>
          </o:OLEObject>
        </w:object>
      </w:r>
      <w:r>
        <w:rPr>
          <w:rFonts w:hint="eastAsia"/>
          <w:bCs/>
          <w:szCs w:val="21"/>
        </w:rPr>
        <w:t>分别为上述各项因素对服务器自响应实时负载因子</w:t>
      </w:r>
      <w:r>
        <w:rPr>
          <w:bCs/>
          <w:szCs w:val="21"/>
        </w:rPr>
        <w:object>
          <v:shape id="_x0000_i1247" o:spt="75" type="#_x0000_t75" style="height:18pt;width:19.9pt;" o:ole="t" filled="f" o:preferrelative="t" stroked="f" coordsize="21600,21600">
            <v:path/>
            <v:fill on="f" focussize="0,0"/>
            <v:stroke on="f" joinstyle="miter"/>
            <v:imagedata r:id="rId399" o:title=""/>
            <o:lock v:ext="edit" aspectratio="t"/>
            <w10:wrap type="none"/>
            <w10:anchorlock/>
          </v:shape>
          <o:OLEObject Type="Embed" ProgID="Equation.DSMT4" ShapeID="_x0000_i1247" DrawAspect="Content" ObjectID="_1468075947" r:id="rId431">
            <o:LockedField>false</o:LockedField>
          </o:OLEObject>
        </w:object>
      </w:r>
      <w:r>
        <w:rPr>
          <w:rFonts w:hint="eastAsia"/>
          <w:bCs/>
          <w:szCs w:val="21"/>
        </w:rPr>
        <w:t>的影响程度。</w:t>
      </w:r>
    </w:p>
    <w:p>
      <w:pPr>
        <w:spacing w:line="400" w:lineRule="exact"/>
        <w:ind w:firstLine="420" w:firstLineChars="200"/>
        <w:rPr>
          <w:bCs/>
          <w:szCs w:val="21"/>
        </w:rPr>
      </w:pPr>
      <w:r>
        <w:rPr>
          <w:rFonts w:hint="eastAsia"/>
          <w:bCs/>
          <w:szCs w:val="21"/>
        </w:rPr>
        <w:t>最后，服务器的动态负载因子</w:t>
      </w:r>
      <w:r>
        <w:rPr>
          <w:bCs/>
          <w:szCs w:val="21"/>
        </w:rPr>
        <w:object>
          <v:shape id="_x0000_i1248" o:spt="75" type="#_x0000_t75" style="height:18pt;width:21pt;" o:ole="t" filled="f" o:preferrelative="t" stroked="f" coordsize="21600,21600">
            <v:path/>
            <v:fill on="f" focussize="0,0"/>
            <v:stroke on="f" joinstyle="miter"/>
            <v:imagedata r:id="rId433" o:title=""/>
            <o:lock v:ext="edit" aspectratio="t"/>
            <w10:wrap type="none"/>
            <w10:anchorlock/>
          </v:shape>
          <o:OLEObject Type="Embed" ProgID="Equation.DSMT4" ShapeID="_x0000_i1248" DrawAspect="Content" ObjectID="_1468075948" r:id="rId432">
            <o:LockedField>false</o:LockedField>
          </o:OLEObject>
        </w:object>
      </w:r>
      <w:r>
        <w:rPr>
          <w:rFonts w:hint="eastAsia"/>
          <w:bCs/>
          <w:szCs w:val="21"/>
        </w:rPr>
        <w:t>可以定义为：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49" o:spt="75" type="#_x0000_t75" style="height:19.15pt;width:106.9pt;" o:ole="t" filled="f" o:preferrelative="t" stroked="f" coordsize="21600,21600">
                  <v:path/>
                  <v:fill on="f" focussize="0,0"/>
                  <v:stroke on="f" joinstyle="miter"/>
                  <v:imagedata r:id="rId435" o:title=""/>
                  <o:lock v:ext="edit" aspectratio="t"/>
                  <w10:wrap type="none"/>
                  <w10:anchorlock/>
                </v:shape>
                <o:OLEObject Type="Embed" ProgID="Equation.DSMT4" ShapeID="_x0000_i1249" DrawAspect="Content" ObjectID="_1468075949" r:id="rId434">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50" o:spt="75" type="#_x0000_t75" style="height:19.15pt;width:61.15pt;" o:ole="t" filled="f" o:preferrelative="t" stroked="f" coordsize="21600,21600">
                  <v:path/>
                  <v:fill on="f" focussize="0,0"/>
                  <v:stroke on="f" joinstyle="miter"/>
                  <v:imagedata r:id="rId437" o:title=""/>
                  <o:lock v:ext="edit" aspectratio="t"/>
                  <w10:wrap type="none"/>
                  <w10:anchorlock/>
                </v:shape>
                <o:OLEObject Type="Embed" ProgID="Equation.DSMT4" ShapeID="_x0000_i1250" DrawAspect="Content" ObjectID="_1468075950" r:id="rId436">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51" o:spt="75" type="#_x0000_t75" style="height:19.15pt;width:18pt;" o:ole="t" filled="f" o:preferrelative="t" stroked="f" coordsize="21600,21600">
            <v:path/>
            <v:fill on="f" focussize="0,0"/>
            <v:stroke on="f" joinstyle="miter"/>
            <v:imagedata r:id="rId439" o:title=""/>
            <o:lock v:ext="edit" aspectratio="t"/>
            <w10:wrap type="none"/>
            <w10:anchorlock/>
          </v:shape>
          <o:OLEObject Type="Embed" ProgID="Equation.DSMT4" ShapeID="_x0000_i1251" DrawAspect="Content" ObjectID="_1468075951" r:id="rId438">
            <o:LockedField>false</o:LockedField>
          </o:OLEObject>
        </w:object>
      </w:r>
      <w:r>
        <w:rPr>
          <w:rFonts w:hint="eastAsia"/>
          <w:bCs/>
          <w:szCs w:val="21"/>
        </w:rPr>
        <w:t>和</w:t>
      </w:r>
      <w:r>
        <w:rPr>
          <w:bCs/>
          <w:szCs w:val="21"/>
        </w:rPr>
        <w:object>
          <v:shape id="_x0000_i1252" o:spt="75" type="#_x0000_t75" style="height:18pt;width:18pt;" o:ole="t" filled="f" o:preferrelative="t" stroked="f" coordsize="21600,21600">
            <v:path/>
            <v:fill on="f" focussize="0,0"/>
            <v:stroke on="f" joinstyle="miter"/>
            <v:imagedata r:id="rId441" o:title=""/>
            <o:lock v:ext="edit" aspectratio="t"/>
            <w10:wrap type="none"/>
            <w10:anchorlock/>
          </v:shape>
          <o:OLEObject Type="Embed" ProgID="Equation.DSMT4" ShapeID="_x0000_i1252" DrawAspect="Content" ObjectID="_1468075952" r:id="rId440">
            <o:LockedField>false</o:LockedField>
          </o:OLEObject>
        </w:object>
      </w:r>
      <w:r>
        <w:rPr>
          <w:rFonts w:hint="eastAsia"/>
          <w:bCs/>
          <w:szCs w:val="21"/>
        </w:rPr>
        <w:t>分别为服务器预测负载因子</w:t>
      </w:r>
      <w:r>
        <w:rPr>
          <w:bCs/>
          <w:szCs w:val="21"/>
        </w:rPr>
        <w:object>
          <v:shape id="_x0000_i1253" o:spt="75" type="#_x0000_t75" style="height:18pt;width:19.9pt;" o:ole="t" filled="f" o:preferrelative="t" stroked="f" coordsize="21600,21600">
            <v:path/>
            <v:fill on="f" focussize="0,0"/>
            <v:stroke on="f" joinstyle="miter"/>
            <v:imagedata r:id="rId380" o:title=""/>
            <o:lock v:ext="edit" aspectratio="t"/>
            <w10:wrap type="none"/>
            <w10:anchorlock/>
          </v:shape>
          <o:OLEObject Type="Embed" ProgID="Equation.DSMT4" ShapeID="_x0000_i1253" DrawAspect="Content" ObjectID="_1468075953" r:id="rId442">
            <o:LockedField>false</o:LockedField>
          </o:OLEObject>
        </w:object>
      </w:r>
      <w:r>
        <w:rPr>
          <w:rFonts w:hint="eastAsia"/>
          <w:bCs/>
          <w:szCs w:val="21"/>
        </w:rPr>
        <w:t>和自响应实时负载因子</w:t>
      </w:r>
      <w:r>
        <w:rPr>
          <w:bCs/>
          <w:szCs w:val="21"/>
        </w:rPr>
        <w:object>
          <v:shape id="_x0000_i1254" o:spt="75" type="#_x0000_t75" style="height:18pt;width:19.9pt;" o:ole="t" filled="f" o:preferrelative="t" stroked="f" coordsize="21600,21600">
            <v:path/>
            <v:fill on="f" focussize="0,0"/>
            <v:stroke on="f" joinstyle="miter"/>
            <v:imagedata r:id="rId399" o:title=""/>
            <o:lock v:ext="edit" aspectratio="t"/>
            <w10:wrap type="none"/>
            <w10:anchorlock/>
          </v:shape>
          <o:OLEObject Type="Embed" ProgID="Equation.DSMT4" ShapeID="_x0000_i1254" DrawAspect="Content" ObjectID="_1468075954" r:id="rId443">
            <o:LockedField>false</o:LockedField>
          </o:OLEObject>
        </w:object>
      </w:r>
      <w:r>
        <w:rPr>
          <w:rFonts w:hint="eastAsia"/>
          <w:bCs/>
          <w:szCs w:val="21"/>
        </w:rPr>
        <w:t>对服务器动态负载因子的影响程度。</w:t>
      </w:r>
    </w:p>
    <w:p>
      <w:r>
        <w:rPr>
          <w:rFonts w:hint="eastAsia"/>
        </w:rPr>
        <w:t>（3）服务器综合负载</w:t>
      </w:r>
    </w:p>
    <w:p>
      <w:pPr>
        <w:spacing w:line="400" w:lineRule="exact"/>
        <w:ind w:firstLine="420" w:firstLineChars="200"/>
        <w:rPr>
          <w:bCs/>
          <w:szCs w:val="21"/>
        </w:rPr>
      </w:pPr>
      <w:r>
        <w:rPr>
          <w:rFonts w:hint="eastAsia"/>
          <w:bCs/>
          <w:szCs w:val="21"/>
        </w:rPr>
        <w:t>服务器综合负载</w:t>
      </w:r>
      <w:r>
        <w:rPr>
          <w:bCs/>
          <w:szCs w:val="21"/>
        </w:rPr>
        <w:object>
          <v:shape id="_x0000_i1255" o:spt="75" type="#_x0000_t75" style="height:18pt;width:18pt;" o:ole="t" filled="f" o:preferrelative="t" stroked="f" coordsize="21600,21600">
            <v:path/>
            <v:fill on="f" focussize="0,0"/>
            <v:stroke on="f" joinstyle="miter"/>
            <v:imagedata r:id="rId445" o:title=""/>
            <o:lock v:ext="edit" aspectratio="t"/>
            <w10:wrap type="none"/>
            <w10:anchorlock/>
          </v:shape>
          <o:OLEObject Type="Embed" ProgID="Equation.DSMT4" ShapeID="_x0000_i1255" DrawAspect="Content" ObjectID="_1468075955" r:id="rId444">
            <o:LockedField>false</o:LockedField>
          </o:OLEObject>
        </w:object>
      </w:r>
      <w:r>
        <w:rPr>
          <w:rFonts w:hint="eastAsia"/>
          <w:bCs/>
          <w:szCs w:val="21"/>
        </w:rPr>
        <w:t>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30"/>
              </w:rPr>
              <w:object>
                <v:shape id="_x0000_i1256" o:spt="75" type="#_x0000_t75" style="height:34.15pt;width:60pt;" o:ole="t" filled="f" o:preferrelative="t" stroked="f" coordsize="21600,21600">
                  <v:path/>
                  <v:fill on="f" focussize="0,0"/>
                  <v:stroke on="f" joinstyle="miter"/>
                  <v:imagedata r:id="rId447" o:title=""/>
                  <o:lock v:ext="edit" aspectratio="t"/>
                  <w10:wrap type="none"/>
                  <w10:anchorlock/>
                </v:shape>
                <o:OLEObject Type="Embed" ProgID="Equation.DSMT4" ShapeID="_x0000_i1256" DrawAspect="Content" ObjectID="_1468075956" r:id="rId446">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57" o:spt="75" type="#_x0000_t75" style="height:18pt;width:49.9pt;" o:ole="t" filled="f" o:preferrelative="t" stroked="f" coordsize="21600,21600">
                  <v:path/>
                  <v:fill on="f" focussize="0,0"/>
                  <v:stroke on="f" joinstyle="miter"/>
                  <v:imagedata r:id="rId449" o:title=""/>
                  <o:lock v:ext="edit" aspectratio="t"/>
                  <w10:wrap type="none"/>
                  <w10:anchorlock/>
                </v:shape>
                <o:OLEObject Type="Embed" ProgID="Equation.DSMT4" ShapeID="_x0000_i1257" DrawAspect="Content" ObjectID="_1468075957" r:id="rId448">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58" o:spt="75" type="#_x0000_t75" style="height:18pt;width:18pt;" o:ole="t" filled="f" o:preferrelative="t" stroked="f" coordsize="21600,21600">
            <v:path/>
            <v:fill on="f" focussize="0,0"/>
            <v:stroke on="f" joinstyle="miter"/>
            <v:imagedata r:id="rId451" o:title=""/>
            <o:lock v:ext="edit" aspectratio="t"/>
            <w10:wrap type="none"/>
            <w10:anchorlock/>
          </v:shape>
          <o:OLEObject Type="Embed" ProgID="Equation.DSMT4" ShapeID="_x0000_i1258" DrawAspect="Content" ObjectID="_1468075958" r:id="rId450">
            <o:LockedField>false</o:LockedField>
          </o:OLEObject>
        </w:object>
      </w:r>
      <w:r>
        <w:rPr>
          <w:rFonts w:hint="eastAsia"/>
          <w:bCs/>
          <w:szCs w:val="21"/>
        </w:rPr>
        <w:t>为服务器</w:t>
      </w:r>
      <w:r>
        <w:rPr>
          <w:bCs/>
          <w:szCs w:val="21"/>
        </w:rPr>
        <w:object>
          <v:shape id="_x0000_i1259"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59" DrawAspect="Content" ObjectID="_1468075959" r:id="rId452">
            <o:LockedField>false</o:LockedField>
          </o:OLEObject>
        </w:object>
      </w:r>
      <w:r>
        <w:rPr>
          <w:rFonts w:hint="eastAsia"/>
          <w:bCs/>
          <w:szCs w:val="21"/>
        </w:rPr>
        <w:t>的静态负载因子，</w:t>
      </w:r>
      <w:r>
        <w:rPr>
          <w:bCs/>
          <w:szCs w:val="21"/>
        </w:rPr>
        <w:object>
          <v:shape id="_x0000_i1260" o:spt="75" type="#_x0000_t75" style="height:18pt;width:21pt;" o:ole="t" filled="f" o:preferrelative="t" stroked="f" coordsize="21600,21600">
            <v:path/>
            <v:fill on="f" focussize="0,0"/>
            <v:stroke on="f" joinstyle="miter"/>
            <v:imagedata r:id="rId454" o:title=""/>
            <o:lock v:ext="edit" aspectratio="t"/>
            <w10:wrap type="none"/>
            <w10:anchorlock/>
          </v:shape>
          <o:OLEObject Type="Embed" ProgID="Equation.DSMT4" ShapeID="_x0000_i1260" DrawAspect="Content" ObjectID="_1468075960" r:id="rId453">
            <o:LockedField>false</o:LockedField>
          </o:OLEObject>
        </w:object>
      </w:r>
      <w:r>
        <w:rPr>
          <w:rFonts w:hint="eastAsia"/>
          <w:bCs/>
          <w:szCs w:val="21"/>
        </w:rPr>
        <w:t>为服务器</w:t>
      </w:r>
      <w:r>
        <w:rPr>
          <w:bCs/>
          <w:szCs w:val="21"/>
        </w:rPr>
        <w:object>
          <v:shape id="_x0000_i1261" o:spt="75" type="#_x0000_t75" style="height:13.15pt;width:7.15pt;" o:ole="t" filled="f" o:preferrelative="t" stroked="f" coordsize="21600,21600">
            <v:path/>
            <v:fill on="f" focussize="0,0"/>
            <v:stroke on="f" joinstyle="miter"/>
            <v:imagedata r:id="rId358" o:title=""/>
            <o:lock v:ext="edit" aspectratio="t"/>
            <w10:wrap type="none"/>
            <w10:anchorlock/>
          </v:shape>
          <o:OLEObject Type="Embed" ProgID="Equation.DSMT4" ShapeID="_x0000_i1261" DrawAspect="Content" ObjectID="_1468075961" r:id="rId455">
            <o:LockedField>false</o:LockedField>
          </o:OLEObject>
        </w:object>
      </w:r>
      <w:r>
        <w:rPr>
          <w:rFonts w:hint="eastAsia"/>
          <w:bCs/>
          <w:szCs w:val="21"/>
        </w:rPr>
        <w:t>的动态负载因子，</w:t>
      </w:r>
      <w:r>
        <w:rPr>
          <w:bCs/>
          <w:szCs w:val="21"/>
        </w:rPr>
        <w:object>
          <v:shape id="_x0000_i1262" o:spt="75" type="#_x0000_t75" style="height:18pt;width:12pt;" o:ole="t" filled="f" o:preferrelative="t" stroked="f" coordsize="21600,21600">
            <v:path/>
            <v:fill on="f" focussize="0,0"/>
            <v:stroke on="f" joinstyle="miter"/>
            <v:imagedata r:id="rId457" o:title=""/>
            <o:lock v:ext="edit" aspectratio="t"/>
            <w10:wrap type="none"/>
            <w10:anchorlock/>
          </v:shape>
          <o:OLEObject Type="Embed" ProgID="Equation.DSMT4" ShapeID="_x0000_i1262" DrawAspect="Content" ObjectID="_1468075962" r:id="rId456">
            <o:LockedField>false</o:LockedField>
          </o:OLEObject>
        </w:object>
      </w:r>
      <w:r>
        <w:rPr>
          <w:rFonts w:hint="eastAsia"/>
          <w:bCs/>
          <w:szCs w:val="21"/>
        </w:rPr>
        <w:t>和</w:t>
      </w:r>
      <w:r>
        <w:rPr>
          <w:bCs/>
          <w:szCs w:val="21"/>
        </w:rPr>
        <w:object>
          <v:shape id="_x0000_i1263" o:spt="75" type="#_x0000_t75" style="height:18pt;width:13.15pt;" o:ole="t" filled="f" o:preferrelative="t" stroked="f" coordsize="21600,21600">
            <v:path/>
            <v:fill on="f" focussize="0,0"/>
            <v:stroke on="f" joinstyle="miter"/>
            <v:imagedata r:id="rId459" o:title=""/>
            <o:lock v:ext="edit" aspectratio="t"/>
            <w10:wrap type="none"/>
            <w10:anchorlock/>
          </v:shape>
          <o:OLEObject Type="Embed" ProgID="Equation.DSMT4" ShapeID="_x0000_i1263" DrawAspect="Content" ObjectID="_1468075963" r:id="rId458">
            <o:LockedField>false</o:LockedField>
          </o:OLEObject>
        </w:object>
      </w:r>
      <w:r>
        <w:rPr>
          <w:rFonts w:hint="eastAsia"/>
          <w:bCs/>
          <w:szCs w:val="21"/>
        </w:rPr>
        <w:t>为静态负载因子和动态负载因子对服务器综合负载的影响程度。</w:t>
      </w:r>
    </w:p>
    <w:p>
      <w:pPr>
        <w:spacing w:line="400" w:lineRule="exact"/>
        <w:ind w:firstLine="420" w:firstLineChars="200"/>
        <w:rPr>
          <w:bCs/>
          <w:szCs w:val="21"/>
        </w:rPr>
      </w:pPr>
      <w:r>
        <w:rPr>
          <w:rFonts w:hint="eastAsia"/>
          <w:bCs/>
          <w:szCs w:val="21"/>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r>
        <w:rPr>
          <w:rFonts w:hint="eastAsia"/>
        </w:rPr>
        <w:t>2）集群服务器综合权值</w:t>
      </w:r>
    </w:p>
    <w:p>
      <w:pPr>
        <w:spacing w:line="400" w:lineRule="exact"/>
        <w:ind w:firstLine="420" w:firstLineChars="200"/>
        <w:rPr>
          <w:bCs/>
          <w:szCs w:val="21"/>
        </w:rPr>
      </w:pPr>
      <w:r>
        <w:rPr>
          <w:rFonts w:hint="eastAsia"/>
          <w:bCs/>
          <w:szCs w:val="21"/>
        </w:rPr>
        <w:t>服务器综合权值</w:t>
      </w:r>
      <w:r>
        <w:rPr>
          <w:bCs/>
          <w:szCs w:val="21"/>
        </w:rPr>
        <w:object>
          <v:shape id="_x0000_i1264" o:spt="75" type="#_x0000_t75" style="height:18pt;width:13.15pt;" o:ole="t" filled="f" o:preferrelative="t" stroked="f" coordsize="21600,21600">
            <v:path/>
            <v:fill on="f" focussize="0,0"/>
            <v:stroke on="f" joinstyle="miter"/>
            <v:imagedata r:id="rId461" o:title=""/>
            <o:lock v:ext="edit" aspectratio="t"/>
            <w10:wrap type="none"/>
            <w10:anchorlock/>
          </v:shape>
          <o:OLEObject Type="Embed" ProgID="Equation.DSMT4" ShapeID="_x0000_i1264" DrawAspect="Content" ObjectID="_1468075964" r:id="rId460">
            <o:LockedField>false</o:LockedField>
          </o:OLEObject>
        </w:object>
      </w:r>
      <w:r>
        <w:rPr>
          <w:rFonts w:hint="eastAsia"/>
          <w:bCs/>
          <w:szCs w:val="21"/>
        </w:rPr>
        <w:t>定义为：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5"/>
        <w:gridCol w:w="3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5" w:type="dxa"/>
            <w:tcBorders>
              <w:top w:val="nil"/>
              <w:left w:val="nil"/>
              <w:bottom w:val="nil"/>
              <w:right w:val="nil"/>
            </w:tcBorders>
          </w:tcPr>
          <w:p>
            <w:pPr>
              <w:spacing w:line="400" w:lineRule="exact"/>
              <w:jc w:val="right"/>
              <w:rPr>
                <w:rFonts w:ascii="Times New Roman" w:hAnsi="Times New Roman" w:eastAsia="楷体"/>
                <w:szCs w:val="21"/>
              </w:rPr>
            </w:pPr>
            <w:r>
              <w:rPr>
                <w:position w:val="-60"/>
              </w:rPr>
              <w:object>
                <v:shape id="_x0000_i1265" o:spt="75" type="#_x0000_t75" style="height:66pt;width:73.15pt;" o:ole="t" filled="f" o:preferrelative="t" stroked="f" coordsize="21600,21600">
                  <v:path/>
                  <v:fill on="f" focussize="0,0"/>
                  <v:stroke on="f" joinstyle="miter"/>
                  <v:imagedata r:id="rId463" o:title=""/>
                  <o:lock v:ext="edit" aspectratio="t"/>
                  <w10:wrap type="none"/>
                  <w10:anchorlock/>
                </v:shape>
                <o:OLEObject Type="Embed" ProgID="Equation.DSMT4" ShapeID="_x0000_i1265" DrawAspect="Content" ObjectID="_1468075965" r:id="rId462">
                  <o:LockedField>false</o:LockedField>
                </o:OLEObject>
              </w:object>
            </w:r>
          </w:p>
        </w:tc>
        <w:tc>
          <w:tcPr>
            <w:tcW w:w="345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66" o:spt="75" type="#_x0000_t75" style="height:18pt;width:18pt;" o:ole="t" filled="f" o:preferrelative="t" stroked="f" coordsize="21600,21600">
            <v:path/>
            <v:fill on="f" focussize="0,0"/>
            <v:stroke on="f" joinstyle="miter"/>
            <v:imagedata r:id="rId465" o:title=""/>
            <o:lock v:ext="edit" aspectratio="t"/>
            <w10:wrap type="none"/>
            <w10:anchorlock/>
          </v:shape>
          <o:OLEObject Type="Embed" ProgID="Equation.DSMT4" ShapeID="_x0000_i1266" DrawAspect="Content" ObjectID="_1468075966" r:id="rId464">
            <o:LockedField>false</o:LockedField>
          </o:OLEObject>
        </w:object>
      </w:r>
      <w:r>
        <w:rPr>
          <w:rFonts w:hint="eastAsia"/>
          <w:bCs/>
          <w:szCs w:val="21"/>
        </w:rPr>
        <w:t>为服务器</w:t>
      </w:r>
      <w:r>
        <w:rPr>
          <w:bCs/>
          <w:szCs w:val="21"/>
        </w:rPr>
        <w:object>
          <v:shape id="_x0000_i1267" o:spt="75" type="#_x0000_t75" style="height:13.15pt;width:7.15pt;" o:ole="t" filled="f" o:preferrelative="t" stroked="f" coordsize="21600,21600">
            <v:path/>
            <v:fill on="f" focussize="0,0"/>
            <v:stroke on="f" joinstyle="miter"/>
            <v:imagedata r:id="rId467" o:title=""/>
            <o:lock v:ext="edit" aspectratio="t"/>
            <w10:wrap type="none"/>
            <w10:anchorlock/>
          </v:shape>
          <o:OLEObject Type="Embed" ProgID="Equation.DSMT4" ShapeID="_x0000_i1267" DrawAspect="Content" ObjectID="_1468075967" r:id="rId466">
            <o:LockedField>false</o:LockedField>
          </o:OLEObject>
        </w:object>
      </w:r>
      <w:r>
        <w:rPr>
          <w:rFonts w:hint="eastAsia"/>
          <w:bCs/>
          <w:szCs w:val="21"/>
        </w:rPr>
        <w:t>的综合负载，</w:t>
      </w:r>
      <w:r>
        <w:rPr>
          <w:bCs/>
          <w:szCs w:val="21"/>
        </w:rPr>
        <w:object>
          <v:shape id="_x0000_i1268" o:spt="75" type="#_x0000_t75" style="height:10.9pt;width:10.15pt;" o:ole="t" filled="f" o:preferrelative="t" stroked="f" coordsize="21600,21600">
            <v:path/>
            <v:fill on="f" focussize="0,0"/>
            <v:stroke on="f" joinstyle="miter"/>
            <v:imagedata r:id="rId469" o:title=""/>
            <o:lock v:ext="edit" aspectratio="t"/>
            <w10:wrap type="none"/>
            <w10:anchorlock/>
          </v:shape>
          <o:OLEObject Type="Embed" ProgID="Equation.DSMT4" ShapeID="_x0000_i1268" DrawAspect="Content" ObjectID="_1468075968" r:id="rId468">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由公式定义x.x可以看出，服务器综合权值之比为服务器综合负载倒数之比,综合负载高的服务器权值占比较低,处理更少请求,综合负载低的服务器权值占比较高,处理更多请求。</w:t>
      </w:r>
    </w:p>
    <w:p>
      <w:r>
        <w:rPr>
          <w:rFonts w:hint="eastAsia"/>
        </w:rPr>
        <w:t>3）用户请求分配方案</w:t>
      </w:r>
    </w:p>
    <w:p>
      <w:pPr>
        <w:spacing w:line="400" w:lineRule="exact"/>
        <w:ind w:firstLine="420" w:firstLineChars="200"/>
        <w:rPr>
          <w:bCs/>
          <w:szCs w:val="21"/>
        </w:rPr>
      </w:pPr>
      <w:r>
        <w:rPr>
          <w:rFonts w:hint="eastAsia"/>
          <w:bCs/>
          <w:szCs w:val="21"/>
        </w:rPr>
        <w:t>得到集群中各服务器节点的综合权值之后，根据加权轮询法的思想，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pStyle w:val="4"/>
        <w:numPr>
          <w:ilvl w:val="2"/>
          <w:numId w:val="1"/>
        </w:numPr>
        <w:spacing w:before="156" w:beforeLines="50" w:after="156" w:afterLines="50" w:line="400" w:lineRule="exact"/>
      </w:pPr>
      <w:bookmarkStart w:id="64" w:name="_Toc122123058"/>
      <w:r>
        <w:t>基于服务器自索取的局部动态负载调度</w:t>
      </w:r>
      <w:r>
        <w:rPr>
          <w:rFonts w:hint="eastAsia"/>
        </w:rPr>
        <w:t>算法</w:t>
      </w:r>
      <w:bookmarkEnd w:id="64"/>
    </w:p>
    <w:p>
      <w:r>
        <w:rPr>
          <w:rFonts w:hint="eastAsia"/>
        </w:rPr>
        <w:t>1）相关参数</w:t>
      </w:r>
    </w:p>
    <w:p>
      <w:pPr>
        <w:spacing w:line="400" w:lineRule="exact"/>
        <w:ind w:firstLine="420" w:firstLineChars="200"/>
        <w:rPr>
          <w:bCs/>
          <w:szCs w:val="21"/>
        </w:rPr>
      </w:pPr>
      <w:r>
        <w:rPr>
          <w:rFonts w:hint="eastAsia"/>
          <w:bCs/>
          <w:szCs w:val="21"/>
        </w:rPr>
        <w:t>服务器实时负载</w:t>
      </w:r>
      <w:r>
        <w:rPr>
          <w:bCs/>
          <w:szCs w:val="21"/>
        </w:rPr>
        <w:object>
          <v:shape id="_x0000_i1269"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69" DrawAspect="Content" ObjectID="_1468075969" r:id="rId470">
            <o:LockedField>false</o:LockedField>
          </o:OLEObject>
        </w:object>
      </w:r>
      <w:r>
        <w:rPr>
          <w:rFonts w:hint="eastAsia"/>
          <w:bCs/>
          <w:szCs w:val="21"/>
        </w:rPr>
        <w:t>：根据层次分析法计算得到的服务器节点当前负载。</w:t>
      </w:r>
    </w:p>
    <w:p>
      <w:pPr>
        <w:spacing w:line="400" w:lineRule="exact"/>
        <w:ind w:firstLine="420" w:firstLineChars="200"/>
        <w:rPr>
          <w:bCs/>
          <w:szCs w:val="21"/>
        </w:rPr>
      </w:pPr>
      <w:r>
        <w:rPr>
          <w:rFonts w:hint="eastAsia"/>
          <w:bCs/>
          <w:szCs w:val="21"/>
        </w:rPr>
        <w:t>负载上限</w:t>
      </w:r>
      <w:r>
        <w:rPr>
          <w:bCs/>
          <w:szCs w:val="21"/>
        </w:rPr>
        <w:object>
          <v:shape id="_x0000_i1270"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70" DrawAspect="Content" ObjectID="_1468075970" r:id="rId472">
            <o:LockedField>false</o:LockedField>
          </o:OLEObject>
        </w:object>
      </w:r>
      <w:r>
        <w:rPr>
          <w:rFonts w:hint="eastAsia"/>
          <w:bCs/>
          <w:szCs w:val="21"/>
        </w:rPr>
        <w:t>：服务器节点能够承载的最大任务负载上限。</w:t>
      </w:r>
    </w:p>
    <w:p>
      <w:pPr>
        <w:spacing w:line="400" w:lineRule="exact"/>
        <w:ind w:firstLine="420" w:firstLineChars="200"/>
        <w:rPr>
          <w:bCs/>
          <w:szCs w:val="21"/>
        </w:rPr>
      </w:pPr>
      <w:r>
        <w:rPr>
          <w:rFonts w:hint="eastAsia"/>
          <w:bCs/>
          <w:szCs w:val="21"/>
        </w:rPr>
        <w:t>负载下限</w:t>
      </w:r>
      <w:r>
        <w:rPr>
          <w:bCs/>
          <w:szCs w:val="21"/>
        </w:rPr>
        <w:object>
          <v:shape id="_x0000_i1271"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71" DrawAspect="Content" ObjectID="_1468075971" r:id="rId474">
            <o:LockedField>false</o:LockedField>
          </o:OLEObject>
        </w:object>
      </w:r>
      <w:r>
        <w:rPr>
          <w:rFonts w:hint="eastAsia"/>
          <w:bCs/>
          <w:szCs w:val="21"/>
        </w:rPr>
        <w:t>：服务器节点承载任务低于正常情况的负载下限。</w:t>
      </w:r>
    </w:p>
    <w:p>
      <w:pPr>
        <w:spacing w:line="400" w:lineRule="exact"/>
        <w:ind w:firstLine="420" w:firstLineChars="200"/>
        <w:rPr>
          <w:bCs/>
          <w:szCs w:val="21"/>
        </w:rPr>
      </w:pPr>
      <w:r>
        <w:rPr>
          <w:rFonts w:hint="eastAsia"/>
          <w:bCs/>
          <w:szCs w:val="21"/>
        </w:rPr>
        <w:t>运行用户任务数：服务器节点当前运行的用户任务数量。</w:t>
      </w:r>
    </w:p>
    <w:p>
      <w:pPr>
        <w:spacing w:line="400" w:lineRule="exact"/>
        <w:ind w:firstLine="420" w:firstLineChars="200"/>
        <w:rPr>
          <w:bCs/>
          <w:szCs w:val="21"/>
        </w:rPr>
      </w:pPr>
      <w:r>
        <w:rPr>
          <w:rFonts w:hint="eastAsia"/>
          <w:bCs/>
          <w:szCs w:val="21"/>
        </w:rPr>
        <w:t>服务器节点状态：根据服务器节点实时负载与其负载上下限，可将其状态分为正常、空载、超载三种状态。</w:t>
      </w:r>
    </w:p>
    <w:p>
      <w:pPr>
        <w:rPr>
          <w:highlight w:val="yellow"/>
        </w:rPr>
      </w:pPr>
      <w:r>
        <w:rPr>
          <w:rFonts w:hint="eastAsia"/>
        </w:rPr>
        <w:t>1）局部动态负载调度算法</w:t>
      </w:r>
    </w:p>
    <w:p>
      <w:r>
        <w:rPr>
          <w:rFonts w:hint="eastAsia"/>
        </w:rPr>
        <w:t>（1）运行任务表</w:t>
      </w:r>
    </w:p>
    <w:p>
      <w:pPr>
        <w:spacing w:line="400" w:lineRule="exact"/>
        <w:ind w:firstLine="420" w:firstLineChars="200"/>
        <w:rPr>
          <w:bCs/>
          <w:szCs w:val="21"/>
        </w:rPr>
      </w:pPr>
      <w:r>
        <w:rPr>
          <w:rFonts w:hint="eastAsia"/>
          <w:bCs/>
          <w:szCs w:val="21"/>
        </w:rPr>
        <w:t>该表记录当前服务器节点上运行的用户任务，用户任务记录其所属节点编号，同时记录每个任务占用的负载量。当服务器节点负载超出其自身负载上限</w:t>
      </w:r>
      <w:r>
        <w:rPr>
          <w:bCs/>
          <w:szCs w:val="21"/>
        </w:rPr>
        <w:object>
          <v:shape id="_x0000_i1272"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72" DrawAspect="Content" ObjectID="_1468075972" r:id="rId476">
            <o:LockedField>false</o:LockedField>
          </o:OLEObject>
        </w:object>
      </w:r>
      <w:r>
        <w:rPr>
          <w:rFonts w:hint="eastAsia"/>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r>
        <w:rPr>
          <w:rFonts w:hint="eastAsia"/>
        </w:rPr>
        <w:t>（2）调度任务表</w:t>
      </w:r>
    </w:p>
    <w:p>
      <w:pPr>
        <w:spacing w:line="400" w:lineRule="exact"/>
        <w:ind w:firstLine="420" w:firstLineChars="200"/>
        <w:rPr>
          <w:bCs/>
          <w:szCs w:val="21"/>
        </w:rPr>
      </w:pPr>
      <w:r>
        <w:rPr>
          <w:rFonts w:hint="eastAsia"/>
          <w:bCs/>
          <w:szCs w:val="21"/>
        </w:rPr>
        <w:t>该表记录当前服务器节点上待迁出并调度至其他节点的用户任务。当服务器节点负载低于其自身负载下限</w:t>
      </w:r>
      <w:r>
        <w:rPr>
          <w:bCs/>
          <w:szCs w:val="21"/>
        </w:rPr>
        <w:object>
          <v:shape id="_x0000_i1273"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73" DrawAspect="Content" ObjectID="_1468075973" r:id="rId477">
            <o:LockedField>false</o:LockedField>
          </o:OLEObject>
        </w:object>
      </w:r>
      <w:r>
        <w:rPr>
          <w:rFonts w:hint="eastAsia"/>
          <w:bCs/>
          <w:szCs w:val="21"/>
        </w:rPr>
        <w:t>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r>
        <w:rPr>
          <w:rFonts w:hint="eastAsia"/>
        </w:rPr>
        <w:t>（3）超载任务名单</w:t>
      </w:r>
    </w:p>
    <w:p>
      <w:pPr>
        <w:spacing w:line="400" w:lineRule="exact"/>
        <w:ind w:firstLine="420" w:firstLineChars="200"/>
        <w:rPr>
          <w:bCs/>
          <w:szCs w:val="21"/>
        </w:rPr>
      </w:pPr>
      <w:r>
        <w:rPr>
          <w:rFonts w:hint="eastAsia"/>
          <w:bCs/>
          <w:szCs w:val="21"/>
        </w:rPr>
        <w:t>该表记录集群当前各服务器节点中发生超载的用户任务。当服务器节点负载超出其自身负载上限</w:t>
      </w:r>
      <w:r>
        <w:rPr>
          <w:bCs/>
          <w:szCs w:val="21"/>
        </w:rPr>
        <w:object>
          <v:shape id="_x0000_i1274"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74" DrawAspect="Content" ObjectID="_1468075974" r:id="rId478">
            <o:LockedField>false</o:LockedField>
          </o:OLEObject>
        </w:object>
      </w:r>
      <w:r>
        <w:rPr>
          <w:rFonts w:hint="eastAsia"/>
          <w:bCs/>
          <w:szCs w:val="21"/>
        </w:rPr>
        <w:t>时，会将对应用户任务添加至超载任务名单；当空闲服务器节点完成用户任务迁移后，会将被迁移的任务从超载任务名单删除。</w:t>
      </w:r>
    </w:p>
    <w:p>
      <w:pPr>
        <w:rPr>
          <w:lang w:eastAsia="zh"/>
        </w:rPr>
      </w:pPr>
      <w:r>
        <w:rPr>
          <w:rFonts w:hint="eastAsia"/>
        </w:rPr>
        <w:t>2）局部动态负载调度算法工作原理</w:t>
      </w:r>
    </w:p>
    <w:p>
      <w:pPr>
        <w:spacing w:line="400" w:lineRule="exact"/>
        <w:ind w:firstLine="420" w:firstLineChars="200"/>
        <w:rPr>
          <w:bCs/>
          <w:szCs w:val="21"/>
        </w:rPr>
      </w:pPr>
      <w:r>
        <w:rPr>
          <w:rFonts w:hint="eastAsia"/>
          <w:bCs/>
          <w:szCs w:val="21"/>
        </w:rPr>
        <w:t>如图x.x所示为</w:t>
      </w:r>
      <w:r>
        <w:rPr>
          <w:bCs/>
          <w:szCs w:val="21"/>
        </w:rPr>
        <w:t>基于服务器自索取的局部动态负载调度</w:t>
      </w:r>
      <w:r>
        <w:rPr>
          <w:rFonts w:hint="eastAsia"/>
          <w:bCs/>
          <w:szCs w:val="21"/>
        </w:rPr>
        <w:t>算法的工作机制，该算法模型可分为4步。</w:t>
      </w:r>
    </w:p>
    <w:p>
      <w:pPr>
        <w:jc w:val="center"/>
        <w:rPr>
          <w:rFonts w:ascii="Times New Roman" w:hAnsi="Times New Roman" w:eastAsia="楷体"/>
          <w:szCs w:val="21"/>
        </w:rPr>
      </w:pPr>
      <w:r>
        <w:rPr>
          <w:rFonts w:ascii="Times New Roman" w:hAnsi="Times New Roman" w:eastAsia="楷体"/>
          <w:szCs w:val="21"/>
        </w:rPr>
        <w:drawing>
          <wp:inline distT="0" distB="0" distL="114300" distR="114300">
            <wp:extent cx="3543300" cy="2094865"/>
            <wp:effectExtent l="0" t="0" r="0" b="635"/>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479"/>
                    <a:stretch>
                      <a:fillRect/>
                    </a:stretch>
                  </pic:blipFill>
                  <pic:spPr>
                    <a:xfrm>
                      <a:off x="0" y="0"/>
                      <a:ext cx="3559056" cy="2104788"/>
                    </a:xfrm>
                    <a:prstGeom prst="rect">
                      <a:avLst/>
                    </a:prstGeom>
                    <a:noFill/>
                    <a:ln>
                      <a:noFill/>
                    </a:ln>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局部动态负载调度原理图</w:t>
      </w:r>
    </w:p>
    <w:p>
      <w:pPr>
        <w:spacing w:line="400" w:lineRule="exact"/>
        <w:ind w:firstLine="420" w:firstLineChars="200"/>
        <w:rPr>
          <w:bCs/>
          <w:szCs w:val="21"/>
        </w:rPr>
      </w:pPr>
      <w:r>
        <w:rPr>
          <w:rFonts w:hint="eastAsia"/>
          <w:bCs/>
          <w:szCs w:val="21"/>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bCs/>
          <w:szCs w:val="21"/>
        </w:rPr>
      </w:pPr>
      <w:r>
        <w:rPr>
          <w:rFonts w:hint="eastAsia"/>
          <w:bCs/>
          <w:szCs w:val="21"/>
        </w:rPr>
        <w:t>步骤2，服务器节点接管分配得到的用户请求任务，并将该任务添加至服务器节点的运行任务表，同时更新节点当前的实时服务器负载</w:t>
      </w:r>
      <w:r>
        <w:rPr>
          <w:bCs/>
          <w:szCs w:val="21"/>
        </w:rPr>
        <w:object>
          <v:shape id="_x0000_i1275"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75" DrawAspect="Content" ObjectID="_1468075975" r:id="rId480">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步骤3，检查服务器节点的节点运行状态标记，若节点运行状态标记不为空，则根据节点当前的负载上限</w:t>
      </w:r>
      <w:r>
        <w:rPr>
          <w:bCs/>
          <w:szCs w:val="21"/>
        </w:rPr>
        <w:object>
          <v:shape id="_x0000_i1276"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76" DrawAspect="Content" ObjectID="_1468075976" r:id="rId481">
            <o:LockedField>false</o:LockedField>
          </o:OLEObject>
        </w:object>
      </w:r>
      <w:r>
        <w:rPr>
          <w:rFonts w:hint="eastAsia"/>
          <w:bCs/>
          <w:szCs w:val="21"/>
        </w:rPr>
        <w:t>和负载下限</w:t>
      </w:r>
      <w:r>
        <w:rPr>
          <w:bCs/>
          <w:szCs w:val="21"/>
        </w:rPr>
        <w:object>
          <v:shape id="_x0000_i1277"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77" DrawAspect="Content" ObjectID="_1468075977" r:id="rId482">
            <o:LockedField>false</o:LockedField>
          </o:OLEObject>
        </w:object>
      </w:r>
      <w:r>
        <w:rPr>
          <w:rFonts w:hint="eastAsia"/>
          <w:bCs/>
          <w:szCs w:val="21"/>
        </w:rPr>
        <w:t>执行局部任务调度算法；否则，检查服务器节点的运行任务表和调度任务表，若两表均为空，则转到步骤4；</w:t>
      </w:r>
    </w:p>
    <w:p>
      <w:pPr>
        <w:spacing w:line="400" w:lineRule="exact"/>
        <w:ind w:firstLine="420" w:firstLineChars="200"/>
        <w:rPr>
          <w:bCs/>
          <w:szCs w:val="21"/>
        </w:rPr>
      </w:pPr>
      <w:r>
        <w:rPr>
          <w:rFonts w:hint="eastAsia"/>
          <w:bCs/>
          <w:szCs w:val="21"/>
        </w:rPr>
        <w:t>局部任务调度算法：</w:t>
      </w:r>
    </w:p>
    <w:p>
      <w:pPr>
        <w:spacing w:line="400" w:lineRule="exact"/>
        <w:ind w:firstLine="420" w:firstLineChars="200"/>
        <w:rPr>
          <w:bCs/>
          <w:szCs w:val="21"/>
        </w:rPr>
      </w:pPr>
      <w:r>
        <w:rPr>
          <w:rFonts w:hint="eastAsia"/>
          <w:bCs/>
          <w:szCs w:val="21"/>
        </w:rPr>
        <w:t xml:space="preserve">if </w:t>
      </w:r>
      <w:r>
        <w:rPr>
          <w:bCs/>
          <w:szCs w:val="21"/>
        </w:rPr>
        <w:object>
          <v:shape id="_x0000_i1278"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78" DrawAspect="Content" ObjectID="_1468075978" r:id="rId483">
            <o:LockedField>false</o:LockedField>
          </o:OLEObject>
        </w:object>
      </w:r>
      <w:r>
        <w:rPr>
          <w:rFonts w:hint="eastAsia"/>
          <w:bCs/>
          <w:szCs w:val="21"/>
        </w:rPr>
        <w:t xml:space="preserve">&lt; </w:t>
      </w:r>
      <w:r>
        <w:rPr>
          <w:bCs/>
          <w:szCs w:val="21"/>
        </w:rPr>
        <w:object>
          <v:shape id="_x0000_i1279"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79" DrawAspect="Content" ObjectID="_1468075979" r:id="rId484">
            <o:LockedField>false</o:LockedField>
          </o:OLEObject>
        </w:object>
      </w:r>
      <w:r>
        <w:rPr>
          <w:rFonts w:hint="eastAsia"/>
          <w:bCs/>
          <w:szCs w:val="21"/>
        </w:rPr>
        <w:t xml:space="preserve">&lt; </w:t>
      </w:r>
      <w:r>
        <w:rPr>
          <w:bCs/>
          <w:szCs w:val="21"/>
        </w:rPr>
        <w:object>
          <v:shape id="_x0000_i1280"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80" DrawAspect="Content" ObjectID="_1468075980" r:id="rId485">
            <o:LockedField>false</o:LockedField>
          </o:OLEObject>
        </w:object>
      </w:r>
      <w:r>
        <w:rPr>
          <w:rFonts w:hint="eastAsia"/>
          <w:bCs/>
          <w:szCs w:val="21"/>
        </w:rPr>
        <w:t>，表示当前节点处于正常状态。节点继续执行当前任务。返回步骤3。</w:t>
      </w:r>
    </w:p>
    <w:p>
      <w:pPr>
        <w:spacing w:line="400" w:lineRule="exact"/>
        <w:ind w:firstLine="420" w:firstLineChars="200"/>
        <w:rPr>
          <w:bCs/>
          <w:szCs w:val="21"/>
        </w:rPr>
      </w:pPr>
      <w:r>
        <w:rPr>
          <w:rFonts w:hint="eastAsia"/>
          <w:bCs/>
          <w:szCs w:val="21"/>
        </w:rPr>
        <w:t xml:space="preserve">if </w:t>
      </w:r>
      <w:r>
        <w:rPr>
          <w:bCs/>
          <w:szCs w:val="21"/>
        </w:rPr>
        <w:object>
          <v:shape id="_x0000_i1281"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81" DrawAspect="Content" ObjectID="_1468075981" r:id="rId486">
            <o:LockedField>false</o:LockedField>
          </o:OLEObject>
        </w:object>
      </w:r>
      <w:r>
        <w:rPr>
          <w:rFonts w:hint="eastAsia"/>
          <w:bCs/>
          <w:szCs w:val="21"/>
        </w:rPr>
        <w:t xml:space="preserve">&gt;= </w:t>
      </w:r>
      <w:r>
        <w:rPr>
          <w:bCs/>
          <w:szCs w:val="21"/>
        </w:rPr>
        <w:object>
          <v:shape id="_x0000_i1282" o:spt="75" type="#_x0000_t75" style="height:13.9pt;width:49.9pt;" o:ole="t" filled="f" o:preferrelative="t" stroked="f" coordsize="21600,21600">
            <v:path/>
            <v:fill on="f" focussize="0,0"/>
            <v:stroke on="f" joinstyle="miter"/>
            <v:imagedata r:id="rId473" o:title=""/>
            <o:lock v:ext="edit" aspectratio="t"/>
            <w10:wrap type="none"/>
            <w10:anchorlock/>
          </v:shape>
          <o:OLEObject Type="Embed" ProgID="Equation.DSMT4" ShapeID="_x0000_i1282" DrawAspect="Content" ObjectID="_1468075982" r:id="rId487">
            <o:LockedField>false</o:LockedField>
          </o:OLEObject>
        </w:object>
      </w:r>
      <w:r>
        <w:rPr>
          <w:rFonts w:hint="eastAsia"/>
          <w:bCs/>
          <w:szCs w:val="21"/>
        </w:rPr>
        <w:t>，表示当前节点处于超载状态。选择当前服务器节点中的用户任务，将该任务信息添加至节点的调度任务表，同时更新至集群的超载任务名单。然后继续执行节点的其他任务。返回步骤3。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bCs/>
          <w:szCs w:val="21"/>
        </w:rPr>
      </w:pPr>
      <w:r>
        <w:rPr>
          <w:rFonts w:hint="eastAsia"/>
          <w:bCs/>
          <w:szCs w:val="21"/>
        </w:rPr>
        <w:t xml:space="preserve">if </w:t>
      </w:r>
      <w:r>
        <w:rPr>
          <w:bCs/>
          <w:szCs w:val="21"/>
        </w:rPr>
        <w:object>
          <v:shape id="_x0000_i1283" o:spt="75" type="#_x0000_t75" style="height:13.9pt;width:30pt;" o:ole="t" filled="f" o:preferrelative="t" stroked="f" coordsize="21600,21600">
            <v:path/>
            <v:fill on="f" focussize="0,0"/>
            <v:stroke on="f" joinstyle="miter"/>
            <v:imagedata r:id="rId471" o:title=""/>
            <o:lock v:ext="edit" aspectratio="t"/>
            <w10:wrap type="none"/>
            <w10:anchorlock/>
          </v:shape>
          <o:OLEObject Type="Embed" ProgID="Equation.DSMT4" ShapeID="_x0000_i1283" DrawAspect="Content" ObjectID="_1468075983" r:id="rId488">
            <o:LockedField>false</o:LockedField>
          </o:OLEObject>
        </w:object>
      </w:r>
      <w:r>
        <w:rPr>
          <w:rFonts w:hint="eastAsia"/>
          <w:bCs/>
          <w:szCs w:val="21"/>
        </w:rPr>
        <w:t xml:space="preserve">&lt;= </w:t>
      </w:r>
      <w:r>
        <w:rPr>
          <w:bCs/>
          <w:szCs w:val="21"/>
        </w:rPr>
        <w:object>
          <v:shape id="_x0000_i1284" o:spt="75" type="#_x0000_t75" style="height:13.9pt;width:48pt;" o:ole="t" filled="f" o:preferrelative="t" stroked="f" coordsize="21600,21600">
            <v:path/>
            <v:fill on="f" focussize="0,0"/>
            <v:stroke on="f" joinstyle="miter"/>
            <v:imagedata r:id="rId475" o:title=""/>
            <o:lock v:ext="edit" aspectratio="t"/>
            <w10:wrap type="none"/>
            <w10:anchorlock/>
          </v:shape>
          <o:OLEObject Type="Embed" ProgID="Equation.DSMT4" ShapeID="_x0000_i1284" DrawAspect="Content" ObjectID="_1468075984" r:id="rId489">
            <o:LockedField>false</o:LockedField>
          </o:OLEObject>
        </w:object>
      </w:r>
      <w:r>
        <w:rPr>
          <w:rFonts w:hint="eastAsia"/>
          <w:bCs/>
          <w:szCs w:val="21"/>
        </w:rPr>
        <w:t>，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bCs/>
          <w:szCs w:val="21"/>
        </w:rPr>
      </w:pPr>
      <w:r>
        <w:rPr>
          <w:rFonts w:hint="eastAsia"/>
          <w:bCs/>
          <w:szCs w:val="21"/>
        </w:rPr>
        <w:t>步骤4，节点退出任务运行。</w:t>
      </w:r>
    </w:p>
    <w:p>
      <w:pPr>
        <w:pStyle w:val="3"/>
        <w:numPr>
          <w:ilvl w:val="1"/>
          <w:numId w:val="1"/>
        </w:numPr>
        <w:spacing w:before="156" w:beforeLines="50" w:after="156" w:afterLines="50" w:line="400" w:lineRule="exact"/>
        <w:rPr>
          <w:rFonts w:ascii="Times New Roman" w:hAnsi="Times New Roman"/>
        </w:rPr>
      </w:pPr>
      <w:bookmarkStart w:id="65" w:name="_Toc122123059"/>
      <w:r>
        <w:rPr>
          <w:rFonts w:ascii="Times New Roman" w:hAnsi="Times New Roman"/>
        </w:rPr>
        <w:t>算法</w:t>
      </w:r>
      <w:r>
        <w:rPr>
          <w:rFonts w:hint="eastAsia" w:ascii="Times New Roman" w:hAnsi="Times New Roman"/>
        </w:rPr>
        <w:t>描述</w:t>
      </w:r>
      <w:bookmarkEnd w:id="65"/>
    </w:p>
    <w:p>
      <w:pPr>
        <w:spacing w:line="400" w:lineRule="exact"/>
        <w:ind w:firstLine="420"/>
        <w:rPr>
          <w:bCs/>
          <w:szCs w:val="21"/>
        </w:rPr>
      </w:pPr>
      <w:r>
        <w:rPr>
          <w:rFonts w:hint="eastAsia"/>
          <w:bCs/>
          <w:szCs w:val="21"/>
        </w:rPr>
        <w:t>本章节所述算法模型主要分为以下6步：</w:t>
      </w:r>
    </w:p>
    <w:p>
      <w:pPr>
        <w:spacing w:line="400" w:lineRule="exact"/>
        <w:ind w:firstLine="420"/>
        <w:rPr>
          <w:bCs/>
          <w:szCs w:val="21"/>
        </w:rPr>
      </w:pPr>
      <w:r>
        <w:rPr>
          <w:rFonts w:hint="eastAsia"/>
          <w:bCs/>
          <w:szCs w:val="21"/>
        </w:rPr>
        <w:t>步骤1，用户向集群发出访问请求，集群负载均衡器接收到用户请求；</w:t>
      </w:r>
    </w:p>
    <w:p>
      <w:pPr>
        <w:spacing w:line="400" w:lineRule="exact"/>
        <w:ind w:firstLine="420"/>
        <w:rPr>
          <w:bCs/>
          <w:szCs w:val="21"/>
        </w:rPr>
      </w:pPr>
      <w:r>
        <w:rPr>
          <w:rFonts w:hint="eastAsia"/>
          <w:bCs/>
          <w:szCs w:val="21"/>
        </w:rPr>
        <w:t>步骤2，负载均衡器利用基于加权长短时特征融合的双时序流量预测模型对用户请求和集群负载进行预测，得到未来一段时间的用户请求和集群服务器负载；</w:t>
      </w:r>
    </w:p>
    <w:p>
      <w:pPr>
        <w:spacing w:line="400" w:lineRule="exact"/>
        <w:ind w:firstLine="420"/>
        <w:rPr>
          <w:bCs/>
          <w:szCs w:val="21"/>
        </w:rPr>
      </w:pPr>
      <w:r>
        <w:rPr>
          <w:rFonts w:hint="eastAsia"/>
          <w:bCs/>
          <w:szCs w:val="21"/>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rPr>
          <w:bCs/>
          <w:szCs w:val="21"/>
        </w:rPr>
      </w:pPr>
      <w:r>
        <w:rPr>
          <w:rFonts w:hint="eastAsia"/>
          <w:bCs/>
          <w:szCs w:val="21"/>
        </w:rPr>
        <w:t>步骤4，根据用户请求的负载需求情况，为用户请求制定分配方案，确定目标服务器节点。完成全局任务分配；</w:t>
      </w:r>
    </w:p>
    <w:p>
      <w:pPr>
        <w:spacing w:line="400" w:lineRule="exact"/>
        <w:ind w:firstLine="420"/>
        <w:rPr>
          <w:bCs/>
          <w:szCs w:val="21"/>
        </w:rPr>
      </w:pPr>
      <w:r>
        <w:rPr>
          <w:rFonts w:hint="eastAsia"/>
          <w:bCs/>
          <w:szCs w:val="21"/>
        </w:rPr>
        <w:t>步骤5，对集群进行局部动态负载调度。查看各服务器节点的自身实时负载和自身负载上下限，执行局部任务调度算法，完成节点的任务调度；循环执行该步骤；</w:t>
      </w:r>
    </w:p>
    <w:p>
      <w:pPr>
        <w:spacing w:line="400" w:lineRule="exact"/>
        <w:ind w:firstLine="420"/>
        <w:rPr>
          <w:bCs/>
          <w:szCs w:val="21"/>
        </w:rPr>
      </w:pPr>
      <w:r>
        <w:rPr>
          <w:rFonts w:hint="eastAsia"/>
          <w:bCs/>
          <w:szCs w:val="21"/>
        </w:rPr>
        <w:t>步骤6，转步骤1。</w:t>
      </w:r>
    </w:p>
    <w:p>
      <w:pPr>
        <w:pStyle w:val="3"/>
        <w:numPr>
          <w:ilvl w:val="1"/>
          <w:numId w:val="1"/>
        </w:numPr>
        <w:spacing w:before="156" w:beforeLines="50" w:after="156" w:afterLines="50" w:line="400" w:lineRule="exact"/>
        <w:rPr>
          <w:rFonts w:ascii="Times New Roman" w:hAnsi="Times New Roman"/>
        </w:rPr>
      </w:pPr>
      <w:bookmarkStart w:id="66" w:name="_Toc122123060"/>
      <w:r>
        <w:rPr>
          <w:rFonts w:ascii="Times New Roman" w:hAnsi="Times New Roman"/>
        </w:rPr>
        <w:t>实验与分析</w:t>
      </w:r>
      <w:bookmarkEnd w:id="66"/>
    </w:p>
    <w:p>
      <w:pPr>
        <w:pStyle w:val="4"/>
        <w:numPr>
          <w:ilvl w:val="2"/>
          <w:numId w:val="1"/>
        </w:numPr>
        <w:spacing w:before="156" w:beforeLines="50" w:after="156" w:afterLines="50" w:line="400" w:lineRule="exact"/>
      </w:pPr>
      <w:bookmarkStart w:id="67" w:name="_Toc122123061"/>
      <w:r>
        <w:t>数据集</w:t>
      </w:r>
      <w:bookmarkEnd w:id="67"/>
    </w:p>
    <w:p>
      <w:pPr>
        <w:spacing w:line="400" w:lineRule="exact"/>
        <w:ind w:firstLine="420" w:firstLineChars="200"/>
        <w:rPr>
          <w:bCs/>
          <w:szCs w:val="21"/>
        </w:rPr>
      </w:pPr>
      <w:r>
        <w:rPr>
          <w:rFonts w:hint="eastAsia"/>
          <w:bCs/>
          <w:szCs w:val="21"/>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p>
    <w:p>
      <w:pPr>
        <w:spacing w:line="400" w:lineRule="exact"/>
        <w:ind w:firstLine="420" w:firstLineChars="200"/>
        <w:rPr>
          <w:bCs/>
          <w:szCs w:val="21"/>
        </w:rPr>
      </w:pPr>
      <w:r>
        <w:rPr>
          <w:bCs/>
          <w:szCs w:val="21"/>
        </w:rPr>
        <w:t>Webench是一款轻量级的</w:t>
      </w:r>
      <w:r>
        <w:rPr>
          <w:rFonts w:hint="eastAsia"/>
          <w:bCs/>
          <w:szCs w:val="21"/>
        </w:rPr>
        <w:t>集群压力测试</w:t>
      </w:r>
      <w:r>
        <w:rPr>
          <w:bCs/>
          <w:szCs w:val="21"/>
        </w:rPr>
        <w:t>工具，</w:t>
      </w:r>
      <w:r>
        <w:rPr>
          <w:rFonts w:hint="eastAsia"/>
          <w:bCs/>
          <w:szCs w:val="21"/>
        </w:rPr>
        <w:t>能够</w:t>
      </w:r>
      <w:r>
        <w:rPr>
          <w:bCs/>
          <w:szCs w:val="21"/>
        </w:rPr>
        <w:t>测试处在相同硬件上</w:t>
      </w:r>
      <w:r>
        <w:rPr>
          <w:rFonts w:hint="eastAsia"/>
          <w:bCs/>
          <w:szCs w:val="21"/>
        </w:rPr>
        <w:t>、</w:t>
      </w:r>
      <w:r>
        <w:rPr>
          <w:bCs/>
          <w:szCs w:val="21"/>
        </w:rPr>
        <w:t>不同服务的性能以及不同硬件上同一个服务的运行状况</w:t>
      </w:r>
      <w:r>
        <w:rPr>
          <w:rFonts w:hint="eastAsia"/>
          <w:bCs/>
          <w:szCs w:val="21"/>
        </w:rPr>
        <w:t>。Webbench</w:t>
      </w:r>
      <w:r>
        <w:rPr>
          <w:bCs/>
          <w:szCs w:val="21"/>
        </w:rPr>
        <w:t>最多可以对</w:t>
      </w:r>
      <w:r>
        <w:rPr>
          <w:rFonts w:hint="eastAsia"/>
          <w:bCs/>
          <w:szCs w:val="21"/>
        </w:rPr>
        <w:t>集群</w:t>
      </w:r>
      <w:r>
        <w:rPr>
          <w:bCs/>
          <w:szCs w:val="21"/>
        </w:rPr>
        <w:t>模拟3</w:t>
      </w:r>
      <w:r>
        <w:rPr>
          <w:rFonts w:hint="eastAsia"/>
          <w:bCs/>
          <w:szCs w:val="21"/>
        </w:rPr>
        <w:t>0,000</w:t>
      </w:r>
      <w:r>
        <w:rPr>
          <w:bCs/>
          <w:szCs w:val="21"/>
        </w:rPr>
        <w:t>左右的并发请求，可以控制时间、是否使用缓存、是否等待服务器回复等</w:t>
      </w:r>
      <w:r>
        <w:rPr>
          <w:rFonts w:hint="eastAsia"/>
          <w:bCs/>
          <w:szCs w:val="21"/>
        </w:rPr>
        <w:t>测试设置。该压测工具</w:t>
      </w:r>
      <w:r>
        <w:rPr>
          <w:bCs/>
          <w:szCs w:val="21"/>
        </w:rPr>
        <w:t>对中小型</w:t>
      </w:r>
      <w:r>
        <w:rPr>
          <w:rFonts w:hint="eastAsia"/>
          <w:bCs/>
          <w:szCs w:val="21"/>
        </w:rPr>
        <w:t>集群</w:t>
      </w:r>
      <w:r>
        <w:rPr>
          <w:bCs/>
          <w:szCs w:val="21"/>
        </w:rPr>
        <w:t>有明显的效果，可以测出中小型网站的承受能力</w:t>
      </w:r>
      <w:r>
        <w:rPr>
          <w:rFonts w:hint="eastAsia"/>
          <w:bCs/>
          <w:szCs w:val="21"/>
        </w:rPr>
        <w:t>。</w:t>
      </w:r>
    </w:p>
    <w:p>
      <w:pPr>
        <w:spacing w:line="400" w:lineRule="exact"/>
        <w:ind w:firstLine="420" w:firstLineChars="200"/>
        <w:rPr>
          <w:bCs/>
          <w:szCs w:val="21"/>
        </w:rPr>
      </w:pPr>
      <w:r>
        <w:rPr>
          <w:rFonts w:hint="eastAsia"/>
          <w:bCs/>
          <w:szCs w:val="21"/>
        </w:rPr>
        <w:t>本章使用质数求解函数模拟集群中的运算任务。质数求解函数中，其程序循环迭代相互独立，而且每个循环的执行时间不同，相对于矩阵相乘等函数更能达到分布式计算不均衡的效果。</w:t>
      </w:r>
    </w:p>
    <w:p>
      <w:pPr>
        <w:pStyle w:val="4"/>
        <w:numPr>
          <w:ilvl w:val="2"/>
          <w:numId w:val="1"/>
        </w:numPr>
        <w:spacing w:before="156" w:beforeLines="50" w:after="156" w:afterLines="50" w:line="400" w:lineRule="exact"/>
      </w:pPr>
      <w:bookmarkStart w:id="68" w:name="_Toc122123062"/>
      <w:r>
        <w:rPr>
          <w:rFonts w:hint="eastAsia"/>
        </w:rPr>
        <w:t>实验设置</w:t>
      </w:r>
      <w:bookmarkEnd w:id="68"/>
    </w:p>
    <w:p>
      <w:pPr>
        <w:spacing w:line="400" w:lineRule="exact"/>
        <w:ind w:firstLine="420"/>
        <w:rPr>
          <w:bCs/>
          <w:szCs w:val="21"/>
        </w:rPr>
      </w:pPr>
      <w:r>
        <w:rPr>
          <w:rFonts w:hint="eastAsia"/>
          <w:bCs/>
          <w:szCs w:val="21"/>
        </w:rPr>
        <w:t>本章使用四台性能配置不同的主机作为服务器节点，结合其他配置的主机搭建了一个小型分布式集群，用以模拟集群测试环境。集群结构如图x.x所示。</w:t>
      </w:r>
    </w:p>
    <w:p>
      <w:pPr>
        <w:jc w:val="center"/>
      </w:pPr>
      <w:r>
        <w:drawing>
          <wp:inline distT="0" distB="0" distL="114300" distR="114300">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true"/>
                    </pic:cNvPicPr>
                  </pic:nvPicPr>
                  <pic:blipFill>
                    <a:blip r:embed="rId490"/>
                    <a:srcRect/>
                    <a:stretch>
                      <a:fillRect/>
                    </a:stretch>
                  </pic:blipFill>
                  <pic:spPr>
                    <a:xfrm>
                      <a:off x="0" y="0"/>
                      <a:ext cx="3865245" cy="236347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测试用模拟集群环境</w:t>
      </w:r>
    </w:p>
    <w:p>
      <w:pPr>
        <w:spacing w:line="400" w:lineRule="exact"/>
        <w:ind w:firstLine="420"/>
        <w:rPr>
          <w:bCs/>
          <w:szCs w:val="21"/>
        </w:rPr>
      </w:pPr>
      <w:r>
        <w:rPr>
          <w:rFonts w:hint="eastAsia"/>
          <w:bCs/>
          <w:szCs w:val="21"/>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rPr>
          <w:bCs/>
          <w:szCs w:val="21"/>
        </w:rPr>
      </w:pPr>
      <w:r>
        <w:rPr>
          <w:rFonts w:hint="eastAsia"/>
          <w:bCs/>
          <w:szCs w:val="21"/>
        </w:rPr>
        <w:t>四台服务器节点的配置参数如表x.x所示。</w:t>
      </w:r>
    </w:p>
    <w:tbl>
      <w:tblPr>
        <w:tblStyle w:val="1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4"/>
        <w:gridCol w:w="1764"/>
        <w:gridCol w:w="1767"/>
        <w:gridCol w:w="1767"/>
        <w:gridCol w:w="1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single" w:color="auto" w:sz="12" w:space="0"/>
              <w:left w:val="nil"/>
              <w:right w:val="nil"/>
            </w:tcBorders>
          </w:tcPr>
          <w:p>
            <w:pPr>
              <w:jc w:val="center"/>
              <w:rPr>
                <w:highlight w:val="yellow"/>
              </w:rPr>
            </w:pPr>
            <w:r>
              <w:rPr>
                <w:rFonts w:hint="eastAsia"/>
              </w:rPr>
              <w:t>服务器</w:t>
            </w:r>
          </w:p>
        </w:tc>
        <w:tc>
          <w:tcPr>
            <w:tcW w:w="999" w:type="pct"/>
            <w:tcBorders>
              <w:top w:val="single" w:color="auto" w:sz="12" w:space="0"/>
              <w:left w:val="nil"/>
              <w:right w:val="nil"/>
            </w:tcBorders>
          </w:tcPr>
          <w:p>
            <w:pPr>
              <w:jc w:val="center"/>
              <w:rPr>
                <w:highlight w:val="yellow"/>
              </w:rPr>
            </w:pPr>
            <w:r>
              <w:rPr>
                <w:rFonts w:hint="eastAsia"/>
              </w:rPr>
              <w:t>CPU频率</w:t>
            </w:r>
          </w:p>
        </w:tc>
        <w:tc>
          <w:tcPr>
            <w:tcW w:w="1000" w:type="pct"/>
            <w:tcBorders>
              <w:top w:val="single" w:color="auto" w:sz="12" w:space="0"/>
              <w:left w:val="nil"/>
              <w:right w:val="nil"/>
            </w:tcBorders>
          </w:tcPr>
          <w:p>
            <w:pPr>
              <w:jc w:val="center"/>
            </w:pPr>
            <w:r>
              <w:rPr>
                <w:rFonts w:hint="eastAsia"/>
              </w:rPr>
              <w:t>内存容量</w:t>
            </w:r>
          </w:p>
        </w:tc>
        <w:tc>
          <w:tcPr>
            <w:tcW w:w="1000" w:type="pct"/>
            <w:tcBorders>
              <w:top w:val="single" w:color="auto" w:sz="12" w:space="0"/>
              <w:left w:val="nil"/>
              <w:right w:val="nil"/>
            </w:tcBorders>
          </w:tcPr>
          <w:p>
            <w:pPr>
              <w:jc w:val="center"/>
            </w:pPr>
            <w:r>
              <w:rPr>
                <w:rFonts w:hint="eastAsia"/>
              </w:rPr>
              <w:t>磁盘容量</w:t>
            </w:r>
          </w:p>
        </w:tc>
        <w:tc>
          <w:tcPr>
            <w:tcW w:w="1000" w:type="pct"/>
            <w:tcBorders>
              <w:top w:val="single" w:color="auto" w:sz="12" w:space="0"/>
              <w:left w:val="nil"/>
              <w:right w:val="nil"/>
            </w:tcBorders>
          </w:tcPr>
          <w:p>
            <w:pPr>
              <w:jc w:val="center"/>
            </w:pPr>
            <w:r>
              <w:rPr>
                <w:rFonts w:hint="eastAsia"/>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999" w:type="pct"/>
            <w:tcBorders>
              <w:left w:val="nil"/>
              <w:bottom w:val="nil"/>
              <w:right w:val="nil"/>
            </w:tcBorders>
          </w:tcPr>
          <w:p>
            <w:pPr>
              <w:jc w:val="center"/>
            </w:pPr>
            <w:r>
              <w:rPr>
                <w:rFonts w:hint="eastAsia"/>
              </w:rPr>
              <w:t>用户模拟器</w:t>
            </w:r>
          </w:p>
        </w:tc>
        <w:tc>
          <w:tcPr>
            <w:tcW w:w="999" w:type="pct"/>
            <w:tcBorders>
              <w:left w:val="nil"/>
              <w:bottom w:val="nil"/>
              <w:right w:val="nil"/>
            </w:tcBorders>
          </w:tcPr>
          <w:p>
            <w:pPr>
              <w:jc w:val="center"/>
            </w:pPr>
            <w:r>
              <w:rPr>
                <w:rFonts w:hint="eastAsia"/>
              </w:rPr>
              <w:t>1G</w:t>
            </w:r>
          </w:p>
        </w:tc>
        <w:tc>
          <w:tcPr>
            <w:tcW w:w="1000" w:type="pct"/>
            <w:tcBorders>
              <w:left w:val="nil"/>
              <w:bottom w:val="nil"/>
              <w:right w:val="nil"/>
            </w:tcBorders>
          </w:tcPr>
          <w:p>
            <w:pPr>
              <w:jc w:val="center"/>
            </w:pPr>
            <w:r>
              <w:rPr>
                <w:rFonts w:hint="eastAsia"/>
              </w:rPr>
              <w:t>256M</w:t>
            </w:r>
          </w:p>
        </w:tc>
        <w:tc>
          <w:tcPr>
            <w:tcW w:w="1000" w:type="pct"/>
            <w:tcBorders>
              <w:left w:val="nil"/>
              <w:bottom w:val="nil"/>
              <w:right w:val="nil"/>
            </w:tcBorders>
          </w:tcPr>
          <w:p>
            <w:pPr>
              <w:jc w:val="center"/>
            </w:pPr>
            <w:r>
              <w:rPr>
                <w:rFonts w:hint="eastAsia"/>
              </w:rPr>
              <w:t>40G</w:t>
            </w:r>
          </w:p>
        </w:tc>
        <w:tc>
          <w:tcPr>
            <w:tcW w:w="1000" w:type="pct"/>
            <w:tcBorders>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负载均衡器</w:t>
            </w:r>
          </w:p>
        </w:tc>
        <w:tc>
          <w:tcPr>
            <w:tcW w:w="999" w:type="pct"/>
            <w:tcBorders>
              <w:top w:val="nil"/>
              <w:left w:val="nil"/>
              <w:bottom w:val="nil"/>
              <w:right w:val="nil"/>
            </w:tcBorders>
          </w:tcPr>
          <w:p>
            <w:pPr>
              <w:jc w:val="center"/>
            </w:pPr>
            <w:r>
              <w:rPr>
                <w:rFonts w:hint="eastAsia"/>
              </w:rPr>
              <w:t>1G</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40G</w:t>
            </w:r>
          </w:p>
        </w:tc>
        <w:tc>
          <w:tcPr>
            <w:tcW w:w="1000" w:type="pct"/>
            <w:tcBorders>
              <w:top w:val="nil"/>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后端服务器1</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128M</w:t>
            </w:r>
          </w:p>
        </w:tc>
        <w:tc>
          <w:tcPr>
            <w:tcW w:w="1000" w:type="pct"/>
            <w:tcBorders>
              <w:top w:val="nil"/>
              <w:left w:val="nil"/>
              <w:bottom w:val="nil"/>
              <w:right w:val="nil"/>
            </w:tcBorders>
          </w:tcPr>
          <w:p>
            <w:pPr>
              <w:jc w:val="center"/>
            </w:pPr>
            <w:r>
              <w:rPr>
                <w:rFonts w:hint="eastAsia"/>
              </w:rPr>
              <w:t>10G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后端服务器2</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10*2G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99" w:type="pct"/>
            <w:tcBorders>
              <w:top w:val="nil"/>
              <w:left w:val="nil"/>
              <w:bottom w:val="nil"/>
              <w:right w:val="nil"/>
            </w:tcBorders>
          </w:tcPr>
          <w:p>
            <w:pPr>
              <w:jc w:val="center"/>
            </w:pPr>
            <w:r>
              <w:rPr>
                <w:rFonts w:hint="eastAsia"/>
              </w:rPr>
              <w:t>后端服务器3</w:t>
            </w:r>
          </w:p>
        </w:tc>
        <w:tc>
          <w:tcPr>
            <w:tcW w:w="999" w:type="pct"/>
            <w:tcBorders>
              <w:top w:val="nil"/>
              <w:left w:val="nil"/>
              <w:bottom w:val="nil"/>
              <w:right w:val="nil"/>
            </w:tcBorders>
          </w:tcPr>
          <w:p>
            <w:pPr>
              <w:jc w:val="center"/>
            </w:pPr>
            <w:r>
              <w:rPr>
                <w:rFonts w:hint="eastAsia"/>
              </w:rPr>
              <w:t>1.7GHZ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80G</w:t>
            </w:r>
          </w:p>
        </w:tc>
        <w:tc>
          <w:tcPr>
            <w:tcW w:w="1000" w:type="pct"/>
            <w:tcBorders>
              <w:top w:val="nil"/>
              <w:left w:val="nil"/>
              <w:bottom w:val="nil"/>
              <w:right w:val="nil"/>
            </w:tcBorders>
          </w:tcPr>
          <w:p>
            <w:pPr>
              <w:jc w:val="center"/>
            </w:pPr>
            <w:r>
              <w:rPr>
                <w:rFonts w:hint="eastAsia"/>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999" w:type="pct"/>
            <w:tcBorders>
              <w:top w:val="nil"/>
              <w:left w:val="nil"/>
              <w:bottom w:val="single" w:color="auto" w:sz="12" w:space="0"/>
              <w:right w:val="nil"/>
            </w:tcBorders>
          </w:tcPr>
          <w:p>
            <w:pPr>
              <w:jc w:val="center"/>
            </w:pPr>
            <w:r>
              <w:rPr>
                <w:rFonts w:hint="eastAsia"/>
              </w:rPr>
              <w:t>后端服务器4</w:t>
            </w:r>
          </w:p>
        </w:tc>
        <w:tc>
          <w:tcPr>
            <w:tcW w:w="999" w:type="pct"/>
            <w:tcBorders>
              <w:top w:val="nil"/>
              <w:left w:val="nil"/>
              <w:bottom w:val="single" w:color="auto" w:sz="12" w:space="0"/>
              <w:right w:val="nil"/>
            </w:tcBorders>
          </w:tcPr>
          <w:p>
            <w:pPr>
              <w:jc w:val="center"/>
            </w:pPr>
            <w:r>
              <w:rPr>
                <w:rFonts w:hint="eastAsia"/>
              </w:rPr>
              <w:t>1.3GHZ</w:t>
            </w:r>
          </w:p>
        </w:tc>
        <w:tc>
          <w:tcPr>
            <w:tcW w:w="1000" w:type="pct"/>
            <w:tcBorders>
              <w:top w:val="nil"/>
              <w:left w:val="nil"/>
              <w:bottom w:val="single" w:color="auto" w:sz="12" w:space="0"/>
              <w:right w:val="nil"/>
            </w:tcBorders>
          </w:tcPr>
          <w:p>
            <w:pPr>
              <w:jc w:val="center"/>
            </w:pPr>
            <w:r>
              <w:rPr>
                <w:rFonts w:hint="eastAsia"/>
              </w:rPr>
              <w:t>128M</w:t>
            </w:r>
          </w:p>
        </w:tc>
        <w:tc>
          <w:tcPr>
            <w:tcW w:w="1000" w:type="pct"/>
            <w:tcBorders>
              <w:top w:val="nil"/>
              <w:left w:val="nil"/>
              <w:bottom w:val="single" w:color="auto" w:sz="12" w:space="0"/>
              <w:right w:val="nil"/>
            </w:tcBorders>
          </w:tcPr>
          <w:p>
            <w:pPr>
              <w:jc w:val="center"/>
            </w:pPr>
            <w:r>
              <w:rPr>
                <w:rFonts w:hint="eastAsia"/>
              </w:rPr>
              <w:t>40G</w:t>
            </w:r>
          </w:p>
        </w:tc>
        <w:tc>
          <w:tcPr>
            <w:tcW w:w="1000" w:type="pct"/>
            <w:tcBorders>
              <w:top w:val="nil"/>
              <w:left w:val="nil"/>
              <w:bottom w:val="single" w:color="auto" w:sz="12" w:space="0"/>
              <w:right w:val="nil"/>
            </w:tcBorders>
          </w:tcPr>
          <w:p>
            <w:pPr>
              <w:jc w:val="center"/>
            </w:pPr>
            <w:r>
              <w:rPr>
                <w:rFonts w:hint="eastAsia"/>
              </w:rPr>
              <w:t>3Mbps</w:t>
            </w:r>
          </w:p>
        </w:tc>
      </w:tr>
    </w:tbl>
    <w:p>
      <w:pPr>
        <w:pStyle w:val="4"/>
        <w:numPr>
          <w:ilvl w:val="2"/>
          <w:numId w:val="1"/>
        </w:numPr>
        <w:spacing w:before="156" w:beforeLines="50" w:after="156" w:afterLines="50" w:line="400" w:lineRule="exact"/>
      </w:pPr>
      <w:bookmarkStart w:id="69" w:name="_Toc122123063"/>
      <w:r>
        <w:t>评价</w:t>
      </w:r>
      <w:r>
        <w:rPr>
          <w:rFonts w:hint="eastAsia"/>
        </w:rPr>
        <w:t>指标与基准模型</w:t>
      </w:r>
      <w:bookmarkEnd w:id="69"/>
    </w:p>
    <w:p>
      <w:r>
        <w:rPr>
          <w:rFonts w:hint="eastAsia"/>
        </w:rPr>
        <w:t>1）评价指标</w:t>
      </w:r>
    </w:p>
    <w:p>
      <w:pPr>
        <w:spacing w:line="400" w:lineRule="exact"/>
        <w:ind w:firstLine="420"/>
        <w:rPr>
          <w:bCs/>
          <w:szCs w:val="21"/>
        </w:rPr>
      </w:pPr>
      <w:r>
        <w:rPr>
          <w:rFonts w:hint="eastAsia"/>
          <w:bCs/>
          <w:szCs w:val="21"/>
        </w:rPr>
        <w:t>本章采用负载均衡度、用户请求响应时延和系统吞吐量三项指标，验证本章提出的基于预测自响应的集群综合负载均衡算法的性能。</w:t>
      </w:r>
    </w:p>
    <w:p>
      <w:pPr>
        <w:numPr>
          <w:ilvl w:val="0"/>
          <w:numId w:val="15"/>
        </w:numPr>
        <w:rPr>
          <w:bCs/>
          <w:szCs w:val="21"/>
        </w:rPr>
      </w:pPr>
      <w:r>
        <w:rPr>
          <w:rFonts w:hint="eastAsia"/>
          <w:bCs/>
          <w:szCs w:val="21"/>
        </w:rPr>
        <w:t>负载均衡度</w:t>
      </w:r>
    </w:p>
    <w:p>
      <w:pPr>
        <w:spacing w:line="400" w:lineRule="exact"/>
        <w:ind w:firstLine="420"/>
        <w:rPr>
          <w:bCs/>
          <w:szCs w:val="21"/>
        </w:rPr>
      </w:pPr>
      <w:r>
        <w:rPr>
          <w:rFonts w:hint="eastAsia"/>
          <w:bCs/>
          <w:szCs w:val="21"/>
        </w:rPr>
        <w:t>集群负载均衡度用于衡量集群中各服务器的负载相差程度，其本质为集群中各服务器负载的均方差，定义如下：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rPr>
                <w:bCs/>
                <w:szCs w:val="21"/>
              </w:rPr>
            </w:pPr>
            <w:r>
              <w:rPr>
                <w:position w:val="-26"/>
              </w:rPr>
              <w:object>
                <v:shape id="_x0000_i1285" o:spt="75" type="#_x0000_t75" style="height:34.9pt;width:117pt;" o:ole="t" filled="f" o:preferrelative="t" stroked="f" coordsize="21600,21600">
                  <v:path/>
                  <v:fill on="f" focussize="0,0"/>
                  <v:stroke on="f" joinstyle="miter"/>
                  <v:imagedata r:id="rId492" o:title=""/>
                  <o:lock v:ext="edit" aspectratio="t"/>
                  <w10:wrap type="none"/>
                  <w10:anchorlock/>
                </v:shape>
                <o:OLEObject Type="Embed" ProgID="Equation.DSMT4" ShapeID="_x0000_i1285" DrawAspect="Content" ObjectID="_1468075985" r:id="rId491">
                  <o:LockedField>false</o:LockedField>
                </o:OLEObject>
              </w:object>
            </w:r>
          </w:p>
        </w:tc>
        <w:tc>
          <w:tcPr>
            <w:tcW w:w="4417"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w:t>
      </w:r>
      <w:r>
        <w:rPr>
          <w:position w:val="-12"/>
        </w:rPr>
        <w:object>
          <v:shape id="_x0000_i1286" o:spt="75" type="#_x0000_t75" style="height:18pt;width:12pt;" o:ole="t" filled="f" o:preferrelative="t" stroked="f" coordsize="21600,21600">
            <v:path/>
            <v:fill on="f" focussize="0,0"/>
            <v:stroke on="f" joinstyle="miter"/>
            <v:imagedata r:id="rId494" o:title=""/>
            <o:lock v:ext="edit" aspectratio="t"/>
            <w10:wrap type="none"/>
            <w10:anchorlock/>
          </v:shape>
          <o:OLEObject Type="Embed" ProgID="Equation.DSMT4" ShapeID="_x0000_i1286" DrawAspect="Content" ObjectID="_1468075986" r:id="rId493">
            <o:LockedField>false</o:LockedField>
          </o:OLEObject>
        </w:object>
      </w:r>
      <w:r>
        <w:rPr>
          <w:rFonts w:hint="eastAsia"/>
          <w:bCs/>
          <w:szCs w:val="21"/>
        </w:rPr>
        <w:t>为服务器</w:t>
      </w:r>
      <w:r>
        <w:rPr>
          <w:position w:val="-6"/>
        </w:rPr>
        <w:object>
          <v:shape id="_x0000_i1287" o:spt="75" type="#_x0000_t75" style="height:13.15pt;width:7.15pt;" o:ole="t" filled="f" o:preferrelative="t" stroked="f" coordsize="21600,21600">
            <v:path/>
            <v:fill on="f" focussize="0,0"/>
            <v:stroke on="f" joinstyle="miter"/>
            <v:imagedata r:id="rId496" o:title=""/>
            <o:lock v:ext="edit" aspectratio="t"/>
            <w10:wrap type="none"/>
            <w10:anchorlock/>
          </v:shape>
          <o:OLEObject Type="Embed" ProgID="Equation.DSMT4" ShapeID="_x0000_i1287" DrawAspect="Content" ObjectID="_1468075987" r:id="rId495">
            <o:LockedField>false</o:LockedField>
          </o:OLEObject>
        </w:object>
      </w:r>
      <w:r>
        <w:rPr>
          <w:rFonts w:hint="eastAsia"/>
          <w:bCs/>
          <w:szCs w:val="21"/>
        </w:rPr>
        <w:t>的实时负载，</w:t>
      </w:r>
      <w:r>
        <w:rPr>
          <w:position w:val="-14"/>
        </w:rPr>
        <w:object>
          <v:shape id="_x0000_i1288" o:spt="75" type="#_x0000_t75" style="height:19.15pt;width:21pt;" o:ole="t" filled="f" o:preferrelative="t" stroked="f" coordsize="21600,21600">
            <v:path/>
            <v:fill on="f" focussize="0,0"/>
            <v:stroke on="f" joinstyle="miter"/>
            <v:imagedata r:id="rId498" o:title=""/>
            <o:lock v:ext="edit" aspectratio="t"/>
            <w10:wrap type="none"/>
            <w10:anchorlock/>
          </v:shape>
          <o:OLEObject Type="Embed" ProgID="Equation.DSMT4" ShapeID="_x0000_i1288" DrawAspect="Content" ObjectID="_1468075988" r:id="rId497">
            <o:LockedField>false</o:LockedField>
          </o:OLEObject>
        </w:object>
      </w:r>
      <w:r>
        <w:rPr>
          <w:rFonts w:hint="eastAsia"/>
          <w:bCs/>
          <w:szCs w:val="21"/>
        </w:rPr>
        <w:t>为集群中所有服务器的平均实时负载，</w:t>
      </w:r>
      <w:r>
        <w:rPr>
          <w:position w:val="-6"/>
        </w:rPr>
        <w:object>
          <v:shape id="_x0000_i1289" o:spt="75" type="#_x0000_t75" style="height:10.9pt;width:10.15pt;" o:ole="t" filled="f" o:preferrelative="t" stroked="f" coordsize="21600,21600">
            <v:path/>
            <v:fill on="f" focussize="0,0"/>
            <v:stroke on="f" joinstyle="miter"/>
            <v:imagedata r:id="rId500" o:title=""/>
            <o:lock v:ext="edit" aspectratio="t"/>
            <w10:wrap type="none"/>
            <w10:anchorlock/>
          </v:shape>
          <o:OLEObject Type="Embed" ProgID="Equation.DSMT4" ShapeID="_x0000_i1289" DrawAspect="Content" ObjectID="_1468075989" r:id="rId499">
            <o:LockedField>false</o:LockedField>
          </o:OLEObject>
        </w:object>
      </w:r>
      <w:r>
        <w:rPr>
          <w:rFonts w:hint="eastAsia"/>
          <w:bCs/>
          <w:szCs w:val="21"/>
        </w:rPr>
        <w:t>为集群中服务器总数。</w:t>
      </w:r>
    </w:p>
    <w:p>
      <w:pPr>
        <w:numPr>
          <w:ilvl w:val="0"/>
          <w:numId w:val="15"/>
        </w:numPr>
        <w:rPr>
          <w:bCs/>
          <w:szCs w:val="21"/>
        </w:rPr>
      </w:pPr>
      <w:r>
        <w:rPr>
          <w:rFonts w:hint="eastAsia"/>
          <w:bCs/>
          <w:szCs w:val="21"/>
        </w:rPr>
        <w:t>用户请求响应时延</w:t>
      </w:r>
    </w:p>
    <w:p>
      <w:pPr>
        <w:spacing w:line="400" w:lineRule="exact"/>
        <w:ind w:firstLine="420"/>
        <w:rPr>
          <w:bCs/>
          <w:szCs w:val="21"/>
        </w:rPr>
      </w:pPr>
      <w:r>
        <w:rPr>
          <w:rFonts w:hint="eastAsia"/>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5"/>
        </w:numPr>
        <w:rPr>
          <w:bCs/>
          <w:szCs w:val="21"/>
        </w:rPr>
      </w:pPr>
      <w:r>
        <w:rPr>
          <w:rFonts w:hint="eastAsia"/>
          <w:bCs/>
          <w:szCs w:val="21"/>
        </w:rPr>
        <w:t>系统吞吐量</w:t>
      </w:r>
    </w:p>
    <w:p>
      <w:pPr>
        <w:spacing w:line="400" w:lineRule="exact"/>
        <w:ind w:firstLine="420"/>
        <w:rPr>
          <w:bCs/>
          <w:szCs w:val="21"/>
        </w:rPr>
      </w:pPr>
      <w:r>
        <w:rPr>
          <w:rFonts w:hint="eastAsia"/>
          <w:bCs/>
          <w:szCs w:val="21"/>
        </w:rPr>
        <w:t>系统吞吐量为并发应用场景中另一项重要的性能评价指标，也是本章模型要解决的一个关键问题。本章统计在不同用户并发请求量下，各基准算法的系统吞吐量。</w:t>
      </w:r>
    </w:p>
    <w:p>
      <w:pPr>
        <w:spacing w:line="400" w:lineRule="exact"/>
        <w:rPr>
          <w:bCs/>
          <w:szCs w:val="21"/>
        </w:rPr>
      </w:pPr>
      <w:r>
        <w:rPr>
          <w:rFonts w:hint="eastAsia"/>
          <w:bCs/>
          <w:szCs w:val="21"/>
        </w:rPr>
        <w:t>2）基准模型</w:t>
      </w:r>
    </w:p>
    <w:p>
      <w:pPr>
        <w:spacing w:line="400" w:lineRule="exact"/>
        <w:ind w:firstLine="420"/>
        <w:rPr>
          <w:bCs/>
          <w:szCs w:val="21"/>
        </w:rPr>
      </w:pPr>
      <w:r>
        <w:rPr>
          <w:rFonts w:hint="eastAsia"/>
          <w:bCs/>
          <w:szCs w:val="21"/>
        </w:rPr>
        <w:t>为比较、验证本章模型的负载均衡效果，本文采用简单轮询法[x]、加权轮询法[x]、最小连接数法</w:t>
      </w:r>
      <w:r>
        <w:rPr>
          <w:rFonts w:hint="eastAsia"/>
          <w:bCs/>
          <w:szCs w:val="21"/>
          <w:highlight w:val="yellow"/>
        </w:rPr>
        <w:t>[x]</w:t>
      </w:r>
      <w:r>
        <w:rPr>
          <w:rFonts w:hint="eastAsia"/>
          <w:bCs/>
          <w:szCs w:val="21"/>
        </w:rPr>
        <w:t>三种常用负载均衡算法以及以及DLBLF</w:t>
      </w:r>
      <w:r>
        <w:rPr>
          <w:rFonts w:hint="eastAsia"/>
          <w:bCs/>
          <w:szCs w:val="21"/>
          <w:highlight w:val="yellow"/>
        </w:rPr>
        <w:t>[x]</w:t>
      </w:r>
      <w:r>
        <w:rPr>
          <w:rFonts w:hint="eastAsia"/>
          <w:bCs/>
          <w:szCs w:val="21"/>
        </w:rPr>
        <w:t>、DLBDS</w:t>
      </w:r>
      <w:r>
        <w:rPr>
          <w:rFonts w:hint="eastAsia"/>
          <w:bCs/>
          <w:szCs w:val="21"/>
          <w:highlight w:val="yellow"/>
        </w:rPr>
        <w:t>[x]</w:t>
      </w:r>
      <w:r>
        <w:rPr>
          <w:rFonts w:hint="eastAsia"/>
          <w:bCs/>
          <w:szCs w:val="21"/>
        </w:rPr>
        <w:t>两种动态负载均衡算法作为本文的基准对比模型。</w:t>
      </w:r>
    </w:p>
    <w:p>
      <w:pPr>
        <w:pStyle w:val="4"/>
        <w:numPr>
          <w:ilvl w:val="2"/>
          <w:numId w:val="1"/>
        </w:numPr>
        <w:spacing w:before="156" w:beforeLines="50" w:after="156" w:afterLines="50" w:line="400" w:lineRule="exact"/>
      </w:pPr>
      <w:bookmarkStart w:id="70" w:name="_Toc122123064"/>
      <w:r>
        <w:t>实验结果对比</w:t>
      </w:r>
      <w:bookmarkEnd w:id="70"/>
    </w:p>
    <w:p>
      <w:pPr>
        <w:rPr>
          <w:bCs/>
          <w:szCs w:val="21"/>
        </w:rPr>
      </w:pPr>
      <w:r>
        <w:rPr>
          <w:rFonts w:hint="eastAsia"/>
        </w:rPr>
        <w:t>1）</w:t>
      </w:r>
      <w:r>
        <w:rPr>
          <w:rFonts w:hint="eastAsia"/>
          <w:bCs/>
          <w:szCs w:val="21"/>
        </w:rPr>
        <w:t>基于预测自响应的全局任务分配算法实验结果分析</w:t>
      </w:r>
    </w:p>
    <w:p>
      <w:pPr>
        <w:spacing w:line="400" w:lineRule="exact"/>
        <w:ind w:firstLine="420"/>
        <w:rPr>
          <w:bCs/>
          <w:szCs w:val="21"/>
        </w:rPr>
      </w:pPr>
      <w:r>
        <w:rPr>
          <w:rFonts w:hint="eastAsia"/>
          <w:bCs/>
          <w:szCs w:val="21"/>
        </w:rPr>
        <w:t>本章选择以负载均衡度和用户请求响应时延两项评价指标来衡量基于预测自响应的全局任务分配算法的性能。</w:t>
      </w:r>
    </w:p>
    <w:p>
      <w:pPr>
        <w:rPr>
          <w:bCs/>
          <w:szCs w:val="21"/>
        </w:rPr>
      </w:pPr>
      <w:r>
        <w:rPr>
          <w:rFonts w:hint="eastAsia"/>
          <w:bCs/>
          <w:szCs w:val="21"/>
        </w:rPr>
        <w:t>（1）负载均衡度</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本章利用Webbench测试工具，以30ms的时间间隔向服务器集群发送用户请求，测试并记录1分钟内集群接收到2000条用户请求的负载均衡度。实验结果如图x.x所示。</w:t>
      </w:r>
    </w:p>
    <w:p>
      <w:pPr>
        <w:jc w:val="center"/>
        <w:rPr>
          <w:bCs/>
          <w:szCs w:val="21"/>
        </w:rPr>
      </w:pPr>
      <w:r>
        <w:rPr>
          <w:bCs/>
          <w:szCs w:val="21"/>
        </w:rPr>
        <w:drawing>
          <wp:inline distT="0" distB="0" distL="114300" distR="114300">
            <wp:extent cx="3859530" cy="2894965"/>
            <wp:effectExtent l="0" t="0" r="7620" b="63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true"/>
                    </pic:cNvPicPr>
                  </pic:nvPicPr>
                  <pic:blipFill>
                    <a:blip r:embed="rId501"/>
                    <a:srcRect/>
                    <a:stretch>
                      <a:fillRect/>
                    </a:stretch>
                  </pic:blipFill>
                  <pic:spPr>
                    <a:xfrm>
                      <a:off x="0" y="0"/>
                      <a:ext cx="3859530" cy="289496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各模型的负载均衡度曲线图</w:t>
      </w:r>
    </w:p>
    <w:p>
      <w:pPr>
        <w:spacing w:line="400" w:lineRule="exact"/>
        <w:ind w:firstLine="420"/>
        <w:rPr>
          <w:bCs/>
          <w:szCs w:val="21"/>
        </w:rPr>
      </w:pPr>
      <w:r>
        <w:rPr>
          <w:rFonts w:hint="eastAsia"/>
          <w:bCs/>
          <w:szCs w:val="21"/>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spacing w:line="400" w:lineRule="exact"/>
        <w:ind w:firstLine="420"/>
        <w:rPr>
          <w:bCs/>
          <w:szCs w:val="21"/>
        </w:rPr>
      </w:pPr>
      <w:r>
        <w:rPr>
          <w:rFonts w:hint="eastAsia"/>
          <w:bCs/>
          <w:szCs w:val="21"/>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rPr>
          <w:bCs/>
          <w:szCs w:val="21"/>
        </w:rPr>
      </w:pPr>
      <w:r>
        <w:rPr>
          <w:rFonts w:hint="eastAsia"/>
          <w:bCs/>
          <w:szCs w:val="21"/>
        </w:rPr>
        <w:t>（2）用户请求响应时延</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x.x所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平均响应时延（s）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最短响应时延（s）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最长响应时延（s）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简单轮询法</w:t>
            </w:r>
          </w:p>
        </w:tc>
        <w:tc>
          <w:tcPr>
            <w:tcW w:w="2130" w:type="dxa"/>
            <w:tcBorders>
              <w:top w:val="single" w:color="auto" w:sz="4" w:space="0"/>
              <w:left w:val="nil"/>
              <w:bottom w:val="nil"/>
              <w:right w:val="nil"/>
            </w:tcBorders>
          </w:tcPr>
          <w:p>
            <w:pPr>
              <w:jc w:val="center"/>
              <w:rPr>
                <w:bCs/>
                <w:szCs w:val="21"/>
              </w:rPr>
            </w:pPr>
            <w:r>
              <w:rPr>
                <w:rFonts w:hint="eastAsia"/>
                <w:bCs/>
                <w:szCs w:val="21"/>
              </w:rPr>
              <w:t>5.215</w:t>
            </w:r>
          </w:p>
        </w:tc>
        <w:tc>
          <w:tcPr>
            <w:tcW w:w="2131" w:type="dxa"/>
            <w:tcBorders>
              <w:top w:val="single" w:color="auto" w:sz="4" w:space="0"/>
              <w:left w:val="nil"/>
              <w:bottom w:val="nil"/>
              <w:right w:val="nil"/>
            </w:tcBorders>
          </w:tcPr>
          <w:p>
            <w:pPr>
              <w:jc w:val="center"/>
              <w:rPr>
                <w:bCs/>
                <w:szCs w:val="21"/>
              </w:rPr>
            </w:pPr>
            <w:r>
              <w:rPr>
                <w:rFonts w:hint="eastAsia"/>
                <w:bCs/>
                <w:szCs w:val="21"/>
              </w:rPr>
              <w:t>0.200</w:t>
            </w:r>
          </w:p>
        </w:tc>
        <w:tc>
          <w:tcPr>
            <w:tcW w:w="2131" w:type="dxa"/>
            <w:tcBorders>
              <w:top w:val="single" w:color="auto" w:sz="4" w:space="0"/>
              <w:left w:val="nil"/>
              <w:bottom w:val="nil"/>
              <w:right w:val="nil"/>
            </w:tcBorders>
          </w:tcPr>
          <w:p>
            <w:pPr>
              <w:jc w:val="center"/>
              <w:rPr>
                <w:bCs/>
                <w:szCs w:val="21"/>
              </w:rPr>
            </w:pPr>
            <w:r>
              <w:rPr>
                <w:rFonts w:hint="eastAsia"/>
                <w:bCs/>
                <w:szCs w:val="21"/>
              </w:rPr>
              <w:t>16.010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加权轮询法</w:t>
            </w:r>
          </w:p>
        </w:tc>
        <w:tc>
          <w:tcPr>
            <w:tcW w:w="2130" w:type="dxa"/>
            <w:tcBorders>
              <w:top w:val="nil"/>
              <w:left w:val="nil"/>
              <w:bottom w:val="nil"/>
              <w:right w:val="nil"/>
            </w:tcBorders>
          </w:tcPr>
          <w:p>
            <w:pPr>
              <w:jc w:val="center"/>
              <w:rPr>
                <w:bCs/>
                <w:szCs w:val="21"/>
              </w:rPr>
            </w:pPr>
            <w:r>
              <w:rPr>
                <w:rFonts w:hint="eastAsia"/>
                <w:bCs/>
                <w:szCs w:val="21"/>
              </w:rPr>
              <w:t>5.178</w:t>
            </w:r>
          </w:p>
        </w:tc>
        <w:tc>
          <w:tcPr>
            <w:tcW w:w="2131" w:type="dxa"/>
            <w:tcBorders>
              <w:top w:val="nil"/>
              <w:left w:val="nil"/>
              <w:bottom w:val="nil"/>
              <w:right w:val="nil"/>
            </w:tcBorders>
          </w:tcPr>
          <w:p>
            <w:pPr>
              <w:jc w:val="center"/>
              <w:rPr>
                <w:bCs/>
                <w:szCs w:val="21"/>
              </w:rPr>
            </w:pPr>
            <w:r>
              <w:rPr>
                <w:rFonts w:hint="eastAsia"/>
                <w:bCs/>
                <w:szCs w:val="21"/>
              </w:rPr>
              <w:t>0.205</w:t>
            </w:r>
          </w:p>
        </w:tc>
        <w:tc>
          <w:tcPr>
            <w:tcW w:w="2131" w:type="dxa"/>
            <w:tcBorders>
              <w:top w:val="nil"/>
              <w:left w:val="nil"/>
              <w:bottom w:val="nil"/>
              <w:right w:val="nil"/>
            </w:tcBorders>
          </w:tcPr>
          <w:p>
            <w:pPr>
              <w:jc w:val="center"/>
              <w:rPr>
                <w:bCs/>
                <w:szCs w:val="21"/>
              </w:rPr>
            </w:pPr>
            <w:r>
              <w:rPr>
                <w:rFonts w:hint="eastAsia"/>
                <w:bCs/>
                <w:szCs w:val="21"/>
              </w:rPr>
              <w:t>15.880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最小连接数法</w:t>
            </w:r>
          </w:p>
        </w:tc>
        <w:tc>
          <w:tcPr>
            <w:tcW w:w="2130" w:type="dxa"/>
            <w:tcBorders>
              <w:top w:val="nil"/>
              <w:left w:val="nil"/>
              <w:bottom w:val="nil"/>
              <w:right w:val="nil"/>
            </w:tcBorders>
          </w:tcPr>
          <w:p>
            <w:pPr>
              <w:jc w:val="center"/>
              <w:rPr>
                <w:bCs/>
                <w:szCs w:val="21"/>
              </w:rPr>
            </w:pPr>
            <w:r>
              <w:rPr>
                <w:rFonts w:hint="eastAsia"/>
                <w:bCs/>
                <w:szCs w:val="21"/>
              </w:rPr>
              <w:t>5.433</w:t>
            </w:r>
          </w:p>
        </w:tc>
        <w:tc>
          <w:tcPr>
            <w:tcW w:w="2131" w:type="dxa"/>
            <w:tcBorders>
              <w:top w:val="nil"/>
              <w:left w:val="nil"/>
              <w:bottom w:val="nil"/>
              <w:right w:val="nil"/>
            </w:tcBorders>
          </w:tcPr>
          <w:p>
            <w:pPr>
              <w:jc w:val="center"/>
              <w:rPr>
                <w:bCs/>
                <w:szCs w:val="21"/>
              </w:rPr>
            </w:pPr>
            <w:r>
              <w:rPr>
                <w:rFonts w:hint="eastAsia"/>
                <w:bCs/>
                <w:szCs w:val="21"/>
              </w:rPr>
              <w:t>0.217</w:t>
            </w:r>
          </w:p>
        </w:tc>
        <w:tc>
          <w:tcPr>
            <w:tcW w:w="2131" w:type="dxa"/>
            <w:tcBorders>
              <w:top w:val="nil"/>
              <w:left w:val="nil"/>
              <w:bottom w:val="nil"/>
              <w:right w:val="nil"/>
            </w:tcBorders>
          </w:tcPr>
          <w:p>
            <w:pPr>
              <w:jc w:val="center"/>
              <w:rPr>
                <w:bCs/>
                <w:szCs w:val="21"/>
              </w:rPr>
            </w:pPr>
            <w:r>
              <w:rPr>
                <w:rFonts w:hint="eastAsia"/>
                <w:bCs/>
                <w:szCs w:val="21"/>
              </w:rPr>
              <w:t>15.491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DLBLF</w:t>
            </w:r>
          </w:p>
        </w:tc>
        <w:tc>
          <w:tcPr>
            <w:tcW w:w="2130" w:type="dxa"/>
            <w:tcBorders>
              <w:top w:val="nil"/>
              <w:left w:val="nil"/>
              <w:bottom w:val="nil"/>
              <w:right w:val="nil"/>
            </w:tcBorders>
          </w:tcPr>
          <w:p>
            <w:pPr>
              <w:jc w:val="center"/>
              <w:rPr>
                <w:bCs/>
                <w:szCs w:val="21"/>
              </w:rPr>
            </w:pPr>
            <w:r>
              <w:rPr>
                <w:rFonts w:hint="eastAsia"/>
                <w:bCs/>
                <w:szCs w:val="21"/>
              </w:rPr>
              <w:t>4.635</w:t>
            </w:r>
          </w:p>
        </w:tc>
        <w:tc>
          <w:tcPr>
            <w:tcW w:w="2131" w:type="dxa"/>
            <w:tcBorders>
              <w:top w:val="nil"/>
              <w:left w:val="nil"/>
              <w:bottom w:val="nil"/>
              <w:right w:val="nil"/>
            </w:tcBorders>
          </w:tcPr>
          <w:p>
            <w:pPr>
              <w:jc w:val="center"/>
              <w:rPr>
                <w:bCs/>
                <w:szCs w:val="21"/>
              </w:rPr>
            </w:pPr>
            <w:r>
              <w:rPr>
                <w:rFonts w:hint="eastAsia"/>
                <w:bCs/>
                <w:szCs w:val="21"/>
              </w:rPr>
              <w:t>0.257</w:t>
            </w:r>
          </w:p>
        </w:tc>
        <w:tc>
          <w:tcPr>
            <w:tcW w:w="2131" w:type="dxa"/>
            <w:tcBorders>
              <w:top w:val="nil"/>
              <w:left w:val="nil"/>
              <w:bottom w:val="nil"/>
              <w:right w:val="nil"/>
            </w:tcBorders>
          </w:tcPr>
          <w:p>
            <w:pPr>
              <w:jc w:val="center"/>
              <w:rPr>
                <w:bCs/>
                <w:szCs w:val="21"/>
              </w:rPr>
            </w:pPr>
            <w:r>
              <w:rPr>
                <w:rFonts w:hint="eastAsia"/>
                <w:bCs/>
                <w:szCs w:val="21"/>
              </w:rPr>
              <w:t>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DLBDS</w:t>
            </w:r>
          </w:p>
        </w:tc>
        <w:tc>
          <w:tcPr>
            <w:tcW w:w="2130" w:type="dxa"/>
            <w:tcBorders>
              <w:top w:val="nil"/>
              <w:left w:val="nil"/>
              <w:bottom w:val="nil"/>
              <w:right w:val="nil"/>
            </w:tcBorders>
          </w:tcPr>
          <w:p>
            <w:pPr>
              <w:jc w:val="center"/>
              <w:rPr>
                <w:bCs/>
                <w:szCs w:val="21"/>
              </w:rPr>
            </w:pPr>
            <w:r>
              <w:rPr>
                <w:rFonts w:hint="eastAsia"/>
                <w:bCs/>
                <w:szCs w:val="21"/>
              </w:rPr>
              <w:t>4.790</w:t>
            </w:r>
          </w:p>
        </w:tc>
        <w:tc>
          <w:tcPr>
            <w:tcW w:w="2131" w:type="dxa"/>
            <w:tcBorders>
              <w:top w:val="nil"/>
              <w:left w:val="nil"/>
              <w:bottom w:val="nil"/>
              <w:right w:val="nil"/>
            </w:tcBorders>
          </w:tcPr>
          <w:p>
            <w:pPr>
              <w:jc w:val="center"/>
              <w:rPr>
                <w:bCs/>
                <w:szCs w:val="21"/>
              </w:rPr>
            </w:pPr>
            <w:r>
              <w:rPr>
                <w:rFonts w:hint="eastAsia"/>
                <w:bCs/>
                <w:szCs w:val="21"/>
              </w:rPr>
              <w:t>0.260</w:t>
            </w:r>
          </w:p>
        </w:tc>
        <w:tc>
          <w:tcPr>
            <w:tcW w:w="2131" w:type="dxa"/>
            <w:tcBorders>
              <w:top w:val="nil"/>
              <w:left w:val="nil"/>
              <w:bottom w:val="nil"/>
              <w:right w:val="nil"/>
            </w:tcBorders>
          </w:tcPr>
          <w:p>
            <w:pPr>
              <w:jc w:val="center"/>
              <w:rPr>
                <w:bCs/>
                <w:szCs w:val="21"/>
              </w:rPr>
            </w:pPr>
            <w:r>
              <w:rPr>
                <w:rFonts w:hint="eastAsia"/>
                <w:bCs/>
                <w:szCs w:val="21"/>
              </w:rPr>
              <w:t>13.835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本文模型</w:t>
            </w:r>
          </w:p>
        </w:tc>
        <w:tc>
          <w:tcPr>
            <w:tcW w:w="2130" w:type="dxa"/>
            <w:tcBorders>
              <w:top w:val="nil"/>
              <w:left w:val="nil"/>
              <w:bottom w:val="single" w:color="auto" w:sz="12" w:space="0"/>
              <w:right w:val="nil"/>
            </w:tcBorders>
          </w:tcPr>
          <w:p>
            <w:pPr>
              <w:jc w:val="center"/>
              <w:rPr>
                <w:bCs/>
                <w:szCs w:val="21"/>
              </w:rPr>
            </w:pPr>
            <w:r>
              <w:rPr>
                <w:rFonts w:hint="eastAsia"/>
                <w:bCs/>
                <w:szCs w:val="21"/>
              </w:rPr>
              <w:t>4.114</w:t>
            </w:r>
          </w:p>
        </w:tc>
        <w:tc>
          <w:tcPr>
            <w:tcW w:w="2131" w:type="dxa"/>
            <w:tcBorders>
              <w:top w:val="nil"/>
              <w:left w:val="nil"/>
              <w:bottom w:val="single" w:color="auto" w:sz="12" w:space="0"/>
              <w:right w:val="nil"/>
            </w:tcBorders>
          </w:tcPr>
          <w:p>
            <w:pPr>
              <w:jc w:val="center"/>
              <w:rPr>
                <w:bCs/>
                <w:szCs w:val="21"/>
              </w:rPr>
            </w:pPr>
            <w:r>
              <w:rPr>
                <w:rFonts w:hint="eastAsia"/>
                <w:bCs/>
                <w:szCs w:val="21"/>
              </w:rPr>
              <w:t>0.276</w:t>
            </w:r>
          </w:p>
        </w:tc>
        <w:tc>
          <w:tcPr>
            <w:tcW w:w="2131" w:type="dxa"/>
            <w:tcBorders>
              <w:top w:val="nil"/>
              <w:left w:val="nil"/>
              <w:bottom w:val="single" w:color="auto" w:sz="12" w:space="0"/>
              <w:right w:val="nil"/>
            </w:tcBorders>
          </w:tcPr>
          <w:p>
            <w:pPr>
              <w:jc w:val="center"/>
              <w:rPr>
                <w:bCs/>
                <w:szCs w:val="21"/>
              </w:rPr>
            </w:pPr>
            <w:r>
              <w:rPr>
                <w:rFonts w:hint="eastAsia"/>
                <w:bCs/>
                <w:szCs w:val="21"/>
              </w:rPr>
              <w:t>12.126</w:t>
            </w:r>
          </w:p>
        </w:tc>
      </w:tr>
    </w:tbl>
    <w:p>
      <w:pPr>
        <w:spacing w:line="400" w:lineRule="exact"/>
        <w:ind w:firstLine="420"/>
        <w:rPr>
          <w:bCs/>
          <w:szCs w:val="21"/>
        </w:rPr>
      </w:pPr>
      <w:r>
        <w:rPr>
          <w:rFonts w:hint="eastAsia"/>
          <w:bCs/>
          <w:szCs w:val="21"/>
        </w:rPr>
        <w:t>从平均响应时延与最长响应时延来看，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spacing w:line="400" w:lineRule="exact"/>
        <w:ind w:firstLine="420"/>
        <w:rPr>
          <w:bCs/>
          <w:szCs w:val="21"/>
        </w:rPr>
      </w:pPr>
      <w:r>
        <w:rPr>
          <w:rFonts w:hint="eastAsia"/>
          <w:bCs/>
          <w:szCs w:val="21"/>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rPr>
          <w:bCs/>
          <w:szCs w:val="21"/>
        </w:rPr>
      </w:pPr>
      <w:r>
        <w:rPr>
          <w:rFonts w:hint="eastAsia"/>
          <w:bCs/>
          <w:szCs w:val="21"/>
        </w:rPr>
        <w:t>2）基于集群服务器自索取的局部动态负载调度算法实验结果分析</w:t>
      </w:r>
    </w:p>
    <w:p>
      <w:pPr>
        <w:spacing w:line="400" w:lineRule="exact"/>
        <w:ind w:firstLine="420"/>
        <w:rPr>
          <w:bCs/>
          <w:szCs w:val="21"/>
        </w:rPr>
      </w:pPr>
      <w:r>
        <w:rPr>
          <w:rFonts w:hint="eastAsia"/>
          <w:bCs/>
          <w:szCs w:val="21"/>
        </w:rPr>
        <w:t>本章采用四台不同配置的主机作为集群后端服务器节点，其性能参数如表x.x（见4.5.2实验设置）所示。使用质数求解函数库模拟服务器节点中运行的计算任务，通过函数的参数设置，模拟系统负载较重、负载正常和负载较轻等三种实验测试场景。测试结果如表x.x和图.x.所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负载较轻</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负载正常</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服务器1</w:t>
            </w:r>
          </w:p>
        </w:tc>
        <w:tc>
          <w:tcPr>
            <w:tcW w:w="2130" w:type="dxa"/>
            <w:tcBorders>
              <w:top w:val="single" w:color="auto" w:sz="4" w:space="0"/>
              <w:left w:val="nil"/>
              <w:bottom w:val="nil"/>
              <w:right w:val="nil"/>
            </w:tcBorders>
          </w:tcPr>
          <w:p>
            <w:pPr>
              <w:jc w:val="center"/>
              <w:rPr>
                <w:bCs/>
                <w:szCs w:val="21"/>
              </w:rPr>
            </w:pPr>
            <w:r>
              <w:rPr>
                <w:rFonts w:hint="eastAsia"/>
                <w:bCs/>
                <w:szCs w:val="21"/>
              </w:rPr>
              <w:t>20</w:t>
            </w:r>
          </w:p>
        </w:tc>
        <w:tc>
          <w:tcPr>
            <w:tcW w:w="2131" w:type="dxa"/>
            <w:tcBorders>
              <w:top w:val="single" w:color="auto" w:sz="4" w:space="0"/>
              <w:left w:val="nil"/>
              <w:bottom w:val="nil"/>
              <w:right w:val="nil"/>
            </w:tcBorders>
          </w:tcPr>
          <w:p>
            <w:pPr>
              <w:jc w:val="center"/>
              <w:rPr>
                <w:bCs/>
                <w:szCs w:val="21"/>
              </w:rPr>
            </w:pPr>
            <w:r>
              <w:rPr>
                <w:rFonts w:hint="eastAsia"/>
                <w:bCs/>
                <w:szCs w:val="21"/>
              </w:rPr>
              <w:t>38</w:t>
            </w:r>
          </w:p>
        </w:tc>
        <w:tc>
          <w:tcPr>
            <w:tcW w:w="2131" w:type="dxa"/>
            <w:tcBorders>
              <w:top w:val="single" w:color="auto" w:sz="4" w:space="0"/>
              <w:left w:val="nil"/>
              <w:bottom w:val="nil"/>
              <w:right w:val="nil"/>
            </w:tcBorders>
          </w:tcPr>
          <w:p>
            <w:pPr>
              <w:jc w:val="center"/>
              <w:rPr>
                <w:bCs/>
                <w:szCs w:val="21"/>
              </w:rPr>
            </w:pPr>
            <w:r>
              <w:rPr>
                <w:rFonts w:hint="eastAsia"/>
                <w:bCs/>
                <w:szCs w:val="21"/>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服务器2</w:t>
            </w:r>
          </w:p>
        </w:tc>
        <w:tc>
          <w:tcPr>
            <w:tcW w:w="2130" w:type="dxa"/>
            <w:tcBorders>
              <w:top w:val="nil"/>
              <w:left w:val="nil"/>
              <w:bottom w:val="nil"/>
              <w:right w:val="nil"/>
            </w:tcBorders>
          </w:tcPr>
          <w:p>
            <w:pPr>
              <w:jc w:val="center"/>
              <w:rPr>
                <w:bCs/>
                <w:szCs w:val="21"/>
              </w:rPr>
            </w:pPr>
            <w:r>
              <w:rPr>
                <w:rFonts w:hint="eastAsia"/>
                <w:bCs/>
                <w:szCs w:val="21"/>
              </w:rPr>
              <w:t>25</w:t>
            </w:r>
          </w:p>
        </w:tc>
        <w:tc>
          <w:tcPr>
            <w:tcW w:w="2131"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服务器3</w:t>
            </w:r>
          </w:p>
        </w:tc>
        <w:tc>
          <w:tcPr>
            <w:tcW w:w="2130" w:type="dxa"/>
            <w:tcBorders>
              <w:top w:val="nil"/>
              <w:left w:val="nil"/>
              <w:bottom w:val="nil"/>
              <w:right w:val="nil"/>
            </w:tcBorders>
          </w:tcPr>
          <w:p>
            <w:pPr>
              <w:jc w:val="center"/>
              <w:rPr>
                <w:bCs/>
                <w:szCs w:val="21"/>
              </w:rPr>
            </w:pPr>
            <w:r>
              <w:rPr>
                <w:rFonts w:hint="eastAsia"/>
                <w:bCs/>
                <w:szCs w:val="21"/>
              </w:rPr>
              <w:t>80</w:t>
            </w:r>
          </w:p>
        </w:tc>
        <w:tc>
          <w:tcPr>
            <w:tcW w:w="2131" w:type="dxa"/>
            <w:tcBorders>
              <w:top w:val="nil"/>
              <w:left w:val="nil"/>
              <w:bottom w:val="nil"/>
              <w:right w:val="nil"/>
            </w:tcBorders>
          </w:tcPr>
          <w:p>
            <w:pPr>
              <w:jc w:val="center"/>
              <w:rPr>
                <w:bCs/>
                <w:szCs w:val="21"/>
              </w:rPr>
            </w:pPr>
            <w:r>
              <w:rPr>
                <w:rFonts w:hint="eastAsia"/>
                <w:bCs/>
                <w:szCs w:val="21"/>
              </w:rPr>
              <w:t>150</w:t>
            </w:r>
          </w:p>
        </w:tc>
        <w:tc>
          <w:tcPr>
            <w:tcW w:w="2131" w:type="dxa"/>
            <w:tcBorders>
              <w:top w:val="nil"/>
              <w:left w:val="nil"/>
              <w:bottom w:val="nil"/>
              <w:right w:val="nil"/>
            </w:tcBorders>
          </w:tcPr>
          <w:p>
            <w:pPr>
              <w:jc w:val="center"/>
              <w:rPr>
                <w:bCs/>
                <w:szCs w:val="21"/>
              </w:rPr>
            </w:pPr>
            <w:r>
              <w:rPr>
                <w:rFonts w:hint="eastAsia"/>
                <w:bCs/>
                <w:szCs w:val="21"/>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服务器4</w:t>
            </w:r>
          </w:p>
        </w:tc>
        <w:tc>
          <w:tcPr>
            <w:tcW w:w="2130"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95</w:t>
            </w:r>
          </w:p>
        </w:tc>
        <w:tc>
          <w:tcPr>
            <w:tcW w:w="2131" w:type="dxa"/>
            <w:tcBorders>
              <w:top w:val="nil"/>
              <w:left w:val="nil"/>
              <w:bottom w:val="nil"/>
              <w:right w:val="nil"/>
            </w:tcBorders>
          </w:tcPr>
          <w:p>
            <w:pPr>
              <w:jc w:val="center"/>
              <w:rPr>
                <w:bCs/>
                <w:szCs w:val="21"/>
              </w:rPr>
            </w:pPr>
            <w:r>
              <w:rPr>
                <w:rFonts w:hint="eastAsia"/>
                <w:bCs/>
                <w:szCs w:val="21"/>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任务总数</w:t>
            </w:r>
          </w:p>
        </w:tc>
        <w:tc>
          <w:tcPr>
            <w:tcW w:w="2130" w:type="dxa"/>
            <w:tcBorders>
              <w:top w:val="nil"/>
              <w:left w:val="nil"/>
              <w:bottom w:val="single" w:color="auto" w:sz="12" w:space="0"/>
              <w:right w:val="nil"/>
            </w:tcBorders>
          </w:tcPr>
          <w:p>
            <w:pPr>
              <w:jc w:val="center"/>
              <w:rPr>
                <w:bCs/>
                <w:szCs w:val="21"/>
              </w:rPr>
            </w:pPr>
            <w:r>
              <w:rPr>
                <w:rFonts w:hint="eastAsia"/>
                <w:bCs/>
                <w:szCs w:val="21"/>
              </w:rPr>
              <w:t>165</w:t>
            </w:r>
          </w:p>
        </w:tc>
        <w:tc>
          <w:tcPr>
            <w:tcW w:w="2131" w:type="dxa"/>
            <w:tcBorders>
              <w:top w:val="nil"/>
              <w:left w:val="nil"/>
              <w:bottom w:val="single" w:color="auto" w:sz="12" w:space="0"/>
              <w:right w:val="nil"/>
            </w:tcBorders>
          </w:tcPr>
          <w:p>
            <w:pPr>
              <w:jc w:val="center"/>
              <w:rPr>
                <w:bCs/>
                <w:szCs w:val="21"/>
              </w:rPr>
            </w:pPr>
            <w:r>
              <w:rPr>
                <w:rFonts w:hint="eastAsia"/>
                <w:bCs/>
                <w:szCs w:val="21"/>
              </w:rPr>
              <w:t>323</w:t>
            </w:r>
          </w:p>
        </w:tc>
        <w:tc>
          <w:tcPr>
            <w:tcW w:w="2131" w:type="dxa"/>
            <w:tcBorders>
              <w:top w:val="nil"/>
              <w:left w:val="nil"/>
              <w:bottom w:val="single" w:color="auto" w:sz="12" w:space="0"/>
              <w:right w:val="nil"/>
            </w:tcBorders>
          </w:tcPr>
          <w:p>
            <w:pPr>
              <w:jc w:val="center"/>
              <w:rPr>
                <w:bCs/>
                <w:szCs w:val="21"/>
              </w:rPr>
            </w:pPr>
            <w:r>
              <w:rPr>
                <w:rFonts w:hint="eastAsia"/>
                <w:bCs/>
                <w:szCs w:val="21"/>
              </w:rPr>
              <w:t>405</w:t>
            </w:r>
          </w:p>
        </w:tc>
      </w:tr>
    </w:tbl>
    <w:p>
      <w:pPr>
        <w:spacing w:line="400" w:lineRule="exact"/>
        <w:ind w:firstLine="420"/>
        <w:rPr>
          <w:bCs/>
          <w:szCs w:val="21"/>
        </w:rPr>
      </w:pPr>
      <w:r>
        <w:rPr>
          <w:rFonts w:hint="eastAsia"/>
          <w:bCs/>
          <w:szCs w:val="21"/>
        </w:rPr>
        <w:t>从图表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ind w:left="420"/>
        <w:jc w:val="center"/>
        <w:rPr>
          <w:bCs/>
          <w:szCs w:val="21"/>
        </w:rPr>
      </w:pPr>
      <w:r>
        <w:rPr>
          <w:rFonts w:hint="eastAsia"/>
          <w:bCs/>
          <w:szCs w:val="21"/>
        </w:rPr>
        <w:drawing>
          <wp:inline distT="0" distB="0" distL="114300" distR="114300">
            <wp:extent cx="3605530" cy="2704465"/>
            <wp:effectExtent l="0" t="0" r="13970" b="635"/>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true"/>
                    </pic:cNvPicPr>
                  </pic:nvPicPr>
                  <pic:blipFill>
                    <a:blip r:embed="rId502"/>
                    <a:srcRect/>
                    <a:stretch>
                      <a:fillRect/>
                    </a:stretch>
                  </pic:blipFill>
                  <pic:spPr>
                    <a:xfrm>
                      <a:off x="0" y="0"/>
                      <a:ext cx="3605530" cy="2704465"/>
                    </a:xfrm>
                    <a:prstGeom prst="rect">
                      <a:avLst/>
                    </a:prstGeom>
                  </pic:spPr>
                </pic:pic>
              </a:graphicData>
            </a:graphic>
          </wp:inline>
        </w:drawing>
      </w:r>
    </w:p>
    <w:p>
      <w:pPr>
        <w:ind w:left="420"/>
        <w:jc w:val="center"/>
        <w:rPr>
          <w:bCs/>
          <w:szCs w:val="21"/>
        </w:rPr>
      </w:pPr>
      <w:r>
        <w:rPr>
          <w:rFonts w:hint="eastAsia"/>
          <w:bCs/>
          <w:szCs w:val="21"/>
        </w:rPr>
        <w:t>图</w:t>
      </w:r>
      <w:r>
        <w:rPr>
          <w:rFonts w:hint="eastAsia"/>
          <w:bCs/>
          <w:szCs w:val="21"/>
          <w:highlight w:val="yellow"/>
        </w:rPr>
        <w:t>x.x</w:t>
      </w:r>
      <w:r>
        <w:rPr>
          <w:rFonts w:hint="eastAsia"/>
          <w:bCs/>
          <w:szCs w:val="21"/>
        </w:rPr>
        <w:t xml:space="preserve"> 各节点任务数量分布</w:t>
      </w:r>
    </w:p>
    <w:p>
      <w:pPr>
        <w:rPr>
          <w:bCs/>
          <w:szCs w:val="21"/>
        </w:rPr>
      </w:pPr>
      <w:r>
        <w:rPr>
          <w:rFonts w:hint="eastAsia"/>
          <w:bCs/>
          <w:szCs w:val="21"/>
        </w:rPr>
        <w:t>3）基于预测自响应的集群综合负载均衡算法实验结果分析</w:t>
      </w:r>
    </w:p>
    <w:p>
      <w:pPr>
        <w:spacing w:line="400" w:lineRule="exact"/>
        <w:ind w:firstLine="420"/>
        <w:rPr>
          <w:bCs/>
          <w:szCs w:val="21"/>
        </w:rPr>
      </w:pPr>
      <w:r>
        <w:rPr>
          <w:rFonts w:hint="eastAsia"/>
          <w:bCs/>
          <w:szCs w:val="21"/>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x.x所示。</w:t>
      </w:r>
    </w:p>
    <w:p>
      <w:pPr>
        <w:jc w:val="center"/>
        <w:rPr>
          <w:bCs/>
          <w:szCs w:val="21"/>
        </w:rPr>
      </w:pPr>
      <w:r>
        <w:rPr>
          <w:bCs/>
          <w:szCs w:val="21"/>
        </w:rPr>
        <w:drawing>
          <wp:inline distT="0" distB="0" distL="114300" distR="114300">
            <wp:extent cx="3605530" cy="2704465"/>
            <wp:effectExtent l="0" t="0" r="13970" b="635"/>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true"/>
                    </pic:cNvPicPr>
                  </pic:nvPicPr>
                  <pic:blipFill>
                    <a:blip r:embed="rId503"/>
                    <a:srcRect/>
                    <a:stretch>
                      <a:fillRect/>
                    </a:stretch>
                  </pic:blipFill>
                  <pic:spPr>
                    <a:xfrm>
                      <a:off x="0" y="0"/>
                      <a:ext cx="3605530" cy="270446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各模型系统吞吐量曲线图</w:t>
      </w:r>
    </w:p>
    <w:p>
      <w:pPr>
        <w:spacing w:line="400" w:lineRule="exact"/>
        <w:ind w:firstLine="420"/>
        <w:rPr>
          <w:bCs/>
          <w:szCs w:val="21"/>
        </w:rPr>
      </w:pPr>
      <w:r>
        <w:rPr>
          <w:rFonts w:hint="eastAsia"/>
          <w:bCs/>
          <w:szCs w:val="21"/>
        </w:rPr>
        <w:t>从图x.x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pStyle w:val="4"/>
        <w:numPr>
          <w:ilvl w:val="2"/>
          <w:numId w:val="1"/>
        </w:numPr>
        <w:spacing w:before="156" w:beforeLines="50" w:after="156" w:afterLines="50" w:line="400" w:lineRule="exact"/>
        <w:rPr>
          <w:highlight w:val="yellow"/>
        </w:rPr>
      </w:pPr>
      <w:bookmarkStart w:id="71" w:name="_Toc122123065"/>
      <w:r>
        <w:rPr>
          <w:highlight w:val="yellow"/>
        </w:rPr>
        <w:t>消融实验</w:t>
      </w:r>
      <w:bookmarkEnd w:id="71"/>
    </w:p>
    <w:p>
      <w:pPr>
        <w:pStyle w:val="4"/>
        <w:numPr>
          <w:ilvl w:val="2"/>
          <w:numId w:val="1"/>
        </w:numPr>
        <w:spacing w:before="156" w:beforeLines="50" w:after="156" w:afterLines="50" w:line="400" w:lineRule="exact"/>
      </w:pPr>
      <w:bookmarkStart w:id="72" w:name="_Toc122123066"/>
      <w:r>
        <w:t>参数设置</w:t>
      </w:r>
      <w:bookmarkEnd w:id="72"/>
    </w:p>
    <w:p>
      <w:pPr>
        <w:spacing w:line="400" w:lineRule="exact"/>
        <w:ind w:firstLine="420"/>
        <w:rPr>
          <w:bCs/>
          <w:szCs w:val="21"/>
        </w:rPr>
      </w:pPr>
      <w:r>
        <w:rPr>
          <w:rFonts w:hint="eastAsia"/>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pPr>
        <w:jc w:val="center"/>
      </w:pPr>
      <w:r>
        <w:drawing>
          <wp:inline distT="0" distB="0" distL="114300" distR="114300">
            <wp:extent cx="5073015" cy="2335530"/>
            <wp:effectExtent l="0" t="0" r="13335" b="762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true"/>
                    </pic:cNvPicPr>
                  </pic:nvPicPr>
                  <pic:blipFill>
                    <a:blip r:embed="rId504"/>
                    <a:srcRect/>
                    <a:stretch>
                      <a:fillRect/>
                    </a:stretch>
                  </pic:blipFill>
                  <pic:spPr>
                    <a:xfrm>
                      <a:off x="0" y="0"/>
                      <a:ext cx="5073015" cy="233553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不同参数设置下用户请求响应时延</w:t>
      </w:r>
    </w:p>
    <w:p>
      <w:pPr>
        <w:spacing w:line="400" w:lineRule="exact"/>
        <w:ind w:firstLine="420"/>
        <w:rPr>
          <w:bCs/>
          <w:szCs w:val="21"/>
        </w:rPr>
      </w:pPr>
      <w:r>
        <w:rPr>
          <w:rFonts w:hint="eastAsia"/>
          <w:bCs/>
          <w:szCs w:val="21"/>
        </w:rPr>
        <w:t>图x.x展示了基于预测自响应的全局任务分配方法中计算服务器综合负载时动态负载和静态负载的权值的不同设置对用户请求响应时延的影响。其中，动态负载和静态负载的权值比例为1.5:1时用户请求响应的平均时延和最大时延效果最好。这表明该比例下，模型在进行全局任务分配时既能根据服务器节点的动态实时负载对用户请求做出合理分配，又能参考服务器节点的静态性能。</w:t>
      </w:r>
    </w:p>
    <w:p>
      <w:pPr>
        <w:jc w:val="center"/>
      </w:pPr>
      <w:r>
        <w:drawing>
          <wp:inline distT="0" distB="0" distL="114300" distR="114300">
            <wp:extent cx="3605530" cy="2704465"/>
            <wp:effectExtent l="0" t="0" r="13970" b="63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true"/>
                    </pic:cNvPicPr>
                  </pic:nvPicPr>
                  <pic:blipFill>
                    <a:blip r:embed="rId505"/>
                    <a:srcRect/>
                    <a:stretch>
                      <a:fillRect/>
                    </a:stretch>
                  </pic:blipFill>
                  <pic:spPr>
                    <a:xfrm>
                      <a:off x="0" y="0"/>
                      <a:ext cx="3605530" cy="2704465"/>
                    </a:xfrm>
                    <a:prstGeom prst="rect">
                      <a:avLst/>
                    </a:prstGeom>
                  </pic:spPr>
                </pic:pic>
              </a:graphicData>
            </a:graphic>
          </wp:inline>
        </w:drawing>
      </w:r>
    </w:p>
    <w:p>
      <w:pPr>
        <w:ind w:firstLine="420"/>
        <w:jc w:val="center"/>
      </w:pPr>
      <w:r>
        <w:rPr>
          <w:rFonts w:hint="eastAsia"/>
        </w:rPr>
        <w:t>图</w:t>
      </w:r>
      <w:r>
        <w:rPr>
          <w:rFonts w:hint="eastAsia"/>
          <w:highlight w:val="yellow"/>
        </w:rPr>
        <w:t>x.x</w:t>
      </w:r>
      <w:r>
        <w:rPr>
          <w:rFonts w:hint="eastAsia"/>
        </w:rPr>
        <w:t xml:space="preserve"> 不同参数设置下系统吞吐量</w:t>
      </w:r>
    </w:p>
    <w:p>
      <w:pPr>
        <w:spacing w:line="400" w:lineRule="exact"/>
        <w:ind w:firstLine="420"/>
        <w:rPr>
          <w:bCs/>
          <w:szCs w:val="21"/>
        </w:rPr>
      </w:pPr>
      <w:r>
        <w:rPr>
          <w:rFonts w:hint="eastAsia"/>
          <w:bCs/>
          <w:szCs w:val="21"/>
        </w:rPr>
        <w:t>图x.x展示了基于集群服务器自索取的局部动态负载调度方法中不同服务器节点负载上下限参数设置对系统整体吞吐量的影响。可以看到，集群负载调</w:t>
      </w:r>
      <w:bookmarkStart w:id="158" w:name="_GoBack"/>
      <w:bookmarkEnd w:id="158"/>
      <w:r>
        <w:rPr>
          <w:rFonts w:hint="eastAsia"/>
          <w:bCs/>
          <w:szCs w:val="21"/>
        </w:rPr>
        <w:t>度方案将负载上下限分别设置为15%和85%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pPr>
        <w:pStyle w:val="3"/>
        <w:numPr>
          <w:ilvl w:val="1"/>
          <w:numId w:val="1"/>
        </w:numPr>
        <w:spacing w:before="156" w:beforeLines="50" w:after="156" w:afterLines="50" w:line="400" w:lineRule="exact"/>
        <w:rPr>
          <w:rFonts w:ascii="Times New Roman" w:hAnsi="Times New Roman"/>
        </w:rPr>
      </w:pPr>
      <w:bookmarkStart w:id="73" w:name="_Toc122123067"/>
      <w:r>
        <w:rPr>
          <w:rFonts w:ascii="Times New Roman" w:hAnsi="Times New Roman"/>
        </w:rPr>
        <w:t>本章小结</w:t>
      </w:r>
      <w:bookmarkEnd w:id="73"/>
    </w:p>
    <w:p>
      <w:pPr>
        <w:spacing w:line="400" w:lineRule="exact"/>
        <w:ind w:firstLine="420"/>
        <w:rPr>
          <w:bCs/>
          <w:szCs w:val="21"/>
        </w:rPr>
      </w:pPr>
      <w:r>
        <w:rPr>
          <w:rFonts w:hint="eastAsia"/>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pPr>
        <w:pStyle w:val="2"/>
        <w:numPr>
          <w:ilvl w:val="0"/>
          <w:numId w:val="1"/>
        </w:numPr>
        <w:spacing w:before="468" w:beforeLines="150" w:after="468" w:afterLines="150" w:line="400" w:lineRule="exact"/>
        <w:ind w:left="0"/>
        <w:jc w:val="center"/>
      </w:pPr>
      <w:bookmarkStart w:id="74" w:name="_Toc92122491"/>
      <w:bookmarkStart w:id="75" w:name="_Toc92144862"/>
      <w:bookmarkStart w:id="76" w:name="_Toc92122215"/>
      <w:bookmarkStart w:id="77" w:name="_Toc92121924"/>
      <w:bookmarkStart w:id="78" w:name="_Toc92123125"/>
      <w:bookmarkStart w:id="79" w:name="_Toc92123193"/>
      <w:bookmarkStart w:id="80" w:name="_Toc92121581"/>
      <w:bookmarkStart w:id="81" w:name="_Toc92122560"/>
      <w:bookmarkStart w:id="82" w:name="_Toc122123068"/>
      <w:r>
        <w:rPr>
          <w:rFonts w:hint="eastAsia"/>
        </w:rPr>
        <w:t>基于双时序流量预测的自响应动态负载均衡集群系统实现</w:t>
      </w:r>
      <w:bookmarkEnd w:id="74"/>
      <w:bookmarkEnd w:id="75"/>
      <w:bookmarkEnd w:id="76"/>
      <w:bookmarkEnd w:id="77"/>
      <w:bookmarkEnd w:id="78"/>
      <w:bookmarkEnd w:id="79"/>
      <w:bookmarkEnd w:id="80"/>
      <w:bookmarkEnd w:id="81"/>
      <w:bookmarkEnd w:id="82"/>
    </w:p>
    <w:p>
      <w:pPr>
        <w:spacing w:line="400" w:lineRule="exact"/>
        <w:ind w:firstLine="420" w:firstLineChars="200"/>
        <w:rPr>
          <w:bCs/>
          <w:szCs w:val="21"/>
        </w:rPr>
      </w:pPr>
      <w:r>
        <w:rPr>
          <w:rFonts w:hint="eastAsia"/>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pPr>
        <w:spacing w:line="400" w:lineRule="exact"/>
        <w:ind w:firstLine="420" w:firstLineChars="200"/>
        <w:rPr>
          <w:bCs/>
          <w:szCs w:val="21"/>
        </w:rPr>
      </w:pPr>
      <w:r>
        <w:rPr>
          <w:rFonts w:hint="eastAsia"/>
          <w:bCs/>
          <w:szCs w:val="21"/>
        </w:rPr>
        <w:t>该系统主要包括数据输入与预处理、用户请求和集群负载双时序流量预测、全局和局部集群综合负载均衡、任务分配和负载调度结果可视化等功能。在本系统的实现过程中，用户请求和集群负载双时序流量预测功能主要通过Python开发实现，全局和局部集群综合负载均衡功能主要通过C++开发实现，可视化通过Qt开发完成。</w:t>
      </w:r>
    </w:p>
    <w:p>
      <w:pPr>
        <w:pStyle w:val="3"/>
        <w:numPr>
          <w:ilvl w:val="1"/>
          <w:numId w:val="1"/>
        </w:numPr>
        <w:spacing w:before="156" w:beforeLines="50" w:after="156" w:afterLines="50" w:line="400" w:lineRule="exact"/>
        <w:rPr>
          <w:rFonts w:ascii="Times New Roman" w:hAnsi="Times New Roman"/>
        </w:rPr>
      </w:pPr>
      <w:bookmarkStart w:id="83" w:name="_Toc122123069"/>
      <w:r>
        <w:rPr>
          <w:rFonts w:hint="eastAsia" w:ascii="Times New Roman" w:hAnsi="Times New Roman"/>
        </w:rPr>
        <w:t>系统开发环境介绍</w:t>
      </w:r>
      <w:bookmarkEnd w:id="83"/>
    </w:p>
    <w:p>
      <w:pPr>
        <w:spacing w:line="400" w:lineRule="exact"/>
        <w:ind w:firstLine="420" w:firstLineChars="200"/>
        <w:rPr>
          <w:bCs/>
          <w:szCs w:val="21"/>
        </w:rPr>
      </w:pPr>
      <w:r>
        <w:rPr>
          <w:rFonts w:hint="eastAsia"/>
          <w:bCs/>
          <w:szCs w:val="21"/>
        </w:rPr>
        <w:t>该集群系统主要包括两个部分，分别为Python以及C++后台和Qt前端，系统实现所需的软件、硬件环境具体如下。</w:t>
      </w:r>
    </w:p>
    <w:p>
      <w:pPr>
        <w:spacing w:line="400" w:lineRule="exact"/>
        <w:ind w:firstLine="420" w:firstLineChars="200"/>
        <w:rPr>
          <w:bCs/>
          <w:szCs w:val="21"/>
        </w:rPr>
      </w:pPr>
      <w:r>
        <w:rPr>
          <w:rFonts w:hint="eastAsia"/>
          <w:bCs/>
          <w:szCs w:val="21"/>
        </w:rPr>
        <w:t>1） 系统开发的硬件环境</w:t>
      </w:r>
    </w:p>
    <w:p>
      <w:pPr>
        <w:spacing w:line="400" w:lineRule="exact"/>
        <w:ind w:firstLine="420" w:firstLineChars="200"/>
        <w:rPr>
          <w:bCs/>
          <w:szCs w:val="21"/>
        </w:rPr>
      </w:pPr>
      <w:r>
        <w:rPr>
          <w:rFonts w:hint="eastAsia"/>
          <w:bCs/>
          <w:szCs w:val="21"/>
        </w:rPr>
        <w:t>操作系统：ubuntu18.04(64 bit)</w:t>
      </w:r>
    </w:p>
    <w:p>
      <w:pPr>
        <w:spacing w:line="400" w:lineRule="exact"/>
        <w:ind w:firstLine="420" w:firstLineChars="200"/>
        <w:rPr>
          <w:bCs/>
          <w:szCs w:val="21"/>
        </w:rPr>
      </w:pPr>
      <w:r>
        <w:rPr>
          <w:rFonts w:hint="eastAsia"/>
          <w:bCs/>
          <w:szCs w:val="21"/>
        </w:rPr>
        <w:t>处理器：Intel Core i7-8700</w:t>
      </w:r>
    </w:p>
    <w:p>
      <w:pPr>
        <w:spacing w:line="400" w:lineRule="exact"/>
        <w:ind w:firstLine="420" w:firstLineChars="200"/>
        <w:rPr>
          <w:bCs/>
          <w:szCs w:val="21"/>
        </w:rPr>
      </w:pPr>
      <w:r>
        <w:rPr>
          <w:rFonts w:hint="eastAsia"/>
          <w:bCs/>
          <w:szCs w:val="21"/>
        </w:rPr>
        <w:t>内存：32.00GB</w:t>
      </w:r>
    </w:p>
    <w:p>
      <w:pPr>
        <w:spacing w:line="400" w:lineRule="exact"/>
        <w:ind w:firstLine="420" w:firstLineChars="200"/>
        <w:rPr>
          <w:bCs/>
          <w:szCs w:val="21"/>
        </w:rPr>
      </w:pPr>
      <w:r>
        <w:rPr>
          <w:rFonts w:hint="eastAsia"/>
          <w:bCs/>
          <w:szCs w:val="21"/>
        </w:rPr>
        <w:t>硬盘：2.0T HDD</w:t>
      </w:r>
    </w:p>
    <w:p>
      <w:pPr>
        <w:spacing w:line="400" w:lineRule="exact"/>
        <w:ind w:firstLine="420" w:firstLineChars="200"/>
        <w:rPr>
          <w:bCs/>
          <w:szCs w:val="21"/>
        </w:rPr>
      </w:pPr>
      <w:r>
        <w:rPr>
          <w:rFonts w:hint="eastAsia"/>
          <w:bCs/>
          <w:szCs w:val="21"/>
        </w:rPr>
        <w:t>GPU：NVIDIA</w:t>
      </w:r>
      <w:r>
        <w:rPr>
          <w:bCs/>
          <w:szCs w:val="21"/>
        </w:rPr>
        <w:t xml:space="preserve"> </w:t>
      </w:r>
      <w:r>
        <w:rPr>
          <w:rFonts w:hint="eastAsia"/>
          <w:bCs/>
          <w:szCs w:val="21"/>
        </w:rPr>
        <w:t>GeForce</w:t>
      </w:r>
      <w:r>
        <w:rPr>
          <w:bCs/>
          <w:szCs w:val="21"/>
        </w:rPr>
        <w:t xml:space="preserve"> 2080 </w:t>
      </w:r>
      <w:r>
        <w:rPr>
          <w:rFonts w:hint="eastAsia"/>
          <w:bCs/>
          <w:szCs w:val="21"/>
        </w:rPr>
        <w:t>Ti</w:t>
      </w:r>
    </w:p>
    <w:p>
      <w:pPr>
        <w:spacing w:line="400" w:lineRule="exact"/>
        <w:ind w:firstLine="420" w:firstLineChars="200"/>
        <w:rPr>
          <w:bCs/>
          <w:szCs w:val="21"/>
        </w:rPr>
      </w:pPr>
      <w:r>
        <w:rPr>
          <w:rFonts w:hint="eastAsia"/>
          <w:bCs/>
          <w:szCs w:val="21"/>
        </w:rPr>
        <w:t>SSD：</w:t>
      </w:r>
      <w:r>
        <w:rPr>
          <w:bCs/>
          <w:szCs w:val="21"/>
        </w:rPr>
        <w:t>970 EVO Plus 500</w:t>
      </w:r>
      <w:r>
        <w:rPr>
          <w:rFonts w:hint="eastAsia"/>
          <w:bCs/>
          <w:szCs w:val="21"/>
        </w:rPr>
        <w:t>G</w:t>
      </w:r>
    </w:p>
    <w:p>
      <w:pPr>
        <w:spacing w:line="400" w:lineRule="exact"/>
        <w:ind w:firstLine="420" w:firstLineChars="200"/>
        <w:rPr>
          <w:bCs/>
          <w:szCs w:val="21"/>
        </w:rPr>
      </w:pPr>
      <w:r>
        <w:rPr>
          <w:rFonts w:hint="eastAsia"/>
          <w:bCs/>
          <w:szCs w:val="21"/>
        </w:rPr>
        <w:t>2） 系统开发的软件环境</w:t>
      </w:r>
    </w:p>
    <w:p>
      <w:pPr>
        <w:spacing w:line="400" w:lineRule="exact"/>
        <w:ind w:firstLine="420" w:firstLineChars="200"/>
        <w:rPr>
          <w:bCs/>
          <w:szCs w:val="21"/>
        </w:rPr>
      </w:pPr>
      <w:r>
        <w:rPr>
          <w:rFonts w:hint="eastAsia"/>
          <w:bCs/>
          <w:szCs w:val="21"/>
        </w:rPr>
        <w:t>开发环境：ubuntu18.04 (64 bit)</w:t>
      </w:r>
    </w:p>
    <w:p>
      <w:pPr>
        <w:spacing w:line="400" w:lineRule="exact"/>
        <w:ind w:firstLine="420" w:firstLineChars="200"/>
        <w:rPr>
          <w:bCs/>
          <w:szCs w:val="21"/>
        </w:rPr>
      </w:pPr>
      <w:r>
        <w:rPr>
          <w:rFonts w:hint="eastAsia"/>
          <w:bCs/>
          <w:szCs w:val="21"/>
        </w:rPr>
        <w:t>开发语言：Python3.7、C++11、Qt</w:t>
      </w:r>
    </w:p>
    <w:p>
      <w:pPr>
        <w:spacing w:line="400" w:lineRule="exact"/>
        <w:ind w:firstLine="420" w:firstLineChars="200"/>
        <w:rPr>
          <w:bCs/>
          <w:szCs w:val="21"/>
        </w:rPr>
      </w:pPr>
      <w:r>
        <w:rPr>
          <w:rFonts w:hint="eastAsia"/>
          <w:bCs/>
          <w:szCs w:val="21"/>
        </w:rPr>
        <w:t>开发工具：Pycharm、CLion、Qt Creator</w:t>
      </w:r>
    </w:p>
    <w:p>
      <w:pPr>
        <w:pStyle w:val="3"/>
        <w:numPr>
          <w:ilvl w:val="1"/>
          <w:numId w:val="1"/>
        </w:numPr>
        <w:spacing w:before="156" w:beforeLines="50" w:after="156" w:afterLines="50" w:line="400" w:lineRule="exact"/>
        <w:rPr>
          <w:rFonts w:ascii="Times New Roman" w:hAnsi="Times New Roman"/>
        </w:rPr>
      </w:pPr>
      <w:bookmarkStart w:id="84" w:name="_Toc122123070"/>
      <w:r>
        <w:rPr>
          <w:rFonts w:hint="eastAsia" w:ascii="Times New Roman" w:hAnsi="Times New Roman"/>
        </w:rPr>
        <w:t>数据结构设计</w:t>
      </w:r>
      <w:bookmarkEnd w:id="84"/>
    </w:p>
    <w:p>
      <w:pPr>
        <w:spacing w:line="400" w:lineRule="exact"/>
        <w:ind w:firstLine="420" w:firstLineChars="200"/>
        <w:rPr>
          <w:bCs/>
          <w:szCs w:val="21"/>
          <w:highlight w:val="yellow"/>
        </w:rPr>
      </w:pPr>
      <w:r>
        <w:rPr>
          <w:rFonts w:hint="eastAsia"/>
          <w:bCs/>
          <w:szCs w:val="21"/>
        </w:rPr>
        <w:t>本节主要介绍该系统中双时序流量预测模块和集群综合负载均衡涉及的数据结构，这两个模块分别由Python和C++实现。</w:t>
      </w:r>
    </w:p>
    <w:p>
      <w:pPr>
        <w:pStyle w:val="4"/>
        <w:numPr>
          <w:ilvl w:val="2"/>
          <w:numId w:val="1"/>
        </w:numPr>
        <w:spacing w:before="156" w:beforeLines="50" w:after="156" w:afterLines="50" w:line="400" w:lineRule="exact"/>
      </w:pPr>
      <w:bookmarkStart w:id="85" w:name="_Toc122123071"/>
      <w:r>
        <w:rPr>
          <w:rFonts w:hint="eastAsia"/>
        </w:rPr>
        <w:t>双时序流量预测模块数据结构</w:t>
      </w:r>
      <w:bookmarkEnd w:id="85"/>
    </w:p>
    <w:p>
      <w:pPr>
        <w:spacing w:line="400" w:lineRule="exact"/>
        <w:ind w:firstLine="420" w:firstLineChars="200"/>
        <w:rPr>
          <w:bCs/>
          <w:szCs w:val="21"/>
        </w:rPr>
      </w:pPr>
      <w:r>
        <w:rPr>
          <w:rFonts w:hint="eastAsia"/>
          <w:bCs/>
          <w:szCs w:val="21"/>
        </w:rPr>
        <w:t>双时序流量预测模块中涉及到的数据包括用户请求流量数据和集群负载数据，分别来自google-cluster-trace-v2011和alibaba-cluster-trace-v2018两个公开集群数据集。本系统在数据预处理过程中将其中的数据进行整理，采用更高效的数据结构进行存储。</w:t>
      </w:r>
    </w:p>
    <w:p>
      <w:pPr>
        <w:spacing w:line="400" w:lineRule="exact"/>
        <w:ind w:firstLine="420" w:firstLineChars="200"/>
        <w:rPr>
          <w:bCs/>
          <w:szCs w:val="21"/>
        </w:rPr>
      </w:pPr>
      <w:r>
        <w:rPr>
          <w:rFonts w:hint="eastAsia"/>
          <w:bCs/>
          <w:szCs w:val="21"/>
        </w:rPr>
        <w:t>表</w:t>
      </w:r>
      <w:r>
        <w:rPr>
          <w:rFonts w:hint="eastAsia"/>
          <w:bCs/>
          <w:szCs w:val="21"/>
          <w:highlight w:val="yellow"/>
        </w:rPr>
        <w:t>x.x</w:t>
      </w:r>
      <w:r>
        <w:rPr>
          <w:rFonts w:hint="eastAsia"/>
          <w:bCs/>
          <w:szCs w:val="21"/>
        </w:rPr>
        <w:t>展示了用户请求数据的数据结构，其记录了用户请求任务在进行任务请求期间所需要的CPU、内存、磁盘等资源负载数据。具体而言，该数据结构包括时间戳、用户请求任务ID、服务器节点ID、任务优先级、所需CPU负载、所需内存负载以及所需磁盘负载等等。每个用户请求持续的时长不等，因此每个用户请求会产生多条数据记录，为区分不同时刻、不同用户的访问请求，本章使用时间戳和用户请求任务ID对数据样本进行标识。</w:t>
      </w:r>
    </w:p>
    <w:p>
      <w:pPr>
        <w:keepNext/>
        <w:spacing w:line="400" w:lineRule="exact"/>
        <w:jc w:val="center"/>
        <w:rPr>
          <w:szCs w:val="20"/>
        </w:rPr>
      </w:pPr>
      <w:bookmarkStart w:id="86" w:name="_Ref90567382"/>
      <w:bookmarkStart w:id="87" w:name="_Toc92123903"/>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1</w:t>
      </w:r>
      <w:r>
        <w:rPr>
          <w:szCs w:val="20"/>
        </w:rPr>
        <w:fldChar w:fldCharType="end"/>
      </w:r>
      <w:bookmarkEnd w:id="86"/>
      <w:r>
        <w:rPr>
          <w:szCs w:val="20"/>
        </w:rPr>
        <w:t xml:space="preserve"> </w:t>
      </w:r>
      <w:r>
        <w:rPr>
          <w:rFonts w:hint="eastAsia"/>
          <w:szCs w:val="20"/>
        </w:rPr>
        <w:t>用户请求数据结构</w:t>
      </w:r>
      <w:bookmarkEnd w:id="87"/>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timestamp</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rPr>
              <w:t>时间戳</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rPr>
              <w:t>用户请求任务ID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machineID</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rPr>
              <w:t>服务器节点ID</w:t>
            </w:r>
          </w:p>
        </w:tc>
        <w:tc>
          <w:tcPr>
            <w:tcW w:w="2085" w:type="dxa"/>
          </w:tcPr>
          <w:p>
            <w:pPr>
              <w:jc w:val="center"/>
              <w:rPr>
                <w:bCs/>
                <w:szCs w:val="21"/>
              </w:rPr>
            </w:pPr>
            <w:r>
              <w:rPr>
                <w:rFonts w:hint="eastAsia"/>
                <w:bCs/>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schedulingClass</w:t>
            </w:r>
          </w:p>
        </w:tc>
        <w:tc>
          <w:tcPr>
            <w:tcW w:w="2176" w:type="dxa"/>
            <w:shd w:val="clear" w:color="auto" w:fill="auto"/>
            <w:vAlign w:val="center"/>
          </w:tcPr>
          <w:p>
            <w:pPr>
              <w:jc w:val="center"/>
            </w:pPr>
            <w:r>
              <w:rPr>
                <w:rFonts w:hint="eastAsia"/>
              </w:rPr>
              <w:t>int</w:t>
            </w:r>
          </w:p>
        </w:tc>
        <w:tc>
          <w:tcPr>
            <w:tcW w:w="1995" w:type="dxa"/>
            <w:shd w:val="clear" w:color="auto" w:fill="auto"/>
            <w:vAlign w:val="center"/>
          </w:tcPr>
          <w:p>
            <w:pPr>
              <w:jc w:val="center"/>
            </w:pPr>
            <w:r>
              <w:rPr>
                <w:rFonts w:hint="eastAsia"/>
              </w:rPr>
              <w:t>任务优先级</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requestCPU</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所需CPU负载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requestRAM</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所需内存负载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requestDisk</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所需磁盘负载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rPr>
              <w:t>requestNet</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所需网络带宽</w:t>
            </w:r>
          </w:p>
        </w:tc>
        <w:tc>
          <w:tcPr>
            <w:tcW w:w="2085" w:type="dxa"/>
          </w:tcPr>
          <w:p>
            <w:pPr>
              <w:jc w:val="center"/>
            </w:pPr>
            <w:r>
              <w:rPr>
                <w:rFonts w:hint="eastAsia"/>
              </w:rPr>
              <w:t>8</w:t>
            </w:r>
          </w:p>
        </w:tc>
      </w:tr>
    </w:tbl>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集群负载数据的数据结构，该数据结构对服务器集群中各节点的负载记录进行了详细说明。该数据结构服务器节点ID、时间戳、CPU利用率、内存利用率、磁盘利用率等等。集群负载数据的时间窗口划分方式与数据处理方式与用户请求数据相同。</w:t>
      </w:r>
    </w:p>
    <w:p>
      <w:pPr>
        <w:keepNext/>
        <w:spacing w:line="400" w:lineRule="exact"/>
        <w:jc w:val="center"/>
        <w:rPr>
          <w:szCs w:val="20"/>
        </w:rPr>
      </w:pPr>
      <w:bookmarkStart w:id="88" w:name="_Ref90567390"/>
      <w:bookmarkStart w:id="89" w:name="_Toc92123904"/>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2</w:t>
      </w:r>
      <w:r>
        <w:rPr>
          <w:szCs w:val="20"/>
        </w:rPr>
        <w:fldChar w:fldCharType="end"/>
      </w:r>
      <w:bookmarkEnd w:id="88"/>
      <w:r>
        <w:rPr>
          <w:szCs w:val="20"/>
        </w:rPr>
        <w:t xml:space="preserve"> </w:t>
      </w:r>
      <w:r>
        <w:rPr>
          <w:rFonts w:hint="eastAsia"/>
          <w:bCs/>
          <w:szCs w:val="21"/>
        </w:rPr>
        <w:t>集群负载</w:t>
      </w:r>
      <w:r>
        <w:rPr>
          <w:rFonts w:hint="eastAsia"/>
          <w:szCs w:val="20"/>
        </w:rPr>
        <w:t>数据结构</w:t>
      </w:r>
      <w:bookmarkEnd w:id="89"/>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2193"/>
        <w:gridCol w:w="2014"/>
        <w:gridCol w:w="20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93"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2014"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6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8" w:space="0"/>
              <w:bottom w:val="nil"/>
            </w:tcBorders>
            <w:shd w:val="clear" w:color="auto" w:fill="auto"/>
            <w:vAlign w:val="center"/>
          </w:tcPr>
          <w:p>
            <w:pPr>
              <w:jc w:val="center"/>
            </w:pPr>
            <w:r>
              <w:rPr>
                <w:rFonts w:hint="eastAsia"/>
              </w:rPr>
              <w:t>machineID</w:t>
            </w:r>
          </w:p>
        </w:tc>
        <w:tc>
          <w:tcPr>
            <w:tcW w:w="2193" w:type="dxa"/>
            <w:tcBorders>
              <w:top w:val="single" w:color="auto" w:sz="8" w:space="0"/>
              <w:bottom w:val="nil"/>
            </w:tcBorders>
            <w:shd w:val="clear" w:color="auto" w:fill="auto"/>
            <w:vAlign w:val="center"/>
          </w:tcPr>
          <w:p>
            <w:pPr>
              <w:jc w:val="center"/>
            </w:pPr>
            <w:r>
              <w:rPr>
                <w:rFonts w:hint="eastAsia"/>
              </w:rPr>
              <w:t>String</w:t>
            </w:r>
          </w:p>
        </w:tc>
        <w:tc>
          <w:tcPr>
            <w:tcW w:w="2014" w:type="dxa"/>
            <w:tcBorders>
              <w:top w:val="single" w:color="auto" w:sz="8" w:space="0"/>
              <w:bottom w:val="nil"/>
            </w:tcBorders>
            <w:shd w:val="clear" w:color="auto" w:fill="auto"/>
            <w:vAlign w:val="center"/>
          </w:tcPr>
          <w:p>
            <w:pPr>
              <w:jc w:val="center"/>
            </w:pPr>
            <w:r>
              <w:rPr>
                <w:rFonts w:hint="eastAsia"/>
              </w:rPr>
              <w:t>服务器节点ID</w:t>
            </w:r>
          </w:p>
        </w:tc>
        <w:tc>
          <w:tcPr>
            <w:tcW w:w="206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nil"/>
            </w:tcBorders>
            <w:shd w:val="clear" w:color="auto" w:fill="auto"/>
            <w:vAlign w:val="center"/>
          </w:tcPr>
          <w:p>
            <w:pPr>
              <w:jc w:val="center"/>
            </w:pPr>
            <w:r>
              <w:rPr>
                <w:rFonts w:hint="eastAsia"/>
              </w:rPr>
              <w:t>timestamp</w:t>
            </w:r>
          </w:p>
        </w:tc>
        <w:tc>
          <w:tcPr>
            <w:tcW w:w="2193" w:type="dxa"/>
            <w:tcBorders>
              <w:top w:val="nil"/>
            </w:tcBorders>
            <w:shd w:val="clear" w:color="auto" w:fill="auto"/>
            <w:vAlign w:val="center"/>
          </w:tcPr>
          <w:p>
            <w:pPr>
              <w:jc w:val="center"/>
            </w:pPr>
            <w:r>
              <w:rPr>
                <w:rFonts w:hint="eastAsia"/>
              </w:rPr>
              <w:t>String</w:t>
            </w:r>
          </w:p>
        </w:tc>
        <w:tc>
          <w:tcPr>
            <w:tcW w:w="2014" w:type="dxa"/>
            <w:tcBorders>
              <w:top w:val="nil"/>
            </w:tcBorders>
            <w:shd w:val="clear" w:color="auto" w:fill="auto"/>
            <w:vAlign w:val="center"/>
          </w:tcPr>
          <w:p>
            <w:pPr>
              <w:jc w:val="center"/>
            </w:pPr>
            <w:r>
              <w:rPr>
                <w:rFonts w:hint="eastAsia"/>
              </w:rPr>
              <w:t>时间戳</w:t>
            </w:r>
          </w:p>
        </w:tc>
        <w:tc>
          <w:tcPr>
            <w:tcW w:w="206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pPr>
            <w:r>
              <w:rPr>
                <w:rFonts w:hint="eastAsia"/>
              </w:rPr>
              <w:t>usageCPU</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bCs/>
                <w:szCs w:val="21"/>
              </w:rPr>
              <w:t>CPU利用率</w:t>
            </w:r>
          </w:p>
        </w:tc>
        <w:tc>
          <w:tcPr>
            <w:tcW w:w="206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usageMem</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内存利用率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usageDisk</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磁盘利用率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rPr>
              <w:t>usageNet</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网络带宽利用率</w:t>
            </w:r>
          </w:p>
        </w:tc>
        <w:tc>
          <w:tcPr>
            <w:tcW w:w="2065" w:type="dxa"/>
          </w:tcPr>
          <w:p>
            <w:pPr>
              <w:jc w:val="center"/>
            </w:pPr>
            <w:r>
              <w:rPr>
                <w:rFonts w:hint="eastAsia"/>
              </w:rPr>
              <w:t>8</w:t>
            </w:r>
          </w:p>
        </w:tc>
      </w:tr>
    </w:tbl>
    <w:p>
      <w:pPr>
        <w:spacing w:line="400" w:lineRule="exact"/>
        <w:rPr>
          <w:bCs/>
          <w:szCs w:val="21"/>
          <w:highlight w:val="yellow"/>
        </w:rPr>
      </w:pPr>
      <w:r>
        <w:rPr>
          <w:rFonts w:hint="eastAsia"/>
          <w:bCs/>
          <w:szCs w:val="21"/>
          <w:highlight w:val="yellow"/>
        </w:rPr>
        <w:t xml:space="preserve">5.2.2 </w:t>
      </w:r>
      <w:r>
        <w:rPr>
          <w:rFonts w:hint="eastAsia"/>
          <w:bCs/>
          <w:szCs w:val="21"/>
        </w:rPr>
        <w:t>集群综合负载均衡模块数据结构</w:t>
      </w:r>
    </w:p>
    <w:p>
      <w:pPr>
        <w:spacing w:line="400" w:lineRule="exact"/>
        <w:rPr>
          <w:bCs/>
          <w:szCs w:val="21"/>
        </w:rPr>
      </w:pPr>
      <w:r>
        <w:rPr>
          <w:rFonts w:hint="eastAsia"/>
          <w:bCs/>
          <w:szCs w:val="21"/>
        </w:rPr>
        <w:t>集群综合负载均衡模块中局部动态负载调度算法涉及集群超载名单、节点运行任务表和节点调度任务表共三个表单，各表详细信息如下所示。</w:t>
      </w:r>
    </w:p>
    <w:p>
      <w:pPr>
        <w:spacing w:line="400" w:lineRule="exact"/>
        <w:rPr>
          <w:rFonts w:ascii="Times New Roman" w:hAnsi="Times New Roman" w:eastAsia="楷体"/>
          <w:szCs w:val="21"/>
        </w:rPr>
      </w:pPr>
      <w:r>
        <w:rPr>
          <w:rFonts w:hint="eastAsia"/>
          <w:bCs/>
          <w:szCs w:val="21"/>
        </w:rPr>
        <w:t>表</w:t>
      </w:r>
      <w:r>
        <w:rPr>
          <w:rFonts w:hint="eastAsia"/>
          <w:bCs/>
          <w:szCs w:val="21"/>
          <w:highlight w:val="yellow"/>
        </w:rPr>
        <w:t>x.x</w:t>
      </w:r>
      <w:r>
        <w:rPr>
          <w:rFonts w:hint="eastAsia"/>
          <w:bCs/>
          <w:szCs w:val="21"/>
        </w:rPr>
        <w:t>为集群超载名单，该表</w:t>
      </w:r>
      <w:r>
        <w:rPr>
          <w:rFonts w:hint="eastAsia" w:ascii="Times New Roman" w:hAnsi="Times New Roman" w:eastAsia="楷体"/>
          <w:szCs w:val="21"/>
        </w:rPr>
        <w:t>记录集群当前各服务器节点中发生超载的用户任务。具体而言，该数据结构包括记录ID、超载任务ID、当前负载和任务所属节点ID等信息。</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集群超载名单</w:t>
      </w:r>
      <w:r>
        <w:rPr>
          <w:rFonts w:hint="eastAsia"/>
          <w:szCs w:val="20"/>
        </w:rPr>
        <w:t>数据结构</w:t>
      </w:r>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infoID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记录ID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overloadTaskID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超载任务ID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machineID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任务所属节点ID</w:t>
            </w:r>
          </w:p>
        </w:tc>
        <w:tc>
          <w:tcPr>
            <w:tcW w:w="2085" w:type="dxa"/>
          </w:tcPr>
          <w:p>
            <w:pPr>
              <w:jc w:val="center"/>
            </w:pPr>
            <w:r>
              <w:rPr>
                <w:rFonts w:hint="eastAsia"/>
              </w:rPr>
              <w:t>8</w:t>
            </w:r>
          </w:p>
        </w:tc>
      </w:tr>
    </w:tbl>
    <w:p>
      <w:pPr>
        <w:spacing w:line="400" w:lineRule="exact"/>
        <w:rPr>
          <w:rFonts w:ascii="Times New Roman" w:hAnsi="Times New Roman" w:eastAsia="楷体"/>
          <w:szCs w:val="21"/>
        </w:rPr>
      </w:pPr>
      <w:r>
        <w:rPr>
          <w:rFonts w:hint="eastAsia"/>
          <w:bCs/>
          <w:szCs w:val="21"/>
        </w:rPr>
        <w:t>表</w:t>
      </w:r>
      <w:r>
        <w:rPr>
          <w:rFonts w:hint="eastAsia"/>
          <w:bCs/>
          <w:szCs w:val="21"/>
          <w:highlight w:val="yellow"/>
        </w:rPr>
        <w:t>x.x</w:t>
      </w:r>
      <w:r>
        <w:rPr>
          <w:rFonts w:hint="eastAsia"/>
          <w:bCs/>
          <w:szCs w:val="21"/>
        </w:rPr>
        <w:t>为运行任务表，</w:t>
      </w:r>
      <w:r>
        <w:rPr>
          <w:rFonts w:hint="eastAsia" w:ascii="Times New Roman" w:hAnsi="Times New Roman" w:eastAsia="楷体"/>
          <w:szCs w:val="21"/>
        </w:rPr>
        <w:t>该表记录当前服务器节点上运行的用户任务，用户任务记录其所属节点编号，同时记录每个任务占用的负载量。具体而言，该数据结构包括节点ID、用户任务ID、当前消耗负载、调入时间和已运行时长等信息。</w:t>
      </w:r>
    </w:p>
    <w:p>
      <w:pPr>
        <w:spacing w:line="400" w:lineRule="exact"/>
        <w:jc w:val="center"/>
        <w:rPr>
          <w:rFonts w:ascii="Times New Roman" w:hAnsi="Times New Roman" w:eastAsia="楷体"/>
          <w:szCs w:val="21"/>
        </w:rPr>
      </w:pPr>
      <w:r>
        <w:rPr>
          <w:rFonts w:hint="eastAsia"/>
          <w:szCs w:val="20"/>
        </w:rPr>
        <w:t xml:space="preserve">表x.x </w:t>
      </w:r>
      <w:r>
        <w:rPr>
          <w:rFonts w:hint="eastAsia"/>
          <w:bCs/>
          <w:szCs w:val="21"/>
        </w:rPr>
        <w:t>运行任务表</w:t>
      </w:r>
      <w:r>
        <w:rPr>
          <w:rFonts w:hint="eastAsia"/>
          <w:szCs w:val="20"/>
        </w:rPr>
        <w:t>数据结构</w:t>
      </w:r>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runTime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已运行时长</w:t>
            </w:r>
          </w:p>
        </w:tc>
        <w:tc>
          <w:tcPr>
            <w:tcW w:w="2085" w:type="dxa"/>
          </w:tcPr>
          <w:p>
            <w:pPr>
              <w:jc w:val="center"/>
            </w:pPr>
            <w:r>
              <w:rPr>
                <w:rFonts w:hint="eastAsia"/>
              </w:rPr>
              <w:t>8</w:t>
            </w:r>
          </w:p>
        </w:tc>
      </w:tr>
    </w:tbl>
    <w:p>
      <w:pPr>
        <w:spacing w:line="400" w:lineRule="exact"/>
        <w:rPr>
          <w:rFonts w:ascii="Times New Roman" w:hAnsi="Times New Roman" w:eastAsia="楷体"/>
          <w:szCs w:val="21"/>
        </w:rPr>
      </w:pPr>
      <w:r>
        <w:rPr>
          <w:rFonts w:hint="eastAsia"/>
          <w:bCs/>
          <w:szCs w:val="21"/>
        </w:rPr>
        <w:t>表</w:t>
      </w:r>
      <w:r>
        <w:rPr>
          <w:rFonts w:hint="eastAsia"/>
          <w:bCs/>
          <w:szCs w:val="21"/>
          <w:highlight w:val="yellow"/>
        </w:rPr>
        <w:t>x.x</w:t>
      </w:r>
      <w:r>
        <w:rPr>
          <w:rFonts w:hint="eastAsia"/>
          <w:bCs/>
          <w:szCs w:val="21"/>
        </w:rPr>
        <w:t>为调度任务表，</w:t>
      </w:r>
      <w:r>
        <w:rPr>
          <w:rFonts w:hint="eastAsia" w:ascii="Times New Roman" w:hAnsi="Times New Roman" w:eastAsia="楷体"/>
          <w:szCs w:val="21"/>
        </w:rPr>
        <w:t>该表记录当前服务器节点上待迁出并调度至其他节点的用户任务。具体而言，该数据结构包括节点ID、用户任务ID、当前消耗负载、调入时间和已等待时长。</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调度任务表</w:t>
      </w:r>
      <w:r>
        <w:rPr>
          <w:rFonts w:hint="eastAsia"/>
          <w:szCs w:val="20"/>
        </w:rPr>
        <w:t>数据结构</w:t>
      </w:r>
    </w:p>
    <w:tbl>
      <w:tblPr>
        <w:tblStyle w:val="15"/>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waitedTime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已等待时长</w:t>
            </w:r>
          </w:p>
        </w:tc>
        <w:tc>
          <w:tcPr>
            <w:tcW w:w="2085" w:type="dxa"/>
          </w:tcPr>
          <w:p>
            <w:pPr>
              <w:jc w:val="center"/>
            </w:pPr>
            <w:r>
              <w:rPr>
                <w:rFonts w:hint="eastAsia"/>
              </w:rPr>
              <w:t>8</w:t>
            </w:r>
          </w:p>
        </w:tc>
      </w:tr>
    </w:tbl>
    <w:p>
      <w:pPr>
        <w:pStyle w:val="3"/>
        <w:numPr>
          <w:ilvl w:val="1"/>
          <w:numId w:val="1"/>
        </w:numPr>
        <w:spacing w:before="156" w:beforeLines="50" w:after="156" w:afterLines="50" w:line="400" w:lineRule="exact"/>
        <w:rPr>
          <w:rFonts w:ascii="Times New Roman" w:hAnsi="Times New Roman"/>
        </w:rPr>
      </w:pPr>
      <w:bookmarkStart w:id="90" w:name="_Toc122123072"/>
      <w:r>
        <w:rPr>
          <w:rFonts w:hint="eastAsia" w:ascii="Times New Roman" w:hAnsi="Times New Roman"/>
        </w:rPr>
        <w:t>核心功能模块的实现</w:t>
      </w:r>
      <w:bookmarkEnd w:id="90"/>
    </w:p>
    <w:p>
      <w:pPr>
        <w:spacing w:line="400" w:lineRule="exact"/>
        <w:ind w:firstLine="420" w:firstLineChars="200"/>
        <w:rPr>
          <w:bCs/>
          <w:szCs w:val="21"/>
        </w:rPr>
      </w:pPr>
      <w:r>
        <w:rPr>
          <w:rFonts w:hint="eastAsia"/>
          <w:bCs/>
          <w:szCs w:val="21"/>
        </w:rPr>
        <w:t>基于双时序流量预测的自响应动态负载均衡集群系统</w:t>
      </w:r>
      <w:r>
        <w:rPr>
          <w:bCs/>
          <w:szCs w:val="21"/>
        </w:rPr>
        <w:t>由</w:t>
      </w:r>
      <w:r>
        <w:rPr>
          <w:rFonts w:hint="eastAsia"/>
          <w:bCs/>
          <w:szCs w:val="21"/>
        </w:rPr>
        <w:t>数据预处理模块、双时序流量预测模</w:t>
      </w:r>
      <w:r>
        <w:rPr>
          <w:bCs/>
          <w:szCs w:val="21"/>
        </w:rPr>
        <w:t>块</w:t>
      </w:r>
      <w:r>
        <w:rPr>
          <w:rFonts w:hint="eastAsia"/>
          <w:bCs/>
          <w:szCs w:val="21"/>
        </w:rPr>
        <w:t>、集群综合负载均衡模块、显示与控制</w:t>
      </w:r>
      <w:r>
        <w:rPr>
          <w:bCs/>
          <w:szCs w:val="21"/>
        </w:rPr>
        <w:t>模块</w:t>
      </w:r>
      <w:r>
        <w:rPr>
          <w:rFonts w:hint="eastAsia"/>
          <w:bCs/>
          <w:szCs w:val="21"/>
        </w:rPr>
        <w:t>构</w:t>
      </w:r>
      <w:r>
        <w:rPr>
          <w:bCs/>
          <w:szCs w:val="21"/>
        </w:rPr>
        <w:t>成。</w:t>
      </w:r>
      <w:r>
        <w:rPr>
          <w:rFonts w:hint="eastAsia"/>
          <w:bCs/>
          <w:szCs w:val="21"/>
        </w:rPr>
        <w:t>其中，双时序流量预测模</w:t>
      </w:r>
      <w:r>
        <w:rPr>
          <w:bCs/>
          <w:szCs w:val="21"/>
        </w:rPr>
        <w:t>块</w:t>
      </w:r>
      <w:r>
        <w:rPr>
          <w:rFonts w:hint="eastAsia"/>
          <w:bCs/>
          <w:szCs w:val="21"/>
        </w:rPr>
        <w:t>基于长短时特征融合算法实现、集群综合负载均衡模块基于全局任务分配与局部动态负载调度算法实现。对于数据预处理模块、双时序流量预测模</w:t>
      </w:r>
      <w:r>
        <w:rPr>
          <w:bCs/>
          <w:szCs w:val="21"/>
        </w:rPr>
        <w:t>块</w:t>
      </w:r>
      <w:r>
        <w:rPr>
          <w:rFonts w:hint="eastAsia"/>
          <w:bCs/>
          <w:szCs w:val="21"/>
        </w:rPr>
        <w:t>和集群综合负载均衡模块三个模块，本节分别展示了其对应的UML类图并进行了详细说明。</w:t>
      </w:r>
    </w:p>
    <w:p>
      <w:pPr>
        <w:pStyle w:val="4"/>
        <w:numPr>
          <w:ilvl w:val="2"/>
          <w:numId w:val="1"/>
        </w:numPr>
        <w:spacing w:before="156" w:beforeLines="50" w:after="156" w:afterLines="50" w:line="400" w:lineRule="exact"/>
      </w:pPr>
      <w:bookmarkStart w:id="91" w:name="_Toc122123073"/>
      <w:r>
        <w:rPr>
          <w:rFonts w:hint="eastAsia"/>
        </w:rPr>
        <w:t>数据预处理模块</w:t>
      </w:r>
      <w:bookmarkEnd w:id="91"/>
    </w:p>
    <w:p>
      <w:pPr>
        <w:spacing w:line="400" w:lineRule="exact"/>
        <w:rPr>
          <w:bCs/>
          <w:szCs w:val="21"/>
        </w:rPr>
      </w:pPr>
      <w:r>
        <w:rPr>
          <w:rFonts w:hint="eastAsia"/>
          <w:bCs/>
          <w:szCs w:val="21"/>
        </w:rPr>
        <w:t>1）数据预处理模块模块类图</w:t>
      </w:r>
    </w:p>
    <w:p>
      <w:pPr>
        <w:spacing w:line="400" w:lineRule="exact"/>
        <w:ind w:firstLine="420" w:firstLineChars="200"/>
        <w:rPr>
          <w:bCs/>
          <w:szCs w:val="21"/>
        </w:rPr>
      </w:pPr>
      <w:r>
        <w:rPr>
          <w:rFonts w:hint="eastAsia"/>
          <w:bCs/>
          <w:szCs w:val="21"/>
        </w:rPr>
        <w:t>数据预处理模块实现的主要步骤有缺失值处理、数据归一化处理与数据切分处理等。下面对各步骤的核心功能进行详细阐述，其UML类图如图</w:t>
      </w:r>
      <w:r>
        <w:rPr>
          <w:rFonts w:hint="eastAsia"/>
          <w:bCs/>
          <w:szCs w:val="21"/>
          <w:highlight w:val="yellow"/>
        </w:rPr>
        <w:t>x.x</w:t>
      </w:r>
      <w:r>
        <w:rPr>
          <w:rFonts w:hint="eastAsia"/>
          <w:bCs/>
          <w:szCs w:val="21"/>
        </w:rPr>
        <w:t>所示。</w:t>
      </w:r>
    </w:p>
    <w:p>
      <w:pPr>
        <w:rPr>
          <w:bCs/>
          <w:szCs w:val="21"/>
        </w:rPr>
      </w:pPr>
      <w:r>
        <w:rPr>
          <w:rFonts w:hint="eastAsia"/>
          <w:bCs/>
          <w:szCs w:val="21"/>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true"/>
                    </pic:cNvPicPr>
                  </pic:nvPicPr>
                  <pic:blipFill>
                    <a:blip r:embed="rId506"/>
                    <a:stretch>
                      <a:fillRect/>
                    </a:stretch>
                  </pic:blipFill>
                  <pic:spPr>
                    <a:xfrm>
                      <a:off x="0" y="0"/>
                      <a:ext cx="5270500" cy="440245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数据预处理模块UML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数据预处理模块UML类图，其中核心类为Padding类、Slitter类和Normalizer类，可以完成对数据的缺失值填充、归一化、数据切分等处理。objectData类为用户请求数据和集群负载数据共有字段；userReqData和clusterLoadData继承自objectData类，分别表示用户请求和集群负载数据；d</w:t>
      </w:r>
      <w:r>
        <w:rPr>
          <w:bCs/>
          <w:szCs w:val="21"/>
        </w:rPr>
        <w:t>ata</w:t>
      </w:r>
      <w:r>
        <w:rPr>
          <w:rFonts w:hint="eastAsia"/>
          <w:bCs/>
          <w:szCs w:val="21"/>
        </w:rPr>
        <w:t>Reader类为输入数据读取类，它不仅对数据进行读取，并且调用数据处理类Padding类、Slitter类和Normalizer类中的方法，对数据进行预处理。</w:t>
      </w:r>
    </w:p>
    <w:p>
      <w:pPr>
        <w:spacing w:line="400" w:lineRule="exact"/>
        <w:rPr>
          <w:bCs/>
          <w:szCs w:val="21"/>
          <w:highlight w:val="yellow"/>
        </w:rPr>
      </w:pPr>
      <w:r>
        <w:rPr>
          <w:rFonts w:hint="eastAsia"/>
          <w:bCs/>
          <w:szCs w:val="21"/>
          <w:highlight w:val="yellow"/>
        </w:rPr>
        <w:t>2）数据预处理模块模块界面展示</w:t>
      </w:r>
    </w:p>
    <w:p>
      <w:pPr>
        <w:spacing w:line="400" w:lineRule="exact"/>
        <w:ind w:firstLine="420" w:firstLineChars="200"/>
        <w:rPr>
          <w:rFonts w:hint="eastAsia"/>
          <w:bCs/>
          <w:szCs w:val="21"/>
        </w:rPr>
      </w:pPr>
      <w:r>
        <w:rPr>
          <w:rFonts w:hint="eastAsia"/>
          <w:bCs/>
          <w:szCs w:val="21"/>
        </w:rPr>
        <w:t>数据载入与预处理功能</w:t>
      </w:r>
      <w:r>
        <w:rPr>
          <w:bCs/>
          <w:szCs w:val="21"/>
        </w:rPr>
        <w:t>的界面如</w:t>
      </w:r>
      <w:r>
        <w:rPr>
          <w:rFonts w:hint="eastAsia"/>
          <w:bCs/>
          <w:szCs w:val="21"/>
        </w:rPr>
        <w:t>图</w:t>
      </w:r>
      <w:r>
        <w:rPr>
          <w:rFonts w:hint="eastAsia"/>
          <w:bCs/>
          <w:szCs w:val="21"/>
          <w:highlight w:val="yellow"/>
        </w:rPr>
        <w:t>x.x</w:t>
      </w:r>
      <w:r>
        <w:rPr>
          <w:bCs/>
          <w:szCs w:val="21"/>
        </w:rPr>
        <w:t>所示</w:t>
      </w:r>
      <w:r>
        <w:rPr>
          <w:rFonts w:hint="eastAsia"/>
          <w:bCs/>
          <w:szCs w:val="21"/>
        </w:rPr>
        <w:t>。界面左侧为用户请求数据和集群负载数据的载入按钮。点击这两个按钮分别可以在界面左下方和右侧界面显示用户请求数据和集群负载数据的详情。具体而言，界面左下方可显示载入时序数据的时间-数值曲线图；界面右侧可显示载入时序数据的基础信息。以集群负载数据为例，包含节点ID、实时负载、时序序列长度和时序数据特征总数等信息。完成数据载入和前端界面显示的同时，后端程序会同时启动数据预处理操作。</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2553970" cy="1194435"/>
            <wp:effectExtent l="0" t="0" r="17780" b="5715"/>
            <wp:docPr id="7" name="图片 7" descr="数据输入与预处理(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true"/>
                    </pic:cNvPicPr>
                  </pic:nvPicPr>
                  <pic:blipFill>
                    <a:blip r:embed="rId507"/>
                    <a:stretch>
                      <a:fillRect/>
                    </a:stretch>
                  </pic:blipFill>
                  <pic:spPr>
                    <a:xfrm>
                      <a:off x="0" y="0"/>
                      <a:ext cx="2553970" cy="1194435"/>
                    </a:xfrm>
                    <a:prstGeom prst="rect">
                      <a:avLst/>
                    </a:prstGeom>
                  </pic:spPr>
                </pic:pic>
              </a:graphicData>
            </a:graphic>
          </wp:inline>
        </w:drawing>
      </w:r>
      <w:r>
        <w:rPr>
          <w:rFonts w:hint="eastAsia" w:eastAsiaTheme="minorEastAsia"/>
          <w:bCs/>
          <w:szCs w:val="21"/>
          <w:lang w:eastAsia="zh-CN"/>
        </w:rPr>
        <w:drawing>
          <wp:inline distT="0" distB="0" distL="114300" distR="114300">
            <wp:extent cx="2540000" cy="1182370"/>
            <wp:effectExtent l="0" t="0" r="12700" b="17780"/>
            <wp:docPr id="5" name="图片 5" descr="数据输入与预处理(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true"/>
                    </pic:cNvPicPr>
                  </pic:nvPicPr>
                  <pic:blipFill>
                    <a:blip r:embed="rId508"/>
                    <a:stretch>
                      <a:fillRect/>
                    </a:stretch>
                  </pic:blipFill>
                  <pic:spPr>
                    <a:xfrm>
                      <a:off x="0" y="0"/>
                      <a:ext cx="2540000" cy="1182370"/>
                    </a:xfrm>
                    <a:prstGeom prst="rect">
                      <a:avLst/>
                    </a:prstGeom>
                  </pic:spPr>
                </pic:pic>
              </a:graphicData>
            </a:graphic>
          </wp:inline>
        </w:drawing>
      </w:r>
    </w:p>
    <w:p>
      <w:pPr>
        <w:spacing w:line="240" w:lineRule="auto"/>
        <w:ind w:firstLine="1260" w:firstLineChars="600"/>
        <w:rPr>
          <w:rFonts w:hint="default" w:eastAsiaTheme="minorEastAsia"/>
          <w:bCs/>
          <w:szCs w:val="21"/>
          <w:lang w:val="en-US" w:eastAsia="zh-CN"/>
        </w:rPr>
      </w:pPr>
      <w:r>
        <w:rPr>
          <w:rFonts w:hint="eastAsia"/>
          <w:bCs/>
          <w:szCs w:val="21"/>
          <w:lang w:eastAsia="zh-CN"/>
        </w:rPr>
        <w:t>（</w:t>
      </w:r>
      <w:r>
        <w:rPr>
          <w:rFonts w:hint="eastAsia"/>
          <w:bCs/>
          <w:szCs w:val="21"/>
          <w:lang w:val="en-US" w:eastAsia="zh-CN"/>
        </w:rPr>
        <w:t>a</w:t>
      </w:r>
      <w:r>
        <w:rPr>
          <w:rFonts w:hint="eastAsia"/>
          <w:bCs/>
          <w:szCs w:val="21"/>
          <w:lang w:eastAsia="zh-CN"/>
        </w:rPr>
        <w:t>）用户请求数据输入</w:t>
      </w:r>
      <w:r>
        <w:rPr>
          <w:rFonts w:hint="eastAsia"/>
          <w:bCs/>
          <w:szCs w:val="21"/>
          <w:lang w:val="en-US" w:eastAsia="zh-CN"/>
        </w:rPr>
        <w:t xml:space="preserve">                  （b）集群负载数据输入</w:t>
      </w:r>
    </w:p>
    <w:p>
      <w:pPr>
        <w:spacing w:line="400" w:lineRule="exact"/>
        <w:ind w:firstLine="420" w:firstLineChars="200"/>
        <w:jc w:val="center"/>
        <w:rPr>
          <w:rFonts w:hint="default" w:eastAsiaTheme="minorEastAsia"/>
          <w:bCs/>
          <w:szCs w:val="21"/>
          <w:lang w:val="en-US" w:eastAsia="zh-CN"/>
        </w:rPr>
      </w:pPr>
      <w:r>
        <w:rPr>
          <w:rFonts w:hint="eastAsia"/>
          <w:bCs/>
          <w:szCs w:val="21"/>
          <w:lang w:eastAsia="zh-CN"/>
        </w:rPr>
        <w:t>图</w:t>
      </w:r>
      <w:r>
        <w:rPr>
          <w:rFonts w:hint="eastAsia"/>
          <w:bCs/>
          <w:szCs w:val="21"/>
          <w:highlight w:val="yellow"/>
          <w:lang w:val="en-US" w:eastAsia="zh-CN"/>
        </w:rPr>
        <w:t>x.x</w:t>
      </w:r>
      <w:r>
        <w:rPr>
          <w:rFonts w:hint="eastAsia"/>
          <w:bCs/>
          <w:szCs w:val="21"/>
          <w:lang w:val="en-US" w:eastAsia="zh-CN"/>
        </w:rPr>
        <w:t xml:space="preserve"> 数据输入与预处理模块界面图</w:t>
      </w:r>
    </w:p>
    <w:p>
      <w:pPr>
        <w:pStyle w:val="4"/>
        <w:numPr>
          <w:ilvl w:val="2"/>
          <w:numId w:val="1"/>
        </w:numPr>
        <w:spacing w:before="156" w:beforeLines="50" w:after="156" w:afterLines="50" w:line="400" w:lineRule="exact"/>
      </w:pPr>
      <w:bookmarkStart w:id="92" w:name="_Toc122123074"/>
      <w:r>
        <w:rPr>
          <w:rFonts w:hint="eastAsia"/>
        </w:rPr>
        <w:t>双时序流量预测模块</w:t>
      </w:r>
      <w:bookmarkEnd w:id="92"/>
    </w:p>
    <w:p>
      <w:pPr>
        <w:spacing w:line="400" w:lineRule="exact"/>
        <w:rPr>
          <w:bCs/>
          <w:szCs w:val="21"/>
        </w:rPr>
      </w:pPr>
      <w:r>
        <w:rPr>
          <w:rFonts w:hint="eastAsia"/>
          <w:bCs/>
          <w:szCs w:val="21"/>
        </w:rPr>
        <w:t>1）双时序流量预测模块模块类图</w:t>
      </w:r>
    </w:p>
    <w:p>
      <w:pPr>
        <w:spacing w:line="400" w:lineRule="exact"/>
        <w:ind w:firstLine="420" w:firstLineChars="200"/>
        <w:rPr>
          <w:bCs/>
          <w:szCs w:val="21"/>
        </w:rPr>
      </w:pPr>
      <w:r>
        <w:rPr>
          <w:rFonts w:hint="eastAsia"/>
          <w:bCs/>
          <w:szCs w:val="21"/>
        </w:rPr>
        <w:t>双时序流量预测模块实现的主要步骤有用户请求数据聚类、集群负载多变量联合特征选择、短时特征提取、长时特征提取、特征加权融合、解码与输出等处理。下面对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74310" cy="5340350"/>
            <wp:effectExtent l="0" t="0" r="2540" b="12700"/>
            <wp:docPr id="52" name="图片 52" descr="chap5_双时序流量预测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true"/>
                    </pic:cNvPicPr>
                  </pic:nvPicPr>
                  <pic:blipFill>
                    <a:blip r:embed="rId509"/>
                    <a:stretch>
                      <a:fillRect/>
                    </a:stretch>
                  </pic:blipFill>
                  <pic:spPr>
                    <a:xfrm>
                      <a:off x="0" y="0"/>
                      <a:ext cx="5274310" cy="5340350"/>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双时序流量预测模块UML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双时序流量预测模块UML类图，其中核心类为1DFCN类、LSTMEncoder类、LSTMDecoder类、Attention类和model类。在进行时序数据长短时特征提取之前，先由dtwClustering类和multiVariables类分别对用户请求数据和集群负载数据进行定向处理。1DFCN类负责对时序数据提取短时特征，其中kernelSize设置卷积核大小，stride参数设置卷积步长；LSTMEncoder类对时序数据进行尝试特征提取和挖局，其中channels定义LSTM输入数据维度，layerNum定义层数；LSTMDecoder负责对加权长短时特征进行解码处理；Attention辅助LSTMDecoder类对解码过程进行加权处理；model类为核心类，其整合上述几个工具类，统一数据特征提取和处理流程。</w:t>
      </w:r>
    </w:p>
    <w:p>
      <w:pPr>
        <w:spacing w:line="400" w:lineRule="exact"/>
        <w:rPr>
          <w:bCs/>
          <w:szCs w:val="21"/>
          <w:highlight w:val="yellow"/>
        </w:rPr>
      </w:pPr>
      <w:r>
        <w:rPr>
          <w:rFonts w:hint="eastAsia"/>
          <w:bCs/>
          <w:szCs w:val="21"/>
          <w:highlight w:val="yellow"/>
        </w:rPr>
        <w:t>2）双时序流量预测模块模块界面展示</w:t>
      </w:r>
    </w:p>
    <w:p>
      <w:pPr>
        <w:spacing w:line="400" w:lineRule="exact"/>
        <w:ind w:firstLine="420" w:firstLineChars="200"/>
        <w:rPr>
          <w:rFonts w:hint="eastAsia"/>
          <w:bCs/>
          <w:szCs w:val="21"/>
        </w:rPr>
      </w:pPr>
      <w:r>
        <w:rPr>
          <w:rFonts w:hint="eastAsia"/>
          <w:bCs/>
          <w:szCs w:val="21"/>
        </w:rPr>
        <w:t>双时序流量预测功能的界面如图</w:t>
      </w:r>
      <w:r>
        <w:rPr>
          <w:rFonts w:hint="eastAsia"/>
          <w:bCs/>
          <w:szCs w:val="21"/>
          <w:highlight w:val="yellow"/>
        </w:rPr>
        <w:t>x.x</w:t>
      </w:r>
      <w:r>
        <w:rPr>
          <w:rFonts w:hint="eastAsia"/>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CPU、内存、磁盘等资源负载值。</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2602865" cy="1283970"/>
            <wp:effectExtent l="0" t="0" r="6985" b="11430"/>
            <wp:docPr id="8" name="图片 8" descr="双时序流量预测(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true"/>
                    </pic:cNvPicPr>
                  </pic:nvPicPr>
                  <pic:blipFill>
                    <a:blip r:embed="rId510"/>
                    <a:stretch>
                      <a:fillRect/>
                    </a:stretch>
                  </pic:blipFill>
                  <pic:spPr>
                    <a:xfrm>
                      <a:off x="0" y="0"/>
                      <a:ext cx="2602865" cy="1283970"/>
                    </a:xfrm>
                    <a:prstGeom prst="rect">
                      <a:avLst/>
                    </a:prstGeom>
                  </pic:spPr>
                </pic:pic>
              </a:graphicData>
            </a:graphic>
          </wp:inline>
        </w:drawing>
      </w:r>
      <w:r>
        <w:rPr>
          <w:rFonts w:hint="eastAsia" w:eastAsiaTheme="minorEastAsia"/>
          <w:bCs/>
          <w:szCs w:val="21"/>
          <w:lang w:eastAsia="zh-CN"/>
        </w:rPr>
        <w:drawing>
          <wp:inline distT="0" distB="0" distL="114300" distR="114300">
            <wp:extent cx="2565400" cy="1299210"/>
            <wp:effectExtent l="0" t="0" r="6350" b="15240"/>
            <wp:docPr id="10" name="图片 10" descr="双时序流量预测(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true"/>
                    </pic:cNvPicPr>
                  </pic:nvPicPr>
                  <pic:blipFill>
                    <a:blip r:embed="rId511"/>
                    <a:stretch>
                      <a:fillRect/>
                    </a:stretch>
                  </pic:blipFill>
                  <pic:spPr>
                    <a:xfrm>
                      <a:off x="0" y="0"/>
                      <a:ext cx="2565400" cy="1299210"/>
                    </a:xfrm>
                    <a:prstGeom prst="rect">
                      <a:avLst/>
                    </a:prstGeom>
                  </pic:spPr>
                </pic:pic>
              </a:graphicData>
            </a:graphic>
          </wp:inline>
        </w:drawing>
      </w:r>
    </w:p>
    <w:p>
      <w:pPr>
        <w:spacing w:line="240" w:lineRule="auto"/>
        <w:ind w:firstLine="1470" w:firstLineChars="700"/>
        <w:rPr>
          <w:rFonts w:hint="default" w:eastAsiaTheme="minorEastAsia"/>
          <w:bCs/>
          <w:szCs w:val="21"/>
          <w:lang w:val="en-US" w:eastAsia="zh-CN"/>
        </w:rPr>
      </w:pPr>
      <w:r>
        <w:rPr>
          <w:rFonts w:hint="eastAsia"/>
          <w:bCs/>
          <w:szCs w:val="21"/>
          <w:lang w:val="en-US" w:eastAsia="zh-CN"/>
        </w:rPr>
        <w:t>（a）用户请求数据预测               （b）集群负载数据预测</w:t>
      </w:r>
    </w:p>
    <w:p>
      <w:pPr>
        <w:spacing w:line="400" w:lineRule="exact"/>
        <w:ind w:firstLine="420" w:firstLineChars="200"/>
        <w:jc w:val="center"/>
        <w:rPr>
          <w:bCs/>
          <w:szCs w:val="21"/>
          <w:highlight w:val="none"/>
        </w:rPr>
      </w:pPr>
      <w:r>
        <w:rPr>
          <w:rFonts w:hint="eastAsia"/>
          <w:bCs/>
          <w:szCs w:val="21"/>
          <w:lang w:eastAsia="zh-CN"/>
        </w:rPr>
        <w:t>图</w:t>
      </w:r>
      <w:r>
        <w:rPr>
          <w:rFonts w:hint="eastAsia"/>
          <w:bCs/>
          <w:szCs w:val="21"/>
          <w:highlight w:val="yellow"/>
          <w:lang w:val="en-US" w:eastAsia="zh-CN"/>
        </w:rPr>
        <w:t>x.x</w:t>
      </w:r>
      <w:r>
        <w:rPr>
          <w:rFonts w:hint="eastAsia"/>
          <w:bCs/>
          <w:szCs w:val="21"/>
          <w:lang w:val="en-US" w:eastAsia="zh-CN"/>
        </w:rPr>
        <w:t xml:space="preserve"> 双双时序流量预测</w:t>
      </w:r>
      <w:r>
        <w:rPr>
          <w:rFonts w:hint="eastAsia"/>
          <w:bCs/>
          <w:szCs w:val="21"/>
          <w:highlight w:val="none"/>
          <w:lang w:val="en-US" w:eastAsia="zh-CN"/>
        </w:rPr>
        <w:t>模块</w:t>
      </w:r>
      <w:r>
        <w:rPr>
          <w:rFonts w:hint="eastAsia"/>
          <w:bCs/>
          <w:szCs w:val="21"/>
          <w:highlight w:val="none"/>
        </w:rPr>
        <w:t>界面图</w:t>
      </w:r>
    </w:p>
    <w:p>
      <w:pPr>
        <w:pStyle w:val="4"/>
        <w:numPr>
          <w:ilvl w:val="2"/>
          <w:numId w:val="1"/>
        </w:numPr>
        <w:spacing w:before="156" w:beforeLines="50" w:after="156" w:afterLines="50" w:line="400" w:lineRule="exact"/>
      </w:pPr>
      <w:bookmarkStart w:id="93" w:name="_Toc122123075"/>
      <w:r>
        <w:rPr>
          <w:rFonts w:hint="eastAsia"/>
        </w:rPr>
        <w:t>集群综合负载均衡模块</w:t>
      </w:r>
      <w:bookmarkEnd w:id="93"/>
    </w:p>
    <w:p>
      <w:pPr>
        <w:spacing w:line="400" w:lineRule="exact"/>
        <w:rPr>
          <w:bCs/>
          <w:szCs w:val="21"/>
        </w:rPr>
      </w:pPr>
      <w:r>
        <w:rPr>
          <w:rFonts w:hint="eastAsia"/>
          <w:bCs/>
          <w:szCs w:val="21"/>
        </w:rPr>
        <w:t>1）集群综合负载均衡模块模块类图</w:t>
      </w:r>
    </w:p>
    <w:p>
      <w:pPr>
        <w:spacing w:line="400" w:lineRule="exact"/>
        <w:ind w:firstLine="420" w:firstLineChars="200"/>
        <w:rPr>
          <w:bCs/>
          <w:szCs w:val="21"/>
        </w:rPr>
      </w:pPr>
      <w:r>
        <w:rPr>
          <w:rFonts w:hint="eastAsia"/>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true"/>
                    </pic:cNvPicPr>
                  </pic:nvPicPr>
                  <pic:blipFill>
                    <a:blip r:embed="rId512"/>
                    <a:stretch>
                      <a:fillRect/>
                    </a:stretch>
                  </pic:blipFill>
                  <pic:spPr>
                    <a:xfrm>
                      <a:off x="0" y="0"/>
                      <a:ext cx="5269230" cy="4020185"/>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局部动态负载调度子模块UML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局部动态负载调度子模块UML类图，其中核心类为runningTasks类、transferTasks类和overLoadTaskManager类。runningTasks类、transferTasks类共同继承自tasks公共类，其含有的主要变量有machineID、userTaskID、currentLoad和callInTime等表示用户请求数据和集群负载数据的特征变量。runningTasks类、transferTasks类为两个运行在集群后端节点的动态工具类，其主要对节点中运行的用户任务和待调出的用户任务进行动态管理；overLoadTaskManager类为核心类，其运行在集群全局，对所有后端节点中超载的任务进行统一管理和调度。其中，taskManager类为overLoadTaskManager类的继承类，负责基础任务管理方法的细节实现。</w:t>
      </w:r>
    </w:p>
    <w:p>
      <w:pPr>
        <w:spacing w:line="400" w:lineRule="exact"/>
        <w:rPr>
          <w:bCs/>
          <w:szCs w:val="21"/>
          <w:highlight w:val="yellow"/>
        </w:rPr>
      </w:pPr>
      <w:r>
        <w:rPr>
          <w:rFonts w:hint="eastAsia"/>
          <w:bCs/>
          <w:szCs w:val="21"/>
          <w:highlight w:val="yellow"/>
        </w:rPr>
        <w:t>2）集群综合负载均衡模块模块界面展示</w:t>
      </w:r>
    </w:p>
    <w:p>
      <w:pPr>
        <w:spacing w:line="400" w:lineRule="exact"/>
        <w:ind w:firstLine="420" w:firstLineChars="200"/>
        <w:rPr>
          <w:rFonts w:hint="eastAsia"/>
          <w:bCs/>
          <w:szCs w:val="21"/>
        </w:rPr>
      </w:pPr>
      <w:r>
        <w:rPr>
          <w:rFonts w:hint="eastAsia"/>
          <w:bCs/>
          <w:szCs w:val="21"/>
        </w:rPr>
        <w:t>双时序流量预测功能的界面如图x.x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466715" cy="2757170"/>
            <wp:effectExtent l="0" t="0" r="635" b="5080"/>
            <wp:docPr id="13" name="图片 13" descr="集群综合负载均衡"/>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true"/>
                    </pic:cNvPicPr>
                  </pic:nvPicPr>
                  <pic:blipFill>
                    <a:blip r:embed="rId513"/>
                    <a:stretch>
                      <a:fillRect/>
                    </a:stretch>
                  </pic:blipFill>
                  <pic:spPr>
                    <a:xfrm>
                      <a:off x="0" y="0"/>
                      <a:ext cx="5466715" cy="2757170"/>
                    </a:xfrm>
                    <a:prstGeom prst="rect">
                      <a:avLst/>
                    </a:prstGeom>
                  </pic:spPr>
                </pic:pic>
              </a:graphicData>
            </a:graphic>
          </wp:inline>
        </w:drawing>
      </w:r>
    </w:p>
    <w:p>
      <w:pPr>
        <w:spacing w:line="400" w:lineRule="exact"/>
        <w:ind w:firstLine="420" w:firstLineChars="200"/>
        <w:jc w:val="center"/>
        <w:rPr>
          <w:bCs/>
          <w:szCs w:val="21"/>
          <w:highlight w:val="none"/>
        </w:rPr>
      </w:pPr>
      <w:r>
        <w:rPr>
          <w:rFonts w:hint="eastAsia"/>
          <w:bCs/>
          <w:szCs w:val="21"/>
          <w:highlight w:val="none"/>
          <w:lang w:eastAsia="zh-CN"/>
        </w:rPr>
        <w:t>图</w:t>
      </w:r>
      <w:r>
        <w:rPr>
          <w:rFonts w:hint="eastAsia"/>
          <w:bCs/>
          <w:szCs w:val="21"/>
          <w:highlight w:val="yellow"/>
          <w:lang w:val="en-US" w:eastAsia="zh-CN"/>
        </w:rPr>
        <w:t>x.x</w:t>
      </w:r>
      <w:r>
        <w:rPr>
          <w:rFonts w:hint="eastAsia"/>
          <w:bCs/>
          <w:szCs w:val="21"/>
          <w:highlight w:val="none"/>
          <w:lang w:val="en-US" w:eastAsia="zh-CN"/>
        </w:rPr>
        <w:t xml:space="preserve"> 集群综合负载均衡模块</w:t>
      </w:r>
      <w:r>
        <w:rPr>
          <w:rFonts w:hint="eastAsia"/>
          <w:bCs/>
          <w:szCs w:val="21"/>
          <w:highlight w:val="none"/>
        </w:rPr>
        <w:t>界面图</w:t>
      </w:r>
    </w:p>
    <w:p>
      <w:pPr>
        <w:pStyle w:val="3"/>
        <w:numPr>
          <w:ilvl w:val="1"/>
          <w:numId w:val="1"/>
        </w:numPr>
        <w:spacing w:before="156" w:beforeLines="50" w:after="156" w:afterLines="50" w:line="400" w:lineRule="exact"/>
        <w:rPr>
          <w:rFonts w:ascii="Times New Roman" w:hAnsi="Times New Roman"/>
        </w:rPr>
      </w:pPr>
      <w:bookmarkStart w:id="94" w:name="_Toc122123076"/>
      <w:r>
        <w:rPr>
          <w:rFonts w:hint="eastAsia" w:ascii="Times New Roman" w:hAnsi="Times New Roman"/>
        </w:rPr>
        <w:t>系统评估与分析</w:t>
      </w:r>
      <w:bookmarkEnd w:id="94"/>
    </w:p>
    <w:p>
      <w:pPr>
        <w:spacing w:line="400" w:lineRule="exact"/>
        <w:ind w:firstLine="420" w:firstLineChars="200"/>
        <w:rPr>
          <w:bCs/>
          <w:szCs w:val="21"/>
        </w:rPr>
      </w:pPr>
      <w:r>
        <w:rPr>
          <w:rFonts w:hint="eastAsia"/>
          <w:bCs/>
          <w:szCs w:val="21"/>
        </w:rPr>
        <w:t>本节在集群负载均衡准确度性和用户请求响应时延方面设计并完成了性能分析实验，确保系统在实验数据集上进行用户请求分配的测试结果满足用户要求。</w:t>
      </w:r>
    </w:p>
    <w:p>
      <w:pPr>
        <w:pStyle w:val="4"/>
        <w:numPr>
          <w:ilvl w:val="2"/>
          <w:numId w:val="1"/>
        </w:numPr>
        <w:spacing w:before="156" w:beforeLines="50" w:after="156" w:afterLines="50" w:line="400" w:lineRule="exact"/>
      </w:pPr>
      <w:bookmarkStart w:id="95" w:name="_Toc122123077"/>
      <w:r>
        <w:rPr>
          <w:rFonts w:hint="eastAsia"/>
        </w:rPr>
        <w:t>集群负载均衡准确度分析</w:t>
      </w:r>
      <w:bookmarkEnd w:id="95"/>
    </w:p>
    <w:p>
      <w:pPr>
        <w:spacing w:line="400" w:lineRule="exact"/>
        <w:ind w:firstLine="420"/>
        <w:rPr>
          <w:bCs/>
          <w:szCs w:val="21"/>
        </w:rPr>
      </w:pPr>
      <w:r>
        <w:rPr>
          <w:rFonts w:hint="eastAsia"/>
          <w:bCs/>
          <w:szCs w:val="21"/>
        </w:rPr>
        <w:t>集群接收到用户请求后，首先对用户请求流量数据和集群负载流量数据进行缺失值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pPr>
        <w:spacing w:line="400" w:lineRule="exact"/>
        <w:ind w:firstLine="420"/>
      </w:pPr>
      <w:r>
        <w:rPr>
          <w:rFonts w:hint="eastAsia"/>
        </w:rPr>
        <w:t>为了评估集群系统的整体负载均衡度，避免特定用户造成的实验误差，</w:t>
      </w:r>
      <w:r>
        <w:rPr>
          <w:rFonts w:hint="eastAsia"/>
          <w:bCs/>
          <w:szCs w:val="21"/>
        </w:rPr>
        <w:t>本文</w:t>
      </w:r>
      <w:r>
        <w:rPr>
          <w:rFonts w:hint="eastAsia"/>
        </w:rPr>
        <w:t>对Webbench中所有的用户请求测试集样本进行了测试，计算集群的整体负载均衡度来评判系统性能，其计算公式为：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pPr>
            <w:r>
              <w:rPr>
                <w:position w:val="-26"/>
              </w:rPr>
              <w:object>
                <v:shape id="_x0000_i1290" o:spt="75" type="#_x0000_t75" style="height:34.9pt;width:117pt;" o:ole="t" filled="f" o:preferrelative="t" stroked="f" coordsize="21600,21600">
                  <v:path/>
                  <v:fill on="f" focussize="0,0"/>
                  <v:stroke on="f" joinstyle="miter"/>
                  <v:imagedata r:id="rId492" o:title=""/>
                  <o:lock v:ext="edit" aspectratio="t"/>
                  <w10:wrap type="none"/>
                  <w10:anchorlock/>
                </v:shape>
                <o:OLEObject Type="Embed" ProgID="Equation.DSMT4" ShapeID="_x0000_i1290" DrawAspect="Content" ObjectID="_1468075990" r:id="rId514">
                  <o:LockedField>false</o:LockedField>
                </o:OLEObject>
              </w:object>
            </w:r>
          </w:p>
        </w:tc>
        <w:tc>
          <w:tcPr>
            <w:tcW w:w="4417" w:type="dxa"/>
            <w:tcBorders>
              <w:top w:val="nil"/>
              <w:left w:val="nil"/>
              <w:bottom w:val="nil"/>
              <w:right w:val="nil"/>
            </w:tcBorders>
          </w:tcPr>
          <w:p>
            <w:pPr>
              <w:spacing w:line="400" w:lineRule="exact"/>
              <w:jc w:val="right"/>
            </w:pPr>
            <w:r>
              <w:rPr>
                <w:rFonts w:hint="eastAsia"/>
              </w:rPr>
              <w:t>（）</w:t>
            </w:r>
          </w:p>
        </w:tc>
      </w:tr>
    </w:tbl>
    <w:p>
      <w:pPr>
        <w:spacing w:line="400" w:lineRule="exact"/>
        <w:ind w:firstLine="420"/>
        <w:rPr>
          <w:bCs/>
          <w:szCs w:val="21"/>
        </w:rPr>
      </w:pPr>
      <w:r>
        <w:rPr>
          <w:rFonts w:hint="eastAsia"/>
          <w:bCs/>
          <w:szCs w:val="21"/>
        </w:rPr>
        <w:t>其中，</w:t>
      </w:r>
      <w:r>
        <w:rPr>
          <w:position w:val="-12"/>
        </w:rPr>
        <w:object>
          <v:shape id="_x0000_i1291" o:spt="75" type="#_x0000_t75" style="height:18pt;width:12pt;" o:ole="t" filled="f" o:preferrelative="t" stroked="f" coordsize="21600,21600">
            <v:path/>
            <v:fill on="f" focussize="0,0"/>
            <v:stroke on="f" joinstyle="miter"/>
            <v:imagedata r:id="rId494" o:title=""/>
            <o:lock v:ext="edit" aspectratio="t"/>
            <w10:wrap type="none"/>
            <w10:anchorlock/>
          </v:shape>
          <o:OLEObject Type="Embed" ProgID="Equation.DSMT4" ShapeID="_x0000_i1291" DrawAspect="Content" ObjectID="_1468075991" r:id="rId515">
            <o:LockedField>false</o:LockedField>
          </o:OLEObject>
        </w:object>
      </w:r>
      <w:r>
        <w:rPr>
          <w:rFonts w:hint="eastAsia"/>
          <w:bCs/>
          <w:szCs w:val="21"/>
        </w:rPr>
        <w:t>为服务器</w:t>
      </w:r>
      <w:r>
        <w:rPr>
          <w:position w:val="-6"/>
        </w:rPr>
        <w:object>
          <v:shape id="_x0000_i1292" o:spt="75" type="#_x0000_t75" style="height:13.15pt;width:7.15pt;" o:ole="t" filled="f" o:preferrelative="t" stroked="f" coordsize="21600,21600">
            <v:path/>
            <v:fill on="f" focussize="0,0"/>
            <v:stroke on="f" joinstyle="miter"/>
            <v:imagedata r:id="rId496" o:title=""/>
            <o:lock v:ext="edit" aspectratio="t"/>
            <w10:wrap type="none"/>
            <w10:anchorlock/>
          </v:shape>
          <o:OLEObject Type="Embed" ProgID="Equation.DSMT4" ShapeID="_x0000_i1292" DrawAspect="Content" ObjectID="_1468075992" r:id="rId516">
            <o:LockedField>false</o:LockedField>
          </o:OLEObject>
        </w:object>
      </w:r>
      <w:r>
        <w:rPr>
          <w:rFonts w:hint="eastAsia"/>
          <w:bCs/>
          <w:szCs w:val="21"/>
        </w:rPr>
        <w:t>的实时负载，</w:t>
      </w:r>
      <w:r>
        <w:rPr>
          <w:position w:val="-14"/>
        </w:rPr>
        <w:object>
          <v:shape id="_x0000_i1293" o:spt="75" type="#_x0000_t75" style="height:19.15pt;width:21pt;" o:ole="t" filled="f" o:preferrelative="t" stroked="f" coordsize="21600,21600">
            <v:path/>
            <v:fill on="f" focussize="0,0"/>
            <v:stroke on="f" joinstyle="miter"/>
            <v:imagedata r:id="rId498" o:title=""/>
            <o:lock v:ext="edit" aspectratio="t"/>
            <w10:wrap type="none"/>
            <w10:anchorlock/>
          </v:shape>
          <o:OLEObject Type="Embed" ProgID="Equation.DSMT4" ShapeID="_x0000_i1293" DrawAspect="Content" ObjectID="_1468075993" r:id="rId517">
            <o:LockedField>false</o:LockedField>
          </o:OLEObject>
        </w:object>
      </w:r>
      <w:r>
        <w:rPr>
          <w:rFonts w:hint="eastAsia"/>
          <w:bCs/>
          <w:szCs w:val="21"/>
        </w:rPr>
        <w:t>为集群中所有服务器的平均实时负载，</w:t>
      </w:r>
      <w:r>
        <w:rPr>
          <w:position w:val="-6"/>
        </w:rPr>
        <w:object>
          <v:shape id="_x0000_i1294" o:spt="75" type="#_x0000_t75" style="height:10.9pt;width:10.15pt;" o:ole="t" filled="f" o:preferrelative="t" stroked="f" coordsize="21600,21600">
            <v:path/>
            <v:fill on="f" focussize="0,0"/>
            <v:stroke on="f" joinstyle="miter"/>
            <v:imagedata r:id="rId500" o:title=""/>
            <o:lock v:ext="edit" aspectratio="t"/>
            <w10:wrap type="none"/>
            <w10:anchorlock/>
          </v:shape>
          <o:OLEObject Type="Embed" ProgID="Equation.DSMT4" ShapeID="_x0000_i1294" DrawAspect="Content" ObjectID="_1468075994" r:id="rId518">
            <o:LockedField>false</o:LockedField>
          </o:OLEObject>
        </w:object>
      </w:r>
      <w:r>
        <w:rPr>
          <w:rFonts w:hint="eastAsia"/>
          <w:bCs/>
          <w:szCs w:val="21"/>
        </w:rPr>
        <w:t>为集群中服务器总数。</w:t>
      </w:r>
    </w:p>
    <w:p>
      <w:pPr>
        <w:spacing w:line="400" w:lineRule="exact"/>
        <w:ind w:firstLine="420" w:firstLineChars="200"/>
      </w:pPr>
      <w:r>
        <w:rPr>
          <w:rFonts w:hint="eastAsia"/>
        </w:rPr>
        <w:t>本实验采用不同长度的集群负载历史时长来测试系统的长短时预测鲁棒性，实验结果如</w:t>
      </w:r>
      <w:r>
        <w:fldChar w:fldCharType="begin"/>
      </w:r>
      <w:r>
        <w:instrText xml:space="preserve"> </w:instrText>
      </w:r>
      <w:r>
        <w:rPr>
          <w:rFonts w:hint="eastAsia"/>
        </w:rPr>
        <w:instrText xml:space="preserve">REF _Ref90567544 \h</w:instrText>
      </w:r>
      <w:r>
        <w:instrText xml:space="preserve">  \* MERGEFORMAT </w:instrText>
      </w:r>
      <w:r>
        <w:fldChar w:fldCharType="separate"/>
      </w:r>
      <w:r>
        <w:rPr>
          <w:rFonts w:hint="eastAsia"/>
        </w:rPr>
        <w:t>表</w:t>
      </w:r>
      <w:r>
        <w:fldChar w:fldCharType="end"/>
      </w:r>
      <w:r>
        <w:rPr>
          <w:rFonts w:hint="eastAsia"/>
          <w:highlight w:val="yellow"/>
        </w:rPr>
        <w:t>x.x</w:t>
      </w:r>
      <w:r>
        <w:rPr>
          <w:rFonts w:hint="eastAsia"/>
        </w:rPr>
        <w:t>所示：</w:t>
      </w:r>
    </w:p>
    <w:p>
      <w:pPr>
        <w:keepNext/>
        <w:spacing w:line="400" w:lineRule="exact"/>
        <w:jc w:val="center"/>
        <w:rPr>
          <w:szCs w:val="20"/>
        </w:rPr>
      </w:pPr>
      <w:bookmarkStart w:id="96" w:name="_Ref90567544"/>
      <w:bookmarkStart w:id="97" w:name="_Toc92123906"/>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4</w:t>
      </w:r>
      <w:r>
        <w:rPr>
          <w:szCs w:val="20"/>
        </w:rPr>
        <w:fldChar w:fldCharType="end"/>
      </w:r>
      <w:bookmarkEnd w:id="96"/>
      <w:r>
        <w:rPr>
          <w:szCs w:val="20"/>
        </w:rPr>
        <w:t xml:space="preserve"> </w:t>
      </w:r>
      <w:r>
        <w:rPr>
          <w:rFonts w:hint="eastAsia"/>
          <w:szCs w:val="20"/>
        </w:rPr>
        <w:t>系统负载均衡度性能评估结果</w:t>
      </w:r>
      <w:bookmarkEnd w:id="97"/>
    </w:p>
    <w:tbl>
      <w:tblPr>
        <w:tblStyle w:val="15"/>
        <w:tblW w:w="499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6"/>
        <w:gridCol w:w="820"/>
        <w:gridCol w:w="821"/>
        <w:gridCol w:w="821"/>
        <w:gridCol w:w="821"/>
        <w:gridCol w:w="821"/>
        <w:gridCol w:w="821"/>
        <w:gridCol w:w="821"/>
        <w:gridCol w:w="821"/>
        <w:gridCol w:w="8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l2br w:val="single" w:color="auto" w:sz="4" w:space="0"/>
            </w:tcBorders>
            <w:shd w:val="clear" w:color="auto" w:fill="auto"/>
            <w:vAlign w:val="center"/>
          </w:tcPr>
          <w:p>
            <w:pPr>
              <w:jc w:val="right"/>
            </w:pPr>
            <w:r>
              <w:rPr>
                <w:rFonts w:hint="eastAsia"/>
              </w:rPr>
              <w:t>时间长度</w:t>
            </w:r>
          </w:p>
          <w:p>
            <w:pPr>
              <w:jc w:val="left"/>
            </w:pPr>
            <w:r>
              <w:rPr>
                <w:rFonts w:hint="eastAsia"/>
              </w:rPr>
              <w:t>评价指标</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3天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2天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12小时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6小时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3小时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0.5小时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0.1小时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负载均衡度</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5.61</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5.42</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4.90</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4.88</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4.67</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4.54</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4.79</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4.86</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5.11</w:t>
            </w:r>
          </w:p>
        </w:tc>
      </w:tr>
    </w:tbl>
    <w:p>
      <w:pPr>
        <w:spacing w:line="400" w:lineRule="exact"/>
        <w:ind w:firstLine="420"/>
      </w:pPr>
      <w:r>
        <w:rPr>
          <w:rFonts w:hint="eastAsia"/>
          <w:bCs/>
          <w:szCs w:val="21"/>
        </w:rPr>
        <w:t>表</w:t>
      </w:r>
      <w:r>
        <w:rPr>
          <w:rFonts w:hint="eastAsia"/>
          <w:bCs/>
          <w:szCs w:val="21"/>
          <w:highlight w:val="yellow"/>
        </w:rPr>
        <w:t>x.x</w:t>
      </w:r>
      <w:r>
        <w:rPr>
          <w:rFonts w:hint="eastAsia"/>
          <w:bCs/>
          <w:szCs w:val="21"/>
        </w:rPr>
        <w:t>表明，当集群负载历史时长为最长3天时，集群综合负载均衡度为5.61；当集群负载历史时长为最短0.1小时时，集群综合负载均衡度为5.11；当集群负载历史时长为3小时时，集群综合负载均衡度为4.54，实现最好负载效果。可以看出，最大负载均衡度与最低负载均衡度相差仅为1.07，这说明本文模型使用较长和较短时间的数据都可以实现较好的用户任务分配和集群负载调度，表明本文模型具有很好的鲁棒性，在集群负载均衡度方面可以满足系统设计要求。</w:t>
      </w:r>
    </w:p>
    <w:p>
      <w:pPr>
        <w:pStyle w:val="4"/>
        <w:numPr>
          <w:ilvl w:val="2"/>
          <w:numId w:val="1"/>
        </w:numPr>
        <w:spacing w:before="156" w:beforeLines="50" w:after="156" w:afterLines="50" w:line="400" w:lineRule="exact"/>
      </w:pPr>
      <w:bookmarkStart w:id="98" w:name="_Toc122123078"/>
      <w:r>
        <w:rPr>
          <w:rFonts w:hint="eastAsia"/>
        </w:rPr>
        <w:t>时间性能分析</w:t>
      </w:r>
      <w:bookmarkEnd w:id="98"/>
    </w:p>
    <w:p>
      <w:pPr>
        <w:spacing w:line="400" w:lineRule="exact"/>
        <w:ind w:firstLine="420" w:firstLineChars="200"/>
        <w:rPr>
          <w:bCs/>
          <w:szCs w:val="21"/>
        </w:rPr>
      </w:pPr>
      <w:r>
        <w:rPr>
          <w:rFonts w:hint="eastAsia"/>
          <w:bCs/>
          <w:szCs w:val="21"/>
        </w:rPr>
        <w:t>本节从系统运行时间和全局任务分配模型运行时间两个方面对系统性能进行测试，图</w:t>
      </w:r>
      <w:r>
        <w:rPr>
          <w:rFonts w:hint="eastAsia"/>
          <w:bCs/>
          <w:szCs w:val="21"/>
          <w:highlight w:val="yellow"/>
        </w:rPr>
        <w:t>x.x</w:t>
      </w:r>
      <w:r>
        <w:rPr>
          <w:rFonts w:hint="eastAsia"/>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缺失值填充、归一化和数据标准化等操作，需要额外的运行时间；同时，整个集群系统还需要负责所有后端服务器之间的负载调度。本文的时间性能测试采用Webbench模拟数据集，记录分别使用不同时间长度的集群负载历史数据进行全局用户请求分配所需时间。从图中曲线可知，随着时间的增加，系统和模型的计算量增大，运行时间变长。当使用时间长度为获得较高诊断准确度的3天，即72小时时，系统和模型进行疾病诊断的耗费时间分别为2.05秒和1.84秒，对用户来说处于可接受范围内，满足系统设计的要求。</w:t>
      </w:r>
    </w:p>
    <w:p>
      <w:pPr>
        <w:ind w:firstLine="420" w:firstLineChars="200"/>
        <w:rPr>
          <w:bCs/>
          <w:szCs w:val="21"/>
        </w:rPr>
      </w:pPr>
      <w:r>
        <w:rPr>
          <w:rFonts w:hint="eastAsia"/>
          <w:bCs/>
          <w:szCs w:val="21"/>
        </w:rPr>
        <w:drawing>
          <wp:inline distT="0" distB="0" distL="114300" distR="114300">
            <wp:extent cx="5266690" cy="2704465"/>
            <wp:effectExtent l="0" t="0" r="10160" b="635"/>
            <wp:docPr id="56" name="图片 56" descr="5_4_2_时间性能分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图片 56" descr="5_4_2_时间性能分析"/>
                    <pic:cNvPicPr>
                      <a:picLocks noChangeAspect="true"/>
                    </pic:cNvPicPr>
                  </pic:nvPicPr>
                  <pic:blipFill>
                    <a:blip r:embed="rId519"/>
                    <a:stretch>
                      <a:fillRect/>
                    </a:stretch>
                  </pic:blipFill>
                  <pic:spPr>
                    <a:xfrm>
                      <a:off x="0" y="0"/>
                      <a:ext cx="5266690" cy="2704465"/>
                    </a:xfrm>
                    <a:prstGeom prst="rect">
                      <a:avLst/>
                    </a:prstGeom>
                  </pic:spPr>
                </pic:pic>
              </a:graphicData>
            </a:graphic>
          </wp:inline>
        </w:drawing>
      </w:r>
    </w:p>
    <w:p>
      <w:pPr>
        <w:keepNext/>
        <w:jc w:val="center"/>
        <w:rPr>
          <w:bCs/>
          <w:szCs w:val="21"/>
        </w:rPr>
      </w:pPr>
      <w:bookmarkStart w:id="99" w:name="_Ref90567570"/>
      <w:bookmarkStart w:id="100" w:name="_Toc92123895"/>
      <w:bookmarkStart w:id="101" w:name="_Ref90567565"/>
      <w:r>
        <w:rPr>
          <w:rFonts w:hint="eastAsia"/>
          <w:bCs/>
          <w:szCs w:val="21"/>
        </w:rPr>
        <w:t>图</w:t>
      </w:r>
      <w:bookmarkEnd w:id="99"/>
      <w:r>
        <w:rPr>
          <w:rFonts w:hint="eastAsia"/>
          <w:bCs/>
          <w:szCs w:val="21"/>
          <w:highlight w:val="yellow"/>
        </w:rPr>
        <w:t>x.x</w:t>
      </w:r>
      <w:r>
        <w:rPr>
          <w:bCs/>
          <w:szCs w:val="21"/>
        </w:rPr>
        <w:t xml:space="preserve"> </w:t>
      </w:r>
      <w:r>
        <w:rPr>
          <w:rFonts w:hint="eastAsia"/>
          <w:bCs/>
          <w:szCs w:val="21"/>
        </w:rPr>
        <w:t>系统与模型时间性能评估结果</w:t>
      </w:r>
      <w:bookmarkEnd w:id="100"/>
      <w:bookmarkEnd w:id="101"/>
    </w:p>
    <w:p>
      <w:pPr>
        <w:pStyle w:val="3"/>
        <w:numPr>
          <w:ilvl w:val="1"/>
          <w:numId w:val="1"/>
        </w:numPr>
        <w:spacing w:before="156" w:beforeLines="50" w:after="156" w:afterLines="50" w:line="400" w:lineRule="exact"/>
        <w:rPr>
          <w:rFonts w:ascii="Times New Roman" w:hAnsi="Times New Roman"/>
        </w:rPr>
      </w:pPr>
      <w:bookmarkStart w:id="102" w:name="_Toc122123079"/>
      <w:r>
        <w:rPr>
          <w:rFonts w:hint="eastAsia" w:ascii="Times New Roman" w:hAnsi="Times New Roman"/>
        </w:rPr>
        <w:t>本章小结</w:t>
      </w:r>
      <w:bookmarkEnd w:id="102"/>
    </w:p>
    <w:p>
      <w:pPr>
        <w:spacing w:line="400" w:lineRule="exact"/>
        <w:ind w:firstLine="420" w:firstLineChars="200"/>
        <w:rPr>
          <w:bCs/>
          <w:szCs w:val="21"/>
        </w:rPr>
      </w:pPr>
      <w:r>
        <w:rPr>
          <w:rFonts w:hint="eastAsia"/>
          <w:bCs/>
          <w:szCs w:val="21"/>
        </w:rPr>
        <w:t>本章详细介绍了</w:t>
      </w:r>
      <w:r>
        <w:rPr>
          <w:rFonts w:hint="eastAsia" w:ascii="Times New Roman" w:hAnsi="Times New Roman"/>
        </w:rPr>
        <w:t>基于双时序流量预测的自响应动态负载均衡集群系统</w:t>
      </w:r>
      <w:r>
        <w:rPr>
          <w:rFonts w:hint="eastAsia"/>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pPr>
        <w:spacing w:line="400" w:lineRule="exact"/>
        <w:ind w:firstLine="420" w:firstLineChars="200"/>
        <w:rPr>
          <w:bCs/>
          <w:szCs w:val="21"/>
        </w:rPr>
      </w:pPr>
    </w:p>
    <w:p>
      <w:pPr>
        <w:spacing w:line="400" w:lineRule="exact"/>
        <w:ind w:firstLine="420" w:firstLineChars="200"/>
        <w:rPr>
          <w:bCs/>
          <w:szCs w:val="21"/>
        </w:rPr>
      </w:pPr>
    </w:p>
    <w:p>
      <w:pPr>
        <w:spacing w:line="400" w:lineRule="exact"/>
        <w:rPr>
          <w:bCs/>
          <w:szCs w:val="21"/>
        </w:rPr>
      </w:pPr>
    </w:p>
    <w:p>
      <w:bookmarkStart w:id="103" w:name="_Toc92123135"/>
      <w:bookmarkStart w:id="104" w:name="_Toc92121934"/>
      <w:bookmarkStart w:id="105" w:name="_Toc92122570"/>
      <w:bookmarkStart w:id="106" w:name="_Toc92123203"/>
      <w:bookmarkStart w:id="107" w:name="_Toc92144872"/>
      <w:bookmarkStart w:id="108" w:name="_Toc92122225"/>
      <w:bookmarkStart w:id="109" w:name="_Toc92122501"/>
      <w:bookmarkStart w:id="110" w:name="_Toc92121591"/>
      <w:r>
        <w:rPr>
          <w:rFonts w:hint="eastAsia"/>
        </w:rPr>
        <w:br w:type="page"/>
      </w:r>
    </w:p>
    <w:p>
      <w:pPr>
        <w:pStyle w:val="2"/>
        <w:numPr>
          <w:ilvl w:val="0"/>
          <w:numId w:val="1"/>
        </w:numPr>
        <w:spacing w:before="468" w:beforeLines="150" w:after="468" w:afterLines="150" w:line="400" w:lineRule="exact"/>
        <w:ind w:left="0"/>
        <w:jc w:val="center"/>
      </w:pPr>
      <w:bookmarkStart w:id="111" w:name="_Toc122123080"/>
      <w:r>
        <w:rPr>
          <w:rFonts w:hint="eastAsia"/>
        </w:rPr>
        <w:t>总结与展望</w:t>
      </w:r>
      <w:bookmarkEnd w:id="103"/>
      <w:bookmarkEnd w:id="104"/>
      <w:bookmarkEnd w:id="105"/>
      <w:bookmarkEnd w:id="106"/>
      <w:bookmarkEnd w:id="107"/>
      <w:bookmarkEnd w:id="108"/>
      <w:bookmarkEnd w:id="109"/>
      <w:bookmarkEnd w:id="110"/>
      <w:bookmarkEnd w:id="111"/>
    </w:p>
    <w:p>
      <w:pPr>
        <w:pStyle w:val="3"/>
        <w:numPr>
          <w:ilvl w:val="1"/>
          <w:numId w:val="1"/>
        </w:numPr>
        <w:spacing w:before="156" w:beforeLines="50" w:after="156" w:afterLines="50" w:line="400" w:lineRule="exact"/>
        <w:rPr>
          <w:rFonts w:ascii="Times New Roman" w:hAnsi="Times New Roman"/>
        </w:rPr>
      </w:pPr>
      <w:bookmarkStart w:id="112" w:name="_Toc92121935"/>
      <w:bookmarkStart w:id="113" w:name="_Toc92144873"/>
      <w:bookmarkStart w:id="114" w:name="_Toc92121592"/>
      <w:bookmarkStart w:id="115" w:name="_Toc92123204"/>
      <w:bookmarkStart w:id="116" w:name="_Toc92122226"/>
      <w:bookmarkStart w:id="117" w:name="_Toc92122571"/>
      <w:bookmarkStart w:id="118" w:name="_Toc92122502"/>
      <w:bookmarkStart w:id="119" w:name="_Toc85809065"/>
      <w:bookmarkStart w:id="120" w:name="_Toc92123136"/>
      <w:bookmarkStart w:id="121" w:name="_Toc122123081"/>
      <w:r>
        <w:rPr>
          <w:rFonts w:hint="eastAsia" w:ascii="Times New Roman" w:hAnsi="Times New Roman"/>
        </w:rPr>
        <w:t>论文研究工作总结</w:t>
      </w:r>
      <w:bookmarkEnd w:id="112"/>
      <w:bookmarkEnd w:id="113"/>
      <w:bookmarkEnd w:id="114"/>
      <w:bookmarkEnd w:id="115"/>
      <w:bookmarkEnd w:id="116"/>
      <w:bookmarkEnd w:id="117"/>
      <w:bookmarkEnd w:id="118"/>
      <w:bookmarkEnd w:id="119"/>
      <w:bookmarkEnd w:id="120"/>
      <w:bookmarkEnd w:id="121"/>
    </w:p>
    <w:p>
      <w:pPr>
        <w:spacing w:line="400" w:lineRule="exact"/>
        <w:ind w:firstLine="420" w:firstLineChars="200"/>
        <w:rPr>
          <w:bCs/>
          <w:szCs w:val="21"/>
        </w:rPr>
      </w:pPr>
      <w:r>
        <w:rPr>
          <w:rFonts w:hint="eastAsia"/>
          <w:bCs/>
          <w:szCs w:val="21"/>
        </w:rPr>
        <w:t>随着移动互联网技术的不断提高和移动终端设备的快速普及，移动端用户数量的剧增对服务器集群服务质量和性能提出了更高要求。众多科研工作者和互联网厂商对集群技术的广泛关注极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pPr>
        <w:spacing w:line="400" w:lineRule="exact"/>
        <w:ind w:firstLine="420" w:firstLineChars="200"/>
        <w:rPr>
          <w:bCs/>
          <w:szCs w:val="21"/>
        </w:rPr>
      </w:pPr>
      <w:r>
        <w:rPr>
          <w:rFonts w:hint="eastAsia"/>
          <w:bCs/>
          <w:szCs w:val="21"/>
        </w:rPr>
        <w:t>本文从多个方面研究了基于双时序流量预测的自响应动态负载均衡技术，对基于加权长短时特征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pPr>
        <w:spacing w:line="400" w:lineRule="exact"/>
        <w:ind w:firstLine="420" w:firstLineChars="200"/>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420" w:firstLineChars="200"/>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提出了一种基于加权长短时特征融合的双时序流量预测模型。首先对于用户请求数据，利用基于查询路径优化的DTW用户请求时序数据聚类算法对其进行初步分类，确定所属用户请求类别；对于集群负载数据，借助多变量联合特征选择技术其进行源特征和目的特征选择。然后利用基于注意力机制的加权长短时特征融合技术对时序数据进行短时与长时特征提取、长短时特征融合以及向量加权等处理，充分挖掘时序数据的长短时特征，实现高准确度的时序流量短期预测和长期预测。为基于预测自响应的全局任务分配模型提供可靠数据输入。</w:t>
      </w:r>
    </w:p>
    <w:p>
      <w:pPr>
        <w:spacing w:line="400" w:lineRule="exact"/>
        <w:ind w:firstLine="420"/>
        <w:rPr>
          <w:bCs/>
          <w:szCs w:val="21"/>
        </w:rPr>
      </w:pPr>
      <w:r>
        <w:rPr>
          <w:rFonts w:hint="eastAsia"/>
          <w:bCs/>
          <w:szCs w:val="21"/>
        </w:rPr>
        <w:t>（</w:t>
      </w:r>
      <w:r>
        <w:rPr>
          <w:bCs/>
          <w:szCs w:val="21"/>
        </w:rPr>
        <w:t>3</w:t>
      </w:r>
      <w:r>
        <w:rPr>
          <w:rFonts w:hint="eastAsia"/>
          <w:bCs/>
          <w:szCs w:val="21"/>
        </w:rPr>
        <w:t>）</w:t>
      </w: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firstLine="420" w:firstLineChars="200"/>
        <w:rPr>
          <w:bCs/>
          <w:color w:val="5B9BD5"/>
          <w:szCs w:val="21"/>
        </w:rPr>
      </w:pPr>
      <w:r>
        <w:rPr>
          <w:rFonts w:hint="eastAsia"/>
          <w:bCs/>
          <w:szCs w:val="21"/>
        </w:rPr>
        <w:t>（4）完成了基于双时序流量预测的自响应动态负载均衡系统的初步的实现和设计，系统采用了本文提出的基于加权长短时特征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pPr>
        <w:pStyle w:val="3"/>
        <w:numPr>
          <w:ilvl w:val="1"/>
          <w:numId w:val="1"/>
        </w:numPr>
        <w:spacing w:before="156" w:beforeLines="50" w:after="156" w:afterLines="50" w:line="400" w:lineRule="exact"/>
        <w:rPr>
          <w:rFonts w:ascii="Times New Roman" w:hAnsi="Times New Roman"/>
        </w:rPr>
      </w:pPr>
      <w:bookmarkStart w:id="122" w:name="_Toc92121936"/>
      <w:bookmarkStart w:id="123" w:name="_Toc92123205"/>
      <w:bookmarkStart w:id="124" w:name="_Toc92122503"/>
      <w:bookmarkStart w:id="125" w:name="_Toc92123137"/>
      <w:bookmarkStart w:id="126" w:name="_Toc92121593"/>
      <w:bookmarkStart w:id="127" w:name="_Toc92122227"/>
      <w:bookmarkStart w:id="128" w:name="_Toc92122572"/>
      <w:bookmarkStart w:id="129" w:name="_Toc92144874"/>
      <w:bookmarkStart w:id="130" w:name="_Toc85809066"/>
      <w:bookmarkStart w:id="131" w:name="_Toc122123082"/>
      <w:r>
        <w:rPr>
          <w:rFonts w:hint="eastAsia" w:ascii="Times New Roman" w:hAnsi="Times New Roman"/>
        </w:rPr>
        <w:t>未来研究方向</w:t>
      </w:r>
      <w:bookmarkEnd w:id="122"/>
      <w:bookmarkEnd w:id="123"/>
      <w:bookmarkEnd w:id="124"/>
      <w:bookmarkEnd w:id="125"/>
      <w:bookmarkEnd w:id="126"/>
      <w:bookmarkEnd w:id="127"/>
      <w:bookmarkEnd w:id="128"/>
      <w:bookmarkEnd w:id="129"/>
      <w:bookmarkEnd w:id="130"/>
      <w:bookmarkEnd w:id="131"/>
    </w:p>
    <w:p>
      <w:pPr>
        <w:spacing w:line="400" w:lineRule="exact"/>
        <w:ind w:firstLine="420" w:firstLineChars="200"/>
      </w:pPr>
      <w:r>
        <w:rPr>
          <w:rFonts w:hint="eastAsia"/>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pPr>
        <w:spacing w:line="400" w:lineRule="exact"/>
        <w:ind w:firstLine="420" w:firstLineChars="200"/>
        <w:rPr>
          <w:bCs/>
          <w:szCs w:val="21"/>
        </w:rPr>
      </w:pPr>
      <w:r>
        <w:rPr>
          <w:rFonts w:hint="eastAsia"/>
          <w:bCs/>
          <w:szCs w:val="21"/>
        </w:rPr>
        <w:t>（1）由于实际应用场景中用户请求流量历史积累较少，数据周期性特征呈现不明显，本文针对用户请求流量分类提出的基于查询路径优化的DTW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p>
    <w:p>
      <w:pPr>
        <w:spacing w:line="400" w:lineRule="exact"/>
        <w:ind w:firstLine="420" w:firstLineChars="200"/>
        <w:rPr>
          <w:bCs/>
          <w:szCs w:val="21"/>
        </w:rPr>
      </w:pPr>
      <w:r>
        <w:rPr>
          <w:rFonts w:hint="eastAsia"/>
          <w:bCs/>
          <w:szCs w:val="21"/>
        </w:rPr>
        <w:t>（2）本文提出的基于加权长短时特征融合的双时序流量预测模型</w:t>
      </w:r>
      <w:r>
        <w:rPr>
          <w:rFonts w:hint="eastAsia"/>
        </w:rPr>
        <w:t>在保证长时预测能力的同时，也能实现较好的短时预测能力</w:t>
      </w:r>
      <w:r>
        <w:rPr>
          <w:rFonts w:hint="eastAsia"/>
          <w:bCs/>
          <w:szCs w:val="21"/>
        </w:rPr>
        <w:t>，</w:t>
      </w:r>
      <w:r>
        <w:rPr>
          <w:rFonts w:hint="eastAsia"/>
        </w:rPr>
        <w:t>兼顾了长短时负载预测能力。然而，LSTM编码-解码器在进行特征提取和解码时，由于LSTM的多种门控机制，每个神经单元的计算量都很大；当LSTM的时间跨度较大，网络深度较长时，其特征提取耗时较大。未来将针对这一问题，就在保证预测准确度的前提下提高特征提取和解码效率这一工作继续进行研究。</w:t>
      </w:r>
    </w:p>
    <w:p>
      <w:pPr>
        <w:spacing w:line="400" w:lineRule="exact"/>
        <w:ind w:firstLine="420" w:firstLineChars="200"/>
        <w:rPr>
          <w:bCs/>
          <w:szCs w:val="21"/>
        </w:rPr>
      </w:pPr>
      <w:r>
        <w:rPr>
          <w:rFonts w:hint="eastAsia"/>
          <w:bCs/>
          <w:szCs w:val="21"/>
        </w:rPr>
        <w:t>（3）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pPr>
        <w:rPr>
          <w:bCs/>
          <w:szCs w:val="21"/>
        </w:rPr>
      </w:pPr>
      <w:r>
        <w:rPr>
          <w:bCs/>
          <w:szCs w:val="21"/>
        </w:rPr>
        <w:br w:type="page"/>
      </w:r>
    </w:p>
    <w:p>
      <w:pPr>
        <w:pStyle w:val="2"/>
        <w:pageBreakBefore/>
        <w:spacing w:before="468" w:beforeLines="150" w:after="468" w:afterLines="150" w:line="400" w:lineRule="exact"/>
        <w:jc w:val="center"/>
        <w:rPr>
          <w:szCs w:val="36"/>
        </w:rPr>
      </w:pPr>
      <w:bookmarkStart w:id="132" w:name="_Toc92122574"/>
      <w:bookmarkStart w:id="133" w:name="_Toc92122505"/>
      <w:bookmarkStart w:id="134" w:name="_Toc92123139"/>
      <w:bookmarkStart w:id="135" w:name="_Toc122123083"/>
      <w:bookmarkStart w:id="136" w:name="_Toc92122229"/>
      <w:bookmarkStart w:id="137" w:name="_Toc92123207"/>
      <w:bookmarkStart w:id="138" w:name="_Toc118603203"/>
      <w:bookmarkStart w:id="139" w:name="_Toc92121938"/>
      <w:bookmarkStart w:id="140" w:name="_Toc92121595"/>
      <w:bookmarkStart w:id="141" w:name="_Toc475458098"/>
      <w:bookmarkStart w:id="142" w:name="_Toc475458174"/>
      <w:bookmarkStart w:id="143" w:name="_Toc92144876"/>
      <w:r>
        <w:rPr>
          <w:szCs w:val="36"/>
        </w:rPr>
        <w:t>致 谢</w:t>
      </w:r>
      <w:bookmarkEnd w:id="132"/>
      <w:bookmarkEnd w:id="133"/>
      <w:bookmarkEnd w:id="134"/>
      <w:bookmarkEnd w:id="135"/>
      <w:bookmarkEnd w:id="136"/>
      <w:bookmarkEnd w:id="137"/>
      <w:bookmarkEnd w:id="138"/>
      <w:bookmarkEnd w:id="139"/>
      <w:bookmarkEnd w:id="140"/>
      <w:bookmarkEnd w:id="141"/>
      <w:bookmarkEnd w:id="142"/>
      <w:bookmarkEnd w:id="143"/>
    </w:p>
    <w:p>
      <w:pPr>
        <w:snapToGrid w:val="0"/>
        <w:spacing w:line="400" w:lineRule="exact"/>
        <w:ind w:firstLine="420" w:firstLineChars="200"/>
        <w:rPr>
          <w:bCs/>
          <w:szCs w:val="21"/>
        </w:rPr>
      </w:pPr>
      <w:r>
        <w:rPr>
          <w:rFonts w:hint="eastAsia"/>
          <w:bCs/>
          <w:szCs w:val="21"/>
        </w:rPr>
        <w:t>时光荏苒，岁月如梭。</w:t>
      </w:r>
    </w:p>
    <w:p>
      <w:pPr>
        <w:snapToGrid w:val="0"/>
        <w:spacing w:line="400" w:lineRule="exact"/>
        <w:ind w:firstLine="420"/>
        <w:rPr>
          <w:bCs/>
          <w:szCs w:val="21"/>
        </w:rPr>
      </w:pPr>
      <w:r>
        <w:rPr>
          <w:rFonts w:hint="eastAsia"/>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pPr>
        <w:snapToGrid w:val="0"/>
        <w:spacing w:line="400" w:lineRule="exact"/>
        <w:ind w:firstLine="420" w:firstLineChars="200"/>
        <w:rPr>
          <w:bCs/>
          <w:szCs w:val="21"/>
        </w:rPr>
      </w:pPr>
      <w:r>
        <w:rPr>
          <w:rFonts w:hint="eastAsia"/>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我项目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pPr>
        <w:snapToGrid w:val="0"/>
        <w:spacing w:line="400" w:lineRule="exact"/>
        <w:ind w:firstLine="420" w:firstLineChars="200"/>
        <w:rPr>
          <w:bCs/>
          <w:szCs w:val="21"/>
        </w:rPr>
      </w:pPr>
      <w:r>
        <w:rPr>
          <w:rFonts w:hint="eastAsia"/>
          <w:bCs/>
          <w:szCs w:val="21"/>
        </w:rPr>
        <w:t>我要感谢南航的同学和朋友们。在这里，我结识了很多益友，他们在学习、工作和生活中给以我很多帮助。感谢202和317实验室的同门师兄弟，与你们一起度过的每一个日夜是我研究生学术生涯最难忘的时光。感谢同门冯晨在多个项目中对我及时雨般的帮助；感谢同门陈妍在实验中对我的开导和启发；感谢同门陈俊义在工作态度上对我的激励；感谢王秋红师姐、霍甜媛师姐、刘玉强师兄对我科研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pPr>
        <w:snapToGrid w:val="0"/>
        <w:spacing w:line="400" w:lineRule="exact"/>
        <w:ind w:firstLine="420" w:firstLineChars="200"/>
        <w:rPr>
          <w:bCs/>
          <w:szCs w:val="21"/>
        </w:rPr>
      </w:pPr>
      <w:r>
        <w:rPr>
          <w:rFonts w:hint="eastAsia"/>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pPr>
        <w:snapToGrid w:val="0"/>
        <w:spacing w:line="400" w:lineRule="exact"/>
        <w:ind w:firstLine="420" w:firstLineChars="200"/>
        <w:rPr>
          <w:bCs/>
          <w:szCs w:val="21"/>
        </w:rPr>
      </w:pPr>
      <w:r>
        <w:rPr>
          <w:rFonts w:hint="eastAsia"/>
          <w:bCs/>
          <w:szCs w:val="21"/>
        </w:rPr>
        <w:t>我还要感谢一下自己，感谢自己三年多来从未放弃。前路漫漫、任重道远，道阻且长、行则将至。</w:t>
      </w:r>
    </w:p>
    <w:p>
      <w:pPr>
        <w:snapToGrid w:val="0"/>
        <w:spacing w:line="400" w:lineRule="exact"/>
        <w:ind w:firstLine="420" w:firstLineChars="200"/>
        <w:rPr>
          <w:bCs/>
          <w:szCs w:val="21"/>
        </w:rPr>
        <w:sectPr>
          <w:pgSz w:w="11906" w:h="16838"/>
          <w:pgMar w:top="1871" w:right="1588" w:bottom="1871" w:left="1701" w:header="1474" w:footer="1474" w:gutter="0"/>
          <w:cols w:space="425" w:num="1"/>
          <w:docGrid w:type="lines" w:linePitch="312" w:charSpace="0"/>
        </w:sectPr>
      </w:pPr>
      <w:r>
        <w:rPr>
          <w:rFonts w:hint="eastAsia"/>
          <w:bCs/>
          <w:szCs w:val="21"/>
        </w:rPr>
        <w:t>最后，由衷感谢参加论文评审和答辩的各位老师，感谢您提出的宝贵意见和建议。</w:t>
      </w:r>
    </w:p>
    <w:p>
      <w:pPr>
        <w:pStyle w:val="2"/>
        <w:spacing w:before="468" w:beforeLines="150" w:after="468" w:afterLines="150" w:line="400" w:lineRule="exact"/>
        <w:jc w:val="center"/>
        <w:rPr>
          <w:szCs w:val="36"/>
        </w:rPr>
      </w:pPr>
      <w:bookmarkStart w:id="144" w:name="_Toc118537639"/>
      <w:bookmarkStart w:id="145" w:name="_Toc118537718"/>
      <w:bookmarkStart w:id="146" w:name="_Toc92121939"/>
      <w:bookmarkStart w:id="147" w:name="_Toc122123084"/>
      <w:bookmarkStart w:id="148" w:name="_Toc92121596"/>
      <w:bookmarkStart w:id="149" w:name="_Toc92122506"/>
      <w:bookmarkStart w:id="150" w:name="_Toc475458099"/>
      <w:bookmarkStart w:id="151" w:name="_Toc92122230"/>
      <w:bookmarkStart w:id="152" w:name="_Toc92144877"/>
      <w:bookmarkStart w:id="153" w:name="_Toc475458175"/>
      <w:bookmarkStart w:id="154" w:name="_Toc92123140"/>
      <w:bookmarkStart w:id="155" w:name="_Toc118603204"/>
      <w:bookmarkStart w:id="156" w:name="_Toc92123208"/>
      <w:bookmarkStart w:id="157" w:name="_Toc92122575"/>
      <w:r>
        <w:rPr>
          <w:szCs w:val="36"/>
        </w:rPr>
        <w:t>在学期间的研究成果</w:t>
      </w:r>
      <w:bookmarkEnd w:id="144"/>
      <w:bookmarkEnd w:id="145"/>
      <w:r>
        <w:rPr>
          <w:szCs w:val="36"/>
        </w:rPr>
        <w:t>及发表的学术论文</w:t>
      </w:r>
      <w:bookmarkEnd w:id="146"/>
      <w:bookmarkEnd w:id="147"/>
      <w:bookmarkEnd w:id="148"/>
      <w:bookmarkEnd w:id="149"/>
      <w:bookmarkEnd w:id="150"/>
      <w:bookmarkEnd w:id="151"/>
      <w:bookmarkEnd w:id="152"/>
      <w:bookmarkEnd w:id="153"/>
      <w:bookmarkEnd w:id="154"/>
      <w:bookmarkEnd w:id="155"/>
      <w:bookmarkEnd w:id="156"/>
      <w:bookmarkEnd w:id="157"/>
    </w:p>
    <w:p>
      <w:pPr>
        <w:rPr>
          <w:rFonts w:eastAsia="黑体"/>
          <w:sz w:val="24"/>
        </w:rPr>
      </w:pPr>
      <w:r>
        <w:rPr>
          <w:rFonts w:eastAsia="黑体"/>
          <w:sz w:val="24"/>
        </w:rPr>
        <w:t>攻读硕士学位期间发表</w:t>
      </w:r>
      <w:r>
        <w:rPr>
          <w:rFonts w:hint="eastAsia" w:eastAsia="黑体"/>
          <w:sz w:val="24"/>
        </w:rPr>
        <w:t>（录用）论文情况</w:t>
      </w:r>
    </w:p>
    <w:p>
      <w:pPr>
        <w:pStyle w:val="24"/>
        <w:ind w:firstLine="0" w:firstLineChars="0"/>
      </w:pPr>
      <w:r>
        <w:rPr>
          <w:rFonts w:hint="eastAsia"/>
        </w:rPr>
        <w:t>1.高自强，顾晶晶，A long-periodic and short-periodic time-series load forecasting method in highly-variable cloud computing scenarios，International Academic Conference For Graduates,NUAA，</w:t>
      </w:r>
      <w:r>
        <w:t>2022.11</w:t>
      </w:r>
      <w:r>
        <w:rPr>
          <w:rFonts w:hint="eastAsia"/>
        </w:rPr>
        <w:t>，第一作者，已收录</w:t>
      </w:r>
    </w:p>
    <w:p>
      <w:pPr>
        <w:pStyle w:val="24"/>
        <w:ind w:firstLine="0" w:firstLineChars="0"/>
      </w:pPr>
    </w:p>
    <w:p>
      <w:pPr>
        <w:rPr>
          <w:rFonts w:eastAsia="黑体"/>
          <w:sz w:val="24"/>
        </w:rPr>
      </w:pPr>
      <w:r>
        <w:rPr>
          <w:rFonts w:eastAsia="黑体"/>
          <w:sz w:val="24"/>
        </w:rPr>
        <w:t>攻读硕士学位期间专利申请情况</w:t>
      </w:r>
    </w:p>
    <w:p>
      <w:pPr>
        <w:pStyle w:val="24"/>
        <w:ind w:firstLine="0" w:firstLineChars="0"/>
      </w:pPr>
      <w:r>
        <w:rPr>
          <w:rFonts w:hint="eastAsia"/>
        </w:rPr>
        <w:t>1</w:t>
      </w:r>
      <w:r>
        <w:t>.</w:t>
      </w:r>
      <w:r>
        <w:rPr>
          <w:rFonts w:hint="eastAsia"/>
        </w:rPr>
        <w:t>基于细粒度目标分类的多视角多目标识别方法，排名</w:t>
      </w:r>
      <w:r>
        <w:t>2</w:t>
      </w:r>
      <w:r>
        <w:rPr>
          <w:rFonts w:hint="eastAsia"/>
        </w:rPr>
        <w:t>/</w:t>
      </w:r>
      <w:r>
        <w:t>2</w:t>
      </w:r>
      <w:r>
        <w:rPr>
          <w:rFonts w:hint="eastAsia"/>
        </w:rPr>
        <w:t>（已公开）</w:t>
      </w:r>
    </w:p>
    <w:p>
      <w:pPr>
        <w:pStyle w:val="24"/>
        <w:ind w:firstLine="0" w:firstLineChars="0"/>
      </w:pPr>
    </w:p>
    <w:p>
      <w:pPr>
        <w:rPr>
          <w:rFonts w:eastAsia="黑体"/>
          <w:sz w:val="24"/>
        </w:rPr>
      </w:pPr>
      <w:r>
        <w:rPr>
          <w:rFonts w:hint="eastAsia" w:eastAsia="黑体"/>
          <w:sz w:val="24"/>
        </w:rPr>
        <w:t>攻读硕士学位期间参加科研项目情况及获奖情况</w:t>
      </w:r>
    </w:p>
    <w:p>
      <w:pPr>
        <w:pStyle w:val="24"/>
        <w:ind w:firstLine="0" w:firstLineChars="0"/>
        <w:rPr>
          <w:rFonts w:eastAsia="黑体"/>
          <w:sz w:val="24"/>
          <w:szCs w:val="24"/>
        </w:rPr>
      </w:pPr>
      <w:r>
        <w:rPr>
          <w:rFonts w:hint="eastAsia"/>
        </w:rPr>
        <w:t>1</w:t>
      </w:r>
      <w:r>
        <w:t>.202</w:t>
      </w:r>
      <w:r>
        <w:rPr>
          <w:rFonts w:hint="eastAsia"/>
        </w:rPr>
        <w:t>1年全国研究生数学建模竞赛三等奖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9" w:usb3="00000000" w:csb0="000001FF" w:csb1="00000000"/>
  </w:font>
  <w:font w:name="PMingLiU">
    <w:altName w:val="Droid Sans Fallback"/>
    <w:panose1 w:val="02010601000101010101"/>
    <w:charset w:val="88"/>
    <w:family w:val="roman"/>
    <w:pitch w:val="default"/>
    <w:sig w:usb0="00000000" w:usb1="00000000" w:usb2="00000016" w:usb3="00000000" w:csb0="00100001" w:csb1="00000000"/>
  </w:font>
  <w:font w:name="迷你简启体">
    <w:altName w:val="楷体"/>
    <w:panose1 w:val="00000000000000000000"/>
    <w:charset w:val="86"/>
    <w:family w:val="script"/>
    <w:pitch w:val="default"/>
    <w:sig w:usb0="00000000" w:usb1="00000000" w:usb2="0000001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楷体">
    <w:panose1 w:val="02010609060101010101"/>
    <w:charset w:val="86"/>
    <w:family w:val="modern"/>
    <w:pitch w:val="default"/>
    <w:sig w:usb0="800002BF" w:usb1="38CF7CFA"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ind w:firstLine="36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III</w:t>
    </w:r>
    <w:r>
      <w:rPr>
        <w:sz w:val="18"/>
        <w:szCs w:val="18"/>
        <w:lang w:val="zh-CN"/>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6170A"/>
    <w:multiLevelType w:val="singleLevel"/>
    <w:tmpl w:val="B6F6170A"/>
    <w:lvl w:ilvl="0" w:tentative="0">
      <w:start w:val="4"/>
      <w:numFmt w:val="chineseCounting"/>
      <w:suff w:val="nothing"/>
      <w:lvlText w:val="第%1章，"/>
      <w:lvlJc w:val="left"/>
      <w:rPr>
        <w:rFonts w:hint="eastAsia"/>
      </w:rPr>
    </w:lvl>
  </w:abstractNum>
  <w:abstractNum w:abstractNumId="1">
    <w:nsid w:val="BCF3E230"/>
    <w:multiLevelType w:val="singleLevel"/>
    <w:tmpl w:val="BCF3E230"/>
    <w:lvl w:ilvl="0" w:tentative="0">
      <w:start w:val="2"/>
      <w:numFmt w:val="decimal"/>
      <w:suff w:val="nothing"/>
      <w:lvlText w:val="%1）"/>
      <w:lvlJc w:val="left"/>
    </w:lvl>
  </w:abstractNum>
  <w:abstractNum w:abstractNumId="2">
    <w:nsid w:val="CECB34CF"/>
    <w:multiLevelType w:val="singleLevel"/>
    <w:tmpl w:val="CECB34CF"/>
    <w:lvl w:ilvl="0" w:tentative="0">
      <w:start w:val="2"/>
      <w:numFmt w:val="decimal"/>
      <w:suff w:val="nothing"/>
      <w:lvlText w:val="%1）"/>
      <w:lvlJc w:val="left"/>
    </w:lvl>
  </w:abstractNum>
  <w:abstractNum w:abstractNumId="3">
    <w:nsid w:val="D9DF7BB4"/>
    <w:multiLevelType w:val="singleLevel"/>
    <w:tmpl w:val="D9DF7BB4"/>
    <w:lvl w:ilvl="0" w:tentative="0">
      <w:start w:val="1"/>
      <w:numFmt w:val="decimal"/>
      <w:suff w:val="nothing"/>
      <w:lvlText w:val="（%1）"/>
      <w:lvlJc w:val="left"/>
    </w:lvl>
  </w:abstractNum>
  <w:abstractNum w:abstractNumId="4">
    <w:nsid w:val="DF7F04E2"/>
    <w:multiLevelType w:val="singleLevel"/>
    <w:tmpl w:val="DF7F04E2"/>
    <w:lvl w:ilvl="0" w:tentative="0">
      <w:start w:val="1"/>
      <w:numFmt w:val="lowerLetter"/>
      <w:suff w:val="nothing"/>
      <w:lvlText w:val="（%1）"/>
      <w:lvlJc w:val="left"/>
    </w:lvl>
  </w:abstractNum>
  <w:abstractNum w:abstractNumId="5">
    <w:nsid w:val="DFFF84B2"/>
    <w:multiLevelType w:val="singleLevel"/>
    <w:tmpl w:val="DFFF84B2"/>
    <w:lvl w:ilvl="0" w:tentative="0">
      <w:start w:val="1"/>
      <w:numFmt w:val="chineseCounting"/>
      <w:suff w:val="nothing"/>
      <w:lvlText w:val="第%1，"/>
      <w:lvlJc w:val="left"/>
      <w:rPr>
        <w:rFonts w:hint="eastAsia"/>
      </w:rPr>
    </w:lvl>
  </w:abstractNum>
  <w:abstractNum w:abstractNumId="6">
    <w:nsid w:val="F7EEE4D1"/>
    <w:multiLevelType w:val="singleLevel"/>
    <w:tmpl w:val="F7EEE4D1"/>
    <w:lvl w:ilvl="0" w:tentative="0">
      <w:start w:val="1"/>
      <w:numFmt w:val="decimal"/>
      <w:suff w:val="nothing"/>
      <w:lvlText w:val="（%1）"/>
      <w:lvlJc w:val="left"/>
    </w:lvl>
  </w:abstractNum>
  <w:abstractNum w:abstractNumId="7">
    <w:nsid w:val="2F7B3C6D"/>
    <w:multiLevelType w:val="multilevel"/>
    <w:tmpl w:val="2F7B3C6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9">
    <w:nsid w:val="3CEC05E8"/>
    <w:multiLevelType w:val="singleLevel"/>
    <w:tmpl w:val="3CEC05E8"/>
    <w:lvl w:ilvl="0" w:tentative="0">
      <w:start w:val="1"/>
      <w:numFmt w:val="decimal"/>
      <w:suff w:val="nothing"/>
      <w:lvlText w:val="（%1）"/>
      <w:lvlJc w:val="left"/>
    </w:lvl>
  </w:abstractNum>
  <w:abstractNum w:abstractNumId="10">
    <w:nsid w:val="3EEFF233"/>
    <w:multiLevelType w:val="singleLevel"/>
    <w:tmpl w:val="3EEFF233"/>
    <w:lvl w:ilvl="0" w:tentative="0">
      <w:start w:val="3"/>
      <w:numFmt w:val="decimal"/>
      <w:suff w:val="nothing"/>
      <w:lvlText w:val="（%1）"/>
      <w:lvlJc w:val="left"/>
    </w:lvl>
  </w:abstractNum>
  <w:abstractNum w:abstractNumId="11">
    <w:nsid w:val="5FFF2E97"/>
    <w:multiLevelType w:val="singleLevel"/>
    <w:tmpl w:val="5FFF2E97"/>
    <w:lvl w:ilvl="0" w:tentative="0">
      <w:start w:val="1"/>
      <w:numFmt w:val="chineseCounting"/>
      <w:suff w:val="nothing"/>
      <w:lvlText w:val="第%1，"/>
      <w:lvlJc w:val="left"/>
      <w:rPr>
        <w:rFonts w:hint="eastAsia"/>
      </w:rPr>
    </w:lvl>
  </w:abstractNum>
  <w:abstractNum w:abstractNumId="12">
    <w:nsid w:val="5FFF78FB"/>
    <w:multiLevelType w:val="singleLevel"/>
    <w:tmpl w:val="5FFF78FB"/>
    <w:lvl w:ilvl="0" w:tentative="0">
      <w:start w:val="1"/>
      <w:numFmt w:val="decimal"/>
      <w:suff w:val="nothing"/>
      <w:lvlText w:val="（%1）"/>
      <w:lvlJc w:val="left"/>
    </w:lvl>
  </w:abstractNum>
  <w:abstractNum w:abstractNumId="13">
    <w:nsid w:val="5FFFD61C"/>
    <w:multiLevelType w:val="singleLevel"/>
    <w:tmpl w:val="5FFFD61C"/>
    <w:lvl w:ilvl="0" w:tentative="0">
      <w:start w:val="1"/>
      <w:numFmt w:val="decimal"/>
      <w:suff w:val="nothing"/>
      <w:lvlText w:val="（%1）"/>
      <w:lvlJc w:val="left"/>
    </w:lvl>
  </w:abstractNum>
  <w:abstractNum w:abstractNumId="14">
    <w:nsid w:val="6BAEBCBC"/>
    <w:multiLevelType w:val="singleLevel"/>
    <w:tmpl w:val="6BAEBCBC"/>
    <w:lvl w:ilvl="0" w:tentative="0">
      <w:start w:val="1"/>
      <w:numFmt w:val="decimal"/>
      <w:suff w:val="nothing"/>
      <w:lvlText w:val="（%1）"/>
      <w:lvlJc w:val="left"/>
    </w:lvl>
  </w:abstractNum>
  <w:num w:numId="1">
    <w:abstractNumId w:val="8"/>
  </w:num>
  <w:num w:numId="2">
    <w:abstractNumId w:val="5"/>
  </w:num>
  <w:num w:numId="3">
    <w:abstractNumId w:val="0"/>
  </w:num>
  <w:num w:numId="4">
    <w:abstractNumId w:val="3"/>
  </w:num>
  <w:num w:numId="5">
    <w:abstractNumId w:val="13"/>
  </w:num>
  <w:num w:numId="6">
    <w:abstractNumId w:val="10"/>
  </w:num>
  <w:num w:numId="7">
    <w:abstractNumId w:val="6"/>
  </w:num>
  <w:num w:numId="8">
    <w:abstractNumId w:val="9"/>
  </w:num>
  <w:num w:numId="9">
    <w:abstractNumId w:val="11"/>
  </w:num>
  <w:num w:numId="10">
    <w:abstractNumId w:val="1"/>
  </w:num>
  <w:num w:numId="11">
    <w:abstractNumId w:val="7"/>
  </w:num>
  <w:num w:numId="12">
    <w:abstractNumId w:val="12"/>
  </w:num>
  <w:num w:numId="13">
    <w:abstractNumId w:val="4"/>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true"/>
  <w:bordersDoNotSurroundFooter w:val="true"/>
  <w:documentProtection w:enforcement="0"/>
  <w:defaultTabStop w:val="420"/>
  <w:drawingGridVerticalSpacing w:val="156"/>
  <w:noPunctuationKerning w:val="true"/>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F949B2"/>
    <w:rsid w:val="00000508"/>
    <w:rsid w:val="00000C2E"/>
    <w:rsid w:val="00016EAC"/>
    <w:rsid w:val="000200B0"/>
    <w:rsid w:val="000207FA"/>
    <w:rsid w:val="000209B2"/>
    <w:rsid w:val="00021319"/>
    <w:rsid w:val="000255A1"/>
    <w:rsid w:val="00025D16"/>
    <w:rsid w:val="000261DA"/>
    <w:rsid w:val="00026333"/>
    <w:rsid w:val="00034C16"/>
    <w:rsid w:val="0004010A"/>
    <w:rsid w:val="00045538"/>
    <w:rsid w:val="0005491E"/>
    <w:rsid w:val="000550A4"/>
    <w:rsid w:val="00063180"/>
    <w:rsid w:val="00065F7F"/>
    <w:rsid w:val="00073623"/>
    <w:rsid w:val="00075F65"/>
    <w:rsid w:val="00076568"/>
    <w:rsid w:val="000772A4"/>
    <w:rsid w:val="000775CB"/>
    <w:rsid w:val="00077DB6"/>
    <w:rsid w:val="000845A8"/>
    <w:rsid w:val="00085CA8"/>
    <w:rsid w:val="00086626"/>
    <w:rsid w:val="00091CB9"/>
    <w:rsid w:val="000938DE"/>
    <w:rsid w:val="000A0A68"/>
    <w:rsid w:val="000A1781"/>
    <w:rsid w:val="000B3B92"/>
    <w:rsid w:val="000B42B8"/>
    <w:rsid w:val="000B5455"/>
    <w:rsid w:val="000C173E"/>
    <w:rsid w:val="000D2366"/>
    <w:rsid w:val="000D4C16"/>
    <w:rsid w:val="000D6DAD"/>
    <w:rsid w:val="000E3BA6"/>
    <w:rsid w:val="000E6490"/>
    <w:rsid w:val="000F2845"/>
    <w:rsid w:val="000F28C9"/>
    <w:rsid w:val="000F4E2A"/>
    <w:rsid w:val="000F7653"/>
    <w:rsid w:val="00100DAD"/>
    <w:rsid w:val="001015CB"/>
    <w:rsid w:val="00105CA6"/>
    <w:rsid w:val="00106053"/>
    <w:rsid w:val="001126EE"/>
    <w:rsid w:val="0011568A"/>
    <w:rsid w:val="00115DE7"/>
    <w:rsid w:val="00122917"/>
    <w:rsid w:val="00123BA0"/>
    <w:rsid w:val="0013168A"/>
    <w:rsid w:val="00132C28"/>
    <w:rsid w:val="00137715"/>
    <w:rsid w:val="001422A9"/>
    <w:rsid w:val="00150776"/>
    <w:rsid w:val="00151BF4"/>
    <w:rsid w:val="00157007"/>
    <w:rsid w:val="00160545"/>
    <w:rsid w:val="00163DF8"/>
    <w:rsid w:val="00167F44"/>
    <w:rsid w:val="00180BE0"/>
    <w:rsid w:val="00191F21"/>
    <w:rsid w:val="00196FE7"/>
    <w:rsid w:val="001B14F8"/>
    <w:rsid w:val="001B178C"/>
    <w:rsid w:val="001B24B3"/>
    <w:rsid w:val="001B7393"/>
    <w:rsid w:val="001B7C8E"/>
    <w:rsid w:val="001C44D7"/>
    <w:rsid w:val="001C6AAE"/>
    <w:rsid w:val="001D19AF"/>
    <w:rsid w:val="001D6622"/>
    <w:rsid w:val="001D6685"/>
    <w:rsid w:val="001E0C7F"/>
    <w:rsid w:val="001E1063"/>
    <w:rsid w:val="001E1C22"/>
    <w:rsid w:val="001E2402"/>
    <w:rsid w:val="001E3995"/>
    <w:rsid w:val="001E5ADD"/>
    <w:rsid w:val="001E75E4"/>
    <w:rsid w:val="001F1B24"/>
    <w:rsid w:val="001F4298"/>
    <w:rsid w:val="001F61EF"/>
    <w:rsid w:val="002037E4"/>
    <w:rsid w:val="0021080B"/>
    <w:rsid w:val="00211928"/>
    <w:rsid w:val="00214AD3"/>
    <w:rsid w:val="00217204"/>
    <w:rsid w:val="00217D7C"/>
    <w:rsid w:val="0022737F"/>
    <w:rsid w:val="00232CA2"/>
    <w:rsid w:val="00244E01"/>
    <w:rsid w:val="00245CAF"/>
    <w:rsid w:val="002563F1"/>
    <w:rsid w:val="00260199"/>
    <w:rsid w:val="00260ED3"/>
    <w:rsid w:val="00264A6E"/>
    <w:rsid w:val="00265066"/>
    <w:rsid w:val="00265E64"/>
    <w:rsid w:val="002663E2"/>
    <w:rsid w:val="00270E1F"/>
    <w:rsid w:val="002711AE"/>
    <w:rsid w:val="0028325F"/>
    <w:rsid w:val="002931A6"/>
    <w:rsid w:val="00294C5A"/>
    <w:rsid w:val="002952DB"/>
    <w:rsid w:val="002A4278"/>
    <w:rsid w:val="002B11B2"/>
    <w:rsid w:val="002B1D6A"/>
    <w:rsid w:val="002B42AA"/>
    <w:rsid w:val="002B7148"/>
    <w:rsid w:val="002B76C3"/>
    <w:rsid w:val="002C0D71"/>
    <w:rsid w:val="002C159F"/>
    <w:rsid w:val="002C4E24"/>
    <w:rsid w:val="002D1C33"/>
    <w:rsid w:val="002D606D"/>
    <w:rsid w:val="002E28C0"/>
    <w:rsid w:val="002E4DFF"/>
    <w:rsid w:val="002E563D"/>
    <w:rsid w:val="002F0767"/>
    <w:rsid w:val="002F6E3E"/>
    <w:rsid w:val="003020C2"/>
    <w:rsid w:val="003025BC"/>
    <w:rsid w:val="00306958"/>
    <w:rsid w:val="00312C11"/>
    <w:rsid w:val="00322E11"/>
    <w:rsid w:val="00331B99"/>
    <w:rsid w:val="003331BD"/>
    <w:rsid w:val="003461A7"/>
    <w:rsid w:val="00346FDB"/>
    <w:rsid w:val="0035465F"/>
    <w:rsid w:val="00354AB6"/>
    <w:rsid w:val="00357854"/>
    <w:rsid w:val="00361240"/>
    <w:rsid w:val="00363E9C"/>
    <w:rsid w:val="00365AA3"/>
    <w:rsid w:val="00366E81"/>
    <w:rsid w:val="003727EB"/>
    <w:rsid w:val="00372E6C"/>
    <w:rsid w:val="00376692"/>
    <w:rsid w:val="00382AEE"/>
    <w:rsid w:val="00386521"/>
    <w:rsid w:val="00391129"/>
    <w:rsid w:val="003918C9"/>
    <w:rsid w:val="00392122"/>
    <w:rsid w:val="003925E2"/>
    <w:rsid w:val="00397B6E"/>
    <w:rsid w:val="003A0585"/>
    <w:rsid w:val="003A0DCB"/>
    <w:rsid w:val="003A41A0"/>
    <w:rsid w:val="003A7C2B"/>
    <w:rsid w:val="003B01BC"/>
    <w:rsid w:val="003B2526"/>
    <w:rsid w:val="003C595B"/>
    <w:rsid w:val="003D2C7D"/>
    <w:rsid w:val="003D6777"/>
    <w:rsid w:val="003E5E28"/>
    <w:rsid w:val="003E68F2"/>
    <w:rsid w:val="003E72F0"/>
    <w:rsid w:val="003F0949"/>
    <w:rsid w:val="003F2B1A"/>
    <w:rsid w:val="00401693"/>
    <w:rsid w:val="00404B02"/>
    <w:rsid w:val="00413313"/>
    <w:rsid w:val="00417BC3"/>
    <w:rsid w:val="00441D13"/>
    <w:rsid w:val="004474B7"/>
    <w:rsid w:val="00453D20"/>
    <w:rsid w:val="00457C2B"/>
    <w:rsid w:val="00465BEB"/>
    <w:rsid w:val="004831FA"/>
    <w:rsid w:val="004877D5"/>
    <w:rsid w:val="004913B5"/>
    <w:rsid w:val="00492F59"/>
    <w:rsid w:val="00497466"/>
    <w:rsid w:val="004A09A5"/>
    <w:rsid w:val="004A2A0E"/>
    <w:rsid w:val="004A375E"/>
    <w:rsid w:val="004A7BBD"/>
    <w:rsid w:val="004A7D9C"/>
    <w:rsid w:val="004B00A5"/>
    <w:rsid w:val="004B00CF"/>
    <w:rsid w:val="004B1D5F"/>
    <w:rsid w:val="004B6145"/>
    <w:rsid w:val="004C2F21"/>
    <w:rsid w:val="004D79A6"/>
    <w:rsid w:val="004E1AD5"/>
    <w:rsid w:val="004E5190"/>
    <w:rsid w:val="004F55E6"/>
    <w:rsid w:val="004F6399"/>
    <w:rsid w:val="004F6F62"/>
    <w:rsid w:val="00520BFF"/>
    <w:rsid w:val="00533CAF"/>
    <w:rsid w:val="005358B0"/>
    <w:rsid w:val="005413EC"/>
    <w:rsid w:val="00546CDE"/>
    <w:rsid w:val="0055099C"/>
    <w:rsid w:val="0057358D"/>
    <w:rsid w:val="00581BDB"/>
    <w:rsid w:val="00582C84"/>
    <w:rsid w:val="00584AF2"/>
    <w:rsid w:val="005A0657"/>
    <w:rsid w:val="005A0944"/>
    <w:rsid w:val="005A179F"/>
    <w:rsid w:val="005A6ECD"/>
    <w:rsid w:val="005A74D3"/>
    <w:rsid w:val="005B45D1"/>
    <w:rsid w:val="005C0A72"/>
    <w:rsid w:val="005D447B"/>
    <w:rsid w:val="005D7BFE"/>
    <w:rsid w:val="005E195D"/>
    <w:rsid w:val="005E205A"/>
    <w:rsid w:val="005E3524"/>
    <w:rsid w:val="005E5598"/>
    <w:rsid w:val="005F1923"/>
    <w:rsid w:val="005F19F9"/>
    <w:rsid w:val="0060310B"/>
    <w:rsid w:val="00604269"/>
    <w:rsid w:val="006125BC"/>
    <w:rsid w:val="00621279"/>
    <w:rsid w:val="006237BC"/>
    <w:rsid w:val="00635C65"/>
    <w:rsid w:val="00635EBB"/>
    <w:rsid w:val="00636952"/>
    <w:rsid w:val="00644994"/>
    <w:rsid w:val="00646D30"/>
    <w:rsid w:val="00652E60"/>
    <w:rsid w:val="006531E1"/>
    <w:rsid w:val="00653370"/>
    <w:rsid w:val="00653683"/>
    <w:rsid w:val="00661E03"/>
    <w:rsid w:val="006679BA"/>
    <w:rsid w:val="00667F5E"/>
    <w:rsid w:val="00672E47"/>
    <w:rsid w:val="006759DC"/>
    <w:rsid w:val="00676C70"/>
    <w:rsid w:val="00682679"/>
    <w:rsid w:val="00682CB0"/>
    <w:rsid w:val="006A337D"/>
    <w:rsid w:val="006A50D8"/>
    <w:rsid w:val="006B0049"/>
    <w:rsid w:val="006C0F6A"/>
    <w:rsid w:val="006C22E3"/>
    <w:rsid w:val="006C3AEE"/>
    <w:rsid w:val="006D0B69"/>
    <w:rsid w:val="006D2CB0"/>
    <w:rsid w:val="006E14D8"/>
    <w:rsid w:val="006E380D"/>
    <w:rsid w:val="006E579D"/>
    <w:rsid w:val="006F0ED8"/>
    <w:rsid w:val="006F18D1"/>
    <w:rsid w:val="006F3704"/>
    <w:rsid w:val="006F5374"/>
    <w:rsid w:val="00721360"/>
    <w:rsid w:val="00723889"/>
    <w:rsid w:val="0072690F"/>
    <w:rsid w:val="00734858"/>
    <w:rsid w:val="00735EB5"/>
    <w:rsid w:val="00736602"/>
    <w:rsid w:val="00736D4B"/>
    <w:rsid w:val="007416C2"/>
    <w:rsid w:val="007430BB"/>
    <w:rsid w:val="0074530C"/>
    <w:rsid w:val="00746F5F"/>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883"/>
    <w:rsid w:val="007931F4"/>
    <w:rsid w:val="007933FC"/>
    <w:rsid w:val="0079602D"/>
    <w:rsid w:val="0079750C"/>
    <w:rsid w:val="007A6935"/>
    <w:rsid w:val="007C3FF1"/>
    <w:rsid w:val="007C4C51"/>
    <w:rsid w:val="007D1C7F"/>
    <w:rsid w:val="007D2597"/>
    <w:rsid w:val="007D2975"/>
    <w:rsid w:val="007D79FF"/>
    <w:rsid w:val="007D7F99"/>
    <w:rsid w:val="007E189D"/>
    <w:rsid w:val="007E3368"/>
    <w:rsid w:val="007F0213"/>
    <w:rsid w:val="007F4FE6"/>
    <w:rsid w:val="007F5FA7"/>
    <w:rsid w:val="007F7B04"/>
    <w:rsid w:val="008046A3"/>
    <w:rsid w:val="008059C8"/>
    <w:rsid w:val="00805E3B"/>
    <w:rsid w:val="0080737D"/>
    <w:rsid w:val="0080739F"/>
    <w:rsid w:val="00810465"/>
    <w:rsid w:val="00811776"/>
    <w:rsid w:val="00811FDE"/>
    <w:rsid w:val="0081231C"/>
    <w:rsid w:val="00812A11"/>
    <w:rsid w:val="00812ACE"/>
    <w:rsid w:val="00812B9E"/>
    <w:rsid w:val="00825A87"/>
    <w:rsid w:val="00827E79"/>
    <w:rsid w:val="00830EE1"/>
    <w:rsid w:val="0083558C"/>
    <w:rsid w:val="008359CB"/>
    <w:rsid w:val="00835F44"/>
    <w:rsid w:val="0084490C"/>
    <w:rsid w:val="00844E90"/>
    <w:rsid w:val="00856957"/>
    <w:rsid w:val="0086004C"/>
    <w:rsid w:val="00863F90"/>
    <w:rsid w:val="00871B8E"/>
    <w:rsid w:val="00872E3C"/>
    <w:rsid w:val="0087304C"/>
    <w:rsid w:val="0088126A"/>
    <w:rsid w:val="00887B01"/>
    <w:rsid w:val="008939A0"/>
    <w:rsid w:val="0089504C"/>
    <w:rsid w:val="008961ED"/>
    <w:rsid w:val="008A0206"/>
    <w:rsid w:val="008A0576"/>
    <w:rsid w:val="008A5370"/>
    <w:rsid w:val="008B2C16"/>
    <w:rsid w:val="008B3F73"/>
    <w:rsid w:val="008B5E20"/>
    <w:rsid w:val="008B79CF"/>
    <w:rsid w:val="008C4622"/>
    <w:rsid w:val="008C7924"/>
    <w:rsid w:val="008D0ACE"/>
    <w:rsid w:val="008D4902"/>
    <w:rsid w:val="008D5F48"/>
    <w:rsid w:val="008E20F6"/>
    <w:rsid w:val="008E31C0"/>
    <w:rsid w:val="008E37B5"/>
    <w:rsid w:val="008E4BB0"/>
    <w:rsid w:val="008E5799"/>
    <w:rsid w:val="008E7F4E"/>
    <w:rsid w:val="008F412E"/>
    <w:rsid w:val="008F47D0"/>
    <w:rsid w:val="008F58EC"/>
    <w:rsid w:val="008F644B"/>
    <w:rsid w:val="00900E3D"/>
    <w:rsid w:val="00904A69"/>
    <w:rsid w:val="009128A5"/>
    <w:rsid w:val="00915AE9"/>
    <w:rsid w:val="00917240"/>
    <w:rsid w:val="00921565"/>
    <w:rsid w:val="0093251E"/>
    <w:rsid w:val="0094054F"/>
    <w:rsid w:val="0094097B"/>
    <w:rsid w:val="00941894"/>
    <w:rsid w:val="00941CDC"/>
    <w:rsid w:val="00941E63"/>
    <w:rsid w:val="00947E07"/>
    <w:rsid w:val="00951DD6"/>
    <w:rsid w:val="00952CE8"/>
    <w:rsid w:val="00953B67"/>
    <w:rsid w:val="009609E0"/>
    <w:rsid w:val="00964C9E"/>
    <w:rsid w:val="00966C0D"/>
    <w:rsid w:val="009767F7"/>
    <w:rsid w:val="00983FFA"/>
    <w:rsid w:val="009900A9"/>
    <w:rsid w:val="00993AD1"/>
    <w:rsid w:val="009A12B6"/>
    <w:rsid w:val="009A46C0"/>
    <w:rsid w:val="009A4A8D"/>
    <w:rsid w:val="009A70EC"/>
    <w:rsid w:val="009B528E"/>
    <w:rsid w:val="009B711E"/>
    <w:rsid w:val="009C102C"/>
    <w:rsid w:val="009C2B37"/>
    <w:rsid w:val="009C3BEE"/>
    <w:rsid w:val="009C5933"/>
    <w:rsid w:val="009C62FB"/>
    <w:rsid w:val="009F1326"/>
    <w:rsid w:val="009F1452"/>
    <w:rsid w:val="009F35A9"/>
    <w:rsid w:val="009F3FCD"/>
    <w:rsid w:val="009F5AB8"/>
    <w:rsid w:val="00A0415C"/>
    <w:rsid w:val="00A06B4E"/>
    <w:rsid w:val="00A11DEB"/>
    <w:rsid w:val="00A13D56"/>
    <w:rsid w:val="00A146C2"/>
    <w:rsid w:val="00A17EFD"/>
    <w:rsid w:val="00A2452C"/>
    <w:rsid w:val="00A3097B"/>
    <w:rsid w:val="00A357A5"/>
    <w:rsid w:val="00A374AF"/>
    <w:rsid w:val="00A37B0A"/>
    <w:rsid w:val="00A455BD"/>
    <w:rsid w:val="00A5192B"/>
    <w:rsid w:val="00A52925"/>
    <w:rsid w:val="00A53140"/>
    <w:rsid w:val="00A5341F"/>
    <w:rsid w:val="00A53789"/>
    <w:rsid w:val="00A5399A"/>
    <w:rsid w:val="00A610BE"/>
    <w:rsid w:val="00A611CB"/>
    <w:rsid w:val="00A616A8"/>
    <w:rsid w:val="00A64DA7"/>
    <w:rsid w:val="00A75FA1"/>
    <w:rsid w:val="00A77E74"/>
    <w:rsid w:val="00A80773"/>
    <w:rsid w:val="00A86F3A"/>
    <w:rsid w:val="00A90C3F"/>
    <w:rsid w:val="00AA2D36"/>
    <w:rsid w:val="00AC0410"/>
    <w:rsid w:val="00AD22EA"/>
    <w:rsid w:val="00AD4F63"/>
    <w:rsid w:val="00AD6E02"/>
    <w:rsid w:val="00AF281E"/>
    <w:rsid w:val="00AF4003"/>
    <w:rsid w:val="00AF7C46"/>
    <w:rsid w:val="00B0060E"/>
    <w:rsid w:val="00B02950"/>
    <w:rsid w:val="00B03379"/>
    <w:rsid w:val="00B13C2F"/>
    <w:rsid w:val="00B16D8A"/>
    <w:rsid w:val="00B226EA"/>
    <w:rsid w:val="00B234BF"/>
    <w:rsid w:val="00B23D7B"/>
    <w:rsid w:val="00B249D0"/>
    <w:rsid w:val="00B275A8"/>
    <w:rsid w:val="00B34B42"/>
    <w:rsid w:val="00B36ADD"/>
    <w:rsid w:val="00B36F0F"/>
    <w:rsid w:val="00B372D5"/>
    <w:rsid w:val="00B449E3"/>
    <w:rsid w:val="00B45053"/>
    <w:rsid w:val="00B457FD"/>
    <w:rsid w:val="00B50F24"/>
    <w:rsid w:val="00B52CB6"/>
    <w:rsid w:val="00B57F4A"/>
    <w:rsid w:val="00B6038C"/>
    <w:rsid w:val="00B63CDC"/>
    <w:rsid w:val="00B65D7B"/>
    <w:rsid w:val="00B74197"/>
    <w:rsid w:val="00B77431"/>
    <w:rsid w:val="00B83BB9"/>
    <w:rsid w:val="00B84071"/>
    <w:rsid w:val="00B849E9"/>
    <w:rsid w:val="00B8569C"/>
    <w:rsid w:val="00B863AB"/>
    <w:rsid w:val="00B92A83"/>
    <w:rsid w:val="00B93DFD"/>
    <w:rsid w:val="00B94712"/>
    <w:rsid w:val="00BA50F8"/>
    <w:rsid w:val="00BB07ED"/>
    <w:rsid w:val="00BB6483"/>
    <w:rsid w:val="00BB6799"/>
    <w:rsid w:val="00BB7976"/>
    <w:rsid w:val="00BC4240"/>
    <w:rsid w:val="00BC4CE4"/>
    <w:rsid w:val="00BD0003"/>
    <w:rsid w:val="00BD2122"/>
    <w:rsid w:val="00BD7797"/>
    <w:rsid w:val="00BE2299"/>
    <w:rsid w:val="00BF70EB"/>
    <w:rsid w:val="00BF7E76"/>
    <w:rsid w:val="00C00FC8"/>
    <w:rsid w:val="00C06D78"/>
    <w:rsid w:val="00C1209C"/>
    <w:rsid w:val="00C16F55"/>
    <w:rsid w:val="00C26ADA"/>
    <w:rsid w:val="00C27809"/>
    <w:rsid w:val="00C279E6"/>
    <w:rsid w:val="00C27B79"/>
    <w:rsid w:val="00C3049A"/>
    <w:rsid w:val="00C3324A"/>
    <w:rsid w:val="00C3346A"/>
    <w:rsid w:val="00C34F15"/>
    <w:rsid w:val="00C35BE1"/>
    <w:rsid w:val="00C37723"/>
    <w:rsid w:val="00C400B5"/>
    <w:rsid w:val="00C42276"/>
    <w:rsid w:val="00C43CB9"/>
    <w:rsid w:val="00C4435D"/>
    <w:rsid w:val="00C46E51"/>
    <w:rsid w:val="00C54B20"/>
    <w:rsid w:val="00C567F0"/>
    <w:rsid w:val="00C63BF8"/>
    <w:rsid w:val="00C63CD5"/>
    <w:rsid w:val="00C658B7"/>
    <w:rsid w:val="00C6694C"/>
    <w:rsid w:val="00C83BF6"/>
    <w:rsid w:val="00C85EA7"/>
    <w:rsid w:val="00C90EC1"/>
    <w:rsid w:val="00C964EF"/>
    <w:rsid w:val="00CA1224"/>
    <w:rsid w:val="00CA194D"/>
    <w:rsid w:val="00CA1B83"/>
    <w:rsid w:val="00CA2B76"/>
    <w:rsid w:val="00CA5C83"/>
    <w:rsid w:val="00CA6901"/>
    <w:rsid w:val="00CB2CD7"/>
    <w:rsid w:val="00CB3D5C"/>
    <w:rsid w:val="00CB5FED"/>
    <w:rsid w:val="00CB7189"/>
    <w:rsid w:val="00CC223A"/>
    <w:rsid w:val="00CC27B5"/>
    <w:rsid w:val="00CD1A74"/>
    <w:rsid w:val="00CD5726"/>
    <w:rsid w:val="00CD5A89"/>
    <w:rsid w:val="00CE00F5"/>
    <w:rsid w:val="00CE4C1C"/>
    <w:rsid w:val="00CF2FD6"/>
    <w:rsid w:val="00CF7E90"/>
    <w:rsid w:val="00D14786"/>
    <w:rsid w:val="00D168D7"/>
    <w:rsid w:val="00D2105F"/>
    <w:rsid w:val="00D30BE3"/>
    <w:rsid w:val="00D365C7"/>
    <w:rsid w:val="00D37DE9"/>
    <w:rsid w:val="00D42F9B"/>
    <w:rsid w:val="00D45832"/>
    <w:rsid w:val="00D56C19"/>
    <w:rsid w:val="00D57D41"/>
    <w:rsid w:val="00D63141"/>
    <w:rsid w:val="00D67870"/>
    <w:rsid w:val="00D7100F"/>
    <w:rsid w:val="00D713D1"/>
    <w:rsid w:val="00D723C4"/>
    <w:rsid w:val="00D80057"/>
    <w:rsid w:val="00D81546"/>
    <w:rsid w:val="00D82B06"/>
    <w:rsid w:val="00D84984"/>
    <w:rsid w:val="00D85C8E"/>
    <w:rsid w:val="00D96EA5"/>
    <w:rsid w:val="00DA0D54"/>
    <w:rsid w:val="00DA3663"/>
    <w:rsid w:val="00DA679F"/>
    <w:rsid w:val="00DB334E"/>
    <w:rsid w:val="00DE415C"/>
    <w:rsid w:val="00DE55E0"/>
    <w:rsid w:val="00DE57A8"/>
    <w:rsid w:val="00DE653B"/>
    <w:rsid w:val="00DE72B8"/>
    <w:rsid w:val="00DF3076"/>
    <w:rsid w:val="00DF4793"/>
    <w:rsid w:val="00DF7C85"/>
    <w:rsid w:val="00E04395"/>
    <w:rsid w:val="00E07FE1"/>
    <w:rsid w:val="00E1046D"/>
    <w:rsid w:val="00E12C9A"/>
    <w:rsid w:val="00E13628"/>
    <w:rsid w:val="00E203D0"/>
    <w:rsid w:val="00E245B0"/>
    <w:rsid w:val="00E33356"/>
    <w:rsid w:val="00E34AB5"/>
    <w:rsid w:val="00E37505"/>
    <w:rsid w:val="00E51669"/>
    <w:rsid w:val="00E55300"/>
    <w:rsid w:val="00E5612B"/>
    <w:rsid w:val="00E63712"/>
    <w:rsid w:val="00E651AB"/>
    <w:rsid w:val="00E71A04"/>
    <w:rsid w:val="00E84A3E"/>
    <w:rsid w:val="00E85250"/>
    <w:rsid w:val="00EA4454"/>
    <w:rsid w:val="00EB406C"/>
    <w:rsid w:val="00EB5D8D"/>
    <w:rsid w:val="00EB6D91"/>
    <w:rsid w:val="00EC0E7F"/>
    <w:rsid w:val="00EC5E43"/>
    <w:rsid w:val="00ED5437"/>
    <w:rsid w:val="00EE7AE8"/>
    <w:rsid w:val="00F00B4D"/>
    <w:rsid w:val="00F00B90"/>
    <w:rsid w:val="00F06EAA"/>
    <w:rsid w:val="00F13DCB"/>
    <w:rsid w:val="00F1542D"/>
    <w:rsid w:val="00F178E5"/>
    <w:rsid w:val="00F27970"/>
    <w:rsid w:val="00F36919"/>
    <w:rsid w:val="00F36DE3"/>
    <w:rsid w:val="00F36FA2"/>
    <w:rsid w:val="00F43FD1"/>
    <w:rsid w:val="00F53ADB"/>
    <w:rsid w:val="00F54381"/>
    <w:rsid w:val="00F5776D"/>
    <w:rsid w:val="00F6294A"/>
    <w:rsid w:val="00F63607"/>
    <w:rsid w:val="00F6525B"/>
    <w:rsid w:val="00F7042E"/>
    <w:rsid w:val="00F736A6"/>
    <w:rsid w:val="00F760DD"/>
    <w:rsid w:val="00F81ED4"/>
    <w:rsid w:val="00F85375"/>
    <w:rsid w:val="00F86F51"/>
    <w:rsid w:val="00F91F71"/>
    <w:rsid w:val="00F92DB0"/>
    <w:rsid w:val="00F9476C"/>
    <w:rsid w:val="00F9588F"/>
    <w:rsid w:val="00FA0F1C"/>
    <w:rsid w:val="00FA6087"/>
    <w:rsid w:val="00FA654E"/>
    <w:rsid w:val="00FB44EE"/>
    <w:rsid w:val="00FC344F"/>
    <w:rsid w:val="00FC3CEB"/>
    <w:rsid w:val="00FC710F"/>
    <w:rsid w:val="00FD07B2"/>
    <w:rsid w:val="00FD2E7D"/>
    <w:rsid w:val="00FE039F"/>
    <w:rsid w:val="00FE1F3F"/>
    <w:rsid w:val="00FF1CB2"/>
    <w:rsid w:val="00FF28DE"/>
    <w:rsid w:val="03BF2D1A"/>
    <w:rsid w:val="03DF6C11"/>
    <w:rsid w:val="07B75718"/>
    <w:rsid w:val="07FE8974"/>
    <w:rsid w:val="0B57BE37"/>
    <w:rsid w:val="0BEFFE36"/>
    <w:rsid w:val="0D39332F"/>
    <w:rsid w:val="0D8E5795"/>
    <w:rsid w:val="0DE762B1"/>
    <w:rsid w:val="0DF5919E"/>
    <w:rsid w:val="0F7D8A4C"/>
    <w:rsid w:val="0F7FE456"/>
    <w:rsid w:val="0FA10514"/>
    <w:rsid w:val="0FBDDDC7"/>
    <w:rsid w:val="0FC36E54"/>
    <w:rsid w:val="0FECE12F"/>
    <w:rsid w:val="0FFF16A1"/>
    <w:rsid w:val="105DD47B"/>
    <w:rsid w:val="10FFC42E"/>
    <w:rsid w:val="11B7467D"/>
    <w:rsid w:val="11BD52BE"/>
    <w:rsid w:val="13EFA554"/>
    <w:rsid w:val="1517A416"/>
    <w:rsid w:val="153FB906"/>
    <w:rsid w:val="157CD6E0"/>
    <w:rsid w:val="15EA6167"/>
    <w:rsid w:val="16EFB1A4"/>
    <w:rsid w:val="175864B3"/>
    <w:rsid w:val="175F8EFF"/>
    <w:rsid w:val="179F6C14"/>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E5C2923"/>
    <w:rsid w:val="1EB6A9CF"/>
    <w:rsid w:val="1EEF4621"/>
    <w:rsid w:val="1EFFCE1F"/>
    <w:rsid w:val="1F1F09E5"/>
    <w:rsid w:val="1F35EAA0"/>
    <w:rsid w:val="1F5F6123"/>
    <w:rsid w:val="1F75189E"/>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EFD2E3"/>
    <w:rsid w:val="25FEEAF7"/>
    <w:rsid w:val="265B4596"/>
    <w:rsid w:val="267C1572"/>
    <w:rsid w:val="267E1083"/>
    <w:rsid w:val="26DD5DDB"/>
    <w:rsid w:val="26F6DC9D"/>
    <w:rsid w:val="277DB2DE"/>
    <w:rsid w:val="27CF6BB0"/>
    <w:rsid w:val="27DB2212"/>
    <w:rsid w:val="27EB2536"/>
    <w:rsid w:val="27F845FF"/>
    <w:rsid w:val="27FF5328"/>
    <w:rsid w:val="27FFC40A"/>
    <w:rsid w:val="293F63FC"/>
    <w:rsid w:val="2AF7FDED"/>
    <w:rsid w:val="2B2BE4C4"/>
    <w:rsid w:val="2B7FD7F8"/>
    <w:rsid w:val="2BBCF3C1"/>
    <w:rsid w:val="2BD71799"/>
    <w:rsid w:val="2BDB3FE8"/>
    <w:rsid w:val="2BDD55B5"/>
    <w:rsid w:val="2BF4BADB"/>
    <w:rsid w:val="2C9FC223"/>
    <w:rsid w:val="2CE937CB"/>
    <w:rsid w:val="2CFF5B90"/>
    <w:rsid w:val="2D355F94"/>
    <w:rsid w:val="2D37E1FA"/>
    <w:rsid w:val="2DBF6960"/>
    <w:rsid w:val="2DBFB0C7"/>
    <w:rsid w:val="2DD6AF1F"/>
    <w:rsid w:val="2DFF7087"/>
    <w:rsid w:val="2E521FAE"/>
    <w:rsid w:val="2EFAB936"/>
    <w:rsid w:val="2EFEEE8A"/>
    <w:rsid w:val="2EFF6AB5"/>
    <w:rsid w:val="2F3F8552"/>
    <w:rsid w:val="2F5910E9"/>
    <w:rsid w:val="2F7B722F"/>
    <w:rsid w:val="2F8F44CC"/>
    <w:rsid w:val="2F9BDFAC"/>
    <w:rsid w:val="2FCF637F"/>
    <w:rsid w:val="2FD1474B"/>
    <w:rsid w:val="2FDF5CE1"/>
    <w:rsid w:val="2FEF88C9"/>
    <w:rsid w:val="2FF71D85"/>
    <w:rsid w:val="2FFB349C"/>
    <w:rsid w:val="2FFD1241"/>
    <w:rsid w:val="2FFEAAAD"/>
    <w:rsid w:val="2FFF08EA"/>
    <w:rsid w:val="2FFF2EA8"/>
    <w:rsid w:val="31AF1AF3"/>
    <w:rsid w:val="31D73F44"/>
    <w:rsid w:val="31DFC598"/>
    <w:rsid w:val="326F677C"/>
    <w:rsid w:val="3293704C"/>
    <w:rsid w:val="32BE5E6A"/>
    <w:rsid w:val="32F36C9C"/>
    <w:rsid w:val="33339E81"/>
    <w:rsid w:val="33BB90B2"/>
    <w:rsid w:val="33F7BAC6"/>
    <w:rsid w:val="34FD022E"/>
    <w:rsid w:val="35656FA3"/>
    <w:rsid w:val="35B7D5CB"/>
    <w:rsid w:val="35DE34B0"/>
    <w:rsid w:val="35E9181E"/>
    <w:rsid w:val="35EB6A4C"/>
    <w:rsid w:val="3673116A"/>
    <w:rsid w:val="367D07EB"/>
    <w:rsid w:val="36AF94B3"/>
    <w:rsid w:val="36CF7598"/>
    <w:rsid w:val="36D883A8"/>
    <w:rsid w:val="36EDC029"/>
    <w:rsid w:val="36FF26E5"/>
    <w:rsid w:val="3701971A"/>
    <w:rsid w:val="37129270"/>
    <w:rsid w:val="376BB3D3"/>
    <w:rsid w:val="377A8D36"/>
    <w:rsid w:val="377D12D4"/>
    <w:rsid w:val="377DDFFA"/>
    <w:rsid w:val="377F41E6"/>
    <w:rsid w:val="37918665"/>
    <w:rsid w:val="37955FE6"/>
    <w:rsid w:val="37AEB9D1"/>
    <w:rsid w:val="37BF3D46"/>
    <w:rsid w:val="37BFC96A"/>
    <w:rsid w:val="37C774FD"/>
    <w:rsid w:val="37C90FB2"/>
    <w:rsid w:val="37DB5197"/>
    <w:rsid w:val="37DDEFEE"/>
    <w:rsid w:val="37ED6DB7"/>
    <w:rsid w:val="37F3F99F"/>
    <w:rsid w:val="37FC8F12"/>
    <w:rsid w:val="37FF5F41"/>
    <w:rsid w:val="38FEE411"/>
    <w:rsid w:val="396F372F"/>
    <w:rsid w:val="39A4AEE4"/>
    <w:rsid w:val="39EA4B64"/>
    <w:rsid w:val="39EFD853"/>
    <w:rsid w:val="39FBD622"/>
    <w:rsid w:val="3ABF4AA5"/>
    <w:rsid w:val="3AD077D8"/>
    <w:rsid w:val="3AD751CA"/>
    <w:rsid w:val="3ADD663A"/>
    <w:rsid w:val="3AFD6B30"/>
    <w:rsid w:val="3B3A4593"/>
    <w:rsid w:val="3B3FA3C6"/>
    <w:rsid w:val="3B43572C"/>
    <w:rsid w:val="3B923E8B"/>
    <w:rsid w:val="3B9EB89A"/>
    <w:rsid w:val="3B9F974C"/>
    <w:rsid w:val="3BBB4484"/>
    <w:rsid w:val="3BBCAEB8"/>
    <w:rsid w:val="3BBF2D67"/>
    <w:rsid w:val="3BBF39D0"/>
    <w:rsid w:val="3BDB2418"/>
    <w:rsid w:val="3BDDCD9C"/>
    <w:rsid w:val="3BEE9BF6"/>
    <w:rsid w:val="3BF62BE4"/>
    <w:rsid w:val="3BFBC24E"/>
    <w:rsid w:val="3BFD9CDC"/>
    <w:rsid w:val="3BFE37FF"/>
    <w:rsid w:val="3C7703CB"/>
    <w:rsid w:val="3CB71911"/>
    <w:rsid w:val="3CD515DA"/>
    <w:rsid w:val="3CEEB36E"/>
    <w:rsid w:val="3CEF9398"/>
    <w:rsid w:val="3CF790DD"/>
    <w:rsid w:val="3CFB5D2B"/>
    <w:rsid w:val="3CFEEB8C"/>
    <w:rsid w:val="3D4B289A"/>
    <w:rsid w:val="3D7E65A4"/>
    <w:rsid w:val="3D7F1B7A"/>
    <w:rsid w:val="3DBDFB59"/>
    <w:rsid w:val="3DBE645A"/>
    <w:rsid w:val="3DC33AB7"/>
    <w:rsid w:val="3DD38C9C"/>
    <w:rsid w:val="3DE78FCE"/>
    <w:rsid w:val="3DED7F50"/>
    <w:rsid w:val="3DEE16A0"/>
    <w:rsid w:val="3DF8B462"/>
    <w:rsid w:val="3DFE4474"/>
    <w:rsid w:val="3DFE928E"/>
    <w:rsid w:val="3DFF1D06"/>
    <w:rsid w:val="3DFF1DE0"/>
    <w:rsid w:val="3DFF3211"/>
    <w:rsid w:val="3DFF9178"/>
    <w:rsid w:val="3DFFBDA2"/>
    <w:rsid w:val="3DFFCF32"/>
    <w:rsid w:val="3DFFD765"/>
    <w:rsid w:val="3E376AD2"/>
    <w:rsid w:val="3E7A5B7D"/>
    <w:rsid w:val="3E7D4539"/>
    <w:rsid w:val="3E7E1B03"/>
    <w:rsid w:val="3E7E281F"/>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E2438"/>
    <w:rsid w:val="3FEE851D"/>
    <w:rsid w:val="3FEEB9D5"/>
    <w:rsid w:val="3FEFD4A7"/>
    <w:rsid w:val="3FEFD841"/>
    <w:rsid w:val="3FF36302"/>
    <w:rsid w:val="3FF98BC9"/>
    <w:rsid w:val="3FFB159C"/>
    <w:rsid w:val="3FFBA843"/>
    <w:rsid w:val="3FFC81C9"/>
    <w:rsid w:val="3FFC90C7"/>
    <w:rsid w:val="3FFDB9F9"/>
    <w:rsid w:val="3FFEC9F8"/>
    <w:rsid w:val="3FFED02F"/>
    <w:rsid w:val="3FFF0ACA"/>
    <w:rsid w:val="3FFF5543"/>
    <w:rsid w:val="3FFF82E6"/>
    <w:rsid w:val="3FFFB20B"/>
    <w:rsid w:val="3FFFE4BF"/>
    <w:rsid w:val="40F577D1"/>
    <w:rsid w:val="412AD3AE"/>
    <w:rsid w:val="41BFC8CB"/>
    <w:rsid w:val="41F7A9EF"/>
    <w:rsid w:val="4272A137"/>
    <w:rsid w:val="42DFF8A6"/>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7708F"/>
    <w:rsid w:val="4B7FE4F3"/>
    <w:rsid w:val="4BD9B5BE"/>
    <w:rsid w:val="4BDBBDCE"/>
    <w:rsid w:val="4BDE56A8"/>
    <w:rsid w:val="4BEE7027"/>
    <w:rsid w:val="4BFB059A"/>
    <w:rsid w:val="4CEC37B3"/>
    <w:rsid w:val="4CFF986E"/>
    <w:rsid w:val="4D7D643C"/>
    <w:rsid w:val="4D9BC414"/>
    <w:rsid w:val="4DAFC5F2"/>
    <w:rsid w:val="4DCFF404"/>
    <w:rsid w:val="4DDCDA1E"/>
    <w:rsid w:val="4DE9022A"/>
    <w:rsid w:val="4DFF0823"/>
    <w:rsid w:val="4DFF7EBF"/>
    <w:rsid w:val="4E9FD17F"/>
    <w:rsid w:val="4EAB43FF"/>
    <w:rsid w:val="4F33D204"/>
    <w:rsid w:val="4F72F540"/>
    <w:rsid w:val="4F7EBA61"/>
    <w:rsid w:val="4F7F041A"/>
    <w:rsid w:val="4F9F8C13"/>
    <w:rsid w:val="4FCD6F0C"/>
    <w:rsid w:val="4FEFC5B5"/>
    <w:rsid w:val="4FF5FAED"/>
    <w:rsid w:val="4FFBE062"/>
    <w:rsid w:val="4FFC0AED"/>
    <w:rsid w:val="4FFF1ECE"/>
    <w:rsid w:val="4FFF7130"/>
    <w:rsid w:val="4FFF93F6"/>
    <w:rsid w:val="517E403F"/>
    <w:rsid w:val="525BF672"/>
    <w:rsid w:val="52C7AFB7"/>
    <w:rsid w:val="52FBA5D5"/>
    <w:rsid w:val="53AEDEB7"/>
    <w:rsid w:val="53DF5125"/>
    <w:rsid w:val="53FDDFDF"/>
    <w:rsid w:val="54E70F88"/>
    <w:rsid w:val="54F977CA"/>
    <w:rsid w:val="54FE3E1E"/>
    <w:rsid w:val="54FF0B83"/>
    <w:rsid w:val="55BF2E8B"/>
    <w:rsid w:val="55FA5F48"/>
    <w:rsid w:val="567EE523"/>
    <w:rsid w:val="56D7C86A"/>
    <w:rsid w:val="56DA31EA"/>
    <w:rsid w:val="56FDE66D"/>
    <w:rsid w:val="573645E6"/>
    <w:rsid w:val="5774EE26"/>
    <w:rsid w:val="577E4E5D"/>
    <w:rsid w:val="577F5843"/>
    <w:rsid w:val="57898172"/>
    <w:rsid w:val="579EF4C0"/>
    <w:rsid w:val="57AF92A3"/>
    <w:rsid w:val="57BE4776"/>
    <w:rsid w:val="57DB66AE"/>
    <w:rsid w:val="57FF9CFB"/>
    <w:rsid w:val="58FBCA42"/>
    <w:rsid w:val="58FF2861"/>
    <w:rsid w:val="5963627F"/>
    <w:rsid w:val="59672796"/>
    <w:rsid w:val="596C7227"/>
    <w:rsid w:val="597E050D"/>
    <w:rsid w:val="59DD1B61"/>
    <w:rsid w:val="59F38DBC"/>
    <w:rsid w:val="59FF72BA"/>
    <w:rsid w:val="5A259797"/>
    <w:rsid w:val="5A3D8A27"/>
    <w:rsid w:val="5A3D9624"/>
    <w:rsid w:val="5A7F9F01"/>
    <w:rsid w:val="5AFC07AF"/>
    <w:rsid w:val="5B3F4521"/>
    <w:rsid w:val="5B4BC9DB"/>
    <w:rsid w:val="5B674C01"/>
    <w:rsid w:val="5B7BF7F8"/>
    <w:rsid w:val="5BA547EF"/>
    <w:rsid w:val="5BC785AE"/>
    <w:rsid w:val="5BD55FBA"/>
    <w:rsid w:val="5BDAF346"/>
    <w:rsid w:val="5BDC56E7"/>
    <w:rsid w:val="5BDD7726"/>
    <w:rsid w:val="5BDF0262"/>
    <w:rsid w:val="5BF5F0B2"/>
    <w:rsid w:val="5BF5F1E8"/>
    <w:rsid w:val="5BFEE1B9"/>
    <w:rsid w:val="5BFFB8E3"/>
    <w:rsid w:val="5CABF69E"/>
    <w:rsid w:val="5CB7EE68"/>
    <w:rsid w:val="5CD6C413"/>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CD9A37"/>
    <w:rsid w:val="5EDDD59B"/>
    <w:rsid w:val="5EE7B818"/>
    <w:rsid w:val="5EEB458B"/>
    <w:rsid w:val="5EEBEFC0"/>
    <w:rsid w:val="5EED4497"/>
    <w:rsid w:val="5EF3075A"/>
    <w:rsid w:val="5EF34F28"/>
    <w:rsid w:val="5EF7AE62"/>
    <w:rsid w:val="5EF7EF1B"/>
    <w:rsid w:val="5EFB537A"/>
    <w:rsid w:val="5EFB80A2"/>
    <w:rsid w:val="5EFBEB82"/>
    <w:rsid w:val="5EFF2A5F"/>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AC01D8"/>
    <w:rsid w:val="5FAEC524"/>
    <w:rsid w:val="5FAF5856"/>
    <w:rsid w:val="5FAFAD07"/>
    <w:rsid w:val="5FBBA64D"/>
    <w:rsid w:val="5FBE15F2"/>
    <w:rsid w:val="5FBE96BB"/>
    <w:rsid w:val="5FCCB97C"/>
    <w:rsid w:val="5FCF6262"/>
    <w:rsid w:val="5FDDC9A7"/>
    <w:rsid w:val="5FDF0121"/>
    <w:rsid w:val="5FDF5FC4"/>
    <w:rsid w:val="5FDFB0E3"/>
    <w:rsid w:val="5FDFB2FE"/>
    <w:rsid w:val="5FE3E526"/>
    <w:rsid w:val="5FE509E5"/>
    <w:rsid w:val="5FEC79DD"/>
    <w:rsid w:val="5FEF2866"/>
    <w:rsid w:val="5FEF36A4"/>
    <w:rsid w:val="5FEF513A"/>
    <w:rsid w:val="5FEFC75E"/>
    <w:rsid w:val="5FEFECF0"/>
    <w:rsid w:val="5FF520D4"/>
    <w:rsid w:val="5FF63956"/>
    <w:rsid w:val="5FF6D7FD"/>
    <w:rsid w:val="5FF6E1A1"/>
    <w:rsid w:val="5FFB6EAE"/>
    <w:rsid w:val="5FFBBBDE"/>
    <w:rsid w:val="5FFD2829"/>
    <w:rsid w:val="5FFD7A0D"/>
    <w:rsid w:val="5FFE0258"/>
    <w:rsid w:val="5FFF22EC"/>
    <w:rsid w:val="5FFF35B2"/>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942CAA"/>
    <w:rsid w:val="67CFB852"/>
    <w:rsid w:val="67DB64F2"/>
    <w:rsid w:val="67EBDA97"/>
    <w:rsid w:val="67ECBE65"/>
    <w:rsid w:val="67EFCD3E"/>
    <w:rsid w:val="67EFDC01"/>
    <w:rsid w:val="67FA6CC6"/>
    <w:rsid w:val="67FB030D"/>
    <w:rsid w:val="67FD9C77"/>
    <w:rsid w:val="67FF4C2D"/>
    <w:rsid w:val="67FF513F"/>
    <w:rsid w:val="67FF904B"/>
    <w:rsid w:val="68D6AA50"/>
    <w:rsid w:val="6904B363"/>
    <w:rsid w:val="698EB741"/>
    <w:rsid w:val="69EB61ED"/>
    <w:rsid w:val="69EEDD80"/>
    <w:rsid w:val="69FF8D1C"/>
    <w:rsid w:val="6A7FE598"/>
    <w:rsid w:val="6ABF0200"/>
    <w:rsid w:val="6ADADCC1"/>
    <w:rsid w:val="6AFB9A17"/>
    <w:rsid w:val="6B3A5CDA"/>
    <w:rsid w:val="6B3E2266"/>
    <w:rsid w:val="6B899213"/>
    <w:rsid w:val="6B9FA892"/>
    <w:rsid w:val="6BA3AD64"/>
    <w:rsid w:val="6BDE8399"/>
    <w:rsid w:val="6BDEE1A1"/>
    <w:rsid w:val="6BEB1A54"/>
    <w:rsid w:val="6BEF6922"/>
    <w:rsid w:val="6BFBBF4A"/>
    <w:rsid w:val="6BFF73C2"/>
    <w:rsid w:val="6C1F24EF"/>
    <w:rsid w:val="6C8EC20E"/>
    <w:rsid w:val="6C9FEE43"/>
    <w:rsid w:val="6CD7E49D"/>
    <w:rsid w:val="6CF7A161"/>
    <w:rsid w:val="6CFB2459"/>
    <w:rsid w:val="6CFDB4A3"/>
    <w:rsid w:val="6CFE553B"/>
    <w:rsid w:val="6CFE728B"/>
    <w:rsid w:val="6CFFD3C4"/>
    <w:rsid w:val="6D1F2C93"/>
    <w:rsid w:val="6D35CA9A"/>
    <w:rsid w:val="6D7F3970"/>
    <w:rsid w:val="6D7FEBB9"/>
    <w:rsid w:val="6DC5F7AC"/>
    <w:rsid w:val="6DD8A902"/>
    <w:rsid w:val="6DDA6393"/>
    <w:rsid w:val="6DDFBDDE"/>
    <w:rsid w:val="6DDFC8C9"/>
    <w:rsid w:val="6DED1B1B"/>
    <w:rsid w:val="6DF39CBB"/>
    <w:rsid w:val="6DF71A3D"/>
    <w:rsid w:val="6DF78BDC"/>
    <w:rsid w:val="6DF81A00"/>
    <w:rsid w:val="6DFA3765"/>
    <w:rsid w:val="6DFAD978"/>
    <w:rsid w:val="6DFAE157"/>
    <w:rsid w:val="6DFE2EE6"/>
    <w:rsid w:val="6E49FCB4"/>
    <w:rsid w:val="6E4C7E59"/>
    <w:rsid w:val="6E636A16"/>
    <w:rsid w:val="6E758458"/>
    <w:rsid w:val="6E8C4EB5"/>
    <w:rsid w:val="6E946650"/>
    <w:rsid w:val="6ECF136D"/>
    <w:rsid w:val="6ED60E78"/>
    <w:rsid w:val="6EE9E298"/>
    <w:rsid w:val="6EF68B15"/>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438F"/>
    <w:rsid w:val="6FDBA7BB"/>
    <w:rsid w:val="6FDD8672"/>
    <w:rsid w:val="6FDDA2E1"/>
    <w:rsid w:val="6FDE117A"/>
    <w:rsid w:val="6FDF158D"/>
    <w:rsid w:val="6FDF2DA8"/>
    <w:rsid w:val="6FDF3939"/>
    <w:rsid w:val="6FE1314C"/>
    <w:rsid w:val="6FE9CE9E"/>
    <w:rsid w:val="6FEAED3B"/>
    <w:rsid w:val="6FEB4383"/>
    <w:rsid w:val="6FEE66C4"/>
    <w:rsid w:val="6FEF6FAC"/>
    <w:rsid w:val="6FEFC391"/>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F5866"/>
    <w:rsid w:val="6FFF5B88"/>
    <w:rsid w:val="6FFF81F5"/>
    <w:rsid w:val="6FFF98A9"/>
    <w:rsid w:val="6FFFF3F6"/>
    <w:rsid w:val="706BB4C2"/>
    <w:rsid w:val="715615A2"/>
    <w:rsid w:val="717B4D1A"/>
    <w:rsid w:val="717C1D82"/>
    <w:rsid w:val="71ABDEEF"/>
    <w:rsid w:val="71AFFB51"/>
    <w:rsid w:val="71DEB683"/>
    <w:rsid w:val="71FEBC13"/>
    <w:rsid w:val="723D01FB"/>
    <w:rsid w:val="72757067"/>
    <w:rsid w:val="72760D49"/>
    <w:rsid w:val="72EEE829"/>
    <w:rsid w:val="733B0EA1"/>
    <w:rsid w:val="733E6109"/>
    <w:rsid w:val="7375D01B"/>
    <w:rsid w:val="737793A4"/>
    <w:rsid w:val="737D83F1"/>
    <w:rsid w:val="737F55E1"/>
    <w:rsid w:val="739687C6"/>
    <w:rsid w:val="739D5C87"/>
    <w:rsid w:val="73ACD1F8"/>
    <w:rsid w:val="73B9A2FF"/>
    <w:rsid w:val="73CBEE2D"/>
    <w:rsid w:val="73CF7651"/>
    <w:rsid w:val="73F7C01D"/>
    <w:rsid w:val="73F8CA84"/>
    <w:rsid w:val="73F9D398"/>
    <w:rsid w:val="73FB43A7"/>
    <w:rsid w:val="73FD167B"/>
    <w:rsid w:val="73FE4197"/>
    <w:rsid w:val="73FFB418"/>
    <w:rsid w:val="73FFDA1C"/>
    <w:rsid w:val="746B2339"/>
    <w:rsid w:val="7487FC99"/>
    <w:rsid w:val="74B64C2C"/>
    <w:rsid w:val="74B7AFE1"/>
    <w:rsid w:val="74DDCFC8"/>
    <w:rsid w:val="74EE29B1"/>
    <w:rsid w:val="74F44B04"/>
    <w:rsid w:val="751B7974"/>
    <w:rsid w:val="756F8B30"/>
    <w:rsid w:val="7574F781"/>
    <w:rsid w:val="757B8915"/>
    <w:rsid w:val="75BF537F"/>
    <w:rsid w:val="75BFEADC"/>
    <w:rsid w:val="75DEDE50"/>
    <w:rsid w:val="75E2B342"/>
    <w:rsid w:val="75EF91DD"/>
    <w:rsid w:val="75EFB2CC"/>
    <w:rsid w:val="75FA7867"/>
    <w:rsid w:val="75FBBA82"/>
    <w:rsid w:val="75FD2C69"/>
    <w:rsid w:val="763FC640"/>
    <w:rsid w:val="766B2CDA"/>
    <w:rsid w:val="7676EC5D"/>
    <w:rsid w:val="767E1847"/>
    <w:rsid w:val="767EF13A"/>
    <w:rsid w:val="769D6705"/>
    <w:rsid w:val="769FCF42"/>
    <w:rsid w:val="76AA989C"/>
    <w:rsid w:val="76BB818F"/>
    <w:rsid w:val="76BDF6F6"/>
    <w:rsid w:val="76CB0973"/>
    <w:rsid w:val="76D7357A"/>
    <w:rsid w:val="76DEF732"/>
    <w:rsid w:val="76DF94E4"/>
    <w:rsid w:val="76F3A359"/>
    <w:rsid w:val="76F931EC"/>
    <w:rsid w:val="76FD8FEF"/>
    <w:rsid w:val="773FFCCA"/>
    <w:rsid w:val="775B34E7"/>
    <w:rsid w:val="775D53D0"/>
    <w:rsid w:val="7765B404"/>
    <w:rsid w:val="776B1332"/>
    <w:rsid w:val="7772FB41"/>
    <w:rsid w:val="7776B867"/>
    <w:rsid w:val="777D2854"/>
    <w:rsid w:val="777F866C"/>
    <w:rsid w:val="777FD63E"/>
    <w:rsid w:val="778F424C"/>
    <w:rsid w:val="77993FE9"/>
    <w:rsid w:val="779F1E45"/>
    <w:rsid w:val="779F9DAF"/>
    <w:rsid w:val="77BA0F84"/>
    <w:rsid w:val="77BBDD13"/>
    <w:rsid w:val="77BD5CC5"/>
    <w:rsid w:val="77BE3CFD"/>
    <w:rsid w:val="77BF4B37"/>
    <w:rsid w:val="77BFA50E"/>
    <w:rsid w:val="77C76312"/>
    <w:rsid w:val="77CBB60C"/>
    <w:rsid w:val="77D730EE"/>
    <w:rsid w:val="77D74A35"/>
    <w:rsid w:val="77DB8080"/>
    <w:rsid w:val="77DE880F"/>
    <w:rsid w:val="77DEA428"/>
    <w:rsid w:val="77DEC9DF"/>
    <w:rsid w:val="77DF84D6"/>
    <w:rsid w:val="77E1BFB8"/>
    <w:rsid w:val="77E7642F"/>
    <w:rsid w:val="77E94CBF"/>
    <w:rsid w:val="77ED86B6"/>
    <w:rsid w:val="77EF4DB1"/>
    <w:rsid w:val="77EF8DEB"/>
    <w:rsid w:val="77EF9527"/>
    <w:rsid w:val="77F80D90"/>
    <w:rsid w:val="77FA99E4"/>
    <w:rsid w:val="77FAE963"/>
    <w:rsid w:val="77FB2E33"/>
    <w:rsid w:val="77FBAE82"/>
    <w:rsid w:val="77FD8F93"/>
    <w:rsid w:val="77FD9B83"/>
    <w:rsid w:val="77FE8701"/>
    <w:rsid w:val="77FF4E7D"/>
    <w:rsid w:val="787FE2E5"/>
    <w:rsid w:val="7893B406"/>
    <w:rsid w:val="78D40DE4"/>
    <w:rsid w:val="78DF3FE7"/>
    <w:rsid w:val="78EB2661"/>
    <w:rsid w:val="78EDC14D"/>
    <w:rsid w:val="78F52D28"/>
    <w:rsid w:val="792D48A9"/>
    <w:rsid w:val="793F1D9C"/>
    <w:rsid w:val="796F20A0"/>
    <w:rsid w:val="796F32F8"/>
    <w:rsid w:val="796F62F0"/>
    <w:rsid w:val="7973620B"/>
    <w:rsid w:val="79775D27"/>
    <w:rsid w:val="797F955C"/>
    <w:rsid w:val="79BA2290"/>
    <w:rsid w:val="79CF87AA"/>
    <w:rsid w:val="79D74FE7"/>
    <w:rsid w:val="79E2B265"/>
    <w:rsid w:val="79F26272"/>
    <w:rsid w:val="79F5590F"/>
    <w:rsid w:val="79F73916"/>
    <w:rsid w:val="79F7688F"/>
    <w:rsid w:val="79FD3EF9"/>
    <w:rsid w:val="7A1D1C3A"/>
    <w:rsid w:val="7A3573D4"/>
    <w:rsid w:val="7A9EDA01"/>
    <w:rsid w:val="7AAC7A6B"/>
    <w:rsid w:val="7AAFCB21"/>
    <w:rsid w:val="7AB33ABB"/>
    <w:rsid w:val="7ABFD533"/>
    <w:rsid w:val="7ADB0CCE"/>
    <w:rsid w:val="7AEF8CF3"/>
    <w:rsid w:val="7AF342B2"/>
    <w:rsid w:val="7AF7300F"/>
    <w:rsid w:val="7AF857F7"/>
    <w:rsid w:val="7AFA49F1"/>
    <w:rsid w:val="7AFCF561"/>
    <w:rsid w:val="7AFDB452"/>
    <w:rsid w:val="7AFFEBA1"/>
    <w:rsid w:val="7B36A8E7"/>
    <w:rsid w:val="7B570198"/>
    <w:rsid w:val="7B58D269"/>
    <w:rsid w:val="7B5B7A0E"/>
    <w:rsid w:val="7B5F8C78"/>
    <w:rsid w:val="7B6EC22A"/>
    <w:rsid w:val="7B734030"/>
    <w:rsid w:val="7B77582E"/>
    <w:rsid w:val="7B7CB9EB"/>
    <w:rsid w:val="7B7D31C1"/>
    <w:rsid w:val="7B7DBADC"/>
    <w:rsid w:val="7B7F2114"/>
    <w:rsid w:val="7B7F2C13"/>
    <w:rsid w:val="7B9F0CB0"/>
    <w:rsid w:val="7BA6713C"/>
    <w:rsid w:val="7BA7AACD"/>
    <w:rsid w:val="7BB79189"/>
    <w:rsid w:val="7BBB14AC"/>
    <w:rsid w:val="7BBF0E23"/>
    <w:rsid w:val="7BBF2A12"/>
    <w:rsid w:val="7BC2BF34"/>
    <w:rsid w:val="7BC62455"/>
    <w:rsid w:val="7BD2A203"/>
    <w:rsid w:val="7BD7DEA6"/>
    <w:rsid w:val="7BD9DF38"/>
    <w:rsid w:val="7BDBAF2F"/>
    <w:rsid w:val="7BDBF6DC"/>
    <w:rsid w:val="7BDCA62B"/>
    <w:rsid w:val="7BDD0228"/>
    <w:rsid w:val="7BDF2364"/>
    <w:rsid w:val="7BDF2AAF"/>
    <w:rsid w:val="7BDFD182"/>
    <w:rsid w:val="7BEEB132"/>
    <w:rsid w:val="7BEEB5DF"/>
    <w:rsid w:val="7BEFB4C1"/>
    <w:rsid w:val="7BF5B271"/>
    <w:rsid w:val="7BF70E77"/>
    <w:rsid w:val="7BF72816"/>
    <w:rsid w:val="7BF77C6A"/>
    <w:rsid w:val="7BFC123C"/>
    <w:rsid w:val="7BFCA515"/>
    <w:rsid w:val="7BFD403F"/>
    <w:rsid w:val="7BFDDA5E"/>
    <w:rsid w:val="7BFE3F9A"/>
    <w:rsid w:val="7BFF13A0"/>
    <w:rsid w:val="7BFF432B"/>
    <w:rsid w:val="7BFF61A8"/>
    <w:rsid w:val="7BFFC059"/>
    <w:rsid w:val="7BFFD5B6"/>
    <w:rsid w:val="7C5B014B"/>
    <w:rsid w:val="7C914B0B"/>
    <w:rsid w:val="7CB5311B"/>
    <w:rsid w:val="7CCDA7C9"/>
    <w:rsid w:val="7CDBAB17"/>
    <w:rsid w:val="7CEF8049"/>
    <w:rsid w:val="7CEFBFCC"/>
    <w:rsid w:val="7CF7E80A"/>
    <w:rsid w:val="7CFA18DF"/>
    <w:rsid w:val="7CFD3E6E"/>
    <w:rsid w:val="7CFD98FB"/>
    <w:rsid w:val="7CFDBF86"/>
    <w:rsid w:val="7CFFC1EF"/>
    <w:rsid w:val="7D2D5D3A"/>
    <w:rsid w:val="7D3C8195"/>
    <w:rsid w:val="7D5E37B7"/>
    <w:rsid w:val="7D5F8A0A"/>
    <w:rsid w:val="7D6DCA23"/>
    <w:rsid w:val="7D7B0827"/>
    <w:rsid w:val="7D7E2F07"/>
    <w:rsid w:val="7D7F20B2"/>
    <w:rsid w:val="7D7F48B5"/>
    <w:rsid w:val="7D7FD946"/>
    <w:rsid w:val="7D8F3296"/>
    <w:rsid w:val="7D9B0503"/>
    <w:rsid w:val="7DA9F64E"/>
    <w:rsid w:val="7DAA9650"/>
    <w:rsid w:val="7DBD07E7"/>
    <w:rsid w:val="7DBFC8A4"/>
    <w:rsid w:val="7DCDDDEF"/>
    <w:rsid w:val="7DCF6754"/>
    <w:rsid w:val="7DCFEAD2"/>
    <w:rsid w:val="7DD59F5E"/>
    <w:rsid w:val="7DDC5B87"/>
    <w:rsid w:val="7DDE146D"/>
    <w:rsid w:val="7DDF0AE4"/>
    <w:rsid w:val="7DDFDE39"/>
    <w:rsid w:val="7DE3BAFE"/>
    <w:rsid w:val="7DEF91CC"/>
    <w:rsid w:val="7DEFF42D"/>
    <w:rsid w:val="7DF39048"/>
    <w:rsid w:val="7DF75507"/>
    <w:rsid w:val="7DF87294"/>
    <w:rsid w:val="7DFA2305"/>
    <w:rsid w:val="7DFB5DFE"/>
    <w:rsid w:val="7DFBDBEE"/>
    <w:rsid w:val="7DFC74BB"/>
    <w:rsid w:val="7DFD45E1"/>
    <w:rsid w:val="7DFDB0AD"/>
    <w:rsid w:val="7DFE2742"/>
    <w:rsid w:val="7DFF2846"/>
    <w:rsid w:val="7DFF4120"/>
    <w:rsid w:val="7DFF59A7"/>
    <w:rsid w:val="7DFF6F70"/>
    <w:rsid w:val="7DFFBF9E"/>
    <w:rsid w:val="7DFFDEC7"/>
    <w:rsid w:val="7E0F8E90"/>
    <w:rsid w:val="7E3AAA6A"/>
    <w:rsid w:val="7E3BAA2E"/>
    <w:rsid w:val="7E53939B"/>
    <w:rsid w:val="7E64F6C2"/>
    <w:rsid w:val="7E6F42C5"/>
    <w:rsid w:val="7E7D61CE"/>
    <w:rsid w:val="7E7F3536"/>
    <w:rsid w:val="7E7F63F8"/>
    <w:rsid w:val="7E9A5423"/>
    <w:rsid w:val="7E9B19FA"/>
    <w:rsid w:val="7E9F88AC"/>
    <w:rsid w:val="7EA5B888"/>
    <w:rsid w:val="7EAE758B"/>
    <w:rsid w:val="7EAF298F"/>
    <w:rsid w:val="7EB3CF85"/>
    <w:rsid w:val="7EB59921"/>
    <w:rsid w:val="7EB72644"/>
    <w:rsid w:val="7EB7B6DB"/>
    <w:rsid w:val="7EBA2992"/>
    <w:rsid w:val="7EBCDB1A"/>
    <w:rsid w:val="7EBD9E3D"/>
    <w:rsid w:val="7EBF4525"/>
    <w:rsid w:val="7EBFD40D"/>
    <w:rsid w:val="7ECE3646"/>
    <w:rsid w:val="7ED78A9B"/>
    <w:rsid w:val="7ED94EE1"/>
    <w:rsid w:val="7ED96CB2"/>
    <w:rsid w:val="7EDA07BA"/>
    <w:rsid w:val="7EDB1313"/>
    <w:rsid w:val="7EDB8A49"/>
    <w:rsid w:val="7EDD82F1"/>
    <w:rsid w:val="7EDF2E01"/>
    <w:rsid w:val="7EDF81AC"/>
    <w:rsid w:val="7EDFCDEB"/>
    <w:rsid w:val="7EDFDEB7"/>
    <w:rsid w:val="7EE998CC"/>
    <w:rsid w:val="7EF17049"/>
    <w:rsid w:val="7EF58A9D"/>
    <w:rsid w:val="7EF5AD47"/>
    <w:rsid w:val="7EF63450"/>
    <w:rsid w:val="7EF8810E"/>
    <w:rsid w:val="7EFA6397"/>
    <w:rsid w:val="7EFD09E8"/>
    <w:rsid w:val="7EFD1631"/>
    <w:rsid w:val="7EFE0FB4"/>
    <w:rsid w:val="7EFF10D9"/>
    <w:rsid w:val="7EFF11DC"/>
    <w:rsid w:val="7EFF2158"/>
    <w:rsid w:val="7EFF545B"/>
    <w:rsid w:val="7EFF6AF2"/>
    <w:rsid w:val="7EFF83CD"/>
    <w:rsid w:val="7EFF8CAD"/>
    <w:rsid w:val="7EFF9E01"/>
    <w:rsid w:val="7F0F1AB4"/>
    <w:rsid w:val="7F1D3DC6"/>
    <w:rsid w:val="7F2719A7"/>
    <w:rsid w:val="7F373D33"/>
    <w:rsid w:val="7F38CB86"/>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69F0"/>
    <w:rsid w:val="7F6F7064"/>
    <w:rsid w:val="7F74C17C"/>
    <w:rsid w:val="7F7656B7"/>
    <w:rsid w:val="7F77C99A"/>
    <w:rsid w:val="7F77ED5C"/>
    <w:rsid w:val="7F7837E2"/>
    <w:rsid w:val="7F7853AB"/>
    <w:rsid w:val="7F799C89"/>
    <w:rsid w:val="7F7A0E06"/>
    <w:rsid w:val="7F7B1987"/>
    <w:rsid w:val="7F7CCF99"/>
    <w:rsid w:val="7F7EAB74"/>
    <w:rsid w:val="7F7F0545"/>
    <w:rsid w:val="7F7F4FE5"/>
    <w:rsid w:val="7F7F597F"/>
    <w:rsid w:val="7F7FF06C"/>
    <w:rsid w:val="7F811253"/>
    <w:rsid w:val="7F872E89"/>
    <w:rsid w:val="7F87D61A"/>
    <w:rsid w:val="7F8FFC96"/>
    <w:rsid w:val="7F974096"/>
    <w:rsid w:val="7F9F1F3F"/>
    <w:rsid w:val="7F9F2765"/>
    <w:rsid w:val="7FAAB885"/>
    <w:rsid w:val="7FAF181B"/>
    <w:rsid w:val="7FAF5718"/>
    <w:rsid w:val="7FAF9F6E"/>
    <w:rsid w:val="7FAFAE42"/>
    <w:rsid w:val="7FAFBED2"/>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49A6"/>
    <w:rsid w:val="7FD8CA49"/>
    <w:rsid w:val="7FDAA336"/>
    <w:rsid w:val="7FDB0BBE"/>
    <w:rsid w:val="7FDB5C02"/>
    <w:rsid w:val="7FDBB8CE"/>
    <w:rsid w:val="7FDBBBE6"/>
    <w:rsid w:val="7FDC438F"/>
    <w:rsid w:val="7FDC9D82"/>
    <w:rsid w:val="7FDDA0B5"/>
    <w:rsid w:val="7FDDDF95"/>
    <w:rsid w:val="7FDE5388"/>
    <w:rsid w:val="7FDEE681"/>
    <w:rsid w:val="7FDF03AA"/>
    <w:rsid w:val="7FDF40F5"/>
    <w:rsid w:val="7FDF6FE3"/>
    <w:rsid w:val="7FDF7CCB"/>
    <w:rsid w:val="7FE3EC33"/>
    <w:rsid w:val="7FE70167"/>
    <w:rsid w:val="7FE785B8"/>
    <w:rsid w:val="7FEA8489"/>
    <w:rsid w:val="7FED2F0E"/>
    <w:rsid w:val="7FED4F86"/>
    <w:rsid w:val="7FED7CDE"/>
    <w:rsid w:val="7FEDD044"/>
    <w:rsid w:val="7FEE401E"/>
    <w:rsid w:val="7FEE4DD8"/>
    <w:rsid w:val="7FEE7634"/>
    <w:rsid w:val="7FEF3B3B"/>
    <w:rsid w:val="7FEF47B3"/>
    <w:rsid w:val="7FEF9740"/>
    <w:rsid w:val="7FEFD531"/>
    <w:rsid w:val="7FF12CDA"/>
    <w:rsid w:val="7FF2D552"/>
    <w:rsid w:val="7FF4746C"/>
    <w:rsid w:val="7FF56973"/>
    <w:rsid w:val="7FF58715"/>
    <w:rsid w:val="7FF63222"/>
    <w:rsid w:val="7FF6E0C0"/>
    <w:rsid w:val="7FF6EA6C"/>
    <w:rsid w:val="7FF74D56"/>
    <w:rsid w:val="7FF7B753"/>
    <w:rsid w:val="7FF7FD07"/>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D2"/>
    <w:rsid w:val="7FFF3F10"/>
    <w:rsid w:val="7FFF5634"/>
    <w:rsid w:val="7FFF8E8A"/>
    <w:rsid w:val="7FFF9D18"/>
    <w:rsid w:val="7FFFC898"/>
    <w:rsid w:val="7FFFFD7E"/>
    <w:rsid w:val="7FFFFE32"/>
    <w:rsid w:val="87D64B82"/>
    <w:rsid w:val="87DBD6B3"/>
    <w:rsid w:val="87F1953C"/>
    <w:rsid w:val="8BFE5726"/>
    <w:rsid w:val="8EDFEE0B"/>
    <w:rsid w:val="8F7DCAC1"/>
    <w:rsid w:val="8F93BE0C"/>
    <w:rsid w:val="8FBEBD92"/>
    <w:rsid w:val="8FD4E2AC"/>
    <w:rsid w:val="8FF52F85"/>
    <w:rsid w:val="8FFDC774"/>
    <w:rsid w:val="8FFF542F"/>
    <w:rsid w:val="91F47A13"/>
    <w:rsid w:val="92DFC0BD"/>
    <w:rsid w:val="92FEB178"/>
    <w:rsid w:val="93328443"/>
    <w:rsid w:val="939AD9C4"/>
    <w:rsid w:val="93FB3EC1"/>
    <w:rsid w:val="9587D5FD"/>
    <w:rsid w:val="95D7AC79"/>
    <w:rsid w:val="97FE4AA1"/>
    <w:rsid w:val="97FED435"/>
    <w:rsid w:val="97FFD3B1"/>
    <w:rsid w:val="97FFE0A3"/>
    <w:rsid w:val="9975C3F7"/>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AF2CD4"/>
    <w:rsid w:val="9DBE547B"/>
    <w:rsid w:val="9DD743D0"/>
    <w:rsid w:val="9DDB0488"/>
    <w:rsid w:val="9DE7E892"/>
    <w:rsid w:val="9DF03824"/>
    <w:rsid w:val="9DFF9202"/>
    <w:rsid w:val="9E67EFB7"/>
    <w:rsid w:val="9EDF81A1"/>
    <w:rsid w:val="9EDFF5D1"/>
    <w:rsid w:val="9EEB8EE4"/>
    <w:rsid w:val="9F3B43C3"/>
    <w:rsid w:val="9F5DDEEE"/>
    <w:rsid w:val="9F6F4319"/>
    <w:rsid w:val="9F7F4C00"/>
    <w:rsid w:val="9F8BF159"/>
    <w:rsid w:val="9F95467D"/>
    <w:rsid w:val="9FBE5379"/>
    <w:rsid w:val="9FBFCAE3"/>
    <w:rsid w:val="9FDF1182"/>
    <w:rsid w:val="9FE9C71D"/>
    <w:rsid w:val="9FEF0BEB"/>
    <w:rsid w:val="9FF6EE07"/>
    <w:rsid w:val="9FF76816"/>
    <w:rsid w:val="9FFB68F7"/>
    <w:rsid w:val="9FFD9E68"/>
    <w:rsid w:val="9FFF5AA9"/>
    <w:rsid w:val="A3BE34E4"/>
    <w:rsid w:val="A67F2B8E"/>
    <w:rsid w:val="A733125F"/>
    <w:rsid w:val="A73FC480"/>
    <w:rsid w:val="A76CF971"/>
    <w:rsid w:val="A7BFE60D"/>
    <w:rsid w:val="A7D733D6"/>
    <w:rsid w:val="A7DA329C"/>
    <w:rsid w:val="A7DB021C"/>
    <w:rsid w:val="A7DBBC82"/>
    <w:rsid w:val="A7FDE650"/>
    <w:rsid w:val="A947474A"/>
    <w:rsid w:val="A97F0B14"/>
    <w:rsid w:val="A9BF1DE1"/>
    <w:rsid w:val="A9DE0521"/>
    <w:rsid w:val="A9FDA37B"/>
    <w:rsid w:val="AAE6C849"/>
    <w:rsid w:val="AAFE63E9"/>
    <w:rsid w:val="AAFE6A5E"/>
    <w:rsid w:val="AAFFBFBD"/>
    <w:rsid w:val="ABB796BC"/>
    <w:rsid w:val="ABBE4B22"/>
    <w:rsid w:val="ABD5E92F"/>
    <w:rsid w:val="ABD6C5AD"/>
    <w:rsid w:val="ABF73F65"/>
    <w:rsid w:val="ABFBE816"/>
    <w:rsid w:val="ABFD86DD"/>
    <w:rsid w:val="ACEA9DB4"/>
    <w:rsid w:val="AD1694EB"/>
    <w:rsid w:val="AD5CF6A1"/>
    <w:rsid w:val="ADDFE112"/>
    <w:rsid w:val="ADEF2F4F"/>
    <w:rsid w:val="ADFB358B"/>
    <w:rsid w:val="AE7FBA90"/>
    <w:rsid w:val="AEF9D061"/>
    <w:rsid w:val="AF5D900D"/>
    <w:rsid w:val="AF673EC9"/>
    <w:rsid w:val="AF7FABF3"/>
    <w:rsid w:val="AF7FAC55"/>
    <w:rsid w:val="AF8D5EDD"/>
    <w:rsid w:val="AFBFCD34"/>
    <w:rsid w:val="AFC49924"/>
    <w:rsid w:val="AFCFFE91"/>
    <w:rsid w:val="AFD7E9C4"/>
    <w:rsid w:val="AFDFBB2C"/>
    <w:rsid w:val="AFE71185"/>
    <w:rsid w:val="AFF71369"/>
    <w:rsid w:val="AFF75910"/>
    <w:rsid w:val="AFFA5B1F"/>
    <w:rsid w:val="AFFF47DE"/>
    <w:rsid w:val="AFFF7884"/>
    <w:rsid w:val="B1FF5978"/>
    <w:rsid w:val="B2DED6F9"/>
    <w:rsid w:val="B31F4B3B"/>
    <w:rsid w:val="B37F4269"/>
    <w:rsid w:val="B39B835A"/>
    <w:rsid w:val="B3BF771A"/>
    <w:rsid w:val="B3DE5629"/>
    <w:rsid w:val="B3ED9284"/>
    <w:rsid w:val="B45F1987"/>
    <w:rsid w:val="B4C2CB08"/>
    <w:rsid w:val="B4F67F2F"/>
    <w:rsid w:val="B5AB3DCD"/>
    <w:rsid w:val="B5AFC663"/>
    <w:rsid w:val="B5BA61F8"/>
    <w:rsid w:val="B5BBF4BE"/>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C195"/>
    <w:rsid w:val="B7BFA1E4"/>
    <w:rsid w:val="B7EA331A"/>
    <w:rsid w:val="B7EE0F3C"/>
    <w:rsid w:val="B7EFC0FF"/>
    <w:rsid w:val="B7F581C3"/>
    <w:rsid w:val="B7F7313A"/>
    <w:rsid w:val="B7FE1CCB"/>
    <w:rsid w:val="B7FF491B"/>
    <w:rsid w:val="B8753A95"/>
    <w:rsid w:val="B8DB05B7"/>
    <w:rsid w:val="B95DF63C"/>
    <w:rsid w:val="B9DF56AC"/>
    <w:rsid w:val="B9EFD9C6"/>
    <w:rsid w:val="B9FFB25A"/>
    <w:rsid w:val="BA6EF892"/>
    <w:rsid w:val="BA7B23C6"/>
    <w:rsid w:val="BAD6EDCA"/>
    <w:rsid w:val="BAEF45E7"/>
    <w:rsid w:val="BAF77F7E"/>
    <w:rsid w:val="BB1DB387"/>
    <w:rsid w:val="BB3F20E7"/>
    <w:rsid w:val="BB5DE6C4"/>
    <w:rsid w:val="BB7C22B9"/>
    <w:rsid w:val="BB7FC460"/>
    <w:rsid w:val="BBAF551A"/>
    <w:rsid w:val="BBB70E54"/>
    <w:rsid w:val="BBDB8AD3"/>
    <w:rsid w:val="BBDF32F1"/>
    <w:rsid w:val="BBDFB2E9"/>
    <w:rsid w:val="BBFB4DD8"/>
    <w:rsid w:val="BBFFC379"/>
    <w:rsid w:val="BBFFEB86"/>
    <w:rsid w:val="BC55C4ED"/>
    <w:rsid w:val="BC775C68"/>
    <w:rsid w:val="BCBC2C6D"/>
    <w:rsid w:val="BCBD2D3D"/>
    <w:rsid w:val="BCDFB554"/>
    <w:rsid w:val="BCED665A"/>
    <w:rsid w:val="BCFF0ED0"/>
    <w:rsid w:val="BD2F4185"/>
    <w:rsid w:val="BD3CDDC1"/>
    <w:rsid w:val="BD3DFAAA"/>
    <w:rsid w:val="BD73662F"/>
    <w:rsid w:val="BD8FB95C"/>
    <w:rsid w:val="BDB930A8"/>
    <w:rsid w:val="BDBDD92B"/>
    <w:rsid w:val="BDF243A7"/>
    <w:rsid w:val="BDFB660A"/>
    <w:rsid w:val="BDFEF301"/>
    <w:rsid w:val="BDFF5531"/>
    <w:rsid w:val="BDFF6E48"/>
    <w:rsid w:val="BDFF7CF0"/>
    <w:rsid w:val="BDFFF9AC"/>
    <w:rsid w:val="BE3F98E7"/>
    <w:rsid w:val="BE6F2C19"/>
    <w:rsid w:val="BE7FBF4D"/>
    <w:rsid w:val="BEB7DE69"/>
    <w:rsid w:val="BEC3CD9F"/>
    <w:rsid w:val="BEEFBF6A"/>
    <w:rsid w:val="BEFFF3A6"/>
    <w:rsid w:val="BF0F60C9"/>
    <w:rsid w:val="BF133401"/>
    <w:rsid w:val="BF1F0BFA"/>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F81D9"/>
    <w:rsid w:val="BFBFA24D"/>
    <w:rsid w:val="BFBFDED9"/>
    <w:rsid w:val="BFBFF4F6"/>
    <w:rsid w:val="BFC370E5"/>
    <w:rsid w:val="BFCFFA29"/>
    <w:rsid w:val="BFD3D81E"/>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F42E"/>
    <w:rsid w:val="BFFD00B1"/>
    <w:rsid w:val="BFFD2098"/>
    <w:rsid w:val="BFFD64A4"/>
    <w:rsid w:val="BFFE0A23"/>
    <w:rsid w:val="BFFF3051"/>
    <w:rsid w:val="BFFF55C0"/>
    <w:rsid w:val="BFFF8792"/>
    <w:rsid w:val="BFFFD9D0"/>
    <w:rsid w:val="C337F442"/>
    <w:rsid w:val="C3EFD39F"/>
    <w:rsid w:val="C3FFBD01"/>
    <w:rsid w:val="C5AF8F18"/>
    <w:rsid w:val="C5F76751"/>
    <w:rsid w:val="C6CFA71D"/>
    <w:rsid w:val="C6FB5801"/>
    <w:rsid w:val="C9FD2210"/>
    <w:rsid w:val="CA399055"/>
    <w:rsid w:val="CA7B5A3A"/>
    <w:rsid w:val="CABFE643"/>
    <w:rsid w:val="CAD249B2"/>
    <w:rsid w:val="CB25CC47"/>
    <w:rsid w:val="CB792EE1"/>
    <w:rsid w:val="CBBFBDF2"/>
    <w:rsid w:val="CBD7B0A5"/>
    <w:rsid w:val="CBFB3B31"/>
    <w:rsid w:val="CBFB7776"/>
    <w:rsid w:val="CBFFA2BD"/>
    <w:rsid w:val="CD2F8086"/>
    <w:rsid w:val="CD6F1DD4"/>
    <w:rsid w:val="CD7FE170"/>
    <w:rsid w:val="CD9DE226"/>
    <w:rsid w:val="CDE7C588"/>
    <w:rsid w:val="CDE97E7D"/>
    <w:rsid w:val="CDFF56FA"/>
    <w:rsid w:val="CDFFC2AC"/>
    <w:rsid w:val="CE051936"/>
    <w:rsid w:val="CEB3AD3F"/>
    <w:rsid w:val="CEF310DA"/>
    <w:rsid w:val="CEF7D630"/>
    <w:rsid w:val="CEFC9042"/>
    <w:rsid w:val="CF4706C2"/>
    <w:rsid w:val="CF71162B"/>
    <w:rsid w:val="CF76DF01"/>
    <w:rsid w:val="CF7AC8E8"/>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D0DFC3E4"/>
    <w:rsid w:val="D16FA260"/>
    <w:rsid w:val="D1EF9754"/>
    <w:rsid w:val="D1EFF05D"/>
    <w:rsid w:val="D1FF7599"/>
    <w:rsid w:val="D29B347B"/>
    <w:rsid w:val="D29F87EC"/>
    <w:rsid w:val="D33CD9D6"/>
    <w:rsid w:val="D35E99DD"/>
    <w:rsid w:val="D3DE951A"/>
    <w:rsid w:val="D579F91B"/>
    <w:rsid w:val="D5D7282E"/>
    <w:rsid w:val="D5EF6701"/>
    <w:rsid w:val="D5FF2823"/>
    <w:rsid w:val="D5FF3D00"/>
    <w:rsid w:val="D62D7237"/>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F0FE"/>
    <w:rsid w:val="D7EFFB12"/>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17D1AE"/>
    <w:rsid w:val="DB3ECA10"/>
    <w:rsid w:val="DB7A5792"/>
    <w:rsid w:val="DB7F3623"/>
    <w:rsid w:val="DBA7A599"/>
    <w:rsid w:val="DBB388A2"/>
    <w:rsid w:val="DBB7880F"/>
    <w:rsid w:val="DBBA4197"/>
    <w:rsid w:val="DBDFB752"/>
    <w:rsid w:val="DBF79D39"/>
    <w:rsid w:val="DBFBBE10"/>
    <w:rsid w:val="DC577F0A"/>
    <w:rsid w:val="DC8DA192"/>
    <w:rsid w:val="DCB73FB5"/>
    <w:rsid w:val="DCDFA7F3"/>
    <w:rsid w:val="DCFA2722"/>
    <w:rsid w:val="DCFD9413"/>
    <w:rsid w:val="DCFF37B8"/>
    <w:rsid w:val="DCFFC5DF"/>
    <w:rsid w:val="DD9BBCA0"/>
    <w:rsid w:val="DDB47F11"/>
    <w:rsid w:val="DDBB4A8B"/>
    <w:rsid w:val="DDD79A9A"/>
    <w:rsid w:val="DDD9CDD5"/>
    <w:rsid w:val="DDDA87E5"/>
    <w:rsid w:val="DDE3BE19"/>
    <w:rsid w:val="DDEB6508"/>
    <w:rsid w:val="DDF71AB5"/>
    <w:rsid w:val="DDF80435"/>
    <w:rsid w:val="DDF9514D"/>
    <w:rsid w:val="DDFB5947"/>
    <w:rsid w:val="DDFD644D"/>
    <w:rsid w:val="DDFEBF24"/>
    <w:rsid w:val="DDFFC549"/>
    <w:rsid w:val="DDFFE10B"/>
    <w:rsid w:val="DE7BA77A"/>
    <w:rsid w:val="DE7D4F45"/>
    <w:rsid w:val="DE7F81AA"/>
    <w:rsid w:val="DE95ED8B"/>
    <w:rsid w:val="DE9B1B1D"/>
    <w:rsid w:val="DEB5E806"/>
    <w:rsid w:val="DEBA707A"/>
    <w:rsid w:val="DEBF02F1"/>
    <w:rsid w:val="DEBF28C8"/>
    <w:rsid w:val="DECD24DA"/>
    <w:rsid w:val="DEDF3BEE"/>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E094"/>
    <w:rsid w:val="DF770D51"/>
    <w:rsid w:val="DF7BCE3B"/>
    <w:rsid w:val="DF7E4E20"/>
    <w:rsid w:val="DF7F40B9"/>
    <w:rsid w:val="DF7F780F"/>
    <w:rsid w:val="DF7FD3EC"/>
    <w:rsid w:val="DF95F37A"/>
    <w:rsid w:val="DF9B1BA8"/>
    <w:rsid w:val="DF9E3946"/>
    <w:rsid w:val="DF9FB89F"/>
    <w:rsid w:val="DFA264A7"/>
    <w:rsid w:val="DFA74D54"/>
    <w:rsid w:val="DFA785E0"/>
    <w:rsid w:val="DFAF176C"/>
    <w:rsid w:val="DFAF6886"/>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7AD6"/>
    <w:rsid w:val="DFFDA7FE"/>
    <w:rsid w:val="DFFE45E3"/>
    <w:rsid w:val="DFFE93BE"/>
    <w:rsid w:val="DFFF1991"/>
    <w:rsid w:val="DFFF4397"/>
    <w:rsid w:val="DFFF7013"/>
    <w:rsid w:val="DFFF8D99"/>
    <w:rsid w:val="DFFFA40D"/>
    <w:rsid w:val="DFFFD905"/>
    <w:rsid w:val="DFFFEC71"/>
    <w:rsid w:val="DFFFF19D"/>
    <w:rsid w:val="E2DEAED9"/>
    <w:rsid w:val="E2FBA594"/>
    <w:rsid w:val="E2FBEC80"/>
    <w:rsid w:val="E37FF585"/>
    <w:rsid w:val="E3BF083F"/>
    <w:rsid w:val="E3EE85D9"/>
    <w:rsid w:val="E3F53B24"/>
    <w:rsid w:val="E3FD357C"/>
    <w:rsid w:val="E3FDB06E"/>
    <w:rsid w:val="E3FEB4A4"/>
    <w:rsid w:val="E46F3D42"/>
    <w:rsid w:val="E4778C5F"/>
    <w:rsid w:val="E4BB08B5"/>
    <w:rsid w:val="E4BE8031"/>
    <w:rsid w:val="E56B7CD1"/>
    <w:rsid w:val="E57730F3"/>
    <w:rsid w:val="E5BEDF42"/>
    <w:rsid w:val="E5BEF28C"/>
    <w:rsid w:val="E5E156EA"/>
    <w:rsid w:val="E5FDDA23"/>
    <w:rsid w:val="E67D4CDA"/>
    <w:rsid w:val="E67E4DB3"/>
    <w:rsid w:val="E7277218"/>
    <w:rsid w:val="E74AAC23"/>
    <w:rsid w:val="E757E15A"/>
    <w:rsid w:val="E7AF235E"/>
    <w:rsid w:val="E7AF62BE"/>
    <w:rsid w:val="E7B7CB89"/>
    <w:rsid w:val="E7DFCA43"/>
    <w:rsid w:val="E7E3F26E"/>
    <w:rsid w:val="E7EDCDB9"/>
    <w:rsid w:val="E7EE01EA"/>
    <w:rsid w:val="E7EF2CCF"/>
    <w:rsid w:val="E7EF5202"/>
    <w:rsid w:val="E7F7FC77"/>
    <w:rsid w:val="E7FB103A"/>
    <w:rsid w:val="E7FB8832"/>
    <w:rsid w:val="E7FBA62A"/>
    <w:rsid w:val="E7FC4CA6"/>
    <w:rsid w:val="E7FF52AD"/>
    <w:rsid w:val="E7FFC488"/>
    <w:rsid w:val="E8FE5C25"/>
    <w:rsid w:val="E97D1456"/>
    <w:rsid w:val="E97D4BC9"/>
    <w:rsid w:val="E997EC31"/>
    <w:rsid w:val="E9D3872D"/>
    <w:rsid w:val="E9DFC1EB"/>
    <w:rsid w:val="E9EEAB44"/>
    <w:rsid w:val="E9EF7A37"/>
    <w:rsid w:val="E9FB0F09"/>
    <w:rsid w:val="E9FB7CC3"/>
    <w:rsid w:val="E9FD26CE"/>
    <w:rsid w:val="EA6F9F7F"/>
    <w:rsid w:val="EABE3221"/>
    <w:rsid w:val="EADFCE6B"/>
    <w:rsid w:val="EB32783F"/>
    <w:rsid w:val="EB4F7983"/>
    <w:rsid w:val="EB6F7D88"/>
    <w:rsid w:val="EB731D08"/>
    <w:rsid w:val="EB7B22E8"/>
    <w:rsid w:val="EB7B4C68"/>
    <w:rsid w:val="EB7DC91A"/>
    <w:rsid w:val="EB7F6A3F"/>
    <w:rsid w:val="EBB7C1CB"/>
    <w:rsid w:val="EBBE5A4A"/>
    <w:rsid w:val="EBBE6264"/>
    <w:rsid w:val="EBBF2F83"/>
    <w:rsid w:val="EBBFD0C4"/>
    <w:rsid w:val="EBD93C34"/>
    <w:rsid w:val="EBDE0E2A"/>
    <w:rsid w:val="EBFB7E3B"/>
    <w:rsid w:val="EBFB854C"/>
    <w:rsid w:val="EBFD0ACC"/>
    <w:rsid w:val="EBFDB432"/>
    <w:rsid w:val="EC9A4CD3"/>
    <w:rsid w:val="EC9FEE35"/>
    <w:rsid w:val="ECADABBE"/>
    <w:rsid w:val="ECDBB7CA"/>
    <w:rsid w:val="ECEA177D"/>
    <w:rsid w:val="ECF701F0"/>
    <w:rsid w:val="ED3F4212"/>
    <w:rsid w:val="ED4963FC"/>
    <w:rsid w:val="ED4D8B33"/>
    <w:rsid w:val="ED5F926E"/>
    <w:rsid w:val="ED7D93D3"/>
    <w:rsid w:val="ED7F86CA"/>
    <w:rsid w:val="ED7F94DB"/>
    <w:rsid w:val="ED9D35A4"/>
    <w:rsid w:val="EDAF2BD6"/>
    <w:rsid w:val="EDBEA18D"/>
    <w:rsid w:val="EDBF24AB"/>
    <w:rsid w:val="EDBF6252"/>
    <w:rsid w:val="EDBFA352"/>
    <w:rsid w:val="EDDB4637"/>
    <w:rsid w:val="EDDE049A"/>
    <w:rsid w:val="EDEA6312"/>
    <w:rsid w:val="EDEAC96A"/>
    <w:rsid w:val="EDF7EACD"/>
    <w:rsid w:val="EDFC6361"/>
    <w:rsid w:val="EDFF0E3C"/>
    <w:rsid w:val="EDFF548A"/>
    <w:rsid w:val="EDFFC038"/>
    <w:rsid w:val="EDFFD9F2"/>
    <w:rsid w:val="EDFFE002"/>
    <w:rsid w:val="EE4BA618"/>
    <w:rsid w:val="EE558011"/>
    <w:rsid w:val="EE5EF407"/>
    <w:rsid w:val="EE7E83DE"/>
    <w:rsid w:val="EEBE920F"/>
    <w:rsid w:val="EEDB5ACF"/>
    <w:rsid w:val="EEDFD828"/>
    <w:rsid w:val="EEE99BCB"/>
    <w:rsid w:val="EEEED32D"/>
    <w:rsid w:val="EEEF51D6"/>
    <w:rsid w:val="EEF6E272"/>
    <w:rsid w:val="EEFD1243"/>
    <w:rsid w:val="EEFDB155"/>
    <w:rsid w:val="EEFE916B"/>
    <w:rsid w:val="EEFEC037"/>
    <w:rsid w:val="EEFF9ED5"/>
    <w:rsid w:val="EF230FBE"/>
    <w:rsid w:val="EF2E0639"/>
    <w:rsid w:val="EF334607"/>
    <w:rsid w:val="EF3365D2"/>
    <w:rsid w:val="EF393716"/>
    <w:rsid w:val="EF5D90BE"/>
    <w:rsid w:val="EF5EB2E6"/>
    <w:rsid w:val="EF671F92"/>
    <w:rsid w:val="EF690309"/>
    <w:rsid w:val="EF762263"/>
    <w:rsid w:val="EF77F3EE"/>
    <w:rsid w:val="EF7BF113"/>
    <w:rsid w:val="EF7D1716"/>
    <w:rsid w:val="EF7E5722"/>
    <w:rsid w:val="EF7E9072"/>
    <w:rsid w:val="EF7FAC1F"/>
    <w:rsid w:val="EF7FC454"/>
    <w:rsid w:val="EF7FF234"/>
    <w:rsid w:val="EF86217C"/>
    <w:rsid w:val="EFB4330C"/>
    <w:rsid w:val="EFB600E9"/>
    <w:rsid w:val="EFB74948"/>
    <w:rsid w:val="EFB7A434"/>
    <w:rsid w:val="EFBC4D43"/>
    <w:rsid w:val="EFBDD879"/>
    <w:rsid w:val="EFBF6004"/>
    <w:rsid w:val="EFDCBB9C"/>
    <w:rsid w:val="EFDFB707"/>
    <w:rsid w:val="EFDFCE00"/>
    <w:rsid w:val="EFE7897F"/>
    <w:rsid w:val="EFE90A82"/>
    <w:rsid w:val="EFEADEB3"/>
    <w:rsid w:val="EFEBABD5"/>
    <w:rsid w:val="EFEFA965"/>
    <w:rsid w:val="EFF29633"/>
    <w:rsid w:val="EFF413E9"/>
    <w:rsid w:val="EFF467E7"/>
    <w:rsid w:val="EFF58156"/>
    <w:rsid w:val="EFF6E18D"/>
    <w:rsid w:val="EFF71D67"/>
    <w:rsid w:val="EFF7C19F"/>
    <w:rsid w:val="EFF8254F"/>
    <w:rsid w:val="EFF97212"/>
    <w:rsid w:val="EFFB01F7"/>
    <w:rsid w:val="EFFD6F2A"/>
    <w:rsid w:val="EFFD965E"/>
    <w:rsid w:val="EFFDB4DB"/>
    <w:rsid w:val="EFFE30C9"/>
    <w:rsid w:val="EFFE82B5"/>
    <w:rsid w:val="EFFF4046"/>
    <w:rsid w:val="F07B522F"/>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31F7636"/>
    <w:rsid w:val="F35FBA6C"/>
    <w:rsid w:val="F36F66A9"/>
    <w:rsid w:val="F39DAD7D"/>
    <w:rsid w:val="F39FF764"/>
    <w:rsid w:val="F3B35556"/>
    <w:rsid w:val="F3B92434"/>
    <w:rsid w:val="F3BB95F6"/>
    <w:rsid w:val="F3BD4A16"/>
    <w:rsid w:val="F3BF40B0"/>
    <w:rsid w:val="F3DB4FFD"/>
    <w:rsid w:val="F3DB93D9"/>
    <w:rsid w:val="F3DE4749"/>
    <w:rsid w:val="F3E0504C"/>
    <w:rsid w:val="F3F6F0FD"/>
    <w:rsid w:val="F3F902CF"/>
    <w:rsid w:val="F3FE2E8D"/>
    <w:rsid w:val="F3FEBBDD"/>
    <w:rsid w:val="F3FF25F0"/>
    <w:rsid w:val="F3FF49AE"/>
    <w:rsid w:val="F3FF6677"/>
    <w:rsid w:val="F3FF9329"/>
    <w:rsid w:val="F3FFEAAB"/>
    <w:rsid w:val="F437AFEE"/>
    <w:rsid w:val="F4BAAF9A"/>
    <w:rsid w:val="F4F679D3"/>
    <w:rsid w:val="F4FB008F"/>
    <w:rsid w:val="F4FFB7B0"/>
    <w:rsid w:val="F52B8688"/>
    <w:rsid w:val="F57F1C09"/>
    <w:rsid w:val="F57F45FA"/>
    <w:rsid w:val="F5B664ED"/>
    <w:rsid w:val="F5B70D35"/>
    <w:rsid w:val="F5B97CA5"/>
    <w:rsid w:val="F5BC146F"/>
    <w:rsid w:val="F5BF9A14"/>
    <w:rsid w:val="F5E95A65"/>
    <w:rsid w:val="F5E95AD0"/>
    <w:rsid w:val="F5EC9F71"/>
    <w:rsid w:val="F5F16543"/>
    <w:rsid w:val="F5F7D8C8"/>
    <w:rsid w:val="F5FD897A"/>
    <w:rsid w:val="F5FFE7A6"/>
    <w:rsid w:val="F627CA5E"/>
    <w:rsid w:val="F6492B29"/>
    <w:rsid w:val="F66BCEC3"/>
    <w:rsid w:val="F675542F"/>
    <w:rsid w:val="F6A5A5E0"/>
    <w:rsid w:val="F6BC54A3"/>
    <w:rsid w:val="F6BDCBA5"/>
    <w:rsid w:val="F6BFD634"/>
    <w:rsid w:val="F6CDA10F"/>
    <w:rsid w:val="F6D4D77B"/>
    <w:rsid w:val="F6DF3131"/>
    <w:rsid w:val="F6E92F13"/>
    <w:rsid w:val="F6EF1497"/>
    <w:rsid w:val="F6F24997"/>
    <w:rsid w:val="F6F26BE0"/>
    <w:rsid w:val="F736378D"/>
    <w:rsid w:val="F73E1B1D"/>
    <w:rsid w:val="F7493FB1"/>
    <w:rsid w:val="F74DAD0A"/>
    <w:rsid w:val="F75B7875"/>
    <w:rsid w:val="F76E2264"/>
    <w:rsid w:val="F76F5452"/>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FFA8"/>
    <w:rsid w:val="F7C3B907"/>
    <w:rsid w:val="F7CE25EE"/>
    <w:rsid w:val="F7CF3AE3"/>
    <w:rsid w:val="F7DD3FA8"/>
    <w:rsid w:val="F7DF58D5"/>
    <w:rsid w:val="F7DFF5C9"/>
    <w:rsid w:val="F7E98ACC"/>
    <w:rsid w:val="F7EE5BC0"/>
    <w:rsid w:val="F7EE6752"/>
    <w:rsid w:val="F7EFFC96"/>
    <w:rsid w:val="F7F66055"/>
    <w:rsid w:val="F7F7701B"/>
    <w:rsid w:val="F7F79DFE"/>
    <w:rsid w:val="F7F7F347"/>
    <w:rsid w:val="F7FA0C56"/>
    <w:rsid w:val="F7FAF058"/>
    <w:rsid w:val="F7FE8D17"/>
    <w:rsid w:val="F7FF0AA3"/>
    <w:rsid w:val="F7FF100B"/>
    <w:rsid w:val="F7FF3EDD"/>
    <w:rsid w:val="F7FF5D33"/>
    <w:rsid w:val="F7FF96C0"/>
    <w:rsid w:val="F7FFAF29"/>
    <w:rsid w:val="F7FFDE9F"/>
    <w:rsid w:val="F7FFE08B"/>
    <w:rsid w:val="F7FFFEF7"/>
    <w:rsid w:val="F8578600"/>
    <w:rsid w:val="F87DFBFF"/>
    <w:rsid w:val="F8D7D50B"/>
    <w:rsid w:val="F8F395DF"/>
    <w:rsid w:val="F8FEF04E"/>
    <w:rsid w:val="F8FFCB14"/>
    <w:rsid w:val="F93FF89A"/>
    <w:rsid w:val="F957AC6C"/>
    <w:rsid w:val="F95BE69E"/>
    <w:rsid w:val="F96F2A8E"/>
    <w:rsid w:val="F97F74BD"/>
    <w:rsid w:val="F9BB2453"/>
    <w:rsid w:val="F9BFC626"/>
    <w:rsid w:val="F9BFEF60"/>
    <w:rsid w:val="F9C2AE03"/>
    <w:rsid w:val="F9C3EBDE"/>
    <w:rsid w:val="F9DF1A9D"/>
    <w:rsid w:val="F9DF54DF"/>
    <w:rsid w:val="F9EEFD88"/>
    <w:rsid w:val="F9F61624"/>
    <w:rsid w:val="F9F61860"/>
    <w:rsid w:val="F9F72E7D"/>
    <w:rsid w:val="F9FA4318"/>
    <w:rsid w:val="F9FB0C83"/>
    <w:rsid w:val="F9FBC06D"/>
    <w:rsid w:val="F9FE6955"/>
    <w:rsid w:val="F9FF55CA"/>
    <w:rsid w:val="FA1EB84F"/>
    <w:rsid w:val="FA2BFB43"/>
    <w:rsid w:val="FA2FE47B"/>
    <w:rsid w:val="FA38E36C"/>
    <w:rsid w:val="FA3E6F79"/>
    <w:rsid w:val="FA4FF931"/>
    <w:rsid w:val="FA63E462"/>
    <w:rsid w:val="FA7BB880"/>
    <w:rsid w:val="FAB61E4A"/>
    <w:rsid w:val="FABB75B5"/>
    <w:rsid w:val="FABD40B9"/>
    <w:rsid w:val="FABD423B"/>
    <w:rsid w:val="FABECA5B"/>
    <w:rsid w:val="FABF3938"/>
    <w:rsid w:val="FAC08BA2"/>
    <w:rsid w:val="FACF2205"/>
    <w:rsid w:val="FAFDCF3B"/>
    <w:rsid w:val="FAFF5616"/>
    <w:rsid w:val="FB0FCC60"/>
    <w:rsid w:val="FB39C8E9"/>
    <w:rsid w:val="FB3E1330"/>
    <w:rsid w:val="FB595F73"/>
    <w:rsid w:val="FB5BBC2E"/>
    <w:rsid w:val="FB5DC15B"/>
    <w:rsid w:val="FB5E710D"/>
    <w:rsid w:val="FB5F723D"/>
    <w:rsid w:val="FB61FF85"/>
    <w:rsid w:val="FB69C29F"/>
    <w:rsid w:val="FB69F423"/>
    <w:rsid w:val="FB6EB7C2"/>
    <w:rsid w:val="FB6F6888"/>
    <w:rsid w:val="FB7592B1"/>
    <w:rsid w:val="FB7603BA"/>
    <w:rsid w:val="FB7C350C"/>
    <w:rsid w:val="FB7EB6B2"/>
    <w:rsid w:val="FB7FC0C7"/>
    <w:rsid w:val="FB8D98E4"/>
    <w:rsid w:val="FB9F23A9"/>
    <w:rsid w:val="FB9F31EA"/>
    <w:rsid w:val="FBA38BCE"/>
    <w:rsid w:val="FBAF79E4"/>
    <w:rsid w:val="FBB58292"/>
    <w:rsid w:val="FBB7976A"/>
    <w:rsid w:val="FBB7BE52"/>
    <w:rsid w:val="FBB7D147"/>
    <w:rsid w:val="FBBB827D"/>
    <w:rsid w:val="FBBF6C42"/>
    <w:rsid w:val="FBBFBC26"/>
    <w:rsid w:val="FBDCA41F"/>
    <w:rsid w:val="FBDD424D"/>
    <w:rsid w:val="FBDE1A17"/>
    <w:rsid w:val="FBDED10D"/>
    <w:rsid w:val="FBDF4C69"/>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F0723"/>
    <w:rsid w:val="FBFF08BA"/>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5E9E31"/>
    <w:rsid w:val="FD5F0D1B"/>
    <w:rsid w:val="FD6FE547"/>
    <w:rsid w:val="FD7733A8"/>
    <w:rsid w:val="FD773AEA"/>
    <w:rsid w:val="FD77D084"/>
    <w:rsid w:val="FD7DF523"/>
    <w:rsid w:val="FD7EFD04"/>
    <w:rsid w:val="FD7F8AB0"/>
    <w:rsid w:val="FD7FA7B0"/>
    <w:rsid w:val="FD86B8B4"/>
    <w:rsid w:val="FD95668F"/>
    <w:rsid w:val="FD9B1846"/>
    <w:rsid w:val="FD9EEF7A"/>
    <w:rsid w:val="FDAD69E3"/>
    <w:rsid w:val="FDAEE3D6"/>
    <w:rsid w:val="FDAF503C"/>
    <w:rsid w:val="FDB7971A"/>
    <w:rsid w:val="FDBBDC75"/>
    <w:rsid w:val="FDBDD712"/>
    <w:rsid w:val="FDBE8C4C"/>
    <w:rsid w:val="FDBEE702"/>
    <w:rsid w:val="FDBF37F1"/>
    <w:rsid w:val="FDBF9A9F"/>
    <w:rsid w:val="FDBFDC2C"/>
    <w:rsid w:val="FDBFFF7C"/>
    <w:rsid w:val="FDCFCDAB"/>
    <w:rsid w:val="FDE92FB1"/>
    <w:rsid w:val="FDEEC536"/>
    <w:rsid w:val="FDEEF637"/>
    <w:rsid w:val="FDEF18E6"/>
    <w:rsid w:val="FDEF3672"/>
    <w:rsid w:val="FDEF5329"/>
    <w:rsid w:val="FDF73C47"/>
    <w:rsid w:val="FDF74EDB"/>
    <w:rsid w:val="FDF79E17"/>
    <w:rsid w:val="FDF7BFF0"/>
    <w:rsid w:val="FDFA6255"/>
    <w:rsid w:val="FDFB4B49"/>
    <w:rsid w:val="FDFD04D7"/>
    <w:rsid w:val="FDFDBF8E"/>
    <w:rsid w:val="FDFF2BF2"/>
    <w:rsid w:val="FDFF69B3"/>
    <w:rsid w:val="FDFFC2D4"/>
    <w:rsid w:val="FE198544"/>
    <w:rsid w:val="FE369488"/>
    <w:rsid w:val="FE3DFC6D"/>
    <w:rsid w:val="FE3FA510"/>
    <w:rsid w:val="FE513C41"/>
    <w:rsid w:val="FE577D83"/>
    <w:rsid w:val="FE5F7240"/>
    <w:rsid w:val="FE5FABAC"/>
    <w:rsid w:val="FE60CF68"/>
    <w:rsid w:val="FE6A6EDB"/>
    <w:rsid w:val="FE6B2B69"/>
    <w:rsid w:val="FE6ED666"/>
    <w:rsid w:val="FE734873"/>
    <w:rsid w:val="FE756B6F"/>
    <w:rsid w:val="FE7B348F"/>
    <w:rsid w:val="FE8A2907"/>
    <w:rsid w:val="FE9EC301"/>
    <w:rsid w:val="FE9FA519"/>
    <w:rsid w:val="FEA45EC3"/>
    <w:rsid w:val="FEAABFEA"/>
    <w:rsid w:val="FEAB564F"/>
    <w:rsid w:val="FEABB185"/>
    <w:rsid w:val="FEAF6D05"/>
    <w:rsid w:val="FEAFB1F7"/>
    <w:rsid w:val="FEAFDD5D"/>
    <w:rsid w:val="FEB1EE52"/>
    <w:rsid w:val="FEB3FB22"/>
    <w:rsid w:val="FEB7193D"/>
    <w:rsid w:val="FEB88A97"/>
    <w:rsid w:val="FEBE22AC"/>
    <w:rsid w:val="FEBEC32F"/>
    <w:rsid w:val="FEBF57E7"/>
    <w:rsid w:val="FECFA8E0"/>
    <w:rsid w:val="FED9180A"/>
    <w:rsid w:val="FED96AED"/>
    <w:rsid w:val="FEDB319F"/>
    <w:rsid w:val="FEDB9A47"/>
    <w:rsid w:val="FEDD006E"/>
    <w:rsid w:val="FEDEE182"/>
    <w:rsid w:val="FEDF2B46"/>
    <w:rsid w:val="FEDF96DE"/>
    <w:rsid w:val="FEDFB90F"/>
    <w:rsid w:val="FEDFDB47"/>
    <w:rsid w:val="FEE9C78F"/>
    <w:rsid w:val="FEEB6862"/>
    <w:rsid w:val="FEEFB5CE"/>
    <w:rsid w:val="FEF2ED25"/>
    <w:rsid w:val="FEF526E1"/>
    <w:rsid w:val="FEF6392F"/>
    <w:rsid w:val="FEF6430D"/>
    <w:rsid w:val="FEFD3725"/>
    <w:rsid w:val="FEFE8AF1"/>
    <w:rsid w:val="FEFF2146"/>
    <w:rsid w:val="FEFF5020"/>
    <w:rsid w:val="FEFF6399"/>
    <w:rsid w:val="FEFF71A0"/>
    <w:rsid w:val="FEFF941E"/>
    <w:rsid w:val="FEFFC1EA"/>
    <w:rsid w:val="FEFFE0C7"/>
    <w:rsid w:val="FF07D01F"/>
    <w:rsid w:val="FF16DCAA"/>
    <w:rsid w:val="FF1BBF86"/>
    <w:rsid w:val="FF1F775B"/>
    <w:rsid w:val="FF1F7F70"/>
    <w:rsid w:val="FF2C19A9"/>
    <w:rsid w:val="FF3B361F"/>
    <w:rsid w:val="FF3BE130"/>
    <w:rsid w:val="FF3D9A61"/>
    <w:rsid w:val="FF3F3DB5"/>
    <w:rsid w:val="FF3FF309"/>
    <w:rsid w:val="FF49911D"/>
    <w:rsid w:val="FF5559D1"/>
    <w:rsid w:val="FF55B2B9"/>
    <w:rsid w:val="FF577108"/>
    <w:rsid w:val="FF5B00B4"/>
    <w:rsid w:val="FF5DE9FF"/>
    <w:rsid w:val="FF679FC1"/>
    <w:rsid w:val="FF67EC78"/>
    <w:rsid w:val="FF6EE555"/>
    <w:rsid w:val="FF6F3A9C"/>
    <w:rsid w:val="FF6F7C48"/>
    <w:rsid w:val="FF6FB716"/>
    <w:rsid w:val="FF76465F"/>
    <w:rsid w:val="FF7706D4"/>
    <w:rsid w:val="FF77FD20"/>
    <w:rsid w:val="FF79E8CD"/>
    <w:rsid w:val="FF7A3FB9"/>
    <w:rsid w:val="FF7AA7A7"/>
    <w:rsid w:val="FF7B382F"/>
    <w:rsid w:val="FF7B5C9B"/>
    <w:rsid w:val="FF7D4CF3"/>
    <w:rsid w:val="FF7DBB5D"/>
    <w:rsid w:val="FF7DCF42"/>
    <w:rsid w:val="FF7E5C2C"/>
    <w:rsid w:val="FF7E7531"/>
    <w:rsid w:val="FF7E7718"/>
    <w:rsid w:val="FF7EC9AD"/>
    <w:rsid w:val="FF7F105D"/>
    <w:rsid w:val="FF7F2523"/>
    <w:rsid w:val="FF7F3D3A"/>
    <w:rsid w:val="FF7FE197"/>
    <w:rsid w:val="FF7FECAF"/>
    <w:rsid w:val="FF8F08B0"/>
    <w:rsid w:val="FF8F2C43"/>
    <w:rsid w:val="FF8F307D"/>
    <w:rsid w:val="FF8FE2BB"/>
    <w:rsid w:val="FF9DF895"/>
    <w:rsid w:val="FF9E9852"/>
    <w:rsid w:val="FF9EF578"/>
    <w:rsid w:val="FF9F29D4"/>
    <w:rsid w:val="FF9F43DD"/>
    <w:rsid w:val="FFA62BB8"/>
    <w:rsid w:val="FFADC0A6"/>
    <w:rsid w:val="FFAE248B"/>
    <w:rsid w:val="FFAE78E1"/>
    <w:rsid w:val="FFAF056C"/>
    <w:rsid w:val="FFAFE823"/>
    <w:rsid w:val="FFB30A6A"/>
    <w:rsid w:val="FFB3C5B5"/>
    <w:rsid w:val="FFB74482"/>
    <w:rsid w:val="FFB791B4"/>
    <w:rsid w:val="FFBA1211"/>
    <w:rsid w:val="FFBB967E"/>
    <w:rsid w:val="FFBCFDEA"/>
    <w:rsid w:val="FFBEA9AA"/>
    <w:rsid w:val="FFBF0BF8"/>
    <w:rsid w:val="FFBF0EF5"/>
    <w:rsid w:val="FFBF2C9E"/>
    <w:rsid w:val="FFBF2DCF"/>
    <w:rsid w:val="FFBF8DDA"/>
    <w:rsid w:val="FFBFC20D"/>
    <w:rsid w:val="FFBFFB55"/>
    <w:rsid w:val="FFC76E44"/>
    <w:rsid w:val="FFC93BD6"/>
    <w:rsid w:val="FFC99F92"/>
    <w:rsid w:val="FFCE1777"/>
    <w:rsid w:val="FFCE82C5"/>
    <w:rsid w:val="FFD6066E"/>
    <w:rsid w:val="FFD7C861"/>
    <w:rsid w:val="FFD7D5A1"/>
    <w:rsid w:val="FFDB7A79"/>
    <w:rsid w:val="FFDBB63C"/>
    <w:rsid w:val="FFDBDBCB"/>
    <w:rsid w:val="FFDBFD3E"/>
    <w:rsid w:val="FFDD1F53"/>
    <w:rsid w:val="FFDE507A"/>
    <w:rsid w:val="FFDF5E6A"/>
    <w:rsid w:val="FFDF61D7"/>
    <w:rsid w:val="FFDFB2C4"/>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30C6"/>
    <w:rsid w:val="FFEF3CC8"/>
    <w:rsid w:val="FFEFBE70"/>
    <w:rsid w:val="FFEFF845"/>
    <w:rsid w:val="FFEFFDCA"/>
    <w:rsid w:val="FFF21830"/>
    <w:rsid w:val="FFF30283"/>
    <w:rsid w:val="FFF3B3FE"/>
    <w:rsid w:val="FFF59B7C"/>
    <w:rsid w:val="FFF5A9A3"/>
    <w:rsid w:val="FFF5D627"/>
    <w:rsid w:val="FFF5D7DF"/>
    <w:rsid w:val="FFF61220"/>
    <w:rsid w:val="FFF742B4"/>
    <w:rsid w:val="FFF76466"/>
    <w:rsid w:val="FFF76C01"/>
    <w:rsid w:val="FFF77865"/>
    <w:rsid w:val="FFF7996B"/>
    <w:rsid w:val="FFF7C398"/>
    <w:rsid w:val="FFF89E04"/>
    <w:rsid w:val="FFF8FB19"/>
    <w:rsid w:val="FFF90F8C"/>
    <w:rsid w:val="FFF94899"/>
    <w:rsid w:val="FFF9A71E"/>
    <w:rsid w:val="FFF9EC2E"/>
    <w:rsid w:val="FFFA8FBB"/>
    <w:rsid w:val="FFFB23D6"/>
    <w:rsid w:val="FFFB3598"/>
    <w:rsid w:val="FFFB38C8"/>
    <w:rsid w:val="FFFB5D01"/>
    <w:rsid w:val="FFFB835A"/>
    <w:rsid w:val="FFFB9394"/>
    <w:rsid w:val="FFFBA367"/>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4A8D"/>
    <w:rsid w:val="FFFF4B7A"/>
    <w:rsid w:val="FFFF4D9F"/>
    <w:rsid w:val="FFFF53B8"/>
    <w:rsid w:val="FFFF6E5A"/>
    <w:rsid w:val="FFFF7693"/>
    <w:rsid w:val="FFFF8908"/>
    <w:rsid w:val="FFFF990E"/>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footer"/>
    <w:basedOn w:val="1"/>
    <w:link w:val="23"/>
    <w:qFormat/>
    <w:uiPriority w:val="99"/>
    <w:pPr>
      <w:tabs>
        <w:tab w:val="center" w:pos="4153"/>
        <w:tab w:val="right" w:pos="8306"/>
      </w:tabs>
      <w:snapToGrid w:val="0"/>
      <w:jc w:val="left"/>
    </w:pPr>
    <w:rPr>
      <w:sz w:val="18"/>
      <w:szCs w:val="18"/>
    </w:rPr>
  </w:style>
  <w:style w:type="paragraph" w:styleId="9">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1"/>
    <w:next w:val="11"/>
    <w:qFormat/>
    <w:uiPriority w:val="39"/>
    <w:pPr>
      <w:tabs>
        <w:tab w:val="right" w:leader="dot" w:pos="8607"/>
      </w:tabs>
    </w:pPr>
    <w:rPr>
      <w:bCs/>
      <w:caps/>
      <w:szCs w:val="20"/>
    </w:rPr>
  </w:style>
  <w:style w:type="paragraph" w:customStyle="1" w:styleId="11">
    <w:name w:val="样式1"/>
    <w:basedOn w:val="1"/>
    <w:qFormat/>
    <w:uiPriority w:val="0"/>
    <w:pPr>
      <w:tabs>
        <w:tab w:val="right" w:leader="dot" w:pos="8607"/>
      </w:tabs>
      <w:jc w:val="left"/>
    </w:pPr>
    <w:rPr>
      <w:szCs w:val="22"/>
    </w:rPr>
  </w:style>
  <w:style w:type="paragraph" w:styleId="12">
    <w:name w:val="toc 2"/>
    <w:basedOn w:val="13"/>
    <w:next w:val="13"/>
    <w:qFormat/>
    <w:uiPriority w:val="39"/>
    <w:pPr>
      <w:tabs>
        <w:tab w:val="right" w:leader="dot" w:pos="8607"/>
      </w:tabs>
      <w:ind w:left="210"/>
      <w:jc w:val="left"/>
    </w:pPr>
    <w:rPr>
      <w:rFonts w:ascii="Times New Roman" w:hAnsi="Times New Roman"/>
      <w:smallCaps/>
      <w:szCs w:val="20"/>
    </w:rPr>
  </w:style>
  <w:style w:type="paragraph" w:customStyle="1" w:styleId="13">
    <w:name w:val="样式2"/>
    <w:basedOn w:val="1"/>
    <w:qFormat/>
    <w:uiPriority w:val="0"/>
    <w:pPr>
      <w:tabs>
        <w:tab w:val="right" w:leader="dot" w:pos="8607"/>
      </w:tabs>
      <w:ind w:left="420" w:leftChars="200"/>
    </w:pPr>
    <w:rPr>
      <w:rFonts w:ascii="Calibri" w:hAnsi="Calibri"/>
      <w:szCs w:val="22"/>
    </w:rPr>
  </w:style>
  <w:style w:type="paragraph" w:styleId="14">
    <w:name w:val="Normal (Web)"/>
    <w:basedOn w:val="1"/>
    <w:qFormat/>
    <w:uiPriority w:val="0"/>
    <w:pPr>
      <w:spacing w:beforeAutospacing="1" w:afterAutospacing="1"/>
      <w:jc w:val="left"/>
    </w:pPr>
    <w:rPr>
      <w:rFonts w:cs="Times New Roman"/>
      <w:kern w:val="0"/>
      <w:sz w:val="24"/>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Emphasis"/>
    <w:basedOn w:val="17"/>
    <w:qFormat/>
    <w:uiPriority w:val="0"/>
    <w:rPr>
      <w:i/>
    </w:rPr>
  </w:style>
  <w:style w:type="character" w:styleId="19">
    <w:name w:val="Hyperlink"/>
    <w:basedOn w:val="17"/>
    <w:qFormat/>
    <w:uiPriority w:val="99"/>
    <w:rPr>
      <w:color w:val="0563C1" w:themeColor="hyperlink"/>
      <w:u w:val="single"/>
      <w14:textFill>
        <w14:solidFill>
          <w14:schemeClr w14:val="hlink"/>
        </w14:solidFill>
      </w14:textFill>
    </w:rPr>
  </w:style>
  <w:style w:type="character" w:customStyle="1" w:styleId="20">
    <w:name w:val="未处理的提及1"/>
    <w:basedOn w:val="17"/>
    <w:semiHidden/>
    <w:unhideWhenUsed/>
    <w:qFormat/>
    <w:uiPriority w:val="99"/>
    <w:rPr>
      <w:color w:val="605E5C"/>
      <w:shd w:val="clear" w:color="auto" w:fill="E1DFDD"/>
    </w:rPr>
  </w:style>
  <w:style w:type="paragraph" w:styleId="21">
    <w:name w:val="List Paragraph"/>
    <w:basedOn w:val="1"/>
    <w:qFormat/>
    <w:uiPriority w:val="99"/>
    <w:pPr>
      <w:ind w:firstLine="420" w:firstLineChars="200"/>
    </w:pPr>
  </w:style>
  <w:style w:type="character" w:customStyle="1" w:styleId="22">
    <w:name w:val="页眉 字符"/>
    <w:basedOn w:val="17"/>
    <w:link w:val="9"/>
    <w:qFormat/>
    <w:uiPriority w:val="0"/>
    <w:rPr>
      <w:rFonts w:asciiTheme="minorHAnsi" w:hAnsiTheme="minorHAnsi" w:eastAsiaTheme="minorEastAsia" w:cstheme="minorBidi"/>
      <w:kern w:val="2"/>
      <w:sz w:val="18"/>
      <w:szCs w:val="18"/>
    </w:rPr>
  </w:style>
  <w:style w:type="character" w:customStyle="1" w:styleId="23">
    <w:name w:val="页脚 字符"/>
    <w:basedOn w:val="17"/>
    <w:link w:val="8"/>
    <w:qFormat/>
    <w:uiPriority w:val="99"/>
    <w:rPr>
      <w:rFonts w:asciiTheme="minorHAnsi" w:hAnsiTheme="minorHAnsi" w:eastAsiaTheme="minorEastAsia" w:cstheme="minorBidi"/>
      <w:kern w:val="2"/>
      <w:sz w:val="18"/>
      <w:szCs w:val="18"/>
    </w:rPr>
  </w:style>
  <w:style w:type="paragraph" w:customStyle="1" w:styleId="24">
    <w:name w:val="正文-y"/>
    <w:basedOn w:val="1"/>
    <w:qFormat/>
    <w:uiPriority w:val="0"/>
    <w:pPr>
      <w:spacing w:line="400" w:lineRule="exact"/>
      <w:ind w:firstLine="420" w:firstLineChars="200"/>
    </w:pPr>
    <w:rPr>
      <w:szCs w:val="21"/>
    </w:r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7.bin"/><Relationship Id="rId98" Type="http://schemas.openxmlformats.org/officeDocument/2006/relationships/image" Target="media/image45.wmf"/><Relationship Id="rId97" Type="http://schemas.openxmlformats.org/officeDocument/2006/relationships/oleObject" Target="embeddings/oleObject46.bin"/><Relationship Id="rId96" Type="http://schemas.openxmlformats.org/officeDocument/2006/relationships/image" Target="media/image44.wmf"/><Relationship Id="rId95" Type="http://schemas.openxmlformats.org/officeDocument/2006/relationships/oleObject" Target="embeddings/oleObject45.bin"/><Relationship Id="rId94" Type="http://schemas.openxmlformats.org/officeDocument/2006/relationships/image" Target="media/image43.wmf"/><Relationship Id="rId93" Type="http://schemas.openxmlformats.org/officeDocument/2006/relationships/oleObject" Target="embeddings/oleObject44.bin"/><Relationship Id="rId92" Type="http://schemas.openxmlformats.org/officeDocument/2006/relationships/image" Target="media/image42.wmf"/><Relationship Id="rId91" Type="http://schemas.openxmlformats.org/officeDocument/2006/relationships/oleObject" Target="embeddings/oleObject43.bin"/><Relationship Id="rId90" Type="http://schemas.openxmlformats.org/officeDocument/2006/relationships/image" Target="media/image41.wmf"/><Relationship Id="rId9" Type="http://schemas.openxmlformats.org/officeDocument/2006/relationships/image" Target="media/image2.png"/><Relationship Id="rId89" Type="http://schemas.openxmlformats.org/officeDocument/2006/relationships/oleObject" Target="embeddings/oleObject42.bin"/><Relationship Id="rId88" Type="http://schemas.openxmlformats.org/officeDocument/2006/relationships/image" Target="media/image40.wmf"/><Relationship Id="rId87" Type="http://schemas.openxmlformats.org/officeDocument/2006/relationships/oleObject" Target="embeddings/oleObject41.bin"/><Relationship Id="rId86" Type="http://schemas.openxmlformats.org/officeDocument/2006/relationships/image" Target="media/image39.wmf"/><Relationship Id="rId85" Type="http://schemas.openxmlformats.org/officeDocument/2006/relationships/oleObject" Target="embeddings/oleObject40.bin"/><Relationship Id="rId84" Type="http://schemas.openxmlformats.org/officeDocument/2006/relationships/image" Target="media/image38.wmf"/><Relationship Id="rId83" Type="http://schemas.openxmlformats.org/officeDocument/2006/relationships/oleObject" Target="embeddings/oleObject39.bin"/><Relationship Id="rId82" Type="http://schemas.openxmlformats.org/officeDocument/2006/relationships/image" Target="media/image37.wmf"/><Relationship Id="rId81" Type="http://schemas.openxmlformats.org/officeDocument/2006/relationships/oleObject" Target="embeddings/oleObject38.bin"/><Relationship Id="rId80" Type="http://schemas.openxmlformats.org/officeDocument/2006/relationships/image" Target="media/image36.wmf"/><Relationship Id="rId8" Type="http://schemas.openxmlformats.org/officeDocument/2006/relationships/image" Target="media/image1.jpeg"/><Relationship Id="rId79" Type="http://schemas.openxmlformats.org/officeDocument/2006/relationships/oleObject" Target="embeddings/oleObject37.bin"/><Relationship Id="rId78" Type="http://schemas.openxmlformats.org/officeDocument/2006/relationships/image" Target="media/image35.wmf"/><Relationship Id="rId77" Type="http://schemas.openxmlformats.org/officeDocument/2006/relationships/oleObject" Target="embeddings/oleObject36.bin"/><Relationship Id="rId76" Type="http://schemas.openxmlformats.org/officeDocument/2006/relationships/image" Target="media/image34.wmf"/><Relationship Id="rId75" Type="http://schemas.openxmlformats.org/officeDocument/2006/relationships/oleObject" Target="embeddings/oleObject35.bin"/><Relationship Id="rId74" Type="http://schemas.openxmlformats.org/officeDocument/2006/relationships/oleObject" Target="embeddings/oleObject34.bin"/><Relationship Id="rId73" Type="http://schemas.openxmlformats.org/officeDocument/2006/relationships/oleObject" Target="embeddings/oleObject33.bin"/><Relationship Id="rId72" Type="http://schemas.openxmlformats.org/officeDocument/2006/relationships/oleObject" Target="embeddings/oleObject32.bin"/><Relationship Id="rId71" Type="http://schemas.openxmlformats.org/officeDocument/2006/relationships/image" Target="media/image33.wmf"/><Relationship Id="rId70" Type="http://schemas.openxmlformats.org/officeDocument/2006/relationships/oleObject" Target="embeddings/oleObject31.bin"/><Relationship Id="rId7" Type="http://schemas.openxmlformats.org/officeDocument/2006/relationships/theme" Target="theme/theme1.xml"/><Relationship Id="rId69" Type="http://schemas.openxmlformats.org/officeDocument/2006/relationships/image" Target="media/image32.wmf"/><Relationship Id="rId68" Type="http://schemas.openxmlformats.org/officeDocument/2006/relationships/oleObject" Target="embeddings/oleObject30.bin"/><Relationship Id="rId67" Type="http://schemas.openxmlformats.org/officeDocument/2006/relationships/image" Target="media/image31.wmf"/><Relationship Id="rId66" Type="http://schemas.openxmlformats.org/officeDocument/2006/relationships/oleObject" Target="embeddings/oleObject29.bin"/><Relationship Id="rId65" Type="http://schemas.openxmlformats.org/officeDocument/2006/relationships/image" Target="media/image30.wmf"/><Relationship Id="rId64" Type="http://schemas.openxmlformats.org/officeDocument/2006/relationships/oleObject" Target="embeddings/oleObject28.bin"/><Relationship Id="rId63" Type="http://schemas.openxmlformats.org/officeDocument/2006/relationships/image" Target="media/image29.wmf"/><Relationship Id="rId62" Type="http://schemas.openxmlformats.org/officeDocument/2006/relationships/oleObject" Target="embeddings/oleObject27.bin"/><Relationship Id="rId61" Type="http://schemas.openxmlformats.org/officeDocument/2006/relationships/image" Target="media/image28.wmf"/><Relationship Id="rId60" Type="http://schemas.openxmlformats.org/officeDocument/2006/relationships/oleObject" Target="embeddings/oleObject26.bin"/><Relationship Id="rId6" Type="http://schemas.openxmlformats.org/officeDocument/2006/relationships/footer" Target="footer2.xml"/><Relationship Id="rId59" Type="http://schemas.openxmlformats.org/officeDocument/2006/relationships/image" Target="media/image27.wmf"/><Relationship Id="rId58" Type="http://schemas.openxmlformats.org/officeDocument/2006/relationships/oleObject" Target="embeddings/oleObject25.bin"/><Relationship Id="rId57" Type="http://schemas.openxmlformats.org/officeDocument/2006/relationships/image" Target="media/image26.wmf"/><Relationship Id="rId56" Type="http://schemas.openxmlformats.org/officeDocument/2006/relationships/oleObject" Target="embeddings/oleObject24.bin"/><Relationship Id="rId55" Type="http://schemas.openxmlformats.org/officeDocument/2006/relationships/image" Target="media/image25.wmf"/><Relationship Id="rId54" Type="http://schemas.openxmlformats.org/officeDocument/2006/relationships/oleObject" Target="embeddings/oleObject23.bin"/><Relationship Id="rId53" Type="http://schemas.openxmlformats.org/officeDocument/2006/relationships/oleObject" Target="embeddings/oleObject22.bin"/><Relationship Id="rId522" Type="http://schemas.openxmlformats.org/officeDocument/2006/relationships/fontTable" Target="fontTable.xml"/><Relationship Id="rId521" Type="http://schemas.openxmlformats.org/officeDocument/2006/relationships/numbering" Target="numbering.xml"/><Relationship Id="rId520" Type="http://schemas.openxmlformats.org/officeDocument/2006/relationships/customXml" Target="../customXml/item1.xml"/><Relationship Id="rId52" Type="http://schemas.openxmlformats.org/officeDocument/2006/relationships/oleObject" Target="embeddings/oleObject21.bin"/><Relationship Id="rId519" Type="http://schemas.openxmlformats.org/officeDocument/2006/relationships/image" Target="media/image242.png"/><Relationship Id="rId518" Type="http://schemas.openxmlformats.org/officeDocument/2006/relationships/oleObject" Target="embeddings/oleObject270.bin"/><Relationship Id="rId517" Type="http://schemas.openxmlformats.org/officeDocument/2006/relationships/oleObject" Target="embeddings/oleObject269.bin"/><Relationship Id="rId516" Type="http://schemas.openxmlformats.org/officeDocument/2006/relationships/oleObject" Target="embeddings/oleObject268.bin"/><Relationship Id="rId515" Type="http://schemas.openxmlformats.org/officeDocument/2006/relationships/oleObject" Target="embeddings/oleObject267.bin"/><Relationship Id="rId514" Type="http://schemas.openxmlformats.org/officeDocument/2006/relationships/oleObject" Target="embeddings/oleObject266.bin"/><Relationship Id="rId513" Type="http://schemas.openxmlformats.org/officeDocument/2006/relationships/image" Target="media/image241.png"/><Relationship Id="rId512" Type="http://schemas.openxmlformats.org/officeDocument/2006/relationships/image" Target="media/image240.png"/><Relationship Id="rId511" Type="http://schemas.openxmlformats.org/officeDocument/2006/relationships/image" Target="media/image239.png"/><Relationship Id="rId510" Type="http://schemas.openxmlformats.org/officeDocument/2006/relationships/image" Target="media/image238.png"/><Relationship Id="rId51" Type="http://schemas.openxmlformats.org/officeDocument/2006/relationships/image" Target="media/image24.wmf"/><Relationship Id="rId509" Type="http://schemas.openxmlformats.org/officeDocument/2006/relationships/image" Target="media/image237.png"/><Relationship Id="rId508" Type="http://schemas.openxmlformats.org/officeDocument/2006/relationships/image" Target="media/image236.png"/><Relationship Id="rId507" Type="http://schemas.openxmlformats.org/officeDocument/2006/relationships/image" Target="media/image235.png"/><Relationship Id="rId506" Type="http://schemas.openxmlformats.org/officeDocument/2006/relationships/image" Target="media/image234.png"/><Relationship Id="rId505" Type="http://schemas.openxmlformats.org/officeDocument/2006/relationships/image" Target="media/image233.png"/><Relationship Id="rId504" Type="http://schemas.openxmlformats.org/officeDocument/2006/relationships/image" Target="media/image232.png"/><Relationship Id="rId503" Type="http://schemas.openxmlformats.org/officeDocument/2006/relationships/image" Target="media/image231.png"/><Relationship Id="rId502" Type="http://schemas.openxmlformats.org/officeDocument/2006/relationships/image" Target="media/image230.png"/><Relationship Id="rId501" Type="http://schemas.openxmlformats.org/officeDocument/2006/relationships/image" Target="media/image229.png"/><Relationship Id="rId500" Type="http://schemas.openxmlformats.org/officeDocument/2006/relationships/image" Target="media/image228.wmf"/><Relationship Id="rId50" Type="http://schemas.openxmlformats.org/officeDocument/2006/relationships/oleObject" Target="embeddings/oleObject20.bin"/><Relationship Id="rId5" Type="http://schemas.openxmlformats.org/officeDocument/2006/relationships/header" Target="header2.xml"/><Relationship Id="rId499" Type="http://schemas.openxmlformats.org/officeDocument/2006/relationships/oleObject" Target="embeddings/oleObject265.bin"/><Relationship Id="rId498" Type="http://schemas.openxmlformats.org/officeDocument/2006/relationships/image" Target="media/image227.wmf"/><Relationship Id="rId497" Type="http://schemas.openxmlformats.org/officeDocument/2006/relationships/oleObject" Target="embeddings/oleObject264.bin"/><Relationship Id="rId496" Type="http://schemas.openxmlformats.org/officeDocument/2006/relationships/image" Target="media/image226.wmf"/><Relationship Id="rId495" Type="http://schemas.openxmlformats.org/officeDocument/2006/relationships/oleObject" Target="embeddings/oleObject263.bin"/><Relationship Id="rId494" Type="http://schemas.openxmlformats.org/officeDocument/2006/relationships/image" Target="media/image225.wmf"/><Relationship Id="rId493" Type="http://schemas.openxmlformats.org/officeDocument/2006/relationships/oleObject" Target="embeddings/oleObject262.bin"/><Relationship Id="rId492" Type="http://schemas.openxmlformats.org/officeDocument/2006/relationships/image" Target="media/image224.wmf"/><Relationship Id="rId491" Type="http://schemas.openxmlformats.org/officeDocument/2006/relationships/oleObject" Target="embeddings/oleObject261.bin"/><Relationship Id="rId490" Type="http://schemas.openxmlformats.org/officeDocument/2006/relationships/image" Target="media/image223.png"/><Relationship Id="rId49" Type="http://schemas.openxmlformats.org/officeDocument/2006/relationships/image" Target="media/image23.wmf"/><Relationship Id="rId489" Type="http://schemas.openxmlformats.org/officeDocument/2006/relationships/oleObject" Target="embeddings/oleObject260.bin"/><Relationship Id="rId488" Type="http://schemas.openxmlformats.org/officeDocument/2006/relationships/oleObject" Target="embeddings/oleObject259.bin"/><Relationship Id="rId487" Type="http://schemas.openxmlformats.org/officeDocument/2006/relationships/oleObject" Target="embeddings/oleObject258.bin"/><Relationship Id="rId486" Type="http://schemas.openxmlformats.org/officeDocument/2006/relationships/oleObject" Target="embeddings/oleObject257.bin"/><Relationship Id="rId485" Type="http://schemas.openxmlformats.org/officeDocument/2006/relationships/oleObject" Target="embeddings/oleObject256.bin"/><Relationship Id="rId484" Type="http://schemas.openxmlformats.org/officeDocument/2006/relationships/oleObject" Target="embeddings/oleObject255.bin"/><Relationship Id="rId483" Type="http://schemas.openxmlformats.org/officeDocument/2006/relationships/oleObject" Target="embeddings/oleObject254.bin"/><Relationship Id="rId482" Type="http://schemas.openxmlformats.org/officeDocument/2006/relationships/oleObject" Target="embeddings/oleObject253.bin"/><Relationship Id="rId481" Type="http://schemas.openxmlformats.org/officeDocument/2006/relationships/oleObject" Target="embeddings/oleObject252.bin"/><Relationship Id="rId480" Type="http://schemas.openxmlformats.org/officeDocument/2006/relationships/oleObject" Target="embeddings/oleObject251.bin"/><Relationship Id="rId48" Type="http://schemas.openxmlformats.org/officeDocument/2006/relationships/oleObject" Target="embeddings/oleObject19.bin"/><Relationship Id="rId479" Type="http://schemas.openxmlformats.org/officeDocument/2006/relationships/image" Target="media/image222.png"/><Relationship Id="rId478" Type="http://schemas.openxmlformats.org/officeDocument/2006/relationships/oleObject" Target="embeddings/oleObject250.bin"/><Relationship Id="rId477" Type="http://schemas.openxmlformats.org/officeDocument/2006/relationships/oleObject" Target="embeddings/oleObject249.bin"/><Relationship Id="rId476" Type="http://schemas.openxmlformats.org/officeDocument/2006/relationships/oleObject" Target="embeddings/oleObject248.bin"/><Relationship Id="rId475" Type="http://schemas.openxmlformats.org/officeDocument/2006/relationships/image" Target="media/image221.wmf"/><Relationship Id="rId474" Type="http://schemas.openxmlformats.org/officeDocument/2006/relationships/oleObject" Target="embeddings/oleObject247.bin"/><Relationship Id="rId473" Type="http://schemas.openxmlformats.org/officeDocument/2006/relationships/image" Target="media/image220.wmf"/><Relationship Id="rId472" Type="http://schemas.openxmlformats.org/officeDocument/2006/relationships/oleObject" Target="embeddings/oleObject246.bin"/><Relationship Id="rId471" Type="http://schemas.openxmlformats.org/officeDocument/2006/relationships/image" Target="media/image219.wmf"/><Relationship Id="rId470" Type="http://schemas.openxmlformats.org/officeDocument/2006/relationships/oleObject" Target="embeddings/oleObject245.bin"/><Relationship Id="rId47" Type="http://schemas.openxmlformats.org/officeDocument/2006/relationships/image" Target="media/image22.wmf"/><Relationship Id="rId469" Type="http://schemas.openxmlformats.org/officeDocument/2006/relationships/image" Target="media/image218.wmf"/><Relationship Id="rId468" Type="http://schemas.openxmlformats.org/officeDocument/2006/relationships/oleObject" Target="embeddings/oleObject244.bin"/><Relationship Id="rId467" Type="http://schemas.openxmlformats.org/officeDocument/2006/relationships/image" Target="media/image217.wmf"/><Relationship Id="rId466" Type="http://schemas.openxmlformats.org/officeDocument/2006/relationships/oleObject" Target="embeddings/oleObject243.bin"/><Relationship Id="rId465" Type="http://schemas.openxmlformats.org/officeDocument/2006/relationships/image" Target="media/image216.wmf"/><Relationship Id="rId464" Type="http://schemas.openxmlformats.org/officeDocument/2006/relationships/oleObject" Target="embeddings/oleObject242.bin"/><Relationship Id="rId463" Type="http://schemas.openxmlformats.org/officeDocument/2006/relationships/image" Target="media/image215.wmf"/><Relationship Id="rId462" Type="http://schemas.openxmlformats.org/officeDocument/2006/relationships/oleObject" Target="embeddings/oleObject241.bin"/><Relationship Id="rId461" Type="http://schemas.openxmlformats.org/officeDocument/2006/relationships/image" Target="media/image214.wmf"/><Relationship Id="rId460" Type="http://schemas.openxmlformats.org/officeDocument/2006/relationships/oleObject" Target="embeddings/oleObject240.bin"/><Relationship Id="rId46" Type="http://schemas.openxmlformats.org/officeDocument/2006/relationships/oleObject" Target="embeddings/oleObject18.bin"/><Relationship Id="rId459" Type="http://schemas.openxmlformats.org/officeDocument/2006/relationships/image" Target="media/image213.wmf"/><Relationship Id="rId458" Type="http://schemas.openxmlformats.org/officeDocument/2006/relationships/oleObject" Target="embeddings/oleObject239.bin"/><Relationship Id="rId457" Type="http://schemas.openxmlformats.org/officeDocument/2006/relationships/image" Target="media/image212.wmf"/><Relationship Id="rId456" Type="http://schemas.openxmlformats.org/officeDocument/2006/relationships/oleObject" Target="embeddings/oleObject238.bin"/><Relationship Id="rId455" Type="http://schemas.openxmlformats.org/officeDocument/2006/relationships/oleObject" Target="embeddings/oleObject237.bin"/><Relationship Id="rId454" Type="http://schemas.openxmlformats.org/officeDocument/2006/relationships/image" Target="media/image211.wmf"/><Relationship Id="rId453" Type="http://schemas.openxmlformats.org/officeDocument/2006/relationships/oleObject" Target="embeddings/oleObject236.bin"/><Relationship Id="rId452" Type="http://schemas.openxmlformats.org/officeDocument/2006/relationships/oleObject" Target="embeddings/oleObject235.bin"/><Relationship Id="rId451" Type="http://schemas.openxmlformats.org/officeDocument/2006/relationships/image" Target="media/image210.wmf"/><Relationship Id="rId450" Type="http://schemas.openxmlformats.org/officeDocument/2006/relationships/oleObject" Target="embeddings/oleObject234.bin"/><Relationship Id="rId45" Type="http://schemas.openxmlformats.org/officeDocument/2006/relationships/image" Target="media/image21.wmf"/><Relationship Id="rId449" Type="http://schemas.openxmlformats.org/officeDocument/2006/relationships/image" Target="media/image209.wmf"/><Relationship Id="rId448" Type="http://schemas.openxmlformats.org/officeDocument/2006/relationships/oleObject" Target="embeddings/oleObject233.bin"/><Relationship Id="rId447" Type="http://schemas.openxmlformats.org/officeDocument/2006/relationships/image" Target="media/image208.wmf"/><Relationship Id="rId446" Type="http://schemas.openxmlformats.org/officeDocument/2006/relationships/oleObject" Target="embeddings/oleObject232.bin"/><Relationship Id="rId445" Type="http://schemas.openxmlformats.org/officeDocument/2006/relationships/image" Target="media/image207.wmf"/><Relationship Id="rId444" Type="http://schemas.openxmlformats.org/officeDocument/2006/relationships/oleObject" Target="embeddings/oleObject231.bin"/><Relationship Id="rId443" Type="http://schemas.openxmlformats.org/officeDocument/2006/relationships/oleObject" Target="embeddings/oleObject230.bin"/><Relationship Id="rId442" Type="http://schemas.openxmlformats.org/officeDocument/2006/relationships/oleObject" Target="embeddings/oleObject229.bin"/><Relationship Id="rId441" Type="http://schemas.openxmlformats.org/officeDocument/2006/relationships/image" Target="media/image206.wmf"/><Relationship Id="rId440" Type="http://schemas.openxmlformats.org/officeDocument/2006/relationships/oleObject" Target="embeddings/oleObject228.bin"/><Relationship Id="rId44" Type="http://schemas.openxmlformats.org/officeDocument/2006/relationships/oleObject" Target="embeddings/oleObject17.bin"/><Relationship Id="rId439" Type="http://schemas.openxmlformats.org/officeDocument/2006/relationships/image" Target="media/image205.wmf"/><Relationship Id="rId438" Type="http://schemas.openxmlformats.org/officeDocument/2006/relationships/oleObject" Target="embeddings/oleObject227.bin"/><Relationship Id="rId437" Type="http://schemas.openxmlformats.org/officeDocument/2006/relationships/image" Target="media/image204.wmf"/><Relationship Id="rId436" Type="http://schemas.openxmlformats.org/officeDocument/2006/relationships/oleObject" Target="embeddings/oleObject226.bin"/><Relationship Id="rId435" Type="http://schemas.openxmlformats.org/officeDocument/2006/relationships/image" Target="media/image203.wmf"/><Relationship Id="rId434" Type="http://schemas.openxmlformats.org/officeDocument/2006/relationships/oleObject" Target="embeddings/oleObject225.bin"/><Relationship Id="rId433" Type="http://schemas.openxmlformats.org/officeDocument/2006/relationships/image" Target="media/image202.wmf"/><Relationship Id="rId432" Type="http://schemas.openxmlformats.org/officeDocument/2006/relationships/oleObject" Target="embeddings/oleObject224.bin"/><Relationship Id="rId431" Type="http://schemas.openxmlformats.org/officeDocument/2006/relationships/oleObject" Target="embeddings/oleObject223.bin"/><Relationship Id="rId430" Type="http://schemas.openxmlformats.org/officeDocument/2006/relationships/image" Target="media/image201.wmf"/><Relationship Id="rId43" Type="http://schemas.openxmlformats.org/officeDocument/2006/relationships/image" Target="media/image20.wmf"/><Relationship Id="rId429" Type="http://schemas.openxmlformats.org/officeDocument/2006/relationships/oleObject" Target="embeddings/oleObject222.bin"/><Relationship Id="rId428" Type="http://schemas.openxmlformats.org/officeDocument/2006/relationships/image" Target="media/image200.wmf"/><Relationship Id="rId427" Type="http://schemas.openxmlformats.org/officeDocument/2006/relationships/oleObject" Target="embeddings/oleObject221.bin"/><Relationship Id="rId426" Type="http://schemas.openxmlformats.org/officeDocument/2006/relationships/image" Target="media/image199.wmf"/><Relationship Id="rId425" Type="http://schemas.openxmlformats.org/officeDocument/2006/relationships/oleObject" Target="embeddings/oleObject220.bin"/><Relationship Id="rId424" Type="http://schemas.openxmlformats.org/officeDocument/2006/relationships/image" Target="media/image198.wmf"/><Relationship Id="rId423" Type="http://schemas.openxmlformats.org/officeDocument/2006/relationships/oleObject" Target="embeddings/oleObject219.bin"/><Relationship Id="rId422" Type="http://schemas.openxmlformats.org/officeDocument/2006/relationships/image" Target="media/image197.wmf"/><Relationship Id="rId421" Type="http://schemas.openxmlformats.org/officeDocument/2006/relationships/oleObject" Target="embeddings/oleObject218.bin"/><Relationship Id="rId420" Type="http://schemas.openxmlformats.org/officeDocument/2006/relationships/oleObject" Target="embeddings/oleObject217.bin"/><Relationship Id="rId42" Type="http://schemas.openxmlformats.org/officeDocument/2006/relationships/oleObject" Target="embeddings/oleObject16.bin"/><Relationship Id="rId419" Type="http://schemas.openxmlformats.org/officeDocument/2006/relationships/oleObject" Target="embeddings/oleObject216.bin"/><Relationship Id="rId418" Type="http://schemas.openxmlformats.org/officeDocument/2006/relationships/oleObject" Target="embeddings/oleObject215.bin"/><Relationship Id="rId417" Type="http://schemas.openxmlformats.org/officeDocument/2006/relationships/oleObject" Target="embeddings/oleObject214.bin"/><Relationship Id="rId416" Type="http://schemas.openxmlformats.org/officeDocument/2006/relationships/oleObject" Target="embeddings/oleObject213.bin"/><Relationship Id="rId415" Type="http://schemas.openxmlformats.org/officeDocument/2006/relationships/oleObject" Target="embeddings/oleObject212.bin"/><Relationship Id="rId414" Type="http://schemas.openxmlformats.org/officeDocument/2006/relationships/image" Target="media/image196.wmf"/><Relationship Id="rId413" Type="http://schemas.openxmlformats.org/officeDocument/2006/relationships/oleObject" Target="embeddings/oleObject211.bin"/><Relationship Id="rId412" Type="http://schemas.openxmlformats.org/officeDocument/2006/relationships/image" Target="media/image195.wmf"/><Relationship Id="rId411" Type="http://schemas.openxmlformats.org/officeDocument/2006/relationships/oleObject" Target="embeddings/oleObject210.bin"/><Relationship Id="rId410" Type="http://schemas.openxmlformats.org/officeDocument/2006/relationships/oleObject" Target="embeddings/oleObject209.bin"/><Relationship Id="rId41" Type="http://schemas.openxmlformats.org/officeDocument/2006/relationships/image" Target="media/image19.wmf"/><Relationship Id="rId409" Type="http://schemas.openxmlformats.org/officeDocument/2006/relationships/image" Target="media/image194.wmf"/><Relationship Id="rId408" Type="http://schemas.openxmlformats.org/officeDocument/2006/relationships/oleObject" Target="embeddings/oleObject208.bin"/><Relationship Id="rId407" Type="http://schemas.openxmlformats.org/officeDocument/2006/relationships/image" Target="media/image193.wmf"/><Relationship Id="rId406" Type="http://schemas.openxmlformats.org/officeDocument/2006/relationships/oleObject" Target="embeddings/oleObject207.bin"/><Relationship Id="rId405" Type="http://schemas.openxmlformats.org/officeDocument/2006/relationships/image" Target="media/image192.wmf"/><Relationship Id="rId404" Type="http://schemas.openxmlformats.org/officeDocument/2006/relationships/oleObject" Target="embeddings/oleObject206.bin"/><Relationship Id="rId403" Type="http://schemas.openxmlformats.org/officeDocument/2006/relationships/image" Target="media/image191.wmf"/><Relationship Id="rId402" Type="http://schemas.openxmlformats.org/officeDocument/2006/relationships/oleObject" Target="embeddings/oleObject205.bin"/><Relationship Id="rId401" Type="http://schemas.openxmlformats.org/officeDocument/2006/relationships/image" Target="media/image190.wmf"/><Relationship Id="rId400" Type="http://schemas.openxmlformats.org/officeDocument/2006/relationships/oleObject" Target="embeddings/oleObject204.bin"/><Relationship Id="rId40" Type="http://schemas.openxmlformats.org/officeDocument/2006/relationships/oleObject" Target="embeddings/oleObject15.bin"/><Relationship Id="rId4" Type="http://schemas.openxmlformats.org/officeDocument/2006/relationships/footer" Target="footer1.xml"/><Relationship Id="rId399" Type="http://schemas.openxmlformats.org/officeDocument/2006/relationships/image" Target="media/image189.wmf"/><Relationship Id="rId398" Type="http://schemas.openxmlformats.org/officeDocument/2006/relationships/oleObject" Target="embeddings/oleObject203.bin"/><Relationship Id="rId397" Type="http://schemas.openxmlformats.org/officeDocument/2006/relationships/oleObject" Target="embeddings/oleObject202.bin"/><Relationship Id="rId396" Type="http://schemas.openxmlformats.org/officeDocument/2006/relationships/oleObject" Target="embeddings/oleObject201.bin"/><Relationship Id="rId395" Type="http://schemas.openxmlformats.org/officeDocument/2006/relationships/oleObject" Target="embeddings/oleObject200.bin"/><Relationship Id="rId394" Type="http://schemas.openxmlformats.org/officeDocument/2006/relationships/oleObject" Target="embeddings/oleObject199.bin"/><Relationship Id="rId393" Type="http://schemas.openxmlformats.org/officeDocument/2006/relationships/oleObject" Target="embeddings/oleObject198.bin"/><Relationship Id="rId392" Type="http://schemas.openxmlformats.org/officeDocument/2006/relationships/image" Target="media/image188.wmf"/><Relationship Id="rId391" Type="http://schemas.openxmlformats.org/officeDocument/2006/relationships/oleObject" Target="embeddings/oleObject197.bin"/><Relationship Id="rId390" Type="http://schemas.openxmlformats.org/officeDocument/2006/relationships/image" Target="media/image187.wmf"/><Relationship Id="rId39" Type="http://schemas.openxmlformats.org/officeDocument/2006/relationships/oleObject" Target="embeddings/oleObject14.bin"/><Relationship Id="rId389" Type="http://schemas.openxmlformats.org/officeDocument/2006/relationships/oleObject" Target="embeddings/oleObject196.bin"/><Relationship Id="rId388" Type="http://schemas.openxmlformats.org/officeDocument/2006/relationships/image" Target="media/image186.wmf"/><Relationship Id="rId387" Type="http://schemas.openxmlformats.org/officeDocument/2006/relationships/oleObject" Target="embeddings/oleObject195.bin"/><Relationship Id="rId386" Type="http://schemas.openxmlformats.org/officeDocument/2006/relationships/image" Target="media/image185.wmf"/><Relationship Id="rId385" Type="http://schemas.openxmlformats.org/officeDocument/2006/relationships/oleObject" Target="embeddings/oleObject194.bin"/><Relationship Id="rId384" Type="http://schemas.openxmlformats.org/officeDocument/2006/relationships/image" Target="media/image184.wmf"/><Relationship Id="rId383" Type="http://schemas.openxmlformats.org/officeDocument/2006/relationships/oleObject" Target="embeddings/oleObject193.bin"/><Relationship Id="rId382" Type="http://schemas.openxmlformats.org/officeDocument/2006/relationships/image" Target="media/image183.wmf"/><Relationship Id="rId381" Type="http://schemas.openxmlformats.org/officeDocument/2006/relationships/oleObject" Target="embeddings/oleObject192.bin"/><Relationship Id="rId380" Type="http://schemas.openxmlformats.org/officeDocument/2006/relationships/image" Target="media/image182.wmf"/><Relationship Id="rId38" Type="http://schemas.openxmlformats.org/officeDocument/2006/relationships/oleObject" Target="embeddings/oleObject13.bin"/><Relationship Id="rId379" Type="http://schemas.openxmlformats.org/officeDocument/2006/relationships/oleObject" Target="embeddings/oleObject191.bin"/><Relationship Id="rId378" Type="http://schemas.openxmlformats.org/officeDocument/2006/relationships/image" Target="media/image181.wmf"/><Relationship Id="rId377" Type="http://schemas.openxmlformats.org/officeDocument/2006/relationships/oleObject" Target="embeddings/oleObject190.bin"/><Relationship Id="rId376" Type="http://schemas.openxmlformats.org/officeDocument/2006/relationships/image" Target="media/image180.wmf"/><Relationship Id="rId375" Type="http://schemas.openxmlformats.org/officeDocument/2006/relationships/oleObject" Target="embeddings/oleObject189.bin"/><Relationship Id="rId374" Type="http://schemas.openxmlformats.org/officeDocument/2006/relationships/image" Target="media/image179.wmf"/><Relationship Id="rId373" Type="http://schemas.openxmlformats.org/officeDocument/2006/relationships/oleObject" Target="embeddings/oleObject188.bin"/><Relationship Id="rId372" Type="http://schemas.openxmlformats.org/officeDocument/2006/relationships/image" Target="media/image178.wmf"/><Relationship Id="rId371" Type="http://schemas.openxmlformats.org/officeDocument/2006/relationships/oleObject" Target="embeddings/oleObject187.bin"/><Relationship Id="rId370" Type="http://schemas.openxmlformats.org/officeDocument/2006/relationships/image" Target="media/image177.wmf"/><Relationship Id="rId37" Type="http://schemas.openxmlformats.org/officeDocument/2006/relationships/image" Target="media/image18.wmf"/><Relationship Id="rId369" Type="http://schemas.openxmlformats.org/officeDocument/2006/relationships/oleObject" Target="embeddings/oleObject186.bin"/><Relationship Id="rId368" Type="http://schemas.openxmlformats.org/officeDocument/2006/relationships/image" Target="media/image176.wmf"/><Relationship Id="rId367" Type="http://schemas.openxmlformats.org/officeDocument/2006/relationships/oleObject" Target="embeddings/oleObject185.bin"/><Relationship Id="rId366" Type="http://schemas.openxmlformats.org/officeDocument/2006/relationships/image" Target="media/image175.wmf"/><Relationship Id="rId365" Type="http://schemas.openxmlformats.org/officeDocument/2006/relationships/oleObject" Target="embeddings/oleObject184.bin"/><Relationship Id="rId364" Type="http://schemas.openxmlformats.org/officeDocument/2006/relationships/image" Target="media/image174.wmf"/><Relationship Id="rId363" Type="http://schemas.openxmlformats.org/officeDocument/2006/relationships/oleObject" Target="embeddings/oleObject183.bin"/><Relationship Id="rId362" Type="http://schemas.openxmlformats.org/officeDocument/2006/relationships/oleObject" Target="embeddings/oleObject182.bin"/><Relationship Id="rId361" Type="http://schemas.openxmlformats.org/officeDocument/2006/relationships/oleObject" Target="embeddings/oleObject181.bin"/><Relationship Id="rId360" Type="http://schemas.openxmlformats.org/officeDocument/2006/relationships/oleObject" Target="embeddings/oleObject180.bin"/><Relationship Id="rId36" Type="http://schemas.openxmlformats.org/officeDocument/2006/relationships/oleObject" Target="embeddings/oleObject12.bin"/><Relationship Id="rId359" Type="http://schemas.openxmlformats.org/officeDocument/2006/relationships/oleObject" Target="embeddings/oleObject179.bin"/><Relationship Id="rId358" Type="http://schemas.openxmlformats.org/officeDocument/2006/relationships/image" Target="media/image173.wmf"/><Relationship Id="rId357" Type="http://schemas.openxmlformats.org/officeDocument/2006/relationships/oleObject" Target="embeddings/oleObject178.bin"/><Relationship Id="rId356" Type="http://schemas.openxmlformats.org/officeDocument/2006/relationships/image" Target="media/image172.wmf"/><Relationship Id="rId355" Type="http://schemas.openxmlformats.org/officeDocument/2006/relationships/oleObject" Target="embeddings/oleObject177.bin"/><Relationship Id="rId354" Type="http://schemas.openxmlformats.org/officeDocument/2006/relationships/image" Target="media/image171.wmf"/><Relationship Id="rId353" Type="http://schemas.openxmlformats.org/officeDocument/2006/relationships/oleObject" Target="embeddings/oleObject176.bin"/><Relationship Id="rId352" Type="http://schemas.openxmlformats.org/officeDocument/2006/relationships/image" Target="media/image170.wmf"/><Relationship Id="rId351" Type="http://schemas.openxmlformats.org/officeDocument/2006/relationships/oleObject" Target="embeddings/oleObject175.bin"/><Relationship Id="rId350" Type="http://schemas.openxmlformats.org/officeDocument/2006/relationships/image" Target="media/image169.wmf"/><Relationship Id="rId35" Type="http://schemas.openxmlformats.org/officeDocument/2006/relationships/image" Target="media/image17.wmf"/><Relationship Id="rId349" Type="http://schemas.openxmlformats.org/officeDocument/2006/relationships/oleObject" Target="embeddings/oleObject174.bin"/><Relationship Id="rId348" Type="http://schemas.openxmlformats.org/officeDocument/2006/relationships/image" Target="media/image168.wmf"/><Relationship Id="rId347" Type="http://schemas.openxmlformats.org/officeDocument/2006/relationships/oleObject" Target="embeddings/oleObject173.bin"/><Relationship Id="rId346" Type="http://schemas.openxmlformats.org/officeDocument/2006/relationships/image" Target="media/image167.wmf"/><Relationship Id="rId345" Type="http://schemas.openxmlformats.org/officeDocument/2006/relationships/oleObject" Target="embeddings/oleObject172.bin"/><Relationship Id="rId344" Type="http://schemas.openxmlformats.org/officeDocument/2006/relationships/image" Target="media/image166.wmf"/><Relationship Id="rId343" Type="http://schemas.openxmlformats.org/officeDocument/2006/relationships/oleObject" Target="embeddings/oleObject171.bin"/><Relationship Id="rId342" Type="http://schemas.openxmlformats.org/officeDocument/2006/relationships/image" Target="media/image165.wmf"/><Relationship Id="rId341" Type="http://schemas.openxmlformats.org/officeDocument/2006/relationships/oleObject" Target="embeddings/oleObject170.bin"/><Relationship Id="rId340" Type="http://schemas.openxmlformats.org/officeDocument/2006/relationships/image" Target="media/image164.wmf"/><Relationship Id="rId34" Type="http://schemas.openxmlformats.org/officeDocument/2006/relationships/oleObject" Target="embeddings/oleObject11.bin"/><Relationship Id="rId339" Type="http://schemas.openxmlformats.org/officeDocument/2006/relationships/oleObject" Target="embeddings/oleObject169.bin"/><Relationship Id="rId338" Type="http://schemas.openxmlformats.org/officeDocument/2006/relationships/image" Target="media/image163.wmf"/><Relationship Id="rId337" Type="http://schemas.openxmlformats.org/officeDocument/2006/relationships/oleObject" Target="embeddings/oleObject168.bin"/><Relationship Id="rId336" Type="http://schemas.openxmlformats.org/officeDocument/2006/relationships/image" Target="media/image162.wmf"/><Relationship Id="rId335" Type="http://schemas.openxmlformats.org/officeDocument/2006/relationships/oleObject" Target="embeddings/oleObject167.bin"/><Relationship Id="rId334" Type="http://schemas.openxmlformats.org/officeDocument/2006/relationships/image" Target="media/image161.wmf"/><Relationship Id="rId333" Type="http://schemas.openxmlformats.org/officeDocument/2006/relationships/oleObject" Target="embeddings/oleObject166.bin"/><Relationship Id="rId332" Type="http://schemas.openxmlformats.org/officeDocument/2006/relationships/oleObject" Target="embeddings/oleObject165.bin"/><Relationship Id="rId331" Type="http://schemas.openxmlformats.org/officeDocument/2006/relationships/image" Target="media/image160.wmf"/><Relationship Id="rId330" Type="http://schemas.openxmlformats.org/officeDocument/2006/relationships/oleObject" Target="embeddings/oleObject164.bin"/><Relationship Id="rId33" Type="http://schemas.openxmlformats.org/officeDocument/2006/relationships/image" Target="media/image16.wmf"/><Relationship Id="rId329" Type="http://schemas.openxmlformats.org/officeDocument/2006/relationships/oleObject" Target="embeddings/oleObject163.bin"/><Relationship Id="rId328" Type="http://schemas.openxmlformats.org/officeDocument/2006/relationships/oleObject" Target="embeddings/oleObject162.bin"/><Relationship Id="rId327" Type="http://schemas.openxmlformats.org/officeDocument/2006/relationships/oleObject" Target="embeddings/oleObject161.bin"/><Relationship Id="rId326" Type="http://schemas.openxmlformats.org/officeDocument/2006/relationships/oleObject" Target="embeddings/oleObject160.bin"/><Relationship Id="rId325" Type="http://schemas.openxmlformats.org/officeDocument/2006/relationships/image" Target="media/image159.wmf"/><Relationship Id="rId324" Type="http://schemas.openxmlformats.org/officeDocument/2006/relationships/oleObject" Target="embeddings/oleObject159.bin"/><Relationship Id="rId323" Type="http://schemas.openxmlformats.org/officeDocument/2006/relationships/oleObject" Target="embeddings/oleObject158.bin"/><Relationship Id="rId322" Type="http://schemas.openxmlformats.org/officeDocument/2006/relationships/image" Target="media/image158.wmf"/><Relationship Id="rId321" Type="http://schemas.openxmlformats.org/officeDocument/2006/relationships/oleObject" Target="embeddings/oleObject157.bin"/><Relationship Id="rId320" Type="http://schemas.openxmlformats.org/officeDocument/2006/relationships/image" Target="media/image157.wmf"/><Relationship Id="rId32" Type="http://schemas.openxmlformats.org/officeDocument/2006/relationships/oleObject" Target="embeddings/oleObject10.bin"/><Relationship Id="rId319" Type="http://schemas.openxmlformats.org/officeDocument/2006/relationships/oleObject" Target="embeddings/oleObject156.bin"/><Relationship Id="rId318" Type="http://schemas.openxmlformats.org/officeDocument/2006/relationships/image" Target="media/image156.wmf"/><Relationship Id="rId317" Type="http://schemas.openxmlformats.org/officeDocument/2006/relationships/oleObject" Target="embeddings/oleObject155.bin"/><Relationship Id="rId316" Type="http://schemas.openxmlformats.org/officeDocument/2006/relationships/image" Target="media/image155.wmf"/><Relationship Id="rId315" Type="http://schemas.openxmlformats.org/officeDocument/2006/relationships/oleObject" Target="embeddings/oleObject154.bin"/><Relationship Id="rId314" Type="http://schemas.openxmlformats.org/officeDocument/2006/relationships/image" Target="media/image154.wmf"/><Relationship Id="rId313" Type="http://schemas.openxmlformats.org/officeDocument/2006/relationships/oleObject" Target="embeddings/oleObject153.bin"/><Relationship Id="rId312" Type="http://schemas.openxmlformats.org/officeDocument/2006/relationships/image" Target="media/image153.wmf"/><Relationship Id="rId311" Type="http://schemas.openxmlformats.org/officeDocument/2006/relationships/oleObject" Target="embeddings/oleObject152.bin"/><Relationship Id="rId310" Type="http://schemas.openxmlformats.org/officeDocument/2006/relationships/image" Target="media/image152.wmf"/><Relationship Id="rId31" Type="http://schemas.openxmlformats.org/officeDocument/2006/relationships/image" Target="media/image15.wmf"/><Relationship Id="rId309" Type="http://schemas.openxmlformats.org/officeDocument/2006/relationships/oleObject" Target="embeddings/oleObject151.bin"/><Relationship Id="rId308" Type="http://schemas.openxmlformats.org/officeDocument/2006/relationships/image" Target="media/image151.wmf"/><Relationship Id="rId307" Type="http://schemas.openxmlformats.org/officeDocument/2006/relationships/oleObject" Target="embeddings/oleObject150.bin"/><Relationship Id="rId306" Type="http://schemas.openxmlformats.org/officeDocument/2006/relationships/image" Target="media/image150.wmf"/><Relationship Id="rId305" Type="http://schemas.openxmlformats.org/officeDocument/2006/relationships/oleObject" Target="embeddings/oleObject149.bin"/><Relationship Id="rId304" Type="http://schemas.openxmlformats.org/officeDocument/2006/relationships/image" Target="media/image149.wmf"/><Relationship Id="rId303" Type="http://schemas.openxmlformats.org/officeDocument/2006/relationships/oleObject" Target="embeddings/oleObject148.bin"/><Relationship Id="rId302" Type="http://schemas.openxmlformats.org/officeDocument/2006/relationships/image" Target="media/image148.wmf"/><Relationship Id="rId301" Type="http://schemas.openxmlformats.org/officeDocument/2006/relationships/oleObject" Target="embeddings/oleObject147.bin"/><Relationship Id="rId300" Type="http://schemas.openxmlformats.org/officeDocument/2006/relationships/image" Target="media/image147.wmf"/><Relationship Id="rId30" Type="http://schemas.openxmlformats.org/officeDocument/2006/relationships/oleObject" Target="embeddings/oleObject9.bin"/><Relationship Id="rId3" Type="http://schemas.openxmlformats.org/officeDocument/2006/relationships/header" Target="header1.xml"/><Relationship Id="rId299" Type="http://schemas.openxmlformats.org/officeDocument/2006/relationships/oleObject" Target="embeddings/oleObject146.bin"/><Relationship Id="rId298" Type="http://schemas.openxmlformats.org/officeDocument/2006/relationships/image" Target="media/image146.wmf"/><Relationship Id="rId297" Type="http://schemas.openxmlformats.org/officeDocument/2006/relationships/oleObject" Target="embeddings/oleObject145.bin"/><Relationship Id="rId296" Type="http://schemas.openxmlformats.org/officeDocument/2006/relationships/image" Target="media/image145.wmf"/><Relationship Id="rId295" Type="http://schemas.openxmlformats.org/officeDocument/2006/relationships/oleObject" Target="embeddings/oleObject144.bin"/><Relationship Id="rId294" Type="http://schemas.openxmlformats.org/officeDocument/2006/relationships/image" Target="media/image144.wmf"/><Relationship Id="rId293" Type="http://schemas.openxmlformats.org/officeDocument/2006/relationships/oleObject" Target="embeddings/oleObject143.bin"/><Relationship Id="rId292" Type="http://schemas.openxmlformats.org/officeDocument/2006/relationships/image" Target="media/image143.wmf"/><Relationship Id="rId291" Type="http://schemas.openxmlformats.org/officeDocument/2006/relationships/oleObject" Target="embeddings/oleObject142.bin"/><Relationship Id="rId290" Type="http://schemas.openxmlformats.org/officeDocument/2006/relationships/image" Target="media/image142.wmf"/><Relationship Id="rId29" Type="http://schemas.openxmlformats.org/officeDocument/2006/relationships/oleObject" Target="embeddings/oleObject8.bin"/><Relationship Id="rId289" Type="http://schemas.openxmlformats.org/officeDocument/2006/relationships/oleObject" Target="embeddings/oleObject141.bin"/><Relationship Id="rId288" Type="http://schemas.openxmlformats.org/officeDocument/2006/relationships/image" Target="media/image141.wmf"/><Relationship Id="rId287" Type="http://schemas.openxmlformats.org/officeDocument/2006/relationships/oleObject" Target="embeddings/oleObject140.bin"/><Relationship Id="rId286" Type="http://schemas.openxmlformats.org/officeDocument/2006/relationships/image" Target="media/image140.wmf"/><Relationship Id="rId285" Type="http://schemas.openxmlformats.org/officeDocument/2006/relationships/oleObject" Target="embeddings/oleObject139.bin"/><Relationship Id="rId284" Type="http://schemas.openxmlformats.org/officeDocument/2006/relationships/image" Target="media/image139.wmf"/><Relationship Id="rId283" Type="http://schemas.openxmlformats.org/officeDocument/2006/relationships/oleObject" Target="embeddings/oleObject138.bin"/><Relationship Id="rId282" Type="http://schemas.openxmlformats.org/officeDocument/2006/relationships/image" Target="media/image138.wmf"/><Relationship Id="rId281" Type="http://schemas.openxmlformats.org/officeDocument/2006/relationships/oleObject" Target="embeddings/oleObject137.bin"/><Relationship Id="rId280" Type="http://schemas.openxmlformats.org/officeDocument/2006/relationships/image" Target="media/image137.wmf"/><Relationship Id="rId28" Type="http://schemas.openxmlformats.org/officeDocument/2006/relationships/oleObject" Target="embeddings/oleObject7.bin"/><Relationship Id="rId279" Type="http://schemas.openxmlformats.org/officeDocument/2006/relationships/oleObject" Target="embeddings/oleObject136.bin"/><Relationship Id="rId278" Type="http://schemas.openxmlformats.org/officeDocument/2006/relationships/image" Target="media/image136.wmf"/><Relationship Id="rId277" Type="http://schemas.openxmlformats.org/officeDocument/2006/relationships/oleObject" Target="embeddings/oleObject135.bin"/><Relationship Id="rId276" Type="http://schemas.openxmlformats.org/officeDocument/2006/relationships/image" Target="media/image135.wmf"/><Relationship Id="rId275" Type="http://schemas.openxmlformats.org/officeDocument/2006/relationships/oleObject" Target="embeddings/oleObject134.bin"/><Relationship Id="rId274" Type="http://schemas.openxmlformats.org/officeDocument/2006/relationships/image" Target="media/image134.wmf"/><Relationship Id="rId273" Type="http://schemas.openxmlformats.org/officeDocument/2006/relationships/oleObject" Target="embeddings/oleObject133.bin"/><Relationship Id="rId272" Type="http://schemas.openxmlformats.org/officeDocument/2006/relationships/image" Target="media/image133.wmf"/><Relationship Id="rId271" Type="http://schemas.openxmlformats.org/officeDocument/2006/relationships/oleObject" Target="embeddings/oleObject132.bin"/><Relationship Id="rId270" Type="http://schemas.openxmlformats.org/officeDocument/2006/relationships/image" Target="media/image132.png"/><Relationship Id="rId27" Type="http://schemas.openxmlformats.org/officeDocument/2006/relationships/image" Target="media/image14.wmf"/><Relationship Id="rId269" Type="http://schemas.openxmlformats.org/officeDocument/2006/relationships/image" Target="media/image131.png"/><Relationship Id="rId268" Type="http://schemas.openxmlformats.org/officeDocument/2006/relationships/image" Target="media/image130.png"/><Relationship Id="rId267" Type="http://schemas.openxmlformats.org/officeDocument/2006/relationships/image" Target="media/image129.png"/><Relationship Id="rId266" Type="http://schemas.openxmlformats.org/officeDocument/2006/relationships/image" Target="media/image128.png"/><Relationship Id="rId265" Type="http://schemas.openxmlformats.org/officeDocument/2006/relationships/image" Target="media/image127.png"/><Relationship Id="rId264" Type="http://schemas.openxmlformats.org/officeDocument/2006/relationships/image" Target="media/image126.png"/><Relationship Id="rId263" Type="http://schemas.openxmlformats.org/officeDocument/2006/relationships/image" Target="media/image125.wmf"/><Relationship Id="rId262" Type="http://schemas.openxmlformats.org/officeDocument/2006/relationships/oleObject" Target="embeddings/oleObject131.bin"/><Relationship Id="rId261" Type="http://schemas.openxmlformats.org/officeDocument/2006/relationships/image" Target="media/image124.wmf"/><Relationship Id="rId260" Type="http://schemas.openxmlformats.org/officeDocument/2006/relationships/oleObject" Target="embeddings/oleObject130.bin"/><Relationship Id="rId26" Type="http://schemas.openxmlformats.org/officeDocument/2006/relationships/oleObject" Target="embeddings/oleObject6.bin"/><Relationship Id="rId259" Type="http://schemas.openxmlformats.org/officeDocument/2006/relationships/image" Target="media/image123.wmf"/><Relationship Id="rId258" Type="http://schemas.openxmlformats.org/officeDocument/2006/relationships/oleObject" Target="embeddings/oleObject129.bin"/><Relationship Id="rId257" Type="http://schemas.openxmlformats.org/officeDocument/2006/relationships/image" Target="media/image122.png"/><Relationship Id="rId256" Type="http://schemas.openxmlformats.org/officeDocument/2006/relationships/image" Target="media/image121.png"/><Relationship Id="rId255" Type="http://schemas.openxmlformats.org/officeDocument/2006/relationships/image" Target="media/image120.wmf"/><Relationship Id="rId254" Type="http://schemas.openxmlformats.org/officeDocument/2006/relationships/oleObject" Target="embeddings/oleObject128.bin"/><Relationship Id="rId253" Type="http://schemas.openxmlformats.org/officeDocument/2006/relationships/image" Target="media/image119.wmf"/><Relationship Id="rId252" Type="http://schemas.openxmlformats.org/officeDocument/2006/relationships/oleObject" Target="embeddings/oleObject127.bin"/><Relationship Id="rId251" Type="http://schemas.openxmlformats.org/officeDocument/2006/relationships/image" Target="media/image118.wmf"/><Relationship Id="rId250" Type="http://schemas.openxmlformats.org/officeDocument/2006/relationships/oleObject" Target="embeddings/oleObject126.bin"/><Relationship Id="rId25" Type="http://schemas.openxmlformats.org/officeDocument/2006/relationships/image" Target="media/image13.wmf"/><Relationship Id="rId249" Type="http://schemas.openxmlformats.org/officeDocument/2006/relationships/oleObject" Target="embeddings/oleObject125.bin"/><Relationship Id="rId248" Type="http://schemas.openxmlformats.org/officeDocument/2006/relationships/oleObject" Target="embeddings/oleObject124.bin"/><Relationship Id="rId247" Type="http://schemas.openxmlformats.org/officeDocument/2006/relationships/image" Target="media/image117.wmf"/><Relationship Id="rId246" Type="http://schemas.openxmlformats.org/officeDocument/2006/relationships/oleObject" Target="embeddings/oleObject123.bin"/><Relationship Id="rId245" Type="http://schemas.openxmlformats.org/officeDocument/2006/relationships/image" Target="media/image116.wmf"/><Relationship Id="rId244" Type="http://schemas.openxmlformats.org/officeDocument/2006/relationships/oleObject" Target="embeddings/oleObject122.bin"/><Relationship Id="rId243" Type="http://schemas.openxmlformats.org/officeDocument/2006/relationships/image" Target="media/image115.wmf"/><Relationship Id="rId242" Type="http://schemas.openxmlformats.org/officeDocument/2006/relationships/oleObject" Target="embeddings/oleObject121.bin"/><Relationship Id="rId241" Type="http://schemas.openxmlformats.org/officeDocument/2006/relationships/image" Target="media/image114.wmf"/><Relationship Id="rId240" Type="http://schemas.openxmlformats.org/officeDocument/2006/relationships/oleObject" Target="embeddings/oleObject120.bin"/><Relationship Id="rId24" Type="http://schemas.openxmlformats.org/officeDocument/2006/relationships/oleObject" Target="embeddings/oleObject5.bin"/><Relationship Id="rId239" Type="http://schemas.openxmlformats.org/officeDocument/2006/relationships/image" Target="media/image113.wmf"/><Relationship Id="rId238" Type="http://schemas.openxmlformats.org/officeDocument/2006/relationships/oleObject" Target="embeddings/oleObject119.bin"/><Relationship Id="rId237" Type="http://schemas.openxmlformats.org/officeDocument/2006/relationships/image" Target="media/image112.wmf"/><Relationship Id="rId236" Type="http://schemas.openxmlformats.org/officeDocument/2006/relationships/oleObject" Target="embeddings/oleObject118.bin"/><Relationship Id="rId235" Type="http://schemas.openxmlformats.org/officeDocument/2006/relationships/image" Target="media/image111.wmf"/><Relationship Id="rId234" Type="http://schemas.openxmlformats.org/officeDocument/2006/relationships/oleObject" Target="embeddings/oleObject117.bin"/><Relationship Id="rId233" Type="http://schemas.openxmlformats.org/officeDocument/2006/relationships/image" Target="media/image110.wmf"/><Relationship Id="rId232" Type="http://schemas.openxmlformats.org/officeDocument/2006/relationships/oleObject" Target="embeddings/oleObject116.bin"/><Relationship Id="rId231" Type="http://schemas.openxmlformats.org/officeDocument/2006/relationships/image" Target="media/image109.wmf"/><Relationship Id="rId230" Type="http://schemas.openxmlformats.org/officeDocument/2006/relationships/oleObject" Target="embeddings/oleObject115.bin"/><Relationship Id="rId23" Type="http://schemas.openxmlformats.org/officeDocument/2006/relationships/image" Target="media/image12.wmf"/><Relationship Id="rId229" Type="http://schemas.openxmlformats.org/officeDocument/2006/relationships/image" Target="media/image108.wmf"/><Relationship Id="rId228" Type="http://schemas.openxmlformats.org/officeDocument/2006/relationships/oleObject" Target="embeddings/oleObject114.bin"/><Relationship Id="rId227" Type="http://schemas.openxmlformats.org/officeDocument/2006/relationships/image" Target="media/image107.wmf"/><Relationship Id="rId226" Type="http://schemas.openxmlformats.org/officeDocument/2006/relationships/oleObject" Target="embeddings/oleObject113.bin"/><Relationship Id="rId225" Type="http://schemas.openxmlformats.org/officeDocument/2006/relationships/image" Target="media/image106.wmf"/><Relationship Id="rId224" Type="http://schemas.openxmlformats.org/officeDocument/2006/relationships/oleObject" Target="embeddings/oleObject112.bin"/><Relationship Id="rId223" Type="http://schemas.openxmlformats.org/officeDocument/2006/relationships/image" Target="media/image105.wmf"/><Relationship Id="rId222" Type="http://schemas.openxmlformats.org/officeDocument/2006/relationships/oleObject" Target="embeddings/oleObject111.bin"/><Relationship Id="rId221" Type="http://schemas.openxmlformats.org/officeDocument/2006/relationships/image" Target="media/image104.wmf"/><Relationship Id="rId220" Type="http://schemas.openxmlformats.org/officeDocument/2006/relationships/oleObject" Target="embeddings/oleObject110.bin"/><Relationship Id="rId22" Type="http://schemas.openxmlformats.org/officeDocument/2006/relationships/oleObject" Target="embeddings/oleObject4.bin"/><Relationship Id="rId219" Type="http://schemas.openxmlformats.org/officeDocument/2006/relationships/image" Target="media/image103.wmf"/><Relationship Id="rId218" Type="http://schemas.openxmlformats.org/officeDocument/2006/relationships/oleObject" Target="embeddings/oleObject109.bin"/><Relationship Id="rId217" Type="http://schemas.openxmlformats.org/officeDocument/2006/relationships/image" Target="media/image102.wmf"/><Relationship Id="rId216" Type="http://schemas.openxmlformats.org/officeDocument/2006/relationships/oleObject" Target="embeddings/oleObject108.bin"/><Relationship Id="rId215" Type="http://schemas.openxmlformats.org/officeDocument/2006/relationships/image" Target="media/image101.wmf"/><Relationship Id="rId214" Type="http://schemas.openxmlformats.org/officeDocument/2006/relationships/oleObject" Target="embeddings/oleObject107.bin"/><Relationship Id="rId213" Type="http://schemas.openxmlformats.org/officeDocument/2006/relationships/image" Target="media/image100.wmf"/><Relationship Id="rId212" Type="http://schemas.openxmlformats.org/officeDocument/2006/relationships/oleObject" Target="embeddings/oleObject106.bin"/><Relationship Id="rId211" Type="http://schemas.openxmlformats.org/officeDocument/2006/relationships/image" Target="media/image99.wmf"/><Relationship Id="rId210" Type="http://schemas.openxmlformats.org/officeDocument/2006/relationships/oleObject" Target="embeddings/oleObject105.bin"/><Relationship Id="rId21" Type="http://schemas.openxmlformats.org/officeDocument/2006/relationships/image" Target="media/image11.wmf"/><Relationship Id="rId209" Type="http://schemas.openxmlformats.org/officeDocument/2006/relationships/image" Target="media/image98.wmf"/><Relationship Id="rId208" Type="http://schemas.openxmlformats.org/officeDocument/2006/relationships/oleObject" Target="embeddings/oleObject104.bin"/><Relationship Id="rId207" Type="http://schemas.openxmlformats.org/officeDocument/2006/relationships/image" Target="media/image97.wmf"/><Relationship Id="rId206" Type="http://schemas.openxmlformats.org/officeDocument/2006/relationships/oleObject" Target="embeddings/oleObject103.bin"/><Relationship Id="rId205" Type="http://schemas.openxmlformats.org/officeDocument/2006/relationships/image" Target="media/image96.wmf"/><Relationship Id="rId204" Type="http://schemas.openxmlformats.org/officeDocument/2006/relationships/oleObject" Target="embeddings/oleObject102.bin"/><Relationship Id="rId203" Type="http://schemas.openxmlformats.org/officeDocument/2006/relationships/oleObject" Target="embeddings/oleObject101.bin"/><Relationship Id="rId202" Type="http://schemas.openxmlformats.org/officeDocument/2006/relationships/image" Target="media/image95.wmf"/><Relationship Id="rId201" Type="http://schemas.openxmlformats.org/officeDocument/2006/relationships/oleObject" Target="embeddings/oleObject100.bin"/><Relationship Id="rId200" Type="http://schemas.openxmlformats.org/officeDocument/2006/relationships/image" Target="media/image94.wmf"/><Relationship Id="rId20" Type="http://schemas.openxmlformats.org/officeDocument/2006/relationships/oleObject" Target="embeddings/oleObject3.bin"/><Relationship Id="rId2" Type="http://schemas.openxmlformats.org/officeDocument/2006/relationships/settings" Target="settings.xml"/><Relationship Id="rId199" Type="http://schemas.openxmlformats.org/officeDocument/2006/relationships/oleObject" Target="embeddings/oleObject99.bin"/><Relationship Id="rId198" Type="http://schemas.openxmlformats.org/officeDocument/2006/relationships/image" Target="media/image93.wmf"/><Relationship Id="rId197" Type="http://schemas.openxmlformats.org/officeDocument/2006/relationships/oleObject" Target="embeddings/oleObject98.bin"/><Relationship Id="rId196" Type="http://schemas.openxmlformats.org/officeDocument/2006/relationships/image" Target="media/image92.wmf"/><Relationship Id="rId195" Type="http://schemas.openxmlformats.org/officeDocument/2006/relationships/oleObject" Target="embeddings/oleObject97.bin"/><Relationship Id="rId194" Type="http://schemas.openxmlformats.org/officeDocument/2006/relationships/image" Target="media/image91.wmf"/><Relationship Id="rId193" Type="http://schemas.openxmlformats.org/officeDocument/2006/relationships/oleObject" Target="embeddings/oleObject96.bin"/><Relationship Id="rId192" Type="http://schemas.openxmlformats.org/officeDocument/2006/relationships/image" Target="media/image90.wmf"/><Relationship Id="rId191" Type="http://schemas.openxmlformats.org/officeDocument/2006/relationships/oleObject" Target="embeddings/oleObject95.bin"/><Relationship Id="rId190" Type="http://schemas.openxmlformats.org/officeDocument/2006/relationships/image" Target="media/image89.wmf"/><Relationship Id="rId19" Type="http://schemas.openxmlformats.org/officeDocument/2006/relationships/image" Target="media/image10.wmf"/><Relationship Id="rId189" Type="http://schemas.openxmlformats.org/officeDocument/2006/relationships/oleObject" Target="embeddings/oleObject94.bin"/><Relationship Id="rId188" Type="http://schemas.openxmlformats.org/officeDocument/2006/relationships/image" Target="media/image88.wmf"/><Relationship Id="rId187" Type="http://schemas.openxmlformats.org/officeDocument/2006/relationships/oleObject" Target="embeddings/oleObject93.bin"/><Relationship Id="rId186" Type="http://schemas.openxmlformats.org/officeDocument/2006/relationships/image" Target="media/image87.wmf"/><Relationship Id="rId185" Type="http://schemas.openxmlformats.org/officeDocument/2006/relationships/oleObject" Target="embeddings/oleObject92.bin"/><Relationship Id="rId184" Type="http://schemas.openxmlformats.org/officeDocument/2006/relationships/image" Target="media/image86.wmf"/><Relationship Id="rId183" Type="http://schemas.openxmlformats.org/officeDocument/2006/relationships/oleObject" Target="embeddings/oleObject91.bin"/><Relationship Id="rId182" Type="http://schemas.openxmlformats.org/officeDocument/2006/relationships/image" Target="media/image85.wmf"/><Relationship Id="rId181" Type="http://schemas.openxmlformats.org/officeDocument/2006/relationships/oleObject" Target="embeddings/oleObject90.bin"/><Relationship Id="rId180" Type="http://schemas.openxmlformats.org/officeDocument/2006/relationships/image" Target="media/image84.wmf"/><Relationship Id="rId18" Type="http://schemas.openxmlformats.org/officeDocument/2006/relationships/oleObject" Target="embeddings/oleObject2.bin"/><Relationship Id="rId179" Type="http://schemas.openxmlformats.org/officeDocument/2006/relationships/oleObject" Target="embeddings/oleObject89.bin"/><Relationship Id="rId178" Type="http://schemas.openxmlformats.org/officeDocument/2006/relationships/oleObject" Target="embeddings/oleObject88.bin"/><Relationship Id="rId177" Type="http://schemas.openxmlformats.org/officeDocument/2006/relationships/image" Target="media/image83.wmf"/><Relationship Id="rId176" Type="http://schemas.openxmlformats.org/officeDocument/2006/relationships/oleObject" Target="embeddings/oleObject87.bin"/><Relationship Id="rId175" Type="http://schemas.openxmlformats.org/officeDocument/2006/relationships/oleObject" Target="embeddings/oleObject86.bin"/><Relationship Id="rId174" Type="http://schemas.openxmlformats.org/officeDocument/2006/relationships/oleObject" Target="embeddings/oleObject85.bin"/><Relationship Id="rId173" Type="http://schemas.openxmlformats.org/officeDocument/2006/relationships/image" Target="media/image82.wmf"/><Relationship Id="rId172" Type="http://schemas.openxmlformats.org/officeDocument/2006/relationships/oleObject" Target="embeddings/oleObject84.bin"/><Relationship Id="rId171" Type="http://schemas.openxmlformats.org/officeDocument/2006/relationships/image" Target="media/image81.wmf"/><Relationship Id="rId170" Type="http://schemas.openxmlformats.org/officeDocument/2006/relationships/oleObject" Target="embeddings/oleObject83.bin"/><Relationship Id="rId17" Type="http://schemas.openxmlformats.org/officeDocument/2006/relationships/image" Target="media/image9.wmf"/><Relationship Id="rId169" Type="http://schemas.openxmlformats.org/officeDocument/2006/relationships/image" Target="media/image80.wmf"/><Relationship Id="rId168" Type="http://schemas.openxmlformats.org/officeDocument/2006/relationships/oleObject" Target="embeddings/oleObject82.bin"/><Relationship Id="rId167" Type="http://schemas.openxmlformats.org/officeDocument/2006/relationships/image" Target="media/image79.png"/><Relationship Id="rId166" Type="http://schemas.openxmlformats.org/officeDocument/2006/relationships/image" Target="media/image78.png"/><Relationship Id="rId165" Type="http://schemas.openxmlformats.org/officeDocument/2006/relationships/image" Target="media/image77.wmf"/><Relationship Id="rId164" Type="http://schemas.openxmlformats.org/officeDocument/2006/relationships/oleObject" Target="embeddings/oleObject81.bin"/><Relationship Id="rId163" Type="http://schemas.openxmlformats.org/officeDocument/2006/relationships/image" Target="media/image76.wmf"/><Relationship Id="rId162" Type="http://schemas.openxmlformats.org/officeDocument/2006/relationships/oleObject" Target="embeddings/oleObject80.bin"/><Relationship Id="rId161" Type="http://schemas.openxmlformats.org/officeDocument/2006/relationships/image" Target="media/image75.png"/><Relationship Id="rId160" Type="http://schemas.openxmlformats.org/officeDocument/2006/relationships/image" Target="media/image74.wmf"/><Relationship Id="rId16" Type="http://schemas.openxmlformats.org/officeDocument/2006/relationships/oleObject" Target="embeddings/oleObject1.bin"/><Relationship Id="rId159" Type="http://schemas.openxmlformats.org/officeDocument/2006/relationships/oleObject" Target="embeddings/oleObject79.bin"/><Relationship Id="rId158" Type="http://schemas.openxmlformats.org/officeDocument/2006/relationships/image" Target="media/image73.wmf"/><Relationship Id="rId157" Type="http://schemas.openxmlformats.org/officeDocument/2006/relationships/oleObject" Target="embeddings/oleObject78.bin"/><Relationship Id="rId156" Type="http://schemas.openxmlformats.org/officeDocument/2006/relationships/image" Target="media/image72.wmf"/><Relationship Id="rId155" Type="http://schemas.openxmlformats.org/officeDocument/2006/relationships/oleObject" Target="embeddings/oleObject77.bin"/><Relationship Id="rId154" Type="http://schemas.openxmlformats.org/officeDocument/2006/relationships/image" Target="media/image71.wmf"/><Relationship Id="rId153" Type="http://schemas.openxmlformats.org/officeDocument/2006/relationships/oleObject" Target="embeddings/oleObject76.bin"/><Relationship Id="rId152" Type="http://schemas.openxmlformats.org/officeDocument/2006/relationships/image" Target="media/image70.wmf"/><Relationship Id="rId151" Type="http://schemas.openxmlformats.org/officeDocument/2006/relationships/oleObject" Target="embeddings/oleObject75.bin"/><Relationship Id="rId150" Type="http://schemas.openxmlformats.org/officeDocument/2006/relationships/image" Target="media/image69.wmf"/><Relationship Id="rId15" Type="http://schemas.openxmlformats.org/officeDocument/2006/relationships/image" Target="media/image8.png"/><Relationship Id="rId149" Type="http://schemas.openxmlformats.org/officeDocument/2006/relationships/oleObject" Target="embeddings/oleObject74.bin"/><Relationship Id="rId148" Type="http://schemas.openxmlformats.org/officeDocument/2006/relationships/image" Target="media/image68.wmf"/><Relationship Id="rId147" Type="http://schemas.openxmlformats.org/officeDocument/2006/relationships/oleObject" Target="embeddings/oleObject73.bin"/><Relationship Id="rId146" Type="http://schemas.openxmlformats.org/officeDocument/2006/relationships/oleObject" Target="embeddings/oleObject72.bin"/><Relationship Id="rId145" Type="http://schemas.openxmlformats.org/officeDocument/2006/relationships/image" Target="media/image67.wmf"/><Relationship Id="rId144" Type="http://schemas.openxmlformats.org/officeDocument/2006/relationships/oleObject" Target="embeddings/oleObject71.bin"/><Relationship Id="rId143" Type="http://schemas.openxmlformats.org/officeDocument/2006/relationships/image" Target="media/image66.wmf"/><Relationship Id="rId142" Type="http://schemas.openxmlformats.org/officeDocument/2006/relationships/oleObject" Target="embeddings/oleObject70.bin"/><Relationship Id="rId141" Type="http://schemas.openxmlformats.org/officeDocument/2006/relationships/image" Target="media/image65.wmf"/><Relationship Id="rId140" Type="http://schemas.openxmlformats.org/officeDocument/2006/relationships/oleObject" Target="embeddings/oleObject69.bin"/><Relationship Id="rId14" Type="http://schemas.openxmlformats.org/officeDocument/2006/relationships/image" Target="media/image7.png"/><Relationship Id="rId139" Type="http://schemas.openxmlformats.org/officeDocument/2006/relationships/image" Target="media/image64.wmf"/><Relationship Id="rId138" Type="http://schemas.openxmlformats.org/officeDocument/2006/relationships/oleObject" Target="embeddings/oleObject68.bin"/><Relationship Id="rId137" Type="http://schemas.openxmlformats.org/officeDocument/2006/relationships/image" Target="media/image63.wmf"/><Relationship Id="rId136" Type="http://schemas.openxmlformats.org/officeDocument/2006/relationships/oleObject" Target="embeddings/oleObject67.bin"/><Relationship Id="rId135" Type="http://schemas.openxmlformats.org/officeDocument/2006/relationships/image" Target="media/image62.wmf"/><Relationship Id="rId134" Type="http://schemas.openxmlformats.org/officeDocument/2006/relationships/oleObject" Target="embeddings/oleObject66.bin"/><Relationship Id="rId133" Type="http://schemas.openxmlformats.org/officeDocument/2006/relationships/image" Target="media/image61.wmf"/><Relationship Id="rId132" Type="http://schemas.openxmlformats.org/officeDocument/2006/relationships/oleObject" Target="embeddings/oleObject65.bin"/><Relationship Id="rId131" Type="http://schemas.openxmlformats.org/officeDocument/2006/relationships/image" Target="media/image60.wmf"/><Relationship Id="rId130" Type="http://schemas.openxmlformats.org/officeDocument/2006/relationships/oleObject" Target="embeddings/oleObject64.bin"/><Relationship Id="rId13" Type="http://schemas.openxmlformats.org/officeDocument/2006/relationships/image" Target="media/image6.png"/><Relationship Id="rId129" Type="http://schemas.openxmlformats.org/officeDocument/2006/relationships/image" Target="media/image59.wmf"/><Relationship Id="rId128" Type="http://schemas.openxmlformats.org/officeDocument/2006/relationships/oleObject" Target="embeddings/oleObject63.bin"/><Relationship Id="rId127" Type="http://schemas.openxmlformats.org/officeDocument/2006/relationships/image" Target="media/image58.wmf"/><Relationship Id="rId126" Type="http://schemas.openxmlformats.org/officeDocument/2006/relationships/oleObject" Target="embeddings/oleObject62.bin"/><Relationship Id="rId125" Type="http://schemas.openxmlformats.org/officeDocument/2006/relationships/oleObject" Target="embeddings/oleObject61.bin"/><Relationship Id="rId124" Type="http://schemas.openxmlformats.org/officeDocument/2006/relationships/image" Target="media/image57.wmf"/><Relationship Id="rId123" Type="http://schemas.openxmlformats.org/officeDocument/2006/relationships/oleObject" Target="embeddings/oleObject60.bin"/><Relationship Id="rId122" Type="http://schemas.openxmlformats.org/officeDocument/2006/relationships/image" Target="media/image56.wmf"/><Relationship Id="rId121" Type="http://schemas.openxmlformats.org/officeDocument/2006/relationships/oleObject" Target="embeddings/oleObject59.bin"/><Relationship Id="rId120" Type="http://schemas.openxmlformats.org/officeDocument/2006/relationships/image" Target="media/image55.wmf"/><Relationship Id="rId12" Type="http://schemas.openxmlformats.org/officeDocument/2006/relationships/image" Target="media/image5.png"/><Relationship Id="rId119" Type="http://schemas.openxmlformats.org/officeDocument/2006/relationships/oleObject" Target="embeddings/oleObject58.bin"/><Relationship Id="rId118" Type="http://schemas.openxmlformats.org/officeDocument/2006/relationships/oleObject" Target="embeddings/oleObject57.bin"/><Relationship Id="rId117" Type="http://schemas.openxmlformats.org/officeDocument/2006/relationships/oleObject" Target="embeddings/oleObject56.bin"/><Relationship Id="rId116" Type="http://schemas.openxmlformats.org/officeDocument/2006/relationships/image" Target="media/image54.wmf"/><Relationship Id="rId115" Type="http://schemas.openxmlformats.org/officeDocument/2006/relationships/oleObject" Target="embeddings/oleObject55.bin"/><Relationship Id="rId114" Type="http://schemas.openxmlformats.org/officeDocument/2006/relationships/image" Target="media/image53.wmf"/><Relationship Id="rId113" Type="http://schemas.openxmlformats.org/officeDocument/2006/relationships/oleObject" Target="embeddings/oleObject54.bin"/><Relationship Id="rId112" Type="http://schemas.openxmlformats.org/officeDocument/2006/relationships/image" Target="media/image52.wmf"/><Relationship Id="rId111" Type="http://schemas.openxmlformats.org/officeDocument/2006/relationships/oleObject" Target="embeddings/oleObject53.bin"/><Relationship Id="rId110" Type="http://schemas.openxmlformats.org/officeDocument/2006/relationships/image" Target="media/image51.png"/><Relationship Id="rId11" Type="http://schemas.openxmlformats.org/officeDocument/2006/relationships/image" Target="media/image4.png"/><Relationship Id="rId109" Type="http://schemas.openxmlformats.org/officeDocument/2006/relationships/image" Target="media/image50.png"/><Relationship Id="rId108" Type="http://schemas.openxmlformats.org/officeDocument/2006/relationships/image" Target="media/image49.wmf"/><Relationship Id="rId107" Type="http://schemas.openxmlformats.org/officeDocument/2006/relationships/oleObject" Target="embeddings/oleObject52.bin"/><Relationship Id="rId106" Type="http://schemas.openxmlformats.org/officeDocument/2006/relationships/image" Target="media/image48.wmf"/><Relationship Id="rId105" Type="http://schemas.openxmlformats.org/officeDocument/2006/relationships/oleObject" Target="embeddings/oleObject51.bin"/><Relationship Id="rId104" Type="http://schemas.openxmlformats.org/officeDocument/2006/relationships/oleObject" Target="embeddings/oleObject50.bin"/><Relationship Id="rId103" Type="http://schemas.openxmlformats.org/officeDocument/2006/relationships/oleObject" Target="embeddings/oleObject49.bin"/><Relationship Id="rId102" Type="http://schemas.openxmlformats.org/officeDocument/2006/relationships/image" Target="media/image47.wmf"/><Relationship Id="rId101" Type="http://schemas.openxmlformats.org/officeDocument/2006/relationships/oleObject" Target="embeddings/oleObject48.bin"/><Relationship Id="rId100" Type="http://schemas.openxmlformats.org/officeDocument/2006/relationships/image" Target="media/image46.w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78</Pages>
  <Words>50983</Words>
  <Characters>18493</Characters>
  <Lines>154</Lines>
  <Paragraphs>138</Paragraphs>
  <TotalTime>2</TotalTime>
  <ScaleCrop>false</ScaleCrop>
  <LinksUpToDate>false</LinksUpToDate>
  <CharactersWithSpaces>69338</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2022-12-17T07:01:00Z</dcterms:created>
  <dc:creator>gaoziqiang</dc:creator>
  <cp:lastModifiedBy>gaoziqiang</cp:lastModifiedBy>
  <dcterms:modified xsi:type="dcterms:W3CDTF">2022-12-18T18:01:59Z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