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阅读纲要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该论文主要讲了Faster R-CNN在Fast R-CNN的基础上做的两项改进，使得算法在accurancy和running time两方面得到了极大地改善。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R-CNN存在的两个问题:accurancy和running 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Faster R-CNN在两个方面做出了改进：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使用RPN（Region Proposals Network）替代SS（Selective Search），其作用为the RPN module tells the Fast R-CNN module where to look.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本文的核心就在于研究object/region proposal methods的问题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②we propose a training scheme that alternates between fine-tuning for the region proposal task and then fine-tuning for object detection.使得region proposal和object detection可以协调进行。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两个创新点：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①We have presented RPNs for efficient and accurate region proposal generation.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②By sharing convolutional features with the down-stream detection network, the region proposal step is nearly cost-free.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INTRODUCTION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该部分主要介绍了Fast R-CNN算法存在的突出问题，并提出了RPN：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introduce novel Region Proposal Networks (RPNs) that share convolutional layers with state-of-the-art object detection networks.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主要优点是有效降低了computation cost.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还提到了RPN的实现原理:</w:t>
      </w:r>
      <w:r>
        <w:rPr>
          <w:rFonts w:hint="eastAsia"/>
          <w:color w:val="92D050"/>
          <w:lang w:val="en-US" w:eastAsia="zh-CN"/>
        </w:rPr>
        <w:t>anchor box（不理解）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RELATED WORK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FASTER R-CNN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Region Proposal Networks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875" cy="3143250"/>
            <wp:effectExtent l="0" t="0" r="9525" b="0"/>
            <wp:docPr id="1" name="图片 1" descr="2020-07-16 20-33-4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7-16 20-33-48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 Anchors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Translation-Invariant Anchors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关于“平移不变”特性的解释：. If one translates an object in an image,the proposal should translate and the same function should be able to predict the proposal in either location.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Multi-Scale Anchors as Regression References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大体解释：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通常有两种方式there have been two popular ways for multi-scale predictions处理多尺寸预测问题：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① The </w:t>
      </w:r>
      <w:r>
        <w:rPr>
          <w:rFonts w:hint="eastAsia"/>
          <w:color w:val="FF0000"/>
          <w:lang w:val="en-US" w:eastAsia="zh-CN"/>
        </w:rPr>
        <w:t>first way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color w:val="FF0000"/>
          <w:lang w:val="en-US" w:eastAsia="zh-CN"/>
        </w:rPr>
        <w:t>对图片进行切割、变形</w:t>
      </w:r>
      <w:r>
        <w:rPr>
          <w:rFonts w:hint="eastAsia"/>
          <w:lang w:val="en-US" w:eastAsia="zh-CN"/>
        </w:rPr>
        <w:t>）is based on image/feature pyramids, e.g., in DPM [8] and CNN based methods [9], [1], [2]. The images are resized at multiple scales, and feature maps (HOG [8] or deep convolutional features [9], [1], [2]) are computed for each scale (Figure 1(a)).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8225" cy="2324100"/>
            <wp:effectExtent l="0" t="0" r="9525" b="0"/>
            <wp:docPr id="3" name="图片 3" descr="2020-07-16 20-58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7-16 20-58-50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The second way （</w:t>
      </w:r>
      <w:r>
        <w:rPr>
          <w:rFonts w:hint="eastAsia"/>
          <w:color w:val="FF0000"/>
          <w:lang w:val="en-US" w:eastAsia="zh-CN"/>
        </w:rPr>
        <w:t>使用不同的filters</w:t>
      </w:r>
      <w:r>
        <w:rPr>
          <w:rFonts w:hint="eastAsia"/>
          <w:lang w:val="en-US" w:eastAsia="zh-CN"/>
        </w:rPr>
        <w:t xml:space="preserve">）is to use sliding windows of multiple scales (and/or aspect ratios) on the feature maps.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1300" cy="2133600"/>
            <wp:effectExtent l="0" t="0" r="0" b="0"/>
            <wp:docPr id="4" name="图片 4" descr="2020-07-16 20-59-4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7-16 20-59-45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而anchor-based method：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built on a pyramid of anchors, which is more cost-efficient. Our method classifies and regresses bounding boxes with reference to anchor boxes of multiple scales and aspect ratios. It only relies on images and feature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maps of a single scale, and uses filters (sliding windows on the feature map) of </w:t>
      </w:r>
      <w:r>
        <w:rPr>
          <w:rFonts w:hint="eastAsia"/>
          <w:color w:val="FF0000"/>
          <w:lang w:val="en-US" w:eastAsia="zh-CN"/>
        </w:rPr>
        <w:t>a single size（我们的anchors尺寸不变）</w:t>
      </w:r>
      <w:r>
        <w:rPr>
          <w:rFonts w:hint="eastAsia"/>
          <w:lang w:val="en-US" w:eastAsia="zh-CN"/>
        </w:rPr>
        <w:t>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3.1.2 Loss Function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 Training RPNs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Sharing Features for RPN and Fast R-CNN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有三种机制解决这个问题：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Alternating training.（交替训练）这也是这篇论文中使用的方法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this solution, we first train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RPN, and use the proposals to train Fast R-CNN.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network tuned by Fast R-CNN is then used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initialize RPN, and this process is </w:t>
      </w:r>
      <w:r>
        <w:rPr>
          <w:rFonts w:hint="default"/>
          <w:color w:val="FF0000"/>
          <w:lang w:val="en-US" w:eastAsia="zh-CN"/>
        </w:rPr>
        <w:t>iterated</w:t>
      </w:r>
      <w:r>
        <w:rPr>
          <w:rFonts w:hint="default"/>
          <w:lang w:val="en-US" w:eastAsia="zh-CN"/>
        </w:rPr>
        <w:t>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②近似联合训练Approximate joint training.（</w:t>
      </w:r>
      <w:r>
        <w:rPr>
          <w:rFonts w:hint="eastAsia"/>
          <w:color w:val="FF0000"/>
          <w:lang w:val="en-US" w:eastAsia="zh-CN"/>
        </w:rPr>
        <w:t>没看懂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③非近似联合训练Non-approximate joint training.（</w:t>
      </w:r>
      <w:r>
        <w:rPr>
          <w:rFonts w:hint="eastAsia"/>
          <w:color w:val="FF0000"/>
          <w:lang w:val="en-US" w:eastAsia="zh-CN"/>
        </w:rPr>
        <w:t>没看懂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 Alternating Training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通过四个步骤，最终使得RPN和R-CNN共享一个同样的卷基层，并且形成了一个统一网络。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same convolutional layers and form a unified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network.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Implementation Details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EXPERIMENTS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CONCLUSION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文献中难理解的点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主要有两点：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①RPN的工作原理，其核心在于anchors机制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②如何实现RPN与Fast R-CNN协作，主要有三种机制，本文使用的是交替训练这一方法，分为四个步骤。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39DC2"/>
    <w:multiLevelType w:val="singleLevel"/>
    <w:tmpl w:val="DFF39DC2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3EF18398"/>
    <w:rsid w:val="5B2C4D68"/>
    <w:rsid w:val="5F7F1B2F"/>
    <w:rsid w:val="6D1748D2"/>
    <w:rsid w:val="73B6AC67"/>
    <w:rsid w:val="7F7FED1F"/>
    <w:rsid w:val="7FCEB12F"/>
    <w:rsid w:val="7FFF4065"/>
    <w:rsid w:val="97760C2F"/>
    <w:rsid w:val="BBDE63F1"/>
    <w:rsid w:val="BE17AEC3"/>
    <w:rsid w:val="C0F6C505"/>
    <w:rsid w:val="CDFF3447"/>
    <w:rsid w:val="D71AD871"/>
    <w:rsid w:val="DDFD5845"/>
    <w:rsid w:val="DF7FEA1C"/>
    <w:rsid w:val="DFF5CA94"/>
    <w:rsid w:val="EEE9E7A9"/>
    <w:rsid w:val="FF5AA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2020-07-15T03:06:00Z</dcterms:created>
  <dc:creator>gaoziqiang</dc:creator>
  <cp:lastModifiedBy>gaoziqiang</cp:lastModifiedBy>
  <dcterms:modified xsi:type="dcterms:W3CDTF">2020-07-16T21:27:59Z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