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highlight w:val="yellow"/>
          <w:lang w:val="en" w:eastAsia="zh-CN"/>
        </w:rPr>
      </w:pPr>
      <w:r>
        <w:rPr>
          <w:rFonts w:hint="default"/>
          <w:highlight w:val="yellow"/>
          <w:lang w:val="en" w:eastAsia="zh-CN"/>
        </w:rPr>
        <w:t>Multi-view clustering via CCA</w:t>
      </w:r>
      <w:r>
        <w:rPr>
          <w:rFonts w:hint="eastAsia"/>
          <w:highlight w:val="yellow"/>
          <w:lang w:val="en" w:eastAsia="zh-CN"/>
        </w:rPr>
        <w:t>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Here, we consider constructing such projections using multiple views of the data, via Canonical Correlation Analysis (CCA).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（传统的数据聚类问题通过将高维数据映射到低维数据空中，然后对数据进行聚类操作。在</w:t>
      </w:r>
      <w:r>
        <w:rPr>
          <w:rFonts w:hint="default"/>
          <w:lang w:val="en" w:eastAsia="zh-CN"/>
        </w:rPr>
        <w:t>multi-view</w:t>
      </w:r>
      <w:r>
        <w:rPr>
          <w:rFonts w:hint="eastAsia"/>
          <w:lang w:val="en" w:eastAsia="zh-CN"/>
        </w:rPr>
        <w:t>数据聚类问题中，我们使用</w:t>
      </w:r>
      <w:r>
        <w:rPr>
          <w:rFonts w:hint="default"/>
          <w:lang w:val="en" w:eastAsia="zh-CN"/>
        </w:rPr>
        <w:t>CCA</w:t>
      </w:r>
      <w:r>
        <w:rPr>
          <w:rFonts w:hint="eastAsia"/>
          <w:lang w:val="en" w:eastAsia="zh-CN"/>
        </w:rPr>
        <w:t>对</w:t>
      </w:r>
      <w:r>
        <w:rPr>
          <w:rFonts w:hint="default"/>
          <w:lang w:val="en" w:eastAsia="zh-CN"/>
        </w:rPr>
        <w:t>multi-view</w:t>
      </w:r>
      <w:r>
        <w:rPr>
          <w:rFonts w:hint="eastAsia"/>
          <w:lang w:val="en" w:eastAsia="zh-CN"/>
        </w:rPr>
        <w:t>数据进行聚类操作）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我们的算法优点：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我们表明，算法成功所需的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分离条件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比以前的结果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弱得多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。换言之。我们的算法实现聚类的条件要比以前的算法的要求简单很多。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（</w:t>
      </w:r>
      <w:r>
        <w:rPr>
          <w:rFonts w:hint="eastAsia"/>
          <w:highlight w:val="yellow"/>
          <w:lang w:val="en" w:eastAsia="zh-CN"/>
        </w:rPr>
        <w:t>下面的有点看不太懂</w:t>
      </w:r>
      <w:r>
        <w:rPr>
          <w:rFonts w:hint="eastAsia"/>
          <w:lang w:val="en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一个术语：a mixture model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有一个基本问题basic problem：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We are given independent samples from a mixture of k distributions，下面是我们的基本任务：</w:t>
      </w:r>
    </w:p>
    <w:p>
      <w:pPr>
        <w:numPr>
          <w:ilvl w:val="0"/>
          <w:numId w:val="2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推导出相关属性infer properties of the underlying mixture model</w:t>
      </w:r>
    </w:p>
    <w:p>
      <w:pPr>
        <w:numPr>
          <w:ilvl w:val="0"/>
          <w:numId w:val="2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对某一个样本判断它所属的分类 classify a random sample according to which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distribution in the mixture it was generated from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针对这个问题，最近的工作焦点在“没有</w:t>
      </w:r>
      <w:r>
        <w:rPr>
          <w:rFonts w:hint="default"/>
          <w:lang w:val="en" w:eastAsia="zh-CN"/>
        </w:rPr>
        <w:t>sepration</w:t>
      </w:r>
      <w:r>
        <w:rPr>
          <w:rFonts w:hint="eastAsia"/>
          <w:lang w:val="en" w:eastAsia="zh-CN"/>
        </w:rPr>
        <w:t>”或者</w:t>
      </w:r>
      <w:r>
        <w:rPr>
          <w:rFonts w:hint="default"/>
          <w:lang w:val="en" w:eastAsia="zh-CN"/>
        </w:rPr>
        <w:t>sepration</w:t>
      </w:r>
      <w:r>
        <w:rPr>
          <w:rFonts w:hint="eastAsia"/>
          <w:lang w:val="en" w:eastAsia="zh-CN"/>
        </w:rPr>
        <w:t>尽可能少的前提下对数据进行分类。（聚类分离的条件很重很重要，换言之，就是用哪一个指标作为分类的依据，需要多少指标才合适？）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上面的工作自然促成了一个</w:t>
      </w:r>
      <w:r>
        <w:rPr>
          <w:rFonts w:hint="eastAsia"/>
          <w:highlight w:val="yellow"/>
          <w:lang w:val="en" w:eastAsia="zh-CN"/>
        </w:rPr>
        <w:t>假设</w:t>
      </w:r>
      <w:r>
        <w:rPr>
          <w:rFonts w:hint="eastAsia"/>
          <w:lang w:val="en" w:eastAsia="zh-CN"/>
        </w:rPr>
        <w:t>natural multi-view assumption：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That </w:t>
      </w:r>
      <w:r>
        <w:rPr>
          <w:rFonts w:hint="default"/>
          <w:highlight w:val="yellow"/>
          <w:lang w:val="en" w:eastAsia="zh-CN"/>
        </w:rPr>
        <w:t>the views are (conditionally) uncorrelated</w:t>
      </w:r>
      <w:r>
        <w:rPr>
          <w:rFonts w:hint="default"/>
          <w:lang w:val="en" w:eastAsia="zh-CN"/>
        </w:rPr>
        <w:t>, conditioned on which mixture component generated the views.</w:t>
      </w:r>
      <w:r>
        <w:rPr>
          <w:rFonts w:hint="eastAsia"/>
          <w:lang w:val="en" w:eastAsia="zh-CN"/>
        </w:rPr>
        <w:t>（这个假设是接下来的研究前提）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基于上面的假设，我们提出了一个</w:t>
      </w:r>
      <w:r>
        <w:rPr>
          <w:rFonts w:hint="eastAsia"/>
          <w:highlight w:val="yellow"/>
          <w:lang w:val="en" w:eastAsia="zh-CN"/>
        </w:rPr>
        <w:t>基于</w:t>
      </w:r>
      <w:r>
        <w:rPr>
          <w:rFonts w:hint="default"/>
          <w:highlight w:val="yellow"/>
          <w:lang w:val="en" w:eastAsia="zh-CN"/>
        </w:rPr>
        <w:t>CCA</w:t>
      </w:r>
      <w:r>
        <w:rPr>
          <w:rFonts w:hint="eastAsia"/>
          <w:highlight w:val="yellow"/>
          <w:lang w:val="en" w:eastAsia="zh-CN"/>
        </w:rPr>
        <w:t>的</w:t>
      </w:r>
      <w:r>
        <w:rPr>
          <w:rFonts w:hint="eastAsia"/>
          <w:highlight w:val="green"/>
          <w:lang w:val="en" w:eastAsia="zh-CN"/>
        </w:rPr>
        <w:t>子空间学习方法</w:t>
      </w:r>
      <w:r>
        <w:rPr>
          <w:rFonts w:hint="eastAsia"/>
          <w:highlight w:val="yellow"/>
          <w:lang w:val="en" w:eastAsia="zh-CN"/>
        </w:rPr>
        <w:t>subspace learning method</w:t>
      </w:r>
      <w:r>
        <w:rPr>
          <w:rFonts w:hint="eastAsia"/>
          <w:lang w:val="en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提出这样一个方法的</w:t>
      </w:r>
      <w:r>
        <w:rPr>
          <w:rFonts w:hint="eastAsia"/>
          <w:highlight w:val="yellow"/>
          <w:lang w:val="en" w:eastAsia="zh-CN"/>
        </w:rPr>
        <w:t>原因</w:t>
      </w:r>
      <w:r>
        <w:rPr>
          <w:rFonts w:hint="eastAsia"/>
          <w:lang w:val="en" w:eastAsia="zh-CN"/>
        </w:rPr>
        <w:t>：we are able to (approximately) find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highlight w:val="green"/>
          <w:lang w:val="en" w:eastAsia="zh-CN"/>
        </w:rPr>
        <w:t>low-dimensional subspace</w:t>
      </w:r>
      <w:r>
        <w:rPr>
          <w:rFonts w:hint="eastAsia"/>
          <w:lang w:val="en" w:eastAsia="zh-CN"/>
        </w:rPr>
        <w:t xml:space="preserve"> spanned by the means of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the component distributions.当不同视角的数据映射到子空间时，</w:t>
      </w:r>
      <w:r>
        <w:rPr>
          <w:rFonts w:hint="eastAsia"/>
          <w:highlight w:val="green"/>
          <w:lang w:val="en" w:eastAsia="zh-CN"/>
        </w:rPr>
        <w:t>数据分布的方式得到了很好的分离</w:t>
      </w:r>
      <w:r>
        <w:rPr>
          <w:rFonts w:hint="eastAsia"/>
          <w:lang w:val="en" w:eastAsia="zh-CN"/>
        </w:rPr>
        <w:t>。在子空间中，</w:t>
      </w:r>
      <w:r>
        <w:rPr>
          <w:rFonts w:hint="eastAsia"/>
          <w:highlight w:val="green"/>
          <w:lang w:val="en" w:eastAsia="zh-CN"/>
        </w:rPr>
        <w:t>属于同一分布的数据点之间的距离就会很近</w:t>
      </w:r>
      <w:r>
        <w:rPr>
          <w:rFonts w:hint="eastAsia"/>
          <w:lang w:val="en" w:eastAsia="zh-CN"/>
        </w:rPr>
        <w:t>，比原空间中分布距离要近得多。（这就是将数据映射到一个子空间的目的所在。）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最后，实验结果也表明我们的方法要比</w:t>
      </w:r>
      <w:r>
        <w:rPr>
          <w:rFonts w:hint="default"/>
          <w:lang w:val="en" w:eastAsia="zh-CN"/>
        </w:rPr>
        <w:t>PCA</w:t>
      </w:r>
      <w:r>
        <w:rPr>
          <w:rFonts w:hint="eastAsia"/>
          <w:lang w:val="en" w:eastAsia="zh-CN"/>
        </w:rPr>
        <w:t>主成分分析的方法的表现效果好很多。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我们的工作借鉴了两个算法：</w:t>
      </w:r>
    </w:p>
    <w:p>
      <w:pPr>
        <w:pStyle w:val="4"/>
        <w:bidi w:val="0"/>
        <w:rPr>
          <w:rFonts w:hint="default"/>
          <w:b/>
          <w:lang w:val="en" w:eastAsia="zh-CN"/>
        </w:rPr>
      </w:pPr>
      <w:r>
        <w:rPr>
          <w:rFonts w:hint="default"/>
          <w:b/>
          <w:lang w:val="en" w:eastAsia="zh-CN"/>
        </w:rPr>
        <w:t>This Work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我们的输入数据源：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对于</w:t>
      </w:r>
      <w:r>
        <w:rPr>
          <w:rFonts w:hint="eastAsia"/>
          <w:u w:val="single"/>
          <w:lang w:val="en" w:eastAsia="zh-CN"/>
        </w:rPr>
        <w:t>数据源</w:t>
      </w:r>
      <w:r>
        <w:rPr>
          <w:rFonts w:hint="eastAsia"/>
          <w:lang w:val="en" w:eastAsia="zh-CN"/>
        </w:rPr>
        <w:t>我们有两个条件：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we require that conditioned on the source, the two views are </w:t>
      </w:r>
      <w:r>
        <w:rPr>
          <w:rFonts w:hint="default"/>
          <w:highlight w:val="yellow"/>
          <w:lang w:val="en" w:eastAsia="zh-CN"/>
        </w:rPr>
        <w:t>uncorrelated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 xml:space="preserve">第二个要求简单而言就是： there is </w:t>
      </w:r>
      <w:r>
        <w:rPr>
          <w:rFonts w:hint="eastAsia"/>
          <w:highlight w:val="yellow"/>
          <w:lang w:val="en" w:eastAsia="zh-CN"/>
        </w:rPr>
        <w:t>sufficient correlation（有足够的相关性）</w:t>
      </w:r>
      <w:r>
        <w:rPr>
          <w:rFonts w:hint="eastAsia"/>
          <w:lang w:val="en" w:eastAsia="zh-CN"/>
        </w:rPr>
        <w:t xml:space="preserve"> between the views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后边巴拉巴拉说了一大堆，就是说基于</w:t>
      </w:r>
      <w:r>
        <w:rPr>
          <w:rFonts w:hint="default"/>
          <w:lang w:val="en" w:eastAsia="zh-CN"/>
        </w:rPr>
        <w:t>CCA</w:t>
      </w:r>
      <w:r>
        <w:rPr>
          <w:rFonts w:hint="eastAsia"/>
          <w:lang w:val="en" w:eastAsia="zh-CN"/>
        </w:rPr>
        <w:t>的多视图聚类要比</w:t>
      </w:r>
      <w:r>
        <w:rPr>
          <w:rFonts w:hint="default"/>
          <w:lang w:val="en" w:eastAsia="zh-CN"/>
        </w:rPr>
        <w:t>PCA</w:t>
      </w:r>
      <w:r>
        <w:rPr>
          <w:rFonts w:hint="eastAsia"/>
          <w:lang w:val="en" w:eastAsia="zh-CN"/>
        </w:rPr>
        <w:t>的各种好。。。　。。。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The Setting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基本看不懂，公式概念太多了。。。　。。。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The Clustering Algorithm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首先介绍一个引理</w:t>
      </w:r>
      <w:r>
        <w:rPr>
          <w:rFonts w:hint="default"/>
          <w:lang w:val="en" w:eastAsia="zh-CN"/>
        </w:rPr>
        <w:t>lemma</w:t>
      </w:r>
      <w:r>
        <w:rPr>
          <w:rFonts w:hint="eastAsia"/>
          <w:lang w:val="en" w:eastAsia="zh-CN"/>
        </w:rPr>
        <w:t>，然后基于这个引理介绍我们的算法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Algorithm 1.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①将</w:t>
      </w:r>
      <w:r>
        <w:rPr>
          <w:rFonts w:hint="default"/>
          <w:lang w:val="en" w:eastAsia="zh-CN"/>
        </w:rPr>
        <w:t>S</w:t>
      </w:r>
      <w:r>
        <w:rPr>
          <w:rFonts w:hint="eastAsia"/>
          <w:lang w:val="en" w:eastAsia="zh-CN"/>
        </w:rPr>
        <w:t>随机分成两个字迹</w:t>
      </w:r>
      <w:r>
        <w:rPr>
          <w:rFonts w:hint="default"/>
          <w:lang w:val="en" w:eastAsia="zh-CN"/>
        </w:rPr>
        <w:t>A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②Let Σb12(A) (Σb12(B) resp.) denote the empirical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covariance matrix between views 1 and 2； Com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pute the top k − 1 left singular vectors of Σb12(A)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(Σb12(B) resp.), and project the samples in B (A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resp.) on the subspace spanned by these vectors</w:t>
      </w:r>
      <w:r>
        <w:rPr>
          <w:rFonts w:hint="default"/>
          <w:lang w:val="en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③Apply single linkage clustering [DE04] (for mix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tures of log-concave distributions), or the algo</w:t>
      </w:r>
      <w:r>
        <w:rPr>
          <w:rFonts w:hint="eastAsia"/>
          <w:lang w:val="en" w:eastAsia="zh-CN"/>
        </w:rPr>
        <w:t/>
      </w:r>
      <w:r>
        <w:rPr>
          <w:rFonts w:hint="eastAsia"/>
          <w:lang w:val="en" w:eastAsia="zh-CN"/>
        </w:rPr>
        <w:t>rithm in Section 3.5 of [AK05] (for mixtures of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Gaussians) on the projected examples in View 1.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下面介绍了两个定理 theorem 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①Theorem 1 (Gaussians)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②Theorem 2 (Log-concave Distributions)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Analyzing Our Algorithm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一大堆公式、证明与推理，看不懂。。。　。。。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Experiments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介绍了在两种数据集上的实验表现，主要比较对象是</w:t>
      </w:r>
      <w:r>
        <w:rPr>
          <w:rFonts w:hint="default"/>
          <w:lang w:val="en" w:eastAsia="zh-CN"/>
        </w:rPr>
        <w:t>PCA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ind w:left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Audio-visual speaker clustering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5.2. Clustering Wikipedia articles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multilevel"/>
    <w:tmpl w:val="BFFE19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FE72E1A"/>
    <w:multiLevelType w:val="singleLevel"/>
    <w:tmpl w:val="EFE72E1A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abstractNum w:abstractNumId="2">
    <w:nsid w:val="FCDD525C"/>
    <w:multiLevelType w:val="singleLevel"/>
    <w:tmpl w:val="FCDD52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AFF373D"/>
    <w:rsid w:val="0DFD1902"/>
    <w:rsid w:val="1ABFEB52"/>
    <w:rsid w:val="1BF683EA"/>
    <w:rsid w:val="1DBB81F0"/>
    <w:rsid w:val="2BBA12B3"/>
    <w:rsid w:val="2F7FDCB4"/>
    <w:rsid w:val="3EAB3C37"/>
    <w:rsid w:val="3EFF6F86"/>
    <w:rsid w:val="3FEFD1BF"/>
    <w:rsid w:val="539F053C"/>
    <w:rsid w:val="53BF5DE9"/>
    <w:rsid w:val="5BDF6FBF"/>
    <w:rsid w:val="5DFBFC50"/>
    <w:rsid w:val="5FFD75E1"/>
    <w:rsid w:val="67534F76"/>
    <w:rsid w:val="67949E00"/>
    <w:rsid w:val="6CB7D109"/>
    <w:rsid w:val="6FAD9C9F"/>
    <w:rsid w:val="775FD4CE"/>
    <w:rsid w:val="77678461"/>
    <w:rsid w:val="77F75595"/>
    <w:rsid w:val="7BA7C27F"/>
    <w:rsid w:val="7BFFD173"/>
    <w:rsid w:val="7DEF31EE"/>
    <w:rsid w:val="7DFFF017"/>
    <w:rsid w:val="7E7CAC07"/>
    <w:rsid w:val="7EC14016"/>
    <w:rsid w:val="7F7F0951"/>
    <w:rsid w:val="7FEE8878"/>
    <w:rsid w:val="9BFB10C2"/>
    <w:rsid w:val="ADDF040B"/>
    <w:rsid w:val="AFFA83E7"/>
    <w:rsid w:val="AFFCB1CF"/>
    <w:rsid w:val="B5E7F317"/>
    <w:rsid w:val="B75B0754"/>
    <w:rsid w:val="BA73C782"/>
    <w:rsid w:val="BF7FD828"/>
    <w:rsid w:val="BFFA25C4"/>
    <w:rsid w:val="C0F6C505"/>
    <w:rsid w:val="C1F67F05"/>
    <w:rsid w:val="CA9FB7F1"/>
    <w:rsid w:val="D9BE9481"/>
    <w:rsid w:val="DDEDDD4D"/>
    <w:rsid w:val="DE7D58B5"/>
    <w:rsid w:val="DFAF897F"/>
    <w:rsid w:val="DFFF2CB2"/>
    <w:rsid w:val="E56D08E1"/>
    <w:rsid w:val="EE7B75E2"/>
    <w:rsid w:val="EF39ED57"/>
    <w:rsid w:val="EFFFA186"/>
    <w:rsid w:val="F3BBADCF"/>
    <w:rsid w:val="F7B5B7E1"/>
    <w:rsid w:val="F7F6C9F7"/>
    <w:rsid w:val="FB67E589"/>
    <w:rsid w:val="FBDBE423"/>
    <w:rsid w:val="FEE4E378"/>
    <w:rsid w:val="FEF77FBD"/>
    <w:rsid w:val="FF57F5FC"/>
    <w:rsid w:val="FF7FA372"/>
    <w:rsid w:val="FFB9530F"/>
    <w:rsid w:val="FFBDCC31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2020-07-18T11:06:00Z</dcterms:created>
  <dc:creator>gaoziqiang</dc:creator>
  <cp:lastModifiedBy>gaoziqiang</cp:lastModifiedBy>
  <dcterms:modified xsi:type="dcterms:W3CDTF">2020-11-03T10:22:17Z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