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6444F7C" w14:textId="77777777" w:rsidR="00C775B0" w:rsidRDefault="00BF4CAC">
      <w:pPr>
        <w:spacing w:line="360" w:lineRule="auto"/>
        <w:jc w:val="center"/>
      </w:pPr>
      <w:r>
        <w:rPr>
          <w:rFonts w:ascii="Times New Roman" w:eastAsia="新宋体" w:hAnsi="Times New Roman" w:hint="eastAsia"/>
          <w:b/>
          <w:sz w:val="30"/>
          <w:szCs w:val="30"/>
        </w:rPr>
        <w:t>2024</w:t>
      </w:r>
      <w:r>
        <w:rPr>
          <w:rFonts w:ascii="Times New Roman" w:eastAsia="新宋体" w:hAnsi="Times New Roman" w:hint="eastAsia"/>
          <w:b/>
          <w:sz w:val="30"/>
          <w:szCs w:val="30"/>
        </w:rPr>
        <w:t>年上海市黄浦区中考数学二模试卷</w:t>
      </w:r>
    </w:p>
    <w:p w14:paraId="05AA07AA" w14:textId="77777777" w:rsidR="00C775B0" w:rsidRDefault="00BF4CAC">
      <w:pPr>
        <w:spacing w:line="360" w:lineRule="auto"/>
      </w:pPr>
      <w:r>
        <w:rPr>
          <w:rFonts w:ascii="Times New Roman" w:eastAsia="新宋体" w:hAnsi="Times New Roman" w:hint="eastAsia"/>
          <w:b/>
          <w:szCs w:val="21"/>
        </w:rPr>
        <w:t>一、选择题：（本大题共</w:t>
      </w:r>
      <w:r>
        <w:rPr>
          <w:rFonts w:ascii="Times New Roman" w:eastAsia="新宋体" w:hAnsi="Times New Roman" w:hint="eastAsia"/>
          <w:b/>
          <w:szCs w:val="21"/>
        </w:rPr>
        <w:t>6</w:t>
      </w:r>
      <w:r>
        <w:rPr>
          <w:rFonts w:ascii="Times New Roman" w:eastAsia="新宋体" w:hAnsi="Times New Roman" w:hint="eastAsia"/>
          <w:b/>
          <w:szCs w:val="21"/>
        </w:rPr>
        <w:t>题，每题</w:t>
      </w:r>
      <w:r>
        <w:rPr>
          <w:rFonts w:ascii="Times New Roman" w:eastAsia="新宋体" w:hAnsi="Times New Roman" w:hint="eastAsia"/>
          <w:b/>
          <w:szCs w:val="21"/>
        </w:rPr>
        <w:t>4</w:t>
      </w:r>
      <w:r>
        <w:rPr>
          <w:rFonts w:ascii="Times New Roman" w:eastAsia="新宋体" w:hAnsi="Times New Roman" w:hint="eastAsia"/>
          <w:b/>
          <w:szCs w:val="21"/>
        </w:rPr>
        <w:t>分，满分</w:t>
      </w:r>
      <w:r>
        <w:rPr>
          <w:rFonts w:ascii="Times New Roman" w:eastAsia="新宋体" w:hAnsi="Times New Roman" w:hint="eastAsia"/>
          <w:b/>
          <w:szCs w:val="21"/>
        </w:rPr>
        <w:t>24</w:t>
      </w:r>
      <w:r>
        <w:rPr>
          <w:rFonts w:ascii="Times New Roman" w:eastAsia="新宋体" w:hAnsi="Times New Roman" w:hint="eastAsia"/>
          <w:b/>
          <w:szCs w:val="21"/>
        </w:rPr>
        <w:t>分）【下列各题的四个选项中，有且只有一个是正确的，选择正确项的代号并填涂在答题纸的相应位置上】</w:t>
      </w:r>
    </w:p>
    <w:p w14:paraId="66F4C066" w14:textId="77777777" w:rsidR="00C775B0" w:rsidRDefault="00BF4CAC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4</w:t>
      </w:r>
      <w:r>
        <w:rPr>
          <w:rFonts w:ascii="Times New Roman" w:eastAsia="新宋体" w:hAnsi="Times New Roman" w:hint="eastAsia"/>
          <w:szCs w:val="21"/>
        </w:rPr>
        <w:t>分）多项式的因式分解与整式乘法是互逆的．在整式乘法中，“单项式乘多项式”所对应的互逆因式分解方法是（　　）</w:t>
      </w:r>
    </w:p>
    <w:p w14:paraId="5685F95F" w14:textId="77777777" w:rsidR="00C775B0" w:rsidRDefault="00BF4CAC">
      <w:pPr>
        <w:tabs>
          <w:tab w:val="left" w:pos="4400"/>
        </w:tabs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．提取公因式法</w:t>
      </w:r>
      <w:r>
        <w:tab/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．公式法</w:t>
      </w:r>
      <w:r>
        <w:tab/>
      </w:r>
    </w:p>
    <w:p w14:paraId="6CBC9610" w14:textId="77777777" w:rsidR="00C775B0" w:rsidRDefault="00BF4CAC">
      <w:pPr>
        <w:tabs>
          <w:tab w:val="left" w:pos="4400"/>
        </w:tabs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．十字相乘法</w:t>
      </w:r>
      <w:r>
        <w:tab/>
      </w: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．分组分解法</w:t>
      </w:r>
    </w:p>
    <w:p w14:paraId="19D5DAE0" w14:textId="77777777" w:rsidR="00C775B0" w:rsidRDefault="00BF4CAC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4</w:t>
      </w:r>
      <w:r>
        <w:rPr>
          <w:rFonts w:ascii="Times New Roman" w:eastAsia="新宋体" w:hAnsi="Times New Roman" w:hint="eastAsia"/>
          <w:szCs w:val="21"/>
        </w:rPr>
        <w:t>分）已知第二象限内点</w:t>
      </w:r>
      <w:r>
        <w:rPr>
          <w:rFonts w:ascii="Times New Roman" w:eastAsia="新宋体" w:hAnsi="Times New Roman" w:hint="eastAsia"/>
          <w:i/>
          <w:szCs w:val="21"/>
        </w:rPr>
        <w:t>P</w:t>
      </w:r>
      <w:r>
        <w:rPr>
          <w:rFonts w:ascii="Times New Roman" w:eastAsia="新宋体" w:hAnsi="Times New Roman" w:hint="eastAsia"/>
          <w:szCs w:val="21"/>
        </w:rPr>
        <w:t>到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Cs w:val="21"/>
        </w:rPr>
        <w:t>轴的距离为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，到</w:t>
      </w:r>
      <w:r>
        <w:rPr>
          <w:rFonts w:ascii="Times New Roman" w:eastAsia="新宋体" w:hAnsi="Times New Roman" w:hint="eastAsia"/>
          <w:i/>
          <w:szCs w:val="21"/>
        </w:rPr>
        <w:t>y</w:t>
      </w:r>
      <w:r>
        <w:rPr>
          <w:rFonts w:ascii="Times New Roman" w:eastAsia="新宋体" w:hAnsi="Times New Roman" w:hint="eastAsia"/>
          <w:szCs w:val="21"/>
        </w:rPr>
        <w:t>轴的距离为</w:t>
      </w:r>
      <w:r>
        <w:rPr>
          <w:rFonts w:ascii="Times New Roman" w:eastAsia="新宋体" w:hAnsi="Times New Roman" w:hint="eastAsia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，那么点</w:t>
      </w:r>
      <w:r>
        <w:rPr>
          <w:rFonts w:ascii="Times New Roman" w:eastAsia="新宋体" w:hAnsi="Times New Roman" w:hint="eastAsia"/>
          <w:i/>
          <w:szCs w:val="21"/>
        </w:rPr>
        <w:t>P</w:t>
      </w:r>
      <w:r>
        <w:rPr>
          <w:rFonts w:ascii="Times New Roman" w:eastAsia="新宋体" w:hAnsi="Times New Roman" w:hint="eastAsia"/>
          <w:szCs w:val="21"/>
        </w:rPr>
        <w:t>的坐标是（　　）</w:t>
      </w:r>
    </w:p>
    <w:p w14:paraId="3C3A8EFA" w14:textId="77777777" w:rsidR="00C775B0" w:rsidRDefault="00BF4CAC">
      <w:pPr>
        <w:tabs>
          <w:tab w:val="left" w:pos="2300"/>
          <w:tab w:val="left" w:pos="4400"/>
          <w:tab w:val="left" w:pos="6400"/>
        </w:tabs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．（﹣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）</w:t>
      </w:r>
      <w:r>
        <w:tab/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．（﹣</w:t>
      </w:r>
      <w:r>
        <w:rPr>
          <w:rFonts w:ascii="Times New Roman" w:eastAsia="新宋体" w:hAnsi="Times New Roman" w:hint="eastAsia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）</w:t>
      </w:r>
      <w:r>
        <w:tab/>
      </w: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，﹣</w:t>
      </w:r>
      <w:r>
        <w:rPr>
          <w:rFonts w:ascii="Times New Roman" w:eastAsia="新宋体" w:hAnsi="Times New Roman" w:hint="eastAsia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）</w:t>
      </w:r>
      <w:r>
        <w:tab/>
      </w: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，﹣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）</w:t>
      </w:r>
    </w:p>
    <w:p w14:paraId="2D8BF13A" w14:textId="2774ED35" w:rsidR="00C775B0" w:rsidRDefault="00BF4CAC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4</w:t>
      </w:r>
      <w:r>
        <w:rPr>
          <w:rFonts w:ascii="Times New Roman" w:eastAsia="新宋体" w:hAnsi="Times New Roman" w:hint="eastAsia"/>
          <w:szCs w:val="21"/>
        </w:rPr>
        <w:t>分）如图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，一个</w:t>
      </w:r>
      <w:r>
        <w:rPr>
          <w:rFonts w:ascii="Times New Roman" w:eastAsia="新宋体" w:hAnsi="Times New Roman" w:hint="eastAsia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×</w:t>
      </w:r>
      <w:r>
        <w:rPr>
          <w:rFonts w:ascii="Times New Roman" w:eastAsia="新宋体" w:hAnsi="Times New Roman" w:hint="eastAsia"/>
          <w:szCs w:val="21"/>
        </w:rPr>
        <w:t>5</w:t>
      </w:r>
      <w:r>
        <w:rPr>
          <w:rFonts w:ascii="Times New Roman" w:eastAsia="新宋体" w:hAnsi="Times New Roman" w:hint="eastAsia"/>
          <w:szCs w:val="21"/>
        </w:rPr>
        <w:t>的网格，其中的</w:t>
      </w:r>
      <w:r>
        <w:rPr>
          <w:rFonts w:ascii="Times New Roman" w:eastAsia="新宋体" w:hAnsi="Times New Roman" w:hint="eastAsia"/>
          <w:szCs w:val="21"/>
        </w:rPr>
        <w:t>12</w:t>
      </w:r>
      <w:r>
        <w:rPr>
          <w:rFonts w:ascii="Times New Roman" w:eastAsia="新宋体" w:hAnsi="Times New Roman" w:hint="eastAsia"/>
          <w:szCs w:val="21"/>
        </w:rPr>
        <w:t>个单位正方形已经被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张“</w:t>
      </w:r>
      <w:r>
        <w:rPr>
          <w:rFonts w:ascii="Times New Roman" w:eastAsia="新宋体" w:hAnsi="Times New Roman" w:hint="eastAsia"/>
          <w:i/>
          <w:szCs w:val="21"/>
        </w:rPr>
        <w:t>L</w:t>
      </w:r>
      <w:r>
        <w:rPr>
          <w:rFonts w:ascii="Times New Roman" w:eastAsia="新宋体" w:hAnsi="Times New Roman" w:hint="eastAsia"/>
          <w:szCs w:val="21"/>
        </w:rPr>
        <w:t>”型和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张“田字”型纸片互不重叠地占据了．下列有</w:t>
      </w:r>
      <w:r>
        <w:rPr>
          <w:rFonts w:ascii="Times New Roman" w:eastAsia="新宋体" w:hAnsi="Times New Roman" w:hint="eastAsia"/>
          <w:szCs w:val="21"/>
        </w:rPr>
        <w:t>4</w:t>
      </w:r>
      <w:r>
        <w:rPr>
          <w:rFonts w:ascii="Times New Roman" w:eastAsia="新宋体" w:hAnsi="Times New Roman" w:hint="eastAsia"/>
          <w:szCs w:val="21"/>
        </w:rPr>
        <w:t>个均由</w:t>
      </w:r>
      <w:r>
        <w:rPr>
          <w:rFonts w:ascii="Times New Roman" w:eastAsia="新宋体" w:hAnsi="Times New Roman" w:hint="eastAsia"/>
          <w:szCs w:val="21"/>
        </w:rPr>
        <w:t>4</w:t>
      </w:r>
      <w:r>
        <w:rPr>
          <w:rFonts w:ascii="Times New Roman" w:eastAsia="新宋体" w:hAnsi="Times New Roman" w:hint="eastAsia"/>
          <w:szCs w:val="21"/>
        </w:rPr>
        <w:t>个单位正方形所组成的纸片，依次记为型号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、型号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、型号</w:t>
      </w:r>
      <w:r>
        <w:rPr>
          <w:rFonts w:ascii="Times New Roman" w:eastAsia="新宋体" w:hAnsi="Times New Roman" w:hint="eastAsia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和型号</w:t>
      </w:r>
      <w:r>
        <w:rPr>
          <w:rFonts w:ascii="Times New Roman" w:eastAsia="新宋体" w:hAnsi="Times New Roman" w:hint="eastAsia"/>
          <w:szCs w:val="21"/>
        </w:rPr>
        <w:t>4</w:t>
      </w:r>
      <w:r>
        <w:rPr>
          <w:rFonts w:ascii="Times New Roman" w:eastAsia="新宋体" w:hAnsi="Times New Roman" w:hint="eastAsia"/>
          <w:szCs w:val="21"/>
        </w:rPr>
        <w:t>．将这</w:t>
      </w:r>
      <w:r>
        <w:rPr>
          <w:rFonts w:ascii="Times New Roman" w:eastAsia="新宋体" w:hAnsi="Times New Roman" w:hint="eastAsia"/>
          <w:szCs w:val="21"/>
        </w:rPr>
        <w:t>4</w:t>
      </w:r>
      <w:r>
        <w:rPr>
          <w:rFonts w:ascii="Times New Roman" w:eastAsia="新宋体" w:hAnsi="Times New Roman" w:hint="eastAsia"/>
          <w:szCs w:val="21"/>
        </w:rPr>
        <w:t>个型号的纸片做平移、旋转，恰能将图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中</w:t>
      </w:r>
      <w:r>
        <w:rPr>
          <w:rFonts w:ascii="Times New Roman" w:eastAsia="新宋体" w:hAnsi="Times New Roman" w:hint="eastAsia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个未被占据的单位正方形占据，并且与已有的</w:t>
      </w:r>
      <w:r>
        <w:rPr>
          <w:rFonts w:ascii="Times New Roman" w:eastAsia="新宋体" w:hAnsi="Times New Roman" w:hint="eastAsia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张纸片不重叠的是（　　）</w:t>
      </w:r>
      <w:r w:rsidR="00132B7A">
        <w:rPr>
          <w:rFonts w:ascii="Times New Roman" w:eastAsia="新宋体" w:hAnsi="Times New Roman" w:hint="eastAsia"/>
          <w:noProof/>
          <w:szCs w:val="21"/>
        </w:rPr>
        <w:drawing>
          <wp:inline distT="0" distB="0" distL="0" distR="0" wp14:anchorId="08082BBF" wp14:editId="2B158AEC">
            <wp:extent cx="4543425" cy="904875"/>
            <wp:effectExtent l="0" t="0" r="0" b="0"/>
            <wp:docPr id="1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24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3425" cy="904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B200D4" w14:textId="77777777" w:rsidR="00C775B0" w:rsidRDefault="00BF4CAC">
      <w:pPr>
        <w:tabs>
          <w:tab w:val="left" w:pos="2300"/>
          <w:tab w:val="left" w:pos="4400"/>
          <w:tab w:val="left" w:pos="6400"/>
        </w:tabs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．型号</w:t>
      </w:r>
      <w:r>
        <w:rPr>
          <w:rFonts w:ascii="Times New Roman" w:eastAsia="新宋体" w:hAnsi="Times New Roman" w:hint="eastAsia"/>
          <w:szCs w:val="21"/>
        </w:rPr>
        <w:t>1</w:t>
      </w:r>
      <w:r>
        <w:tab/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．型号</w:t>
      </w:r>
      <w:r>
        <w:rPr>
          <w:rFonts w:ascii="Times New Roman" w:eastAsia="新宋体" w:hAnsi="Times New Roman" w:hint="eastAsia"/>
          <w:szCs w:val="21"/>
        </w:rPr>
        <w:t>2</w:t>
      </w:r>
      <w:r>
        <w:tab/>
      </w: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．型号</w:t>
      </w:r>
      <w:r>
        <w:rPr>
          <w:rFonts w:ascii="Times New Roman" w:eastAsia="新宋体" w:hAnsi="Times New Roman" w:hint="eastAsia"/>
          <w:szCs w:val="21"/>
        </w:rPr>
        <w:t>3</w:t>
      </w:r>
      <w:r>
        <w:tab/>
      </w: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．型号</w:t>
      </w:r>
      <w:r>
        <w:rPr>
          <w:rFonts w:ascii="Times New Roman" w:eastAsia="新宋体" w:hAnsi="Times New Roman" w:hint="eastAsia"/>
          <w:szCs w:val="21"/>
        </w:rPr>
        <w:t>4</w:t>
      </w:r>
    </w:p>
    <w:p w14:paraId="03D6BF27" w14:textId="77777777" w:rsidR="00C775B0" w:rsidRDefault="00BF4CAC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4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4</w:t>
      </w:r>
      <w:r>
        <w:rPr>
          <w:rFonts w:ascii="Times New Roman" w:eastAsia="新宋体" w:hAnsi="Times New Roman" w:hint="eastAsia"/>
          <w:szCs w:val="21"/>
        </w:rPr>
        <w:t>分）对于数据：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szCs w:val="21"/>
        </w:rPr>
        <w:t>4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szCs w:val="21"/>
        </w:rPr>
        <w:t>5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szCs w:val="21"/>
        </w:rPr>
        <w:t>6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szCs w:val="21"/>
        </w:rPr>
        <w:t>8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szCs w:val="21"/>
        </w:rPr>
        <w:t>8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szCs w:val="21"/>
        </w:rPr>
        <w:t>9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szCs w:val="21"/>
        </w:rPr>
        <w:t>100</w:t>
      </w:r>
      <w:r>
        <w:rPr>
          <w:rFonts w:ascii="Times New Roman" w:eastAsia="新宋体" w:hAnsi="Times New Roman" w:hint="eastAsia"/>
          <w:szCs w:val="21"/>
        </w:rPr>
        <w:t>，能较好反映这组数据平均水平的是（　　）</w:t>
      </w:r>
    </w:p>
    <w:p w14:paraId="606FF1A4" w14:textId="77777777" w:rsidR="00C775B0" w:rsidRDefault="00BF4CAC">
      <w:pPr>
        <w:tabs>
          <w:tab w:val="left" w:pos="4400"/>
        </w:tabs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．这组数据的平均数</w:t>
      </w:r>
      <w:r>
        <w:tab/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．这组数据的中位数</w:t>
      </w:r>
      <w:r>
        <w:tab/>
      </w:r>
    </w:p>
    <w:p w14:paraId="4195FC71" w14:textId="77777777" w:rsidR="00C775B0" w:rsidRDefault="00BF4CAC">
      <w:pPr>
        <w:tabs>
          <w:tab w:val="left" w:pos="4400"/>
        </w:tabs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．这组数据的众数</w:t>
      </w:r>
      <w:r>
        <w:tab/>
      </w: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．这组数据的标准差</w:t>
      </w:r>
    </w:p>
    <w:p w14:paraId="3202490D" w14:textId="69B79DD0" w:rsidR="00C775B0" w:rsidRDefault="00BF4CAC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5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4</w:t>
      </w:r>
      <w:r>
        <w:rPr>
          <w:rFonts w:ascii="Times New Roman" w:eastAsia="新宋体" w:hAnsi="Times New Roman" w:hint="eastAsia"/>
          <w:szCs w:val="21"/>
        </w:rPr>
        <w:t>分）反比例函数</w:t>
      </w:r>
      <w:r w:rsidR="00132B7A">
        <w:rPr>
          <w:noProof/>
          <w:position w:val="-22"/>
        </w:rPr>
        <w:drawing>
          <wp:inline distT="0" distB="0" distL="0" distR="0" wp14:anchorId="3C8305CB" wp14:editId="19338D12">
            <wp:extent cx="295275" cy="333375"/>
            <wp:effectExtent l="0" t="0" r="0" b="0"/>
            <wp:docPr id="2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275" cy="33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的图象有下述特征：图象与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Cs w:val="21"/>
        </w:rPr>
        <w:t>轴没有公共点且与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Cs w:val="21"/>
        </w:rPr>
        <w:t>轴无限接近．下列说明这一特征的理由中，正确的是（　　）</w:t>
      </w:r>
    </w:p>
    <w:p w14:paraId="1CB954F0" w14:textId="77777777" w:rsidR="00C775B0" w:rsidRDefault="00BF4CAC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．自变量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Cs w:val="21"/>
        </w:rPr>
        <w:t>≠</w:t>
      </w:r>
      <w:r>
        <w:rPr>
          <w:rFonts w:ascii="Times New Roman" w:eastAsia="新宋体" w:hAnsi="Times New Roman" w:hint="eastAsia"/>
          <w:szCs w:val="21"/>
        </w:rPr>
        <w:t>0</w:t>
      </w:r>
      <w:r>
        <w:rPr>
          <w:rFonts w:ascii="Times New Roman" w:eastAsia="新宋体" w:hAnsi="Times New Roman" w:hint="eastAsia"/>
          <w:szCs w:val="21"/>
        </w:rPr>
        <w:t>且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Cs w:val="21"/>
        </w:rPr>
        <w:t>的值可以无限接近</w:t>
      </w:r>
      <w:r>
        <w:rPr>
          <w:rFonts w:ascii="Times New Roman" w:eastAsia="新宋体" w:hAnsi="Times New Roman" w:hint="eastAsia"/>
          <w:szCs w:val="21"/>
        </w:rPr>
        <w:t>0</w:t>
      </w:r>
      <w:r>
        <w:tab/>
      </w:r>
    </w:p>
    <w:p w14:paraId="0CFC2D2B" w14:textId="77777777" w:rsidR="00C775B0" w:rsidRDefault="00BF4CAC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．自变量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Cs w:val="21"/>
        </w:rPr>
        <w:t>≠</w:t>
      </w:r>
      <w:r>
        <w:rPr>
          <w:rFonts w:ascii="Times New Roman" w:eastAsia="新宋体" w:hAnsi="Times New Roman" w:hint="eastAsia"/>
          <w:szCs w:val="21"/>
        </w:rPr>
        <w:t>0</w:t>
      </w:r>
      <w:r>
        <w:rPr>
          <w:rFonts w:ascii="Times New Roman" w:eastAsia="新宋体" w:hAnsi="Times New Roman" w:hint="eastAsia"/>
          <w:szCs w:val="21"/>
        </w:rPr>
        <w:t>且函数值</w:t>
      </w:r>
      <w:r>
        <w:rPr>
          <w:rFonts w:ascii="Times New Roman" w:eastAsia="新宋体" w:hAnsi="Times New Roman" w:hint="eastAsia"/>
          <w:i/>
          <w:szCs w:val="21"/>
        </w:rPr>
        <w:t>y</w:t>
      </w:r>
      <w:r>
        <w:rPr>
          <w:rFonts w:ascii="Times New Roman" w:eastAsia="新宋体" w:hAnsi="Times New Roman" w:hint="eastAsia"/>
          <w:szCs w:val="21"/>
        </w:rPr>
        <w:t>可以无限接近</w:t>
      </w:r>
      <w:r>
        <w:rPr>
          <w:rFonts w:ascii="Times New Roman" w:eastAsia="新宋体" w:hAnsi="Times New Roman" w:hint="eastAsia"/>
          <w:szCs w:val="21"/>
        </w:rPr>
        <w:t>0</w:t>
      </w:r>
      <w:r>
        <w:tab/>
      </w:r>
    </w:p>
    <w:p w14:paraId="415D8404" w14:textId="77777777" w:rsidR="00C775B0" w:rsidRDefault="00BF4CAC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．函数值</w:t>
      </w:r>
      <w:r>
        <w:rPr>
          <w:rFonts w:ascii="Times New Roman" w:eastAsia="新宋体" w:hAnsi="Times New Roman" w:hint="eastAsia"/>
          <w:i/>
          <w:szCs w:val="21"/>
        </w:rPr>
        <w:t>y</w:t>
      </w:r>
      <w:r>
        <w:rPr>
          <w:rFonts w:ascii="Times New Roman" w:eastAsia="新宋体" w:hAnsi="Times New Roman" w:hint="eastAsia"/>
          <w:szCs w:val="21"/>
        </w:rPr>
        <w:t>≠</w:t>
      </w:r>
      <w:r>
        <w:rPr>
          <w:rFonts w:ascii="Times New Roman" w:eastAsia="新宋体" w:hAnsi="Times New Roman" w:hint="eastAsia"/>
          <w:szCs w:val="21"/>
        </w:rPr>
        <w:t>0</w:t>
      </w:r>
      <w:r>
        <w:rPr>
          <w:rFonts w:ascii="Times New Roman" w:eastAsia="新宋体" w:hAnsi="Times New Roman" w:hint="eastAsia"/>
          <w:szCs w:val="21"/>
        </w:rPr>
        <w:t>且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Cs w:val="21"/>
        </w:rPr>
        <w:t>的值可以无限接近</w:t>
      </w:r>
      <w:r>
        <w:rPr>
          <w:rFonts w:ascii="Times New Roman" w:eastAsia="新宋体" w:hAnsi="Times New Roman" w:hint="eastAsia"/>
          <w:szCs w:val="21"/>
        </w:rPr>
        <w:t>0</w:t>
      </w:r>
      <w:r>
        <w:tab/>
      </w:r>
    </w:p>
    <w:p w14:paraId="3B9E6C8A" w14:textId="77777777" w:rsidR="00C775B0" w:rsidRDefault="00BF4CAC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．函数值</w:t>
      </w:r>
      <w:r>
        <w:rPr>
          <w:rFonts w:ascii="Times New Roman" w:eastAsia="新宋体" w:hAnsi="Times New Roman" w:hint="eastAsia"/>
          <w:i/>
          <w:szCs w:val="21"/>
        </w:rPr>
        <w:t>y</w:t>
      </w:r>
      <w:r>
        <w:rPr>
          <w:rFonts w:ascii="Times New Roman" w:eastAsia="新宋体" w:hAnsi="Times New Roman" w:hint="eastAsia"/>
          <w:szCs w:val="21"/>
        </w:rPr>
        <w:t>≠</w:t>
      </w:r>
      <w:r>
        <w:rPr>
          <w:rFonts w:ascii="Times New Roman" w:eastAsia="新宋体" w:hAnsi="Times New Roman" w:hint="eastAsia"/>
          <w:szCs w:val="21"/>
        </w:rPr>
        <w:t>0</w:t>
      </w:r>
      <w:r>
        <w:rPr>
          <w:rFonts w:ascii="Times New Roman" w:eastAsia="新宋体" w:hAnsi="Times New Roman" w:hint="eastAsia"/>
          <w:szCs w:val="21"/>
        </w:rPr>
        <w:t>且函数值</w:t>
      </w:r>
      <w:r>
        <w:rPr>
          <w:rFonts w:ascii="Times New Roman" w:eastAsia="新宋体" w:hAnsi="Times New Roman" w:hint="eastAsia"/>
          <w:i/>
          <w:szCs w:val="21"/>
        </w:rPr>
        <w:t>y</w:t>
      </w:r>
      <w:r>
        <w:rPr>
          <w:rFonts w:ascii="Times New Roman" w:eastAsia="新宋体" w:hAnsi="Times New Roman" w:hint="eastAsia"/>
          <w:szCs w:val="21"/>
        </w:rPr>
        <w:t>可以无限接近</w:t>
      </w:r>
      <w:r>
        <w:rPr>
          <w:rFonts w:ascii="Times New Roman" w:eastAsia="新宋体" w:hAnsi="Times New Roman" w:hint="eastAsia"/>
          <w:szCs w:val="21"/>
        </w:rPr>
        <w:t>0</w:t>
      </w:r>
    </w:p>
    <w:p w14:paraId="47B6B0DD" w14:textId="77777777" w:rsidR="00C775B0" w:rsidRDefault="00BF4CAC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6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4</w:t>
      </w:r>
      <w:r>
        <w:rPr>
          <w:rFonts w:ascii="Times New Roman" w:eastAsia="新宋体" w:hAnsi="Times New Roman" w:hint="eastAsia"/>
          <w:szCs w:val="21"/>
        </w:rPr>
        <w:t>分）小明在研究梯形的相似分割问题，即如何用一条直线将一个梯形分割成两个相似</w:t>
      </w:r>
      <w:r>
        <w:rPr>
          <w:rFonts w:ascii="Times New Roman" w:eastAsia="新宋体" w:hAnsi="Times New Roman" w:hint="eastAsia"/>
          <w:szCs w:val="21"/>
        </w:rPr>
        <w:lastRenderedPageBreak/>
        <w:t>的图形．他先从等腰梯形开始进行探究，得到下面两个结论．结论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：存在与上、下底边相交的直线，能将等腰梯形分割成两个相似的图形；结论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：不存在与两腰相交的直线，能将等腰梯形分割成两个相似的图形．对这两个结论，你认为（　　）</w:t>
      </w:r>
    </w:p>
    <w:p w14:paraId="46ABFA1B" w14:textId="77777777" w:rsidR="00C775B0" w:rsidRDefault="00BF4CAC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．结论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、结论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都正确</w:t>
      </w:r>
      <w:r>
        <w:tab/>
      </w:r>
    </w:p>
    <w:p w14:paraId="4EA6C642" w14:textId="77777777" w:rsidR="00C775B0" w:rsidRDefault="00BF4CAC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．结论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正确、结论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不正确</w:t>
      </w:r>
      <w:r>
        <w:tab/>
      </w:r>
    </w:p>
    <w:p w14:paraId="6F10B3C1" w14:textId="77777777" w:rsidR="00C775B0" w:rsidRDefault="00BF4CAC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．结论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不正确、结论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正确</w:t>
      </w:r>
      <w:r>
        <w:tab/>
      </w:r>
    </w:p>
    <w:p w14:paraId="6ECCF4E3" w14:textId="77777777" w:rsidR="00C775B0" w:rsidRDefault="00BF4CAC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．结论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、结论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都不正确</w:t>
      </w:r>
    </w:p>
    <w:p w14:paraId="47DB9962" w14:textId="77777777" w:rsidR="00C775B0" w:rsidRDefault="00BF4CAC">
      <w:pPr>
        <w:spacing w:line="360" w:lineRule="auto"/>
      </w:pPr>
      <w:r>
        <w:rPr>
          <w:rFonts w:ascii="Times New Roman" w:eastAsia="新宋体" w:hAnsi="Times New Roman" w:hint="eastAsia"/>
          <w:b/>
          <w:szCs w:val="21"/>
        </w:rPr>
        <w:t>二、填空题：（本大题共</w:t>
      </w:r>
      <w:r>
        <w:rPr>
          <w:rFonts w:ascii="Times New Roman" w:eastAsia="新宋体" w:hAnsi="Times New Roman" w:hint="eastAsia"/>
          <w:b/>
          <w:szCs w:val="21"/>
        </w:rPr>
        <w:t>12</w:t>
      </w:r>
      <w:r>
        <w:rPr>
          <w:rFonts w:ascii="Times New Roman" w:eastAsia="新宋体" w:hAnsi="Times New Roman" w:hint="eastAsia"/>
          <w:b/>
          <w:szCs w:val="21"/>
        </w:rPr>
        <w:t>题，每题</w:t>
      </w:r>
      <w:r>
        <w:rPr>
          <w:rFonts w:ascii="Times New Roman" w:eastAsia="新宋体" w:hAnsi="Times New Roman" w:hint="eastAsia"/>
          <w:b/>
          <w:szCs w:val="21"/>
        </w:rPr>
        <w:t>4</w:t>
      </w:r>
      <w:r>
        <w:rPr>
          <w:rFonts w:ascii="Times New Roman" w:eastAsia="新宋体" w:hAnsi="Times New Roman" w:hint="eastAsia"/>
          <w:b/>
          <w:szCs w:val="21"/>
        </w:rPr>
        <w:t>分，满分</w:t>
      </w:r>
      <w:r>
        <w:rPr>
          <w:rFonts w:ascii="Times New Roman" w:eastAsia="新宋体" w:hAnsi="Times New Roman" w:hint="eastAsia"/>
          <w:b/>
          <w:szCs w:val="21"/>
        </w:rPr>
        <w:t>48</w:t>
      </w:r>
      <w:r>
        <w:rPr>
          <w:rFonts w:ascii="Times New Roman" w:eastAsia="新宋体" w:hAnsi="Times New Roman" w:hint="eastAsia"/>
          <w:b/>
          <w:szCs w:val="21"/>
        </w:rPr>
        <w:t>分）</w:t>
      </w:r>
    </w:p>
    <w:p w14:paraId="4E981440" w14:textId="77777777" w:rsidR="00C775B0" w:rsidRDefault="00BF4CAC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7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4</w:t>
      </w:r>
      <w:r>
        <w:rPr>
          <w:rFonts w:ascii="Times New Roman" w:eastAsia="新宋体" w:hAnsi="Times New Roman" w:hint="eastAsia"/>
          <w:szCs w:val="21"/>
        </w:rPr>
        <w:t>分）</w:t>
      </w:r>
      <w:r>
        <w:rPr>
          <w:rFonts w:ascii="Times New Roman" w:eastAsia="新宋体" w:hAnsi="Times New Roman" w:hint="eastAsia"/>
          <w:szCs w:val="21"/>
        </w:rPr>
        <w:t>100</w:t>
      </w:r>
      <w:r>
        <w:rPr>
          <w:rFonts w:ascii="Times New Roman" w:eastAsia="新宋体" w:hAnsi="Times New Roman" w:hint="eastAsia"/>
          <w:szCs w:val="21"/>
        </w:rPr>
        <w:t>的平方根是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．</w:t>
      </w:r>
    </w:p>
    <w:p w14:paraId="3B4DB850" w14:textId="77777777" w:rsidR="00C775B0" w:rsidRDefault="00BF4CAC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8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4</w:t>
      </w:r>
      <w:r>
        <w:rPr>
          <w:rFonts w:ascii="Times New Roman" w:eastAsia="新宋体" w:hAnsi="Times New Roman" w:hint="eastAsia"/>
          <w:szCs w:val="21"/>
        </w:rPr>
        <w:t>分）计算：（﹣</w:t>
      </w:r>
      <w:r>
        <w:rPr>
          <w:rFonts w:ascii="Times New Roman" w:eastAsia="新宋体" w:hAnsi="Times New Roman" w:hint="eastAsia"/>
          <w:i/>
          <w:szCs w:val="21"/>
        </w:rPr>
        <w:t>a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3</w:t>
      </w:r>
      <w:r>
        <w:rPr>
          <w:rFonts w:ascii="Times New Roman" w:eastAsia="新宋体" w:hAnsi="Times New Roman" w:hint="eastAsia"/>
          <w:szCs w:val="21"/>
        </w:rPr>
        <w:t>）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．</w:t>
      </w:r>
    </w:p>
    <w:p w14:paraId="2FA49F78" w14:textId="6702B8D4" w:rsidR="00C775B0" w:rsidRDefault="00BF4CAC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9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4</w:t>
      </w:r>
      <w:r>
        <w:rPr>
          <w:rFonts w:ascii="Times New Roman" w:eastAsia="新宋体" w:hAnsi="Times New Roman" w:hint="eastAsia"/>
          <w:szCs w:val="21"/>
        </w:rPr>
        <w:t>分）方程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Cs w:val="21"/>
        </w:rPr>
        <w:t>＝</w:t>
      </w:r>
      <w:r w:rsidR="00132B7A">
        <w:rPr>
          <w:noProof/>
          <w:position w:val="-4"/>
        </w:rPr>
        <w:drawing>
          <wp:inline distT="0" distB="0" distL="0" distR="0" wp14:anchorId="09821A8F" wp14:editId="3BDEA23C">
            <wp:extent cx="361950" cy="171450"/>
            <wp:effectExtent l="0" t="0" r="0" b="0"/>
            <wp:docPr id="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" cy="17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的解是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．</w:t>
      </w:r>
    </w:p>
    <w:p w14:paraId="5986803B" w14:textId="77777777" w:rsidR="00C775B0" w:rsidRDefault="00BF4CAC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10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4</w:t>
      </w:r>
      <w:r>
        <w:rPr>
          <w:rFonts w:ascii="Times New Roman" w:eastAsia="新宋体" w:hAnsi="Times New Roman" w:hint="eastAsia"/>
          <w:szCs w:val="21"/>
        </w:rPr>
        <w:t>分）已知关于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Cs w:val="21"/>
        </w:rPr>
        <w:t>的方程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Cs w:val="21"/>
        </w:rPr>
        <w:t>+</w:t>
      </w:r>
      <w:r>
        <w:rPr>
          <w:rFonts w:ascii="Times New Roman" w:eastAsia="新宋体" w:hAnsi="Times New Roman" w:hint="eastAsia"/>
          <w:i/>
          <w:szCs w:val="21"/>
        </w:rPr>
        <w:t>mx</w:t>
      </w:r>
      <w:r>
        <w:rPr>
          <w:rFonts w:ascii="Times New Roman" w:eastAsia="新宋体" w:hAnsi="Times New Roman" w:hint="eastAsia"/>
          <w:szCs w:val="21"/>
        </w:rPr>
        <w:t>﹣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0</w:t>
      </w:r>
      <w:r>
        <w:rPr>
          <w:rFonts w:ascii="Times New Roman" w:eastAsia="新宋体" w:hAnsi="Times New Roman" w:hint="eastAsia"/>
          <w:szCs w:val="21"/>
        </w:rPr>
        <w:t>，判断该方程的根的情况是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      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．</w:t>
      </w:r>
    </w:p>
    <w:p w14:paraId="17F235C5" w14:textId="77777777" w:rsidR="00C775B0" w:rsidRDefault="00BF4CAC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11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4</w:t>
      </w:r>
      <w:r>
        <w:rPr>
          <w:rFonts w:ascii="Times New Roman" w:eastAsia="新宋体" w:hAnsi="Times New Roman" w:hint="eastAsia"/>
          <w:szCs w:val="21"/>
        </w:rPr>
        <w:t>分）将直线</w:t>
      </w:r>
      <w:r>
        <w:rPr>
          <w:rFonts w:ascii="Times New Roman" w:eastAsia="新宋体" w:hAnsi="Times New Roman" w:hint="eastAsia"/>
          <w:i/>
          <w:szCs w:val="21"/>
        </w:rPr>
        <w:t>y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Cs w:val="21"/>
        </w:rPr>
        <w:t>向上平移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个单位，所得直线与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Cs w:val="21"/>
        </w:rPr>
        <w:t>轴、</w:t>
      </w:r>
      <w:r>
        <w:rPr>
          <w:rFonts w:ascii="Times New Roman" w:eastAsia="新宋体" w:hAnsi="Times New Roman" w:hint="eastAsia"/>
          <w:i/>
          <w:szCs w:val="21"/>
        </w:rPr>
        <w:t>y</w:t>
      </w:r>
      <w:r>
        <w:rPr>
          <w:rFonts w:ascii="Times New Roman" w:eastAsia="新宋体" w:hAnsi="Times New Roman" w:hint="eastAsia"/>
          <w:szCs w:val="21"/>
        </w:rPr>
        <w:t>轴所围成的三角形面积是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．</w:t>
      </w:r>
    </w:p>
    <w:p w14:paraId="42059458" w14:textId="77777777" w:rsidR="00C775B0" w:rsidRDefault="00BF4CAC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12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4</w:t>
      </w:r>
      <w:r>
        <w:rPr>
          <w:rFonts w:ascii="Times New Roman" w:eastAsia="新宋体" w:hAnsi="Times New Roman" w:hint="eastAsia"/>
          <w:szCs w:val="21"/>
        </w:rPr>
        <w:t>分）一副</w:t>
      </w:r>
      <w:r>
        <w:rPr>
          <w:rFonts w:ascii="Times New Roman" w:eastAsia="新宋体" w:hAnsi="Times New Roman" w:hint="eastAsia"/>
          <w:szCs w:val="21"/>
        </w:rPr>
        <w:t>52</w:t>
      </w:r>
      <w:r>
        <w:rPr>
          <w:rFonts w:ascii="Times New Roman" w:eastAsia="新宋体" w:hAnsi="Times New Roman" w:hint="eastAsia"/>
          <w:szCs w:val="21"/>
        </w:rPr>
        <w:t>张的扑克牌（无大、小王）被任意打乱后背面朝上放在桌上，小华先从中抽取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张，取得的是黑桃</w:t>
      </w:r>
      <w:r>
        <w:rPr>
          <w:rFonts w:ascii="Times New Roman" w:eastAsia="新宋体" w:hAnsi="Times New Roman" w:hint="eastAsia"/>
          <w:i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．然后小王从剩下的牌中再任意抽取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张，他恰好抽到</w:t>
      </w:r>
      <w:r>
        <w:rPr>
          <w:rFonts w:ascii="Times New Roman" w:eastAsia="新宋体" w:hAnsi="Times New Roman" w:hint="eastAsia"/>
          <w:i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的概率是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           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．</w:t>
      </w:r>
    </w:p>
    <w:p w14:paraId="6B18BC46" w14:textId="77777777" w:rsidR="00C775B0" w:rsidRDefault="00BF4CAC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13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4</w:t>
      </w:r>
      <w:r>
        <w:rPr>
          <w:rFonts w:ascii="Times New Roman" w:eastAsia="新宋体" w:hAnsi="Times New Roman" w:hint="eastAsia"/>
          <w:szCs w:val="21"/>
        </w:rPr>
        <w:t>分）小黄对学校提供午餐中的主食、荤菜、蔬菜和汤，开展了一次满意度调查．他利用中午休息时间，随机对学校中</w:t>
      </w:r>
      <w:r>
        <w:rPr>
          <w:rFonts w:ascii="Times New Roman" w:eastAsia="新宋体" w:hAnsi="Times New Roman" w:hint="eastAsia"/>
          <w:szCs w:val="21"/>
        </w:rPr>
        <w:t>50</w:t>
      </w:r>
      <w:r>
        <w:rPr>
          <w:rFonts w:ascii="Times New Roman" w:eastAsia="新宋体" w:hAnsi="Times New Roman" w:hint="eastAsia"/>
          <w:szCs w:val="21"/>
        </w:rPr>
        <w:t>名学生做了问卷调查，汇总数据如表．如果学校共有</w:t>
      </w:r>
      <w:r>
        <w:rPr>
          <w:rFonts w:ascii="Times New Roman" w:eastAsia="新宋体" w:hAnsi="Times New Roman" w:hint="eastAsia"/>
          <w:szCs w:val="21"/>
        </w:rPr>
        <w:t>1400</w:t>
      </w:r>
      <w:r>
        <w:rPr>
          <w:rFonts w:ascii="Times New Roman" w:eastAsia="新宋体" w:hAnsi="Times New Roman" w:hint="eastAsia"/>
          <w:szCs w:val="21"/>
        </w:rPr>
        <w:t>名学生，那么全校对午餐中主食满意的学生约有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名．</w:t>
      </w:r>
    </w:p>
    <w:tbl>
      <w:tblPr>
        <w:tblW w:w="0" w:type="auto"/>
        <w:tblInd w:w="280" w:type="dxa"/>
        <w:tblBorders>
          <w:top w:val="single" w:sz="1" w:space="0" w:color="000000"/>
          <w:left w:val="single" w:sz="1" w:space="0" w:color="000000"/>
          <w:bottom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1230"/>
        <w:gridCol w:w="750"/>
        <w:gridCol w:w="750"/>
        <w:gridCol w:w="750"/>
        <w:gridCol w:w="510"/>
      </w:tblGrid>
      <w:tr w:rsidR="00C775B0" w14:paraId="280AAD52" w14:textId="77777777">
        <w:tc>
          <w:tcPr>
            <w:tcW w:w="1230" w:type="dxa"/>
          </w:tcPr>
          <w:p w14:paraId="2EFBAE22" w14:textId="77777777" w:rsidR="00C775B0" w:rsidRDefault="00BF4CAC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类别</w:t>
            </w:r>
          </w:p>
        </w:tc>
        <w:tc>
          <w:tcPr>
            <w:tcW w:w="750" w:type="dxa"/>
          </w:tcPr>
          <w:p w14:paraId="08542CFD" w14:textId="77777777" w:rsidR="00C775B0" w:rsidRDefault="00BF4CAC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主食</w:t>
            </w:r>
          </w:p>
        </w:tc>
        <w:tc>
          <w:tcPr>
            <w:tcW w:w="750" w:type="dxa"/>
          </w:tcPr>
          <w:p w14:paraId="204EA933" w14:textId="77777777" w:rsidR="00C775B0" w:rsidRDefault="00BF4CAC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荤菜</w:t>
            </w:r>
          </w:p>
        </w:tc>
        <w:tc>
          <w:tcPr>
            <w:tcW w:w="750" w:type="dxa"/>
          </w:tcPr>
          <w:p w14:paraId="04BDC15A" w14:textId="77777777" w:rsidR="00C775B0" w:rsidRDefault="00BF4CAC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蔬菜</w:t>
            </w:r>
          </w:p>
        </w:tc>
        <w:tc>
          <w:tcPr>
            <w:tcW w:w="510" w:type="dxa"/>
          </w:tcPr>
          <w:p w14:paraId="7EAF5988" w14:textId="77777777" w:rsidR="00C775B0" w:rsidRDefault="00BF4CAC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汤</w:t>
            </w:r>
          </w:p>
        </w:tc>
      </w:tr>
      <w:tr w:rsidR="00C775B0" w14:paraId="22A2CD3C" w14:textId="77777777">
        <w:tc>
          <w:tcPr>
            <w:tcW w:w="1230" w:type="dxa"/>
          </w:tcPr>
          <w:p w14:paraId="3CA7E075" w14:textId="77777777" w:rsidR="00C775B0" w:rsidRDefault="00BF4CAC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满意人数</w:t>
            </w:r>
          </w:p>
        </w:tc>
        <w:tc>
          <w:tcPr>
            <w:tcW w:w="750" w:type="dxa"/>
          </w:tcPr>
          <w:p w14:paraId="0F5AAECA" w14:textId="77777777" w:rsidR="00C775B0" w:rsidRDefault="00BF4CAC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16</w:t>
            </w:r>
          </w:p>
        </w:tc>
        <w:tc>
          <w:tcPr>
            <w:tcW w:w="750" w:type="dxa"/>
          </w:tcPr>
          <w:p w14:paraId="24F03D66" w14:textId="77777777" w:rsidR="00C775B0" w:rsidRDefault="00BF4CAC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5</w:t>
            </w:r>
          </w:p>
        </w:tc>
        <w:tc>
          <w:tcPr>
            <w:tcW w:w="750" w:type="dxa"/>
          </w:tcPr>
          <w:p w14:paraId="2F702681" w14:textId="77777777" w:rsidR="00C775B0" w:rsidRDefault="00BF4CAC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20</w:t>
            </w:r>
          </w:p>
        </w:tc>
        <w:tc>
          <w:tcPr>
            <w:tcW w:w="510" w:type="dxa"/>
          </w:tcPr>
          <w:p w14:paraId="7C820265" w14:textId="77777777" w:rsidR="00C775B0" w:rsidRDefault="00BF4CAC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8</w:t>
            </w:r>
          </w:p>
        </w:tc>
      </w:tr>
    </w:tbl>
    <w:p w14:paraId="5AA84A0A" w14:textId="77777777" w:rsidR="00C775B0" w:rsidRDefault="00BF4CAC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14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4</w:t>
      </w:r>
      <w:r>
        <w:rPr>
          <w:rFonts w:ascii="Times New Roman" w:eastAsia="新宋体" w:hAnsi="Times New Roman" w:hint="eastAsia"/>
          <w:szCs w:val="21"/>
        </w:rPr>
        <w:t>分）现有一张矩形纸片，其周长为</w:t>
      </w:r>
      <w:r>
        <w:rPr>
          <w:rFonts w:ascii="Times New Roman" w:eastAsia="新宋体" w:hAnsi="Times New Roman" w:hint="eastAsia"/>
          <w:szCs w:val="21"/>
        </w:rPr>
        <w:t>36</w:t>
      </w:r>
      <w:r>
        <w:rPr>
          <w:rFonts w:ascii="Times New Roman" w:eastAsia="新宋体" w:hAnsi="Times New Roman" w:hint="eastAsia"/>
          <w:szCs w:val="21"/>
        </w:rPr>
        <w:t>厘米，将纸片的四个角各剪下一个边长为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厘米的正方形，然后沿虚线（如图所示）将纸片折成一个无盖的长方体．如果所得的长方体的体积是</w:t>
      </w:r>
      <w:r>
        <w:rPr>
          <w:rFonts w:ascii="Times New Roman" w:eastAsia="新宋体" w:hAnsi="Times New Roman" w:hint="eastAsia"/>
          <w:szCs w:val="21"/>
        </w:rPr>
        <w:t>48</w:t>
      </w:r>
      <w:r>
        <w:rPr>
          <w:rFonts w:ascii="Times New Roman" w:eastAsia="新宋体" w:hAnsi="Times New Roman" w:hint="eastAsia"/>
          <w:szCs w:val="21"/>
        </w:rPr>
        <w:t>立方厘米，设原矩形纸片的长是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Cs w:val="21"/>
        </w:rPr>
        <w:t>厘米，那么可列出方程为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            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．</w:t>
      </w:r>
    </w:p>
    <w:p w14:paraId="052D5A45" w14:textId="2691A849" w:rsidR="00C775B0" w:rsidRDefault="00132B7A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noProof/>
          <w:szCs w:val="21"/>
        </w:rPr>
        <w:lastRenderedPageBreak/>
        <w:drawing>
          <wp:inline distT="0" distB="0" distL="0" distR="0" wp14:anchorId="5F41A34F" wp14:editId="2C3CAB73">
            <wp:extent cx="1314450" cy="1038225"/>
            <wp:effectExtent l="0" t="0" r="0" b="0"/>
            <wp:docPr id="4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24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14450" cy="1038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ECCD7A" w14:textId="354DFA09" w:rsidR="00C775B0" w:rsidRDefault="00BF4CAC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15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4</w:t>
      </w:r>
      <w:r>
        <w:rPr>
          <w:rFonts w:ascii="Times New Roman" w:eastAsia="新宋体" w:hAnsi="Times New Roman" w:hint="eastAsia"/>
          <w:szCs w:val="21"/>
        </w:rPr>
        <w:t>分）如图，</w:t>
      </w:r>
      <w:r>
        <w:rPr>
          <w:rFonts w:ascii="Times New Roman" w:eastAsia="新宋体" w:hAnsi="Times New Roman" w:hint="eastAsia"/>
          <w:i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i/>
          <w:szCs w:val="21"/>
        </w:rPr>
        <w:t>E</w:t>
      </w:r>
      <w:r>
        <w:rPr>
          <w:rFonts w:ascii="Times New Roman" w:eastAsia="新宋体" w:hAnsi="Times New Roman" w:hint="eastAsia"/>
          <w:szCs w:val="21"/>
        </w:rPr>
        <w:t>分别是△</w:t>
      </w:r>
      <w:r>
        <w:rPr>
          <w:rFonts w:ascii="Times New Roman" w:eastAsia="新宋体" w:hAnsi="Times New Roman" w:hint="eastAsia"/>
          <w:i/>
          <w:szCs w:val="21"/>
        </w:rPr>
        <w:t>ABC</w:t>
      </w:r>
      <w:r>
        <w:rPr>
          <w:rFonts w:ascii="Times New Roman" w:eastAsia="新宋体" w:hAnsi="Times New Roman" w:hint="eastAsia"/>
          <w:szCs w:val="21"/>
        </w:rPr>
        <w:t>边</w:t>
      </w:r>
      <w:r>
        <w:rPr>
          <w:rFonts w:ascii="Times New Roman" w:eastAsia="新宋体" w:hAnsi="Times New Roman" w:hint="eastAsia"/>
          <w:i/>
          <w:szCs w:val="21"/>
        </w:rPr>
        <w:t>AB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i/>
          <w:szCs w:val="21"/>
        </w:rPr>
        <w:t>AC</w:t>
      </w:r>
      <w:r>
        <w:rPr>
          <w:rFonts w:ascii="Times New Roman" w:eastAsia="新宋体" w:hAnsi="Times New Roman" w:hint="eastAsia"/>
          <w:szCs w:val="21"/>
        </w:rPr>
        <w:t>上点，满足</w:t>
      </w:r>
      <w:r>
        <w:rPr>
          <w:rFonts w:ascii="Times New Roman" w:eastAsia="新宋体" w:hAnsi="Times New Roman" w:hint="eastAsia"/>
          <w:i/>
          <w:szCs w:val="21"/>
        </w:rPr>
        <w:t>AD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i/>
          <w:szCs w:val="21"/>
        </w:rPr>
        <w:t>BD</w:t>
      </w:r>
      <w:r>
        <w:rPr>
          <w:rFonts w:ascii="Times New Roman" w:eastAsia="新宋体" w:hAnsi="Times New Roman" w:hint="eastAsia"/>
          <w:szCs w:val="21"/>
        </w:rPr>
        <w:t>，∠</w:t>
      </w:r>
      <w:r>
        <w:rPr>
          <w:rFonts w:ascii="Times New Roman" w:eastAsia="新宋体" w:hAnsi="Times New Roman" w:hint="eastAsia"/>
          <w:i/>
          <w:szCs w:val="21"/>
        </w:rPr>
        <w:t>ADE</w:t>
      </w:r>
      <w:r>
        <w:rPr>
          <w:rFonts w:ascii="Times New Roman" w:eastAsia="新宋体" w:hAnsi="Times New Roman" w:hint="eastAsia"/>
          <w:szCs w:val="21"/>
        </w:rPr>
        <w:t>＝∠</w:t>
      </w:r>
      <w:r>
        <w:rPr>
          <w:rFonts w:ascii="Times New Roman" w:eastAsia="新宋体" w:hAnsi="Times New Roman" w:hint="eastAsia"/>
          <w:i/>
          <w:szCs w:val="21"/>
        </w:rPr>
        <w:t>ABC</w:t>
      </w:r>
      <w:r>
        <w:rPr>
          <w:rFonts w:ascii="Times New Roman" w:eastAsia="新宋体" w:hAnsi="Times New Roman" w:hint="eastAsia"/>
          <w:szCs w:val="21"/>
        </w:rPr>
        <w:t>．记</w:t>
      </w:r>
      <w:r w:rsidR="00132B7A">
        <w:rPr>
          <w:noProof/>
          <w:position w:val="-4"/>
        </w:rPr>
        <w:drawing>
          <wp:inline distT="0" distB="0" distL="0" distR="0" wp14:anchorId="7422F2D9" wp14:editId="024BE99E">
            <wp:extent cx="361950" cy="190500"/>
            <wp:effectExtent l="0" t="0" r="0" b="0"/>
            <wp:docPr id="5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，</w:t>
      </w:r>
      <w:r w:rsidR="00132B7A">
        <w:rPr>
          <w:noProof/>
          <w:position w:val="-4"/>
        </w:rPr>
        <w:drawing>
          <wp:inline distT="0" distB="0" distL="0" distR="0" wp14:anchorId="7BCB7746" wp14:editId="4A6FF91B">
            <wp:extent cx="361950" cy="190500"/>
            <wp:effectExtent l="0" t="0" r="0" b="0"/>
            <wp:docPr id="6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，那么向量</w:t>
      </w:r>
      <w:r w:rsidR="00132B7A">
        <w:rPr>
          <w:noProof/>
          <w:position w:val="-4"/>
        </w:rPr>
        <w:drawing>
          <wp:inline distT="0" distB="0" distL="0" distR="0" wp14:anchorId="47ABAFCA" wp14:editId="31DA89A9">
            <wp:extent cx="171450" cy="190500"/>
            <wp:effectExtent l="0" t="0" r="0" b="0"/>
            <wp:docPr id="7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            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（用向量</w:t>
      </w:r>
      <w:r w:rsidR="00132B7A">
        <w:rPr>
          <w:noProof/>
          <w:position w:val="-4"/>
        </w:rPr>
        <w:drawing>
          <wp:inline distT="0" distB="0" distL="0" distR="0" wp14:anchorId="2083BFDC" wp14:editId="42174F49">
            <wp:extent cx="95250" cy="190500"/>
            <wp:effectExtent l="0" t="0" r="0" b="0"/>
            <wp:docPr id="8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、</w:t>
      </w:r>
      <w:r w:rsidR="00132B7A">
        <w:rPr>
          <w:noProof/>
          <w:position w:val="-4"/>
        </w:rPr>
        <w:drawing>
          <wp:inline distT="0" distB="0" distL="0" distR="0" wp14:anchorId="79642ED7" wp14:editId="4F797025">
            <wp:extent cx="95250" cy="190500"/>
            <wp:effectExtent l="0" t="0" r="0" b="0"/>
            <wp:docPr id="9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表示）．</w:t>
      </w:r>
    </w:p>
    <w:p w14:paraId="129394F2" w14:textId="637B07DD" w:rsidR="00C775B0" w:rsidRDefault="00132B7A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noProof/>
          <w:szCs w:val="21"/>
        </w:rPr>
        <w:drawing>
          <wp:inline distT="0" distB="0" distL="0" distR="0" wp14:anchorId="1365D8BB" wp14:editId="061598E9">
            <wp:extent cx="1133475" cy="1257300"/>
            <wp:effectExtent l="0" t="0" r="0" b="0"/>
            <wp:docPr id="10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24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33475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C5B04D" w14:textId="77777777" w:rsidR="00C775B0" w:rsidRDefault="00BF4CAC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16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4</w:t>
      </w:r>
      <w:r>
        <w:rPr>
          <w:rFonts w:ascii="Times New Roman" w:eastAsia="新宋体" w:hAnsi="Times New Roman" w:hint="eastAsia"/>
          <w:szCs w:val="21"/>
        </w:rPr>
        <w:t>分）如图，正六边形</w:t>
      </w:r>
      <w:r>
        <w:rPr>
          <w:rFonts w:ascii="Times New Roman" w:eastAsia="新宋体" w:hAnsi="Times New Roman" w:hint="eastAsia"/>
          <w:i/>
          <w:szCs w:val="21"/>
        </w:rPr>
        <w:t>MNPQRS</w:t>
      </w:r>
      <w:r>
        <w:rPr>
          <w:rFonts w:ascii="Times New Roman" w:eastAsia="新宋体" w:hAnsi="Times New Roman" w:hint="eastAsia"/>
          <w:szCs w:val="21"/>
        </w:rPr>
        <w:t>位于正方形</w:t>
      </w:r>
      <w:r>
        <w:rPr>
          <w:rFonts w:ascii="Times New Roman" w:eastAsia="新宋体" w:hAnsi="Times New Roman" w:hint="eastAsia"/>
          <w:i/>
          <w:szCs w:val="21"/>
        </w:rPr>
        <w:t>ABCD</w:t>
      </w:r>
      <w:r>
        <w:rPr>
          <w:rFonts w:ascii="Times New Roman" w:eastAsia="新宋体" w:hAnsi="Times New Roman" w:hint="eastAsia"/>
          <w:szCs w:val="21"/>
        </w:rPr>
        <w:t>内，它们的中心重合于点</w:t>
      </w:r>
      <w:r>
        <w:rPr>
          <w:rFonts w:ascii="Times New Roman" w:eastAsia="新宋体" w:hAnsi="Times New Roman" w:hint="eastAsia"/>
          <w:i/>
          <w:szCs w:val="21"/>
        </w:rPr>
        <w:t>O</w:t>
      </w:r>
      <w:r>
        <w:rPr>
          <w:rFonts w:ascii="Times New Roman" w:eastAsia="新宋体" w:hAnsi="Times New Roman" w:hint="eastAsia"/>
          <w:szCs w:val="21"/>
        </w:rPr>
        <w:t>，且</w:t>
      </w:r>
      <w:r>
        <w:rPr>
          <w:rFonts w:ascii="Times New Roman" w:eastAsia="新宋体" w:hAnsi="Times New Roman" w:hint="eastAsia"/>
          <w:i/>
          <w:szCs w:val="21"/>
        </w:rPr>
        <w:t>MN</w:t>
      </w:r>
      <w:r>
        <w:rPr>
          <w:rFonts w:ascii="Times New Roman" w:eastAsia="新宋体" w:hAnsi="Times New Roman" w:hint="eastAsia"/>
          <w:szCs w:val="21"/>
        </w:rPr>
        <w:t>∥</w:t>
      </w:r>
      <w:r>
        <w:rPr>
          <w:rFonts w:ascii="Times New Roman" w:eastAsia="新宋体" w:hAnsi="Times New Roman" w:hint="eastAsia"/>
          <w:i/>
          <w:szCs w:val="21"/>
        </w:rPr>
        <w:t>BC</w:t>
      </w:r>
      <w:r>
        <w:rPr>
          <w:rFonts w:ascii="Times New Roman" w:eastAsia="新宋体" w:hAnsi="Times New Roman" w:hint="eastAsia"/>
          <w:szCs w:val="21"/>
        </w:rPr>
        <w:t>，已知正方形</w:t>
      </w:r>
      <w:r>
        <w:rPr>
          <w:rFonts w:ascii="Times New Roman" w:eastAsia="新宋体" w:hAnsi="Times New Roman" w:hint="eastAsia"/>
          <w:i/>
          <w:szCs w:val="21"/>
        </w:rPr>
        <w:t>ABCD</w:t>
      </w:r>
      <w:r>
        <w:rPr>
          <w:rFonts w:ascii="Times New Roman" w:eastAsia="新宋体" w:hAnsi="Times New Roman" w:hint="eastAsia"/>
          <w:szCs w:val="21"/>
        </w:rPr>
        <w:t>的边长为</w:t>
      </w:r>
      <w:r>
        <w:rPr>
          <w:rFonts w:ascii="Times New Roman" w:eastAsia="新宋体" w:hAnsi="Times New Roman" w:hint="eastAsia"/>
          <w:i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，正六边形</w:t>
      </w:r>
      <w:r>
        <w:rPr>
          <w:rFonts w:ascii="Times New Roman" w:eastAsia="新宋体" w:hAnsi="Times New Roman" w:hint="eastAsia"/>
          <w:i/>
          <w:szCs w:val="21"/>
        </w:rPr>
        <w:t>MNPQRS</w:t>
      </w:r>
      <w:r>
        <w:rPr>
          <w:rFonts w:ascii="Times New Roman" w:eastAsia="新宋体" w:hAnsi="Times New Roman" w:hint="eastAsia"/>
          <w:szCs w:val="21"/>
        </w:rPr>
        <w:t>的边长为</w:t>
      </w:r>
      <w:r>
        <w:rPr>
          <w:rFonts w:ascii="Times New Roman" w:eastAsia="新宋体" w:hAnsi="Times New Roman" w:hint="eastAsia"/>
          <w:i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，那么点</w:t>
      </w:r>
      <w:r>
        <w:rPr>
          <w:rFonts w:ascii="Times New Roman" w:eastAsia="新宋体" w:hAnsi="Times New Roman" w:hint="eastAsia"/>
          <w:i/>
          <w:szCs w:val="21"/>
        </w:rPr>
        <w:t>P</w:t>
      </w:r>
      <w:r>
        <w:rPr>
          <w:rFonts w:ascii="Times New Roman" w:eastAsia="新宋体" w:hAnsi="Times New Roman" w:hint="eastAsia"/>
          <w:szCs w:val="21"/>
        </w:rPr>
        <w:t>到边</w:t>
      </w:r>
      <w:r>
        <w:rPr>
          <w:rFonts w:ascii="Times New Roman" w:eastAsia="新宋体" w:hAnsi="Times New Roman" w:hint="eastAsia"/>
          <w:i/>
          <w:szCs w:val="21"/>
        </w:rPr>
        <w:t>CD</w:t>
      </w:r>
      <w:r>
        <w:rPr>
          <w:rFonts w:ascii="Times New Roman" w:eastAsia="新宋体" w:hAnsi="Times New Roman" w:hint="eastAsia"/>
          <w:szCs w:val="21"/>
        </w:rPr>
        <w:t>的距离为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            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.</w:t>
      </w:r>
      <w:r>
        <w:rPr>
          <w:rFonts w:ascii="Times New Roman" w:eastAsia="新宋体" w:hAnsi="Times New Roman" w:hint="eastAsia"/>
          <w:szCs w:val="21"/>
        </w:rPr>
        <w:t>（用</w:t>
      </w:r>
      <w:r>
        <w:rPr>
          <w:rFonts w:ascii="Times New Roman" w:eastAsia="新宋体" w:hAnsi="Times New Roman" w:hint="eastAsia"/>
          <w:i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i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的代数式表示）</w:t>
      </w:r>
    </w:p>
    <w:p w14:paraId="35095024" w14:textId="6B2B6844" w:rsidR="00C775B0" w:rsidRDefault="00132B7A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noProof/>
          <w:szCs w:val="21"/>
        </w:rPr>
        <w:drawing>
          <wp:inline distT="0" distB="0" distL="0" distR="0" wp14:anchorId="453843B1" wp14:editId="77D47295">
            <wp:extent cx="1219200" cy="1438275"/>
            <wp:effectExtent l="0" t="0" r="0" b="0"/>
            <wp:docPr id="11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24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" cy="1438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544A92" w14:textId="77777777" w:rsidR="00C775B0" w:rsidRDefault="00BF4CAC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17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4</w:t>
      </w:r>
      <w:r>
        <w:rPr>
          <w:rFonts w:ascii="Times New Roman" w:eastAsia="新宋体" w:hAnsi="Times New Roman" w:hint="eastAsia"/>
          <w:szCs w:val="21"/>
        </w:rPr>
        <w:t>分）如图，由</w:t>
      </w:r>
      <w:r>
        <w:rPr>
          <w:rFonts w:ascii="Times New Roman" w:eastAsia="新宋体" w:hAnsi="Times New Roman" w:hint="eastAsia"/>
          <w:szCs w:val="21"/>
        </w:rPr>
        <w:t>4</w:t>
      </w:r>
      <w:r>
        <w:rPr>
          <w:rFonts w:ascii="Times New Roman" w:eastAsia="新宋体" w:hAnsi="Times New Roman" w:hint="eastAsia"/>
          <w:szCs w:val="21"/>
        </w:rPr>
        <w:t>个全等的直角三角形拼成一个大正方形</w:t>
      </w:r>
      <w:r>
        <w:rPr>
          <w:rFonts w:ascii="Times New Roman" w:eastAsia="新宋体" w:hAnsi="Times New Roman" w:hint="eastAsia"/>
          <w:i/>
          <w:szCs w:val="21"/>
        </w:rPr>
        <w:t>ABCD</w:t>
      </w:r>
      <w:r>
        <w:rPr>
          <w:rFonts w:ascii="Times New Roman" w:eastAsia="新宋体" w:hAnsi="Times New Roman" w:hint="eastAsia"/>
          <w:szCs w:val="21"/>
        </w:rPr>
        <w:t>，内部形成一个小正方形</w:t>
      </w:r>
      <w:r>
        <w:rPr>
          <w:rFonts w:ascii="Times New Roman" w:eastAsia="新宋体" w:hAnsi="Times New Roman" w:hint="eastAsia"/>
          <w:i/>
          <w:szCs w:val="21"/>
        </w:rPr>
        <w:t>MNPQ</w:t>
      </w:r>
      <w:r>
        <w:rPr>
          <w:rFonts w:ascii="Times New Roman" w:eastAsia="新宋体" w:hAnsi="Times New Roman" w:hint="eastAsia"/>
          <w:szCs w:val="21"/>
        </w:rPr>
        <w:t>．如果正方形</w:t>
      </w:r>
      <w:r>
        <w:rPr>
          <w:rFonts w:ascii="Times New Roman" w:eastAsia="新宋体" w:hAnsi="Times New Roman" w:hint="eastAsia"/>
          <w:i/>
          <w:szCs w:val="21"/>
        </w:rPr>
        <w:t>MNPQ</w:t>
      </w:r>
      <w:r>
        <w:rPr>
          <w:rFonts w:ascii="Times New Roman" w:eastAsia="新宋体" w:hAnsi="Times New Roman" w:hint="eastAsia"/>
          <w:szCs w:val="21"/>
        </w:rPr>
        <w:t>的面积是正方形</w:t>
      </w:r>
      <w:r>
        <w:rPr>
          <w:rFonts w:ascii="Times New Roman" w:eastAsia="新宋体" w:hAnsi="Times New Roman" w:hint="eastAsia"/>
          <w:i/>
          <w:szCs w:val="21"/>
        </w:rPr>
        <w:t>ABCD</w:t>
      </w:r>
      <w:r>
        <w:rPr>
          <w:rFonts w:ascii="Times New Roman" w:eastAsia="新宋体" w:hAnsi="Times New Roman" w:hint="eastAsia"/>
          <w:szCs w:val="21"/>
        </w:rPr>
        <w:t>面积的一半，那么∠</w:t>
      </w:r>
      <w:r>
        <w:rPr>
          <w:rFonts w:ascii="Times New Roman" w:eastAsia="新宋体" w:hAnsi="Times New Roman" w:hint="eastAsia"/>
          <w:i/>
          <w:szCs w:val="21"/>
        </w:rPr>
        <w:t>ABM</w:t>
      </w:r>
      <w:r>
        <w:rPr>
          <w:rFonts w:ascii="Times New Roman" w:eastAsia="新宋体" w:hAnsi="Times New Roman" w:hint="eastAsia"/>
          <w:szCs w:val="21"/>
        </w:rPr>
        <w:t>的正切值是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         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．</w:t>
      </w:r>
    </w:p>
    <w:p w14:paraId="59BDA68B" w14:textId="77F9F8BE" w:rsidR="00C775B0" w:rsidRDefault="00132B7A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noProof/>
          <w:szCs w:val="21"/>
        </w:rPr>
        <w:drawing>
          <wp:inline distT="0" distB="0" distL="0" distR="0" wp14:anchorId="1A89BB43" wp14:editId="7F298B5D">
            <wp:extent cx="1266825" cy="1485900"/>
            <wp:effectExtent l="0" t="0" r="0" b="0"/>
            <wp:docPr id="12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24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6825" cy="1485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AB04BA" w14:textId="77777777" w:rsidR="00C775B0" w:rsidRDefault="00BF4CAC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18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4</w:t>
      </w:r>
      <w:r>
        <w:rPr>
          <w:rFonts w:ascii="Times New Roman" w:eastAsia="新宋体" w:hAnsi="Times New Roman" w:hint="eastAsia"/>
          <w:szCs w:val="21"/>
        </w:rPr>
        <w:t>分）如图，</w:t>
      </w:r>
      <w:r>
        <w:rPr>
          <w:rFonts w:ascii="Times New Roman" w:eastAsia="新宋体" w:hAnsi="Times New Roman" w:hint="eastAsia"/>
          <w:i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是等边△</w:t>
      </w:r>
      <w:r>
        <w:rPr>
          <w:rFonts w:ascii="Times New Roman" w:eastAsia="新宋体" w:hAnsi="Times New Roman" w:hint="eastAsia"/>
          <w:i/>
          <w:szCs w:val="21"/>
        </w:rPr>
        <w:t>ABC</w:t>
      </w:r>
      <w:r>
        <w:rPr>
          <w:rFonts w:ascii="Times New Roman" w:eastAsia="新宋体" w:hAnsi="Times New Roman" w:hint="eastAsia"/>
          <w:szCs w:val="21"/>
        </w:rPr>
        <w:t>边</w:t>
      </w:r>
      <w:r>
        <w:rPr>
          <w:rFonts w:ascii="Times New Roman" w:eastAsia="新宋体" w:hAnsi="Times New Roman" w:hint="eastAsia"/>
          <w:i/>
          <w:szCs w:val="21"/>
        </w:rPr>
        <w:t>BC</w:t>
      </w:r>
      <w:r>
        <w:rPr>
          <w:rFonts w:ascii="Times New Roman" w:eastAsia="新宋体" w:hAnsi="Times New Roman" w:hint="eastAsia"/>
          <w:szCs w:val="21"/>
        </w:rPr>
        <w:t>上点，</w:t>
      </w:r>
      <w:r>
        <w:rPr>
          <w:rFonts w:ascii="Times New Roman" w:eastAsia="新宋体" w:hAnsi="Times New Roman" w:hint="eastAsia"/>
          <w:i/>
          <w:szCs w:val="21"/>
        </w:rPr>
        <w:t>BD</w:t>
      </w:r>
      <w:r>
        <w:rPr>
          <w:rFonts w:ascii="Times New Roman" w:eastAsia="新宋体" w:hAnsi="Times New Roman" w:hint="eastAsia"/>
          <w:szCs w:val="21"/>
        </w:rPr>
        <w:t>：</w:t>
      </w:r>
      <w:r>
        <w:rPr>
          <w:rFonts w:ascii="Times New Roman" w:eastAsia="新宋体" w:hAnsi="Times New Roman" w:hint="eastAsia"/>
          <w:i/>
          <w:szCs w:val="21"/>
        </w:rPr>
        <w:t>CD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：</w:t>
      </w:r>
      <w:r>
        <w:rPr>
          <w:rFonts w:ascii="Times New Roman" w:eastAsia="新宋体" w:hAnsi="Times New Roman" w:hint="eastAsia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，作</w:t>
      </w:r>
      <w:r>
        <w:rPr>
          <w:rFonts w:ascii="Times New Roman" w:eastAsia="新宋体" w:hAnsi="Times New Roman" w:hint="eastAsia"/>
          <w:i/>
          <w:szCs w:val="21"/>
        </w:rPr>
        <w:t>AD</w:t>
      </w:r>
      <w:r>
        <w:rPr>
          <w:rFonts w:ascii="Times New Roman" w:eastAsia="新宋体" w:hAnsi="Times New Roman" w:hint="eastAsia"/>
          <w:szCs w:val="21"/>
        </w:rPr>
        <w:t>的垂线交</w:t>
      </w:r>
      <w:r>
        <w:rPr>
          <w:rFonts w:ascii="Times New Roman" w:eastAsia="新宋体" w:hAnsi="Times New Roman" w:hint="eastAsia"/>
          <w:i/>
          <w:szCs w:val="21"/>
        </w:rPr>
        <w:t>AB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i/>
          <w:szCs w:val="21"/>
        </w:rPr>
        <w:t>AC</w:t>
      </w:r>
      <w:r>
        <w:rPr>
          <w:rFonts w:ascii="Times New Roman" w:eastAsia="新宋体" w:hAnsi="Times New Roman" w:hint="eastAsia"/>
          <w:szCs w:val="21"/>
        </w:rPr>
        <w:t>分别于点</w:t>
      </w:r>
      <w:r>
        <w:rPr>
          <w:rFonts w:ascii="Times New Roman" w:eastAsia="新宋体" w:hAnsi="Times New Roman" w:hint="eastAsia"/>
          <w:i/>
          <w:szCs w:val="21"/>
        </w:rPr>
        <w:t>E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i/>
          <w:szCs w:val="21"/>
        </w:rPr>
        <w:t>F</w:t>
      </w:r>
      <w:r>
        <w:rPr>
          <w:rFonts w:ascii="Times New Roman" w:eastAsia="新宋体" w:hAnsi="Times New Roman" w:hint="eastAsia"/>
          <w:szCs w:val="21"/>
        </w:rPr>
        <w:t>，那么</w:t>
      </w:r>
      <w:r>
        <w:rPr>
          <w:rFonts w:ascii="Times New Roman" w:eastAsia="新宋体" w:hAnsi="Times New Roman" w:hint="eastAsia"/>
          <w:i/>
          <w:szCs w:val="21"/>
        </w:rPr>
        <w:t>AE</w:t>
      </w:r>
      <w:r>
        <w:rPr>
          <w:rFonts w:ascii="Times New Roman" w:eastAsia="新宋体" w:hAnsi="Times New Roman" w:hint="eastAsia"/>
          <w:szCs w:val="21"/>
        </w:rPr>
        <w:t>：</w:t>
      </w:r>
      <w:r>
        <w:rPr>
          <w:rFonts w:ascii="Times New Roman" w:eastAsia="新宋体" w:hAnsi="Times New Roman" w:hint="eastAsia"/>
          <w:i/>
          <w:szCs w:val="21"/>
        </w:rPr>
        <w:t>AF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          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．</w:t>
      </w:r>
    </w:p>
    <w:p w14:paraId="4AE1326E" w14:textId="53902788" w:rsidR="00C775B0" w:rsidRDefault="00132B7A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noProof/>
          <w:szCs w:val="21"/>
        </w:rPr>
        <w:drawing>
          <wp:inline distT="0" distB="0" distL="0" distR="0" wp14:anchorId="30E1CAA3" wp14:editId="721733C2">
            <wp:extent cx="1200150" cy="1238250"/>
            <wp:effectExtent l="0" t="0" r="0" b="0"/>
            <wp:docPr id="13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24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0150" cy="1238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587E27" w14:textId="77777777" w:rsidR="00C775B0" w:rsidRDefault="00BF4CAC">
      <w:pPr>
        <w:spacing w:line="360" w:lineRule="auto"/>
      </w:pPr>
      <w:r>
        <w:rPr>
          <w:rFonts w:ascii="Times New Roman" w:eastAsia="新宋体" w:hAnsi="Times New Roman" w:hint="eastAsia"/>
          <w:b/>
          <w:szCs w:val="21"/>
        </w:rPr>
        <w:t>三、解答题：（本大题共</w:t>
      </w:r>
      <w:r>
        <w:rPr>
          <w:rFonts w:ascii="Times New Roman" w:eastAsia="新宋体" w:hAnsi="Times New Roman" w:hint="eastAsia"/>
          <w:b/>
          <w:szCs w:val="21"/>
        </w:rPr>
        <w:t>7</w:t>
      </w:r>
      <w:r>
        <w:rPr>
          <w:rFonts w:ascii="Times New Roman" w:eastAsia="新宋体" w:hAnsi="Times New Roman" w:hint="eastAsia"/>
          <w:b/>
          <w:szCs w:val="21"/>
        </w:rPr>
        <w:t>题，满分</w:t>
      </w:r>
      <w:r>
        <w:rPr>
          <w:rFonts w:ascii="Times New Roman" w:eastAsia="新宋体" w:hAnsi="Times New Roman" w:hint="eastAsia"/>
          <w:b/>
          <w:szCs w:val="21"/>
        </w:rPr>
        <w:t>78</w:t>
      </w:r>
      <w:r>
        <w:rPr>
          <w:rFonts w:ascii="Times New Roman" w:eastAsia="新宋体" w:hAnsi="Times New Roman" w:hint="eastAsia"/>
          <w:b/>
          <w:szCs w:val="21"/>
        </w:rPr>
        <w:t>分）</w:t>
      </w:r>
    </w:p>
    <w:p w14:paraId="29EC6FFE" w14:textId="2F5337B6" w:rsidR="00C775B0" w:rsidRDefault="00BF4CAC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19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10</w:t>
      </w:r>
      <w:r>
        <w:rPr>
          <w:rFonts w:ascii="Times New Roman" w:eastAsia="新宋体" w:hAnsi="Times New Roman" w:hint="eastAsia"/>
          <w:szCs w:val="21"/>
        </w:rPr>
        <w:t>分）计算：</w:t>
      </w:r>
      <w:r>
        <w:rPr>
          <w:rFonts w:ascii="Times New Roman" w:eastAsia="新宋体" w:hAnsi="Times New Roman" w:hint="eastAsia"/>
          <w:szCs w:val="21"/>
        </w:rPr>
        <w:t>|1</w:t>
      </w:r>
      <w:r>
        <w:rPr>
          <w:rFonts w:ascii="Times New Roman" w:eastAsia="新宋体" w:hAnsi="Times New Roman" w:hint="eastAsia"/>
          <w:szCs w:val="21"/>
        </w:rPr>
        <w:t>﹣</w:t>
      </w:r>
      <w:r>
        <w:rPr>
          <w:rFonts w:ascii="Times New Roman" w:eastAsia="新宋体" w:hAnsi="Times New Roman" w:hint="eastAsia"/>
          <w:szCs w:val="21"/>
        </w:rPr>
        <w:t>tan60</w:t>
      </w:r>
      <w:r>
        <w:rPr>
          <w:rFonts w:ascii="Times New Roman" w:eastAsia="新宋体" w:hAnsi="Times New Roman" w:hint="eastAsia"/>
          <w:szCs w:val="21"/>
        </w:rPr>
        <w:t>°</w:t>
      </w:r>
      <w:r>
        <w:rPr>
          <w:rFonts w:ascii="Times New Roman" w:eastAsia="新宋体" w:hAnsi="Times New Roman" w:hint="eastAsia"/>
          <w:szCs w:val="21"/>
        </w:rPr>
        <w:t>|</w:t>
      </w:r>
      <w:r>
        <w:rPr>
          <w:rFonts w:ascii="Times New Roman" w:eastAsia="新宋体" w:hAnsi="Times New Roman" w:hint="eastAsia"/>
          <w:szCs w:val="21"/>
        </w:rPr>
        <w:t>﹣</w:t>
      </w:r>
      <w:r w:rsidR="00132B7A">
        <w:rPr>
          <w:noProof/>
          <w:position w:val="-25"/>
        </w:rPr>
        <w:drawing>
          <wp:inline distT="0" distB="0" distL="0" distR="0" wp14:anchorId="6127AC20" wp14:editId="0F50F1A6">
            <wp:extent cx="542925" cy="352425"/>
            <wp:effectExtent l="0" t="0" r="0" b="0"/>
            <wp:docPr id="14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" cy="352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+</w:t>
      </w: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2024</w:t>
      </w:r>
      <w:r>
        <w:rPr>
          <w:rFonts w:ascii="Times New Roman" w:eastAsia="新宋体" w:hAnsi="Times New Roman" w:hint="eastAsia"/>
          <w:szCs w:val="21"/>
        </w:rPr>
        <w:t>﹣</w:t>
      </w:r>
      <w:r w:rsidR="00132B7A">
        <w:rPr>
          <w:noProof/>
          <w:position w:val="-4"/>
        </w:rPr>
        <w:drawing>
          <wp:inline distT="0" distB="0" distL="0" distR="0" wp14:anchorId="4A032A75" wp14:editId="35053113">
            <wp:extent cx="438150" cy="171450"/>
            <wp:effectExtent l="0" t="0" r="0" b="0"/>
            <wp:docPr id="15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" cy="17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）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0</w:t>
      </w:r>
      <w:r>
        <w:rPr>
          <w:rFonts w:ascii="Times New Roman" w:eastAsia="新宋体" w:hAnsi="Times New Roman" w:hint="eastAsia"/>
          <w:szCs w:val="21"/>
        </w:rPr>
        <w:t>．</w:t>
      </w:r>
    </w:p>
    <w:p w14:paraId="6E91243C" w14:textId="30B75812" w:rsidR="00C775B0" w:rsidRDefault="00BF4CAC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20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10</w:t>
      </w:r>
      <w:r>
        <w:rPr>
          <w:rFonts w:ascii="Times New Roman" w:eastAsia="新宋体" w:hAnsi="Times New Roman" w:hint="eastAsia"/>
          <w:szCs w:val="21"/>
        </w:rPr>
        <w:t>分）解不等式组：</w:t>
      </w:r>
      <w:r w:rsidR="00132B7A">
        <w:rPr>
          <w:noProof/>
          <w:position w:val="-36"/>
        </w:rPr>
        <w:drawing>
          <wp:inline distT="0" distB="0" distL="0" distR="0" wp14:anchorId="76809461" wp14:editId="2424BEC5">
            <wp:extent cx="1085850" cy="542925"/>
            <wp:effectExtent l="0" t="0" r="0" b="0"/>
            <wp:docPr id="16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5850" cy="542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．</w:t>
      </w:r>
    </w:p>
    <w:p w14:paraId="5127FE24" w14:textId="77777777" w:rsidR="00C775B0" w:rsidRDefault="00BF4CAC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21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10</w:t>
      </w:r>
      <w:r>
        <w:rPr>
          <w:rFonts w:ascii="Times New Roman" w:eastAsia="新宋体" w:hAnsi="Times New Roman" w:hint="eastAsia"/>
          <w:szCs w:val="21"/>
        </w:rPr>
        <w:t>分）如图，</w:t>
      </w:r>
      <w:r>
        <w:rPr>
          <w:rFonts w:ascii="Times New Roman" w:eastAsia="新宋体" w:hAnsi="Times New Roman" w:hint="eastAsia"/>
          <w:i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是△</w:t>
      </w:r>
      <w:r>
        <w:rPr>
          <w:rFonts w:ascii="Times New Roman" w:eastAsia="新宋体" w:hAnsi="Times New Roman" w:hint="eastAsia"/>
          <w:i/>
          <w:szCs w:val="21"/>
        </w:rPr>
        <w:t>ABC</w:t>
      </w:r>
      <w:r>
        <w:rPr>
          <w:rFonts w:ascii="Times New Roman" w:eastAsia="新宋体" w:hAnsi="Times New Roman" w:hint="eastAsia"/>
          <w:szCs w:val="21"/>
        </w:rPr>
        <w:t>边</w:t>
      </w:r>
      <w:r>
        <w:rPr>
          <w:rFonts w:ascii="Times New Roman" w:eastAsia="新宋体" w:hAnsi="Times New Roman" w:hint="eastAsia"/>
          <w:i/>
          <w:szCs w:val="21"/>
        </w:rPr>
        <w:t>AB</w:t>
      </w:r>
      <w:r>
        <w:rPr>
          <w:rFonts w:ascii="Times New Roman" w:eastAsia="新宋体" w:hAnsi="Times New Roman" w:hint="eastAsia"/>
          <w:szCs w:val="21"/>
        </w:rPr>
        <w:t>上点，已知∠</w:t>
      </w:r>
      <w:r>
        <w:rPr>
          <w:rFonts w:ascii="Times New Roman" w:eastAsia="新宋体" w:hAnsi="Times New Roman" w:hint="eastAsia"/>
          <w:i/>
          <w:szCs w:val="21"/>
        </w:rPr>
        <w:t>BCD</w:t>
      </w:r>
      <w:r>
        <w:rPr>
          <w:rFonts w:ascii="Times New Roman" w:eastAsia="新宋体" w:hAnsi="Times New Roman" w:hint="eastAsia"/>
          <w:szCs w:val="21"/>
        </w:rPr>
        <w:t>＝∠</w:t>
      </w:r>
      <w:r>
        <w:rPr>
          <w:rFonts w:ascii="Times New Roman" w:eastAsia="新宋体" w:hAnsi="Times New Roman" w:hint="eastAsia"/>
          <w:i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i/>
          <w:szCs w:val="21"/>
        </w:rPr>
        <w:t>AD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5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i/>
          <w:szCs w:val="21"/>
        </w:rPr>
        <w:t>BD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4</w:t>
      </w:r>
      <w:r>
        <w:rPr>
          <w:rFonts w:ascii="Times New Roman" w:eastAsia="新宋体" w:hAnsi="Times New Roman" w:hint="eastAsia"/>
          <w:szCs w:val="21"/>
        </w:rPr>
        <w:t>．</w:t>
      </w:r>
    </w:p>
    <w:p w14:paraId="064D9E19" w14:textId="77777777" w:rsidR="00C775B0" w:rsidRDefault="00BF4CA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）求边</w:t>
      </w:r>
      <w:r>
        <w:rPr>
          <w:rFonts w:ascii="Times New Roman" w:eastAsia="新宋体" w:hAnsi="Times New Roman" w:hint="eastAsia"/>
          <w:i/>
          <w:szCs w:val="21"/>
        </w:rPr>
        <w:t>BC</w:t>
      </w:r>
      <w:r>
        <w:rPr>
          <w:rFonts w:ascii="Times New Roman" w:eastAsia="新宋体" w:hAnsi="Times New Roman" w:hint="eastAsia"/>
          <w:szCs w:val="21"/>
        </w:rPr>
        <w:t>的长；</w:t>
      </w:r>
    </w:p>
    <w:p w14:paraId="6AB6D196" w14:textId="77777777" w:rsidR="00C775B0" w:rsidRDefault="00BF4CA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）如果△</w:t>
      </w:r>
      <w:r>
        <w:rPr>
          <w:rFonts w:ascii="Times New Roman" w:eastAsia="新宋体" w:hAnsi="Times New Roman" w:hint="eastAsia"/>
          <w:i/>
          <w:szCs w:val="21"/>
        </w:rPr>
        <w:t>ACD</w:t>
      </w:r>
      <w:r>
        <w:rPr>
          <w:rFonts w:ascii="Times New Roman" w:eastAsia="新宋体" w:hAnsi="Times New Roman" w:hint="eastAsia"/>
          <w:szCs w:val="21"/>
        </w:rPr>
        <w:t>∽△</w:t>
      </w:r>
      <w:r>
        <w:rPr>
          <w:rFonts w:ascii="Times New Roman" w:eastAsia="新宋体" w:hAnsi="Times New Roman" w:hint="eastAsia"/>
          <w:i/>
          <w:szCs w:val="21"/>
        </w:rPr>
        <w:t>CBD</w:t>
      </w:r>
      <w:r>
        <w:rPr>
          <w:rFonts w:ascii="Times New Roman" w:eastAsia="新宋体" w:hAnsi="Times New Roman" w:hint="eastAsia"/>
          <w:szCs w:val="21"/>
        </w:rPr>
        <w:t>（点</w:t>
      </w:r>
      <w:r>
        <w:rPr>
          <w:rFonts w:ascii="Times New Roman" w:eastAsia="新宋体" w:hAnsi="Times New Roman" w:hint="eastAsia"/>
          <w:i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i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i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对应点</w:t>
      </w:r>
      <w:r>
        <w:rPr>
          <w:rFonts w:ascii="Times New Roman" w:eastAsia="新宋体" w:hAnsi="Times New Roman" w:hint="eastAsia"/>
          <w:i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i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i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），求∠</w:t>
      </w:r>
      <w:r>
        <w:rPr>
          <w:rFonts w:ascii="Times New Roman" w:eastAsia="新宋体" w:hAnsi="Times New Roman" w:hint="eastAsia"/>
          <w:i/>
          <w:szCs w:val="21"/>
        </w:rPr>
        <w:t>ACB</w:t>
      </w:r>
      <w:r>
        <w:rPr>
          <w:rFonts w:ascii="Times New Roman" w:eastAsia="新宋体" w:hAnsi="Times New Roman" w:hint="eastAsia"/>
          <w:szCs w:val="21"/>
        </w:rPr>
        <w:t>的度数．</w:t>
      </w:r>
    </w:p>
    <w:p w14:paraId="029363A7" w14:textId="6FB12397" w:rsidR="00C775B0" w:rsidRDefault="00132B7A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noProof/>
          <w:szCs w:val="21"/>
        </w:rPr>
        <w:drawing>
          <wp:inline distT="0" distB="0" distL="0" distR="0" wp14:anchorId="3DC95130" wp14:editId="05859E51">
            <wp:extent cx="1476375" cy="1085850"/>
            <wp:effectExtent l="0" t="0" r="0" b="0"/>
            <wp:docPr id="17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24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76375" cy="1085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62B051" w14:textId="77777777" w:rsidR="00C775B0" w:rsidRDefault="00BF4CAC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22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10</w:t>
      </w:r>
      <w:r>
        <w:rPr>
          <w:rFonts w:ascii="Times New Roman" w:eastAsia="新宋体" w:hAnsi="Times New Roman" w:hint="eastAsia"/>
          <w:szCs w:val="21"/>
        </w:rPr>
        <w:t>分）网络平台上有一款代金券，主打的广告语是“满</w:t>
      </w:r>
      <w:r>
        <w:rPr>
          <w:rFonts w:ascii="Times New Roman" w:eastAsia="新宋体" w:hAnsi="Times New Roman" w:hint="eastAsia"/>
          <w:szCs w:val="21"/>
        </w:rPr>
        <w:t>80</w:t>
      </w:r>
      <w:r>
        <w:rPr>
          <w:rFonts w:ascii="Times New Roman" w:eastAsia="新宋体" w:hAnsi="Times New Roman" w:hint="eastAsia"/>
          <w:szCs w:val="21"/>
        </w:rPr>
        <w:t>团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张”．规则如下：在平台可以花</w:t>
      </w:r>
      <w:r>
        <w:rPr>
          <w:rFonts w:ascii="Times New Roman" w:eastAsia="新宋体" w:hAnsi="Times New Roman" w:hint="eastAsia"/>
          <w:szCs w:val="21"/>
        </w:rPr>
        <w:t>75</w:t>
      </w:r>
      <w:r>
        <w:rPr>
          <w:rFonts w:ascii="Times New Roman" w:eastAsia="新宋体" w:hAnsi="Times New Roman" w:hint="eastAsia"/>
          <w:szCs w:val="21"/>
        </w:rPr>
        <w:t>元团购一张</w:t>
      </w:r>
      <w:r>
        <w:rPr>
          <w:rFonts w:ascii="Times New Roman" w:eastAsia="新宋体" w:hAnsi="Times New Roman" w:hint="eastAsia"/>
          <w:szCs w:val="21"/>
        </w:rPr>
        <w:t>80</w:t>
      </w:r>
      <w:r>
        <w:rPr>
          <w:rFonts w:ascii="Times New Roman" w:eastAsia="新宋体" w:hAnsi="Times New Roman" w:hint="eastAsia"/>
          <w:szCs w:val="21"/>
        </w:rPr>
        <w:t>元代金券，一张代金券在平台商城内可以抵</w:t>
      </w:r>
      <w:r>
        <w:rPr>
          <w:rFonts w:ascii="Times New Roman" w:eastAsia="新宋体" w:hAnsi="Times New Roman" w:hint="eastAsia"/>
          <w:szCs w:val="21"/>
        </w:rPr>
        <w:t>80</w:t>
      </w:r>
      <w:r>
        <w:rPr>
          <w:rFonts w:ascii="Times New Roman" w:eastAsia="新宋体" w:hAnsi="Times New Roman" w:hint="eastAsia"/>
          <w:szCs w:val="21"/>
        </w:rPr>
        <w:t>元消费额，每笔消费可用于抵扣的代金券数量不限，但不找零．</w:t>
      </w:r>
    </w:p>
    <w:p w14:paraId="44130B8A" w14:textId="77777777" w:rsidR="00C775B0" w:rsidRDefault="00BF4CA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）在平台商城一笔</w:t>
      </w:r>
      <w:r>
        <w:rPr>
          <w:rFonts w:ascii="Times New Roman" w:eastAsia="新宋体" w:hAnsi="Times New Roman" w:hint="eastAsia"/>
          <w:szCs w:val="21"/>
        </w:rPr>
        <w:t>375</w:t>
      </w:r>
      <w:r>
        <w:rPr>
          <w:rFonts w:ascii="Times New Roman" w:eastAsia="新宋体" w:hAnsi="Times New Roman" w:hint="eastAsia"/>
          <w:szCs w:val="21"/>
        </w:rPr>
        <w:t>元的消费，如果使用</w:t>
      </w:r>
      <w:r>
        <w:rPr>
          <w:rFonts w:ascii="Times New Roman" w:eastAsia="新宋体" w:hAnsi="Times New Roman" w:hint="eastAsia"/>
          <w:szCs w:val="21"/>
        </w:rPr>
        <w:t>4</w:t>
      </w:r>
      <w:r>
        <w:rPr>
          <w:rFonts w:ascii="Times New Roman" w:eastAsia="新宋体" w:hAnsi="Times New Roman" w:hint="eastAsia"/>
          <w:szCs w:val="21"/>
        </w:rPr>
        <w:t>张代金券，实际共支付了多少元？</w:t>
      </w:r>
    </w:p>
    <w:p w14:paraId="29AE7E22" w14:textId="77777777" w:rsidR="00C775B0" w:rsidRDefault="00BF4CA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）在充分使用代金券的情况下，在平台商城一笔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Cs w:val="21"/>
        </w:rPr>
        <w:t>元的消费与实际总支付</w:t>
      </w:r>
      <w:r>
        <w:rPr>
          <w:rFonts w:ascii="Times New Roman" w:eastAsia="新宋体" w:hAnsi="Times New Roman" w:hint="eastAsia"/>
          <w:i/>
          <w:szCs w:val="21"/>
        </w:rPr>
        <w:t>y</w:t>
      </w:r>
      <w:r>
        <w:rPr>
          <w:rFonts w:ascii="Times New Roman" w:eastAsia="新宋体" w:hAnsi="Times New Roman" w:hint="eastAsia"/>
          <w:szCs w:val="21"/>
        </w:rPr>
        <w:t>元间存在着依赖关系，当</w:t>
      </w:r>
      <w:r>
        <w:rPr>
          <w:rFonts w:ascii="Times New Roman" w:eastAsia="新宋体" w:hAnsi="Times New Roman" w:hint="eastAsia"/>
          <w:szCs w:val="21"/>
        </w:rPr>
        <w:t>320</w:t>
      </w:r>
      <w:r>
        <w:rPr>
          <w:rFonts w:ascii="Times New Roman" w:eastAsia="新宋体" w:hAnsi="Times New Roman" w:hint="eastAsia"/>
          <w:szCs w:val="21"/>
        </w:rPr>
        <w:t>＜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Cs w:val="21"/>
        </w:rPr>
        <w:t>＜</w:t>
      </w:r>
      <w:r>
        <w:rPr>
          <w:rFonts w:ascii="Times New Roman" w:eastAsia="新宋体" w:hAnsi="Times New Roman" w:hint="eastAsia"/>
          <w:szCs w:val="21"/>
        </w:rPr>
        <w:t>375</w:t>
      </w:r>
      <w:r>
        <w:rPr>
          <w:rFonts w:ascii="Times New Roman" w:eastAsia="新宋体" w:hAnsi="Times New Roman" w:hint="eastAsia"/>
          <w:szCs w:val="21"/>
        </w:rPr>
        <w:t>时，写出</w:t>
      </w:r>
      <w:r>
        <w:rPr>
          <w:rFonts w:ascii="Times New Roman" w:eastAsia="新宋体" w:hAnsi="Times New Roman" w:hint="eastAsia"/>
          <w:i/>
          <w:szCs w:val="21"/>
        </w:rPr>
        <w:t>y</w:t>
      </w:r>
      <w:r>
        <w:rPr>
          <w:rFonts w:ascii="Times New Roman" w:eastAsia="新宋体" w:hAnsi="Times New Roman" w:hint="eastAsia"/>
          <w:szCs w:val="21"/>
        </w:rPr>
        <w:t>关于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Cs w:val="21"/>
        </w:rPr>
        <w:t>的函数关系式；</w:t>
      </w:r>
    </w:p>
    <w:p w14:paraId="26299F64" w14:textId="77777777" w:rsidR="00C775B0" w:rsidRDefault="00BF4CA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）广告语是“满</w:t>
      </w:r>
      <w:r>
        <w:rPr>
          <w:rFonts w:ascii="Times New Roman" w:eastAsia="新宋体" w:hAnsi="Times New Roman" w:hint="eastAsia"/>
          <w:szCs w:val="21"/>
        </w:rPr>
        <w:t>80</w:t>
      </w:r>
      <w:r>
        <w:rPr>
          <w:rFonts w:ascii="Times New Roman" w:eastAsia="新宋体" w:hAnsi="Times New Roman" w:hint="eastAsia"/>
          <w:szCs w:val="21"/>
        </w:rPr>
        <w:t>团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张”．如果在平台商城一笔消费未满</w:t>
      </w:r>
      <w:r>
        <w:rPr>
          <w:rFonts w:ascii="Times New Roman" w:eastAsia="新宋体" w:hAnsi="Times New Roman" w:hint="eastAsia"/>
          <w:szCs w:val="21"/>
        </w:rPr>
        <w:t>80</w:t>
      </w:r>
      <w:r>
        <w:rPr>
          <w:rFonts w:ascii="Times New Roman" w:eastAsia="新宋体" w:hAnsi="Times New Roman" w:hint="eastAsia"/>
          <w:szCs w:val="21"/>
        </w:rPr>
        <w:t>元，那么是不是就一定没必要“团”哪？说说你的理由．</w:t>
      </w:r>
    </w:p>
    <w:p w14:paraId="25D48C48" w14:textId="77777777" w:rsidR="00C775B0" w:rsidRDefault="00BF4CAC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23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12</w:t>
      </w:r>
      <w:r>
        <w:rPr>
          <w:rFonts w:ascii="Times New Roman" w:eastAsia="新宋体" w:hAnsi="Times New Roman" w:hint="eastAsia"/>
          <w:szCs w:val="21"/>
        </w:rPr>
        <w:t>分）如图，</w:t>
      </w:r>
      <w:r>
        <w:rPr>
          <w:rFonts w:ascii="Times New Roman" w:eastAsia="新宋体" w:hAnsi="Times New Roman" w:hint="eastAsia"/>
          <w:i/>
          <w:szCs w:val="21"/>
        </w:rPr>
        <w:t>M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i/>
          <w:szCs w:val="21"/>
        </w:rPr>
        <w:t>N</w:t>
      </w:r>
      <w:r>
        <w:rPr>
          <w:rFonts w:ascii="Times New Roman" w:eastAsia="新宋体" w:hAnsi="Times New Roman" w:hint="eastAsia"/>
          <w:szCs w:val="21"/>
        </w:rPr>
        <w:t>分别是平行四边形</w:t>
      </w:r>
      <w:r>
        <w:rPr>
          <w:rFonts w:ascii="Times New Roman" w:eastAsia="新宋体" w:hAnsi="Times New Roman" w:hint="eastAsia"/>
          <w:i/>
          <w:szCs w:val="21"/>
        </w:rPr>
        <w:t>ABCD</w:t>
      </w:r>
      <w:r>
        <w:rPr>
          <w:rFonts w:ascii="Times New Roman" w:eastAsia="新宋体" w:hAnsi="Times New Roman" w:hint="eastAsia"/>
          <w:szCs w:val="21"/>
        </w:rPr>
        <w:t>边</w:t>
      </w:r>
      <w:r>
        <w:rPr>
          <w:rFonts w:ascii="Times New Roman" w:eastAsia="新宋体" w:hAnsi="Times New Roman" w:hint="eastAsia"/>
          <w:i/>
          <w:szCs w:val="21"/>
        </w:rPr>
        <w:t>AD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i/>
          <w:szCs w:val="21"/>
        </w:rPr>
        <w:t>BC</w:t>
      </w:r>
      <w:r>
        <w:rPr>
          <w:rFonts w:ascii="Times New Roman" w:eastAsia="新宋体" w:hAnsi="Times New Roman" w:hint="eastAsia"/>
          <w:szCs w:val="21"/>
        </w:rPr>
        <w:t>的中点，对角线</w:t>
      </w:r>
      <w:r>
        <w:rPr>
          <w:rFonts w:ascii="Times New Roman" w:eastAsia="新宋体" w:hAnsi="Times New Roman" w:hint="eastAsia"/>
          <w:i/>
          <w:szCs w:val="21"/>
        </w:rPr>
        <w:t>BD</w:t>
      </w:r>
      <w:r>
        <w:rPr>
          <w:rFonts w:ascii="Times New Roman" w:eastAsia="新宋体" w:hAnsi="Times New Roman" w:hint="eastAsia"/>
          <w:szCs w:val="21"/>
        </w:rPr>
        <w:t>交</w:t>
      </w:r>
      <w:r>
        <w:rPr>
          <w:rFonts w:ascii="Times New Roman" w:eastAsia="新宋体" w:hAnsi="Times New Roman" w:hint="eastAsia"/>
          <w:i/>
          <w:szCs w:val="21"/>
        </w:rPr>
        <w:t>AN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i/>
          <w:szCs w:val="21"/>
        </w:rPr>
        <w:t>CM</w:t>
      </w:r>
      <w:r>
        <w:rPr>
          <w:rFonts w:ascii="Times New Roman" w:eastAsia="新宋体" w:hAnsi="Times New Roman" w:hint="eastAsia"/>
          <w:szCs w:val="21"/>
        </w:rPr>
        <w:t>分别于点</w:t>
      </w:r>
      <w:r>
        <w:rPr>
          <w:rFonts w:ascii="Times New Roman" w:eastAsia="新宋体" w:hAnsi="Times New Roman" w:hint="eastAsia"/>
          <w:i/>
          <w:szCs w:val="21"/>
        </w:rPr>
        <w:t>P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i/>
          <w:szCs w:val="21"/>
        </w:rPr>
        <w:t>Q</w:t>
      </w:r>
      <w:r>
        <w:rPr>
          <w:rFonts w:ascii="Times New Roman" w:eastAsia="新宋体" w:hAnsi="Times New Roman" w:hint="eastAsia"/>
          <w:szCs w:val="21"/>
        </w:rPr>
        <w:t>．</w:t>
      </w:r>
    </w:p>
    <w:p w14:paraId="66166E89" w14:textId="05EBD281" w:rsidR="00C775B0" w:rsidRDefault="00BF4CA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）求证：</w:t>
      </w:r>
      <w:r w:rsidR="00132B7A">
        <w:rPr>
          <w:noProof/>
          <w:position w:val="-22"/>
        </w:rPr>
        <w:drawing>
          <wp:inline distT="0" distB="0" distL="0" distR="0" wp14:anchorId="6F3C7354" wp14:editId="6756BF0A">
            <wp:extent cx="542925" cy="333375"/>
            <wp:effectExtent l="0" t="0" r="0" b="0"/>
            <wp:docPr id="18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" cy="33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；</w:t>
      </w:r>
    </w:p>
    <w:p w14:paraId="059B6972" w14:textId="77777777" w:rsidR="00C775B0" w:rsidRDefault="00BF4CA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）当四边形</w:t>
      </w:r>
      <w:r>
        <w:rPr>
          <w:rFonts w:ascii="Times New Roman" w:eastAsia="新宋体" w:hAnsi="Times New Roman" w:hint="eastAsia"/>
          <w:i/>
          <w:szCs w:val="21"/>
        </w:rPr>
        <w:t>ANCM</w:t>
      </w:r>
      <w:r>
        <w:rPr>
          <w:rFonts w:ascii="Times New Roman" w:eastAsia="新宋体" w:hAnsi="Times New Roman" w:hint="eastAsia"/>
          <w:szCs w:val="21"/>
        </w:rPr>
        <w:t>是正方形时，试从内角大小和邻边的数量关系的角度探究平行四边形</w:t>
      </w:r>
      <w:r>
        <w:rPr>
          <w:rFonts w:ascii="Times New Roman" w:eastAsia="新宋体" w:hAnsi="Times New Roman" w:hint="eastAsia"/>
          <w:i/>
          <w:szCs w:val="21"/>
        </w:rPr>
        <w:t>ABCD</w:t>
      </w:r>
      <w:r>
        <w:rPr>
          <w:rFonts w:ascii="Times New Roman" w:eastAsia="新宋体" w:hAnsi="Times New Roman" w:hint="eastAsia"/>
          <w:szCs w:val="21"/>
        </w:rPr>
        <w:t>的形状特征．</w:t>
      </w:r>
    </w:p>
    <w:p w14:paraId="3628EE91" w14:textId="097AA21D" w:rsidR="00C775B0" w:rsidRDefault="00132B7A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noProof/>
          <w:szCs w:val="21"/>
        </w:rPr>
        <w:drawing>
          <wp:inline distT="0" distB="0" distL="0" distR="0" wp14:anchorId="7D2155FF" wp14:editId="476840AA">
            <wp:extent cx="2047875" cy="885825"/>
            <wp:effectExtent l="0" t="0" r="0" b="0"/>
            <wp:docPr id="19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24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47875" cy="885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54F456" w14:textId="77777777" w:rsidR="00C775B0" w:rsidRDefault="00BF4CAC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24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12</w:t>
      </w:r>
      <w:r>
        <w:rPr>
          <w:rFonts w:ascii="Times New Roman" w:eastAsia="新宋体" w:hAnsi="Times New Roman" w:hint="eastAsia"/>
          <w:szCs w:val="21"/>
        </w:rPr>
        <w:t>分）问题：已知抛物线</w:t>
      </w:r>
      <w:r>
        <w:rPr>
          <w:rFonts w:ascii="Times New Roman" w:eastAsia="新宋体" w:hAnsi="Times New Roman" w:hint="eastAsia"/>
          <w:i/>
          <w:szCs w:val="21"/>
        </w:rPr>
        <w:t>L</w:t>
      </w:r>
      <w:r>
        <w:rPr>
          <w:rFonts w:ascii="Times New Roman" w:eastAsia="新宋体" w:hAnsi="Times New Roman" w:hint="eastAsia"/>
          <w:szCs w:val="21"/>
        </w:rPr>
        <w:t>：</w:t>
      </w:r>
      <w:r>
        <w:rPr>
          <w:rFonts w:ascii="Times New Roman" w:eastAsia="新宋体" w:hAnsi="Times New Roman" w:hint="eastAsia"/>
          <w:i/>
          <w:szCs w:val="21"/>
        </w:rPr>
        <w:t>y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Cs w:val="21"/>
        </w:rPr>
        <w:t>﹣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Cs w:val="21"/>
        </w:rPr>
        <w:t>．抛物线</w:t>
      </w:r>
      <w:r>
        <w:rPr>
          <w:rFonts w:ascii="Times New Roman" w:eastAsia="新宋体" w:hAnsi="Times New Roman" w:hint="eastAsia"/>
          <w:i/>
          <w:szCs w:val="21"/>
        </w:rPr>
        <w:t>W</w:t>
      </w:r>
      <w:r>
        <w:rPr>
          <w:rFonts w:ascii="Times New Roman" w:eastAsia="新宋体" w:hAnsi="Times New Roman" w:hint="eastAsia"/>
          <w:szCs w:val="21"/>
        </w:rPr>
        <w:t>的顶点在抛物线</w:t>
      </w:r>
      <w:r>
        <w:rPr>
          <w:rFonts w:ascii="Times New Roman" w:eastAsia="新宋体" w:hAnsi="Times New Roman" w:hint="eastAsia"/>
          <w:i/>
          <w:szCs w:val="21"/>
        </w:rPr>
        <w:t>L</w:t>
      </w:r>
      <w:r>
        <w:rPr>
          <w:rFonts w:ascii="Times New Roman" w:eastAsia="新宋体" w:hAnsi="Times New Roman" w:hint="eastAsia"/>
          <w:szCs w:val="21"/>
        </w:rPr>
        <w:t>上（非抛物线</w:t>
      </w:r>
      <w:r>
        <w:rPr>
          <w:rFonts w:ascii="Times New Roman" w:eastAsia="新宋体" w:hAnsi="Times New Roman" w:hint="eastAsia"/>
          <w:i/>
          <w:szCs w:val="21"/>
        </w:rPr>
        <w:t>L</w:t>
      </w:r>
      <w:r>
        <w:rPr>
          <w:rFonts w:ascii="Times New Roman" w:eastAsia="新宋体" w:hAnsi="Times New Roman" w:hint="eastAsia"/>
          <w:szCs w:val="21"/>
        </w:rPr>
        <w:t>的顶点）且经过抛物线</w:t>
      </w:r>
      <w:r>
        <w:rPr>
          <w:rFonts w:ascii="Times New Roman" w:eastAsia="新宋体" w:hAnsi="Times New Roman" w:hint="eastAsia"/>
          <w:i/>
          <w:szCs w:val="21"/>
        </w:rPr>
        <w:t>L</w:t>
      </w:r>
      <w:r>
        <w:rPr>
          <w:rFonts w:ascii="Times New Roman" w:eastAsia="新宋体" w:hAnsi="Times New Roman" w:hint="eastAsia"/>
          <w:szCs w:val="21"/>
        </w:rPr>
        <w:t>的顶点．请求出一个满足条件的抛物线</w:t>
      </w:r>
      <w:r>
        <w:rPr>
          <w:rFonts w:ascii="Times New Roman" w:eastAsia="新宋体" w:hAnsi="Times New Roman" w:hint="eastAsia"/>
          <w:i/>
          <w:szCs w:val="21"/>
        </w:rPr>
        <w:t>W</w:t>
      </w:r>
      <w:r>
        <w:rPr>
          <w:rFonts w:ascii="Times New Roman" w:eastAsia="新宋体" w:hAnsi="Times New Roman" w:hint="eastAsia"/>
          <w:szCs w:val="21"/>
        </w:rPr>
        <w:t>的表达式．</w:t>
      </w:r>
    </w:p>
    <w:p w14:paraId="652E61E7" w14:textId="77777777" w:rsidR="00C775B0" w:rsidRDefault="00BF4CA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）解这个问题的思路如下：先在抛物线</w:t>
      </w:r>
      <w:r>
        <w:rPr>
          <w:rFonts w:ascii="Times New Roman" w:eastAsia="新宋体" w:hAnsi="Times New Roman" w:hint="eastAsia"/>
          <w:i/>
          <w:szCs w:val="21"/>
        </w:rPr>
        <w:t>L</w:t>
      </w:r>
      <w:r>
        <w:rPr>
          <w:rFonts w:ascii="Times New Roman" w:eastAsia="新宋体" w:hAnsi="Times New Roman" w:hint="eastAsia"/>
          <w:szCs w:val="21"/>
        </w:rPr>
        <w:t>上任取一点（非顶点），你所取的点是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  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；再将该点作为抛物线</w:t>
      </w:r>
      <w:r>
        <w:rPr>
          <w:rFonts w:ascii="Times New Roman" w:eastAsia="新宋体" w:hAnsi="Times New Roman" w:hint="eastAsia"/>
          <w:i/>
          <w:szCs w:val="21"/>
        </w:rPr>
        <w:t>W</w:t>
      </w:r>
      <w:r>
        <w:rPr>
          <w:rFonts w:ascii="Times New Roman" w:eastAsia="新宋体" w:hAnsi="Times New Roman" w:hint="eastAsia"/>
          <w:szCs w:val="21"/>
        </w:rPr>
        <w:t>的顶点，可设抛物线</w:t>
      </w:r>
      <w:r>
        <w:rPr>
          <w:rFonts w:ascii="Times New Roman" w:eastAsia="新宋体" w:hAnsi="Times New Roman" w:hint="eastAsia"/>
          <w:i/>
          <w:szCs w:val="21"/>
        </w:rPr>
        <w:t>W</w:t>
      </w:r>
      <w:r>
        <w:rPr>
          <w:rFonts w:ascii="Times New Roman" w:eastAsia="新宋体" w:hAnsi="Times New Roman" w:hint="eastAsia"/>
          <w:szCs w:val="21"/>
        </w:rPr>
        <w:t>的表达式是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        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；然后求出抛物线</w:t>
      </w:r>
      <w:r>
        <w:rPr>
          <w:rFonts w:ascii="Times New Roman" w:eastAsia="新宋体" w:hAnsi="Times New Roman" w:hint="eastAsia"/>
          <w:i/>
          <w:szCs w:val="21"/>
        </w:rPr>
        <w:t>L</w:t>
      </w:r>
      <w:r>
        <w:rPr>
          <w:rFonts w:ascii="Times New Roman" w:eastAsia="新宋体" w:hAnsi="Times New Roman" w:hint="eastAsia"/>
          <w:szCs w:val="21"/>
        </w:rPr>
        <w:t>的顶点是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   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；再将抛物线</w:t>
      </w:r>
      <w:r>
        <w:rPr>
          <w:rFonts w:ascii="Times New Roman" w:eastAsia="新宋体" w:hAnsi="Times New Roman" w:hint="eastAsia"/>
          <w:i/>
          <w:szCs w:val="21"/>
        </w:rPr>
        <w:t>L</w:t>
      </w:r>
      <w:r>
        <w:rPr>
          <w:rFonts w:ascii="Times New Roman" w:eastAsia="新宋体" w:hAnsi="Times New Roman" w:hint="eastAsia"/>
          <w:szCs w:val="21"/>
        </w:rPr>
        <w:t>的顶点代入所设抛物线</w:t>
      </w:r>
      <w:r>
        <w:rPr>
          <w:rFonts w:ascii="Times New Roman" w:eastAsia="新宋体" w:hAnsi="Times New Roman" w:hint="eastAsia"/>
          <w:i/>
          <w:szCs w:val="21"/>
        </w:rPr>
        <w:t>W</w:t>
      </w:r>
      <w:r>
        <w:rPr>
          <w:rFonts w:ascii="Times New Roman" w:eastAsia="新宋体" w:hAnsi="Times New Roman" w:hint="eastAsia"/>
          <w:szCs w:val="21"/>
        </w:rPr>
        <w:t>的表达式，求得其中待定系数的值为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；最后写出抛物线</w:t>
      </w:r>
      <w:r>
        <w:rPr>
          <w:rFonts w:ascii="Times New Roman" w:eastAsia="新宋体" w:hAnsi="Times New Roman" w:hint="eastAsia"/>
          <w:i/>
          <w:szCs w:val="21"/>
        </w:rPr>
        <w:t>W</w:t>
      </w:r>
      <w:r>
        <w:rPr>
          <w:rFonts w:ascii="Times New Roman" w:eastAsia="新宋体" w:hAnsi="Times New Roman" w:hint="eastAsia"/>
          <w:szCs w:val="21"/>
        </w:rPr>
        <w:t>的表达式是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       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．</w:t>
      </w:r>
    </w:p>
    <w:p w14:paraId="3F6ED2E1" w14:textId="77777777" w:rsidR="00C775B0" w:rsidRDefault="00BF4CA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）用同样的方法，你还可以获得其他满足条件的抛物线</w:t>
      </w:r>
      <w:r>
        <w:rPr>
          <w:rFonts w:ascii="Times New Roman" w:eastAsia="新宋体" w:hAnsi="Times New Roman" w:hint="eastAsia"/>
          <w:i/>
          <w:szCs w:val="21"/>
        </w:rPr>
        <w:t>W</w:t>
      </w:r>
      <w:r>
        <w:rPr>
          <w:rFonts w:ascii="Times New Roman" w:eastAsia="新宋体" w:hAnsi="Times New Roman" w:hint="eastAsia"/>
          <w:szCs w:val="21"/>
        </w:rPr>
        <w:t>，请再写出一个抛物线</w:t>
      </w:r>
      <w:r>
        <w:rPr>
          <w:rFonts w:ascii="Times New Roman" w:eastAsia="新宋体" w:hAnsi="Times New Roman" w:hint="eastAsia"/>
          <w:i/>
          <w:szCs w:val="21"/>
        </w:rPr>
        <w:t>W</w:t>
      </w:r>
      <w:r>
        <w:rPr>
          <w:rFonts w:ascii="Times New Roman" w:eastAsia="新宋体" w:hAnsi="Times New Roman" w:hint="eastAsia"/>
          <w:szCs w:val="21"/>
        </w:rPr>
        <w:t>的表达式．</w:t>
      </w:r>
    </w:p>
    <w:p w14:paraId="199CD429" w14:textId="77777777" w:rsidR="00C775B0" w:rsidRDefault="00BF4CA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）如果问题中抛物线</w:t>
      </w:r>
      <w:r>
        <w:rPr>
          <w:rFonts w:ascii="Times New Roman" w:eastAsia="新宋体" w:hAnsi="Times New Roman" w:hint="eastAsia"/>
          <w:i/>
          <w:szCs w:val="21"/>
        </w:rPr>
        <w:t>L</w:t>
      </w:r>
      <w:r>
        <w:rPr>
          <w:rFonts w:ascii="Times New Roman" w:eastAsia="新宋体" w:hAnsi="Times New Roman" w:hint="eastAsia"/>
          <w:szCs w:val="21"/>
        </w:rPr>
        <w:t>和</w:t>
      </w:r>
      <w:r>
        <w:rPr>
          <w:rFonts w:ascii="Times New Roman" w:eastAsia="新宋体" w:hAnsi="Times New Roman" w:hint="eastAsia"/>
          <w:i/>
          <w:szCs w:val="21"/>
        </w:rPr>
        <w:t>W</w:t>
      </w:r>
      <w:r>
        <w:rPr>
          <w:rFonts w:ascii="Times New Roman" w:eastAsia="新宋体" w:hAnsi="Times New Roman" w:hint="eastAsia"/>
          <w:szCs w:val="21"/>
        </w:rPr>
        <w:t>在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Cs w:val="21"/>
        </w:rPr>
        <w:t>轴上所截得的线段长相等，求抛物线</w:t>
      </w:r>
      <w:r>
        <w:rPr>
          <w:rFonts w:ascii="Times New Roman" w:eastAsia="新宋体" w:hAnsi="Times New Roman" w:hint="eastAsia"/>
          <w:i/>
          <w:szCs w:val="21"/>
        </w:rPr>
        <w:t>W</w:t>
      </w:r>
      <w:r>
        <w:rPr>
          <w:rFonts w:ascii="Times New Roman" w:eastAsia="新宋体" w:hAnsi="Times New Roman" w:hint="eastAsia"/>
          <w:szCs w:val="21"/>
        </w:rPr>
        <w:t>的表达式．</w:t>
      </w:r>
    </w:p>
    <w:p w14:paraId="3083FB3E" w14:textId="5E4B331A" w:rsidR="00C775B0" w:rsidRDefault="00132B7A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noProof/>
          <w:szCs w:val="21"/>
        </w:rPr>
        <w:drawing>
          <wp:inline distT="0" distB="0" distL="0" distR="0" wp14:anchorId="02ED1AD7" wp14:editId="40F9BA2E">
            <wp:extent cx="1466850" cy="1409700"/>
            <wp:effectExtent l="0" t="0" r="0" b="0"/>
            <wp:docPr id="20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24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6850" cy="140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4A44E7" w14:textId="56705AEF" w:rsidR="00C775B0" w:rsidRDefault="00BF4CAC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25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14</w:t>
      </w:r>
      <w:r>
        <w:rPr>
          <w:rFonts w:ascii="Times New Roman" w:eastAsia="新宋体" w:hAnsi="Times New Roman" w:hint="eastAsia"/>
          <w:szCs w:val="21"/>
        </w:rPr>
        <w:t>分）已知：如图，△</w:t>
      </w:r>
      <w:r>
        <w:rPr>
          <w:rFonts w:ascii="Times New Roman" w:eastAsia="新宋体" w:hAnsi="Times New Roman" w:hint="eastAsia"/>
          <w:i/>
          <w:szCs w:val="21"/>
        </w:rPr>
        <w:t>ABC</w:t>
      </w:r>
      <w:r>
        <w:rPr>
          <w:rFonts w:ascii="Times New Roman" w:eastAsia="新宋体" w:hAnsi="Times New Roman" w:hint="eastAsia"/>
          <w:szCs w:val="21"/>
        </w:rPr>
        <w:t>是圆</w:t>
      </w:r>
      <w:r>
        <w:rPr>
          <w:rFonts w:ascii="Times New Roman" w:eastAsia="新宋体" w:hAnsi="Times New Roman" w:hint="eastAsia"/>
          <w:i/>
          <w:szCs w:val="21"/>
        </w:rPr>
        <w:t>O</w:t>
      </w:r>
      <w:r>
        <w:rPr>
          <w:rFonts w:ascii="Times New Roman" w:eastAsia="新宋体" w:hAnsi="Times New Roman" w:hint="eastAsia"/>
          <w:szCs w:val="21"/>
        </w:rPr>
        <w:t>的内接三角形，</w:t>
      </w:r>
      <w:r>
        <w:rPr>
          <w:rFonts w:ascii="Times New Roman" w:eastAsia="新宋体" w:hAnsi="Times New Roman" w:hint="eastAsia"/>
          <w:i/>
          <w:szCs w:val="21"/>
        </w:rPr>
        <w:t>AB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i/>
          <w:szCs w:val="21"/>
        </w:rPr>
        <w:t>AC</w:t>
      </w:r>
      <w:r>
        <w:rPr>
          <w:rFonts w:ascii="Times New Roman" w:eastAsia="新宋体" w:hAnsi="Times New Roman" w:hint="eastAsia"/>
          <w:szCs w:val="21"/>
        </w:rPr>
        <w:t>，弧</w:t>
      </w:r>
      <w:r w:rsidR="00132B7A">
        <w:rPr>
          <w:noProof/>
          <w:position w:val="-4"/>
        </w:rPr>
        <w:drawing>
          <wp:inline distT="0" distB="0" distL="0" distR="0" wp14:anchorId="5D2B5FAE" wp14:editId="77C83399">
            <wp:extent cx="171450" cy="190500"/>
            <wp:effectExtent l="0" t="0" r="0" b="0"/>
            <wp:docPr id="21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、</w:t>
      </w:r>
      <w:r w:rsidR="00132B7A">
        <w:rPr>
          <w:noProof/>
          <w:position w:val="-4"/>
        </w:rPr>
        <w:drawing>
          <wp:inline distT="0" distB="0" distL="0" distR="0" wp14:anchorId="64026B2E" wp14:editId="5E319AEF">
            <wp:extent cx="171450" cy="190500"/>
            <wp:effectExtent l="0" t="0" r="0" b="0"/>
            <wp:docPr id="2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的中点分别为</w:t>
      </w:r>
      <w:r>
        <w:rPr>
          <w:rFonts w:ascii="Times New Roman" w:eastAsia="新宋体" w:hAnsi="Times New Roman" w:hint="eastAsia"/>
          <w:i/>
          <w:szCs w:val="21"/>
        </w:rPr>
        <w:t>M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i/>
          <w:szCs w:val="21"/>
        </w:rPr>
        <w:t>N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i/>
          <w:szCs w:val="21"/>
        </w:rPr>
        <w:t>MN</w:t>
      </w:r>
      <w:r>
        <w:rPr>
          <w:rFonts w:ascii="Times New Roman" w:eastAsia="新宋体" w:hAnsi="Times New Roman" w:hint="eastAsia"/>
          <w:szCs w:val="21"/>
        </w:rPr>
        <w:t>与</w:t>
      </w:r>
      <w:r>
        <w:rPr>
          <w:rFonts w:ascii="Times New Roman" w:eastAsia="新宋体" w:hAnsi="Times New Roman" w:hint="eastAsia"/>
          <w:i/>
          <w:szCs w:val="21"/>
        </w:rPr>
        <w:t>AB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i/>
          <w:szCs w:val="21"/>
        </w:rPr>
        <w:t>OA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i/>
          <w:szCs w:val="21"/>
        </w:rPr>
        <w:t>AC</w:t>
      </w:r>
      <w:r>
        <w:rPr>
          <w:rFonts w:ascii="Times New Roman" w:eastAsia="新宋体" w:hAnsi="Times New Roman" w:hint="eastAsia"/>
          <w:szCs w:val="21"/>
        </w:rPr>
        <w:t>分别交于点</w:t>
      </w:r>
      <w:r>
        <w:rPr>
          <w:rFonts w:ascii="Times New Roman" w:eastAsia="新宋体" w:hAnsi="Times New Roman" w:hint="eastAsia"/>
          <w:i/>
          <w:szCs w:val="21"/>
        </w:rPr>
        <w:t>P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i/>
          <w:szCs w:val="21"/>
        </w:rPr>
        <w:t>T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i/>
          <w:szCs w:val="21"/>
        </w:rPr>
        <w:t>Q</w:t>
      </w:r>
      <w:r>
        <w:rPr>
          <w:rFonts w:ascii="Times New Roman" w:eastAsia="新宋体" w:hAnsi="Times New Roman" w:hint="eastAsia"/>
          <w:szCs w:val="21"/>
        </w:rPr>
        <w:t>．</w:t>
      </w:r>
    </w:p>
    <w:p w14:paraId="0642216C" w14:textId="77777777" w:rsidR="00C775B0" w:rsidRDefault="00BF4CA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）求证：</w:t>
      </w:r>
      <w:r>
        <w:rPr>
          <w:rFonts w:ascii="Times New Roman" w:eastAsia="新宋体" w:hAnsi="Times New Roman" w:hint="eastAsia"/>
          <w:i/>
          <w:szCs w:val="21"/>
        </w:rPr>
        <w:t>OA</w:t>
      </w:r>
      <w:r>
        <w:rPr>
          <w:rFonts w:ascii="Times New Roman" w:eastAsia="新宋体" w:hAnsi="Times New Roman" w:hint="eastAsia"/>
          <w:szCs w:val="21"/>
        </w:rPr>
        <w:t>⊥</w:t>
      </w:r>
      <w:r>
        <w:rPr>
          <w:rFonts w:ascii="Times New Roman" w:eastAsia="新宋体" w:hAnsi="Times New Roman" w:hint="eastAsia"/>
          <w:i/>
          <w:szCs w:val="21"/>
        </w:rPr>
        <w:t>MN</w:t>
      </w:r>
      <w:r>
        <w:rPr>
          <w:rFonts w:ascii="Times New Roman" w:eastAsia="新宋体" w:hAnsi="Times New Roman" w:hint="eastAsia"/>
          <w:szCs w:val="21"/>
        </w:rPr>
        <w:t>；</w:t>
      </w:r>
    </w:p>
    <w:p w14:paraId="3208D4FF" w14:textId="6F3CA03B" w:rsidR="00C775B0" w:rsidRDefault="00BF4CA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）当△</w:t>
      </w:r>
      <w:r>
        <w:rPr>
          <w:rFonts w:ascii="Times New Roman" w:eastAsia="新宋体" w:hAnsi="Times New Roman" w:hint="eastAsia"/>
          <w:i/>
          <w:szCs w:val="21"/>
        </w:rPr>
        <w:t>ABC</w:t>
      </w:r>
      <w:r>
        <w:rPr>
          <w:rFonts w:ascii="Times New Roman" w:eastAsia="新宋体" w:hAnsi="Times New Roman" w:hint="eastAsia"/>
          <w:szCs w:val="21"/>
        </w:rPr>
        <w:t>是等边三角形时，求</w:t>
      </w:r>
      <w:r w:rsidR="00132B7A">
        <w:rPr>
          <w:noProof/>
          <w:position w:val="-22"/>
        </w:rPr>
        <w:drawing>
          <wp:inline distT="0" distB="0" distL="0" distR="0" wp14:anchorId="4BD6B3CE" wp14:editId="24A1D387">
            <wp:extent cx="200025" cy="333375"/>
            <wp:effectExtent l="0" t="0" r="0" b="0"/>
            <wp:docPr id="2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025" cy="33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的值；</w:t>
      </w:r>
    </w:p>
    <w:p w14:paraId="17E00D49" w14:textId="77777777" w:rsidR="00C775B0" w:rsidRDefault="00BF4CA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）如果圆心</w:t>
      </w:r>
      <w:r>
        <w:rPr>
          <w:rFonts w:ascii="Times New Roman" w:eastAsia="新宋体" w:hAnsi="Times New Roman" w:hint="eastAsia"/>
          <w:i/>
          <w:szCs w:val="21"/>
        </w:rPr>
        <w:t>O</w:t>
      </w:r>
      <w:r>
        <w:rPr>
          <w:rFonts w:ascii="Times New Roman" w:eastAsia="新宋体" w:hAnsi="Times New Roman" w:hint="eastAsia"/>
          <w:szCs w:val="21"/>
        </w:rPr>
        <w:t>到弦</w:t>
      </w:r>
      <w:r>
        <w:rPr>
          <w:rFonts w:ascii="Times New Roman" w:eastAsia="新宋体" w:hAnsi="Times New Roman" w:hint="eastAsia"/>
          <w:i/>
          <w:szCs w:val="21"/>
        </w:rPr>
        <w:t>BC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i/>
          <w:szCs w:val="21"/>
        </w:rPr>
        <w:t>MN</w:t>
      </w:r>
      <w:r>
        <w:rPr>
          <w:rFonts w:ascii="Times New Roman" w:eastAsia="新宋体" w:hAnsi="Times New Roman" w:hint="eastAsia"/>
          <w:szCs w:val="21"/>
        </w:rPr>
        <w:t>的距离分别为</w:t>
      </w:r>
      <w:r>
        <w:rPr>
          <w:rFonts w:ascii="Times New Roman" w:eastAsia="新宋体" w:hAnsi="Times New Roman" w:hint="eastAsia"/>
          <w:szCs w:val="21"/>
        </w:rPr>
        <w:t>7</w:t>
      </w:r>
      <w:r>
        <w:rPr>
          <w:rFonts w:ascii="Times New Roman" w:eastAsia="新宋体" w:hAnsi="Times New Roman" w:hint="eastAsia"/>
          <w:szCs w:val="21"/>
        </w:rPr>
        <w:t>和</w:t>
      </w:r>
      <w:r>
        <w:rPr>
          <w:rFonts w:ascii="Times New Roman" w:eastAsia="新宋体" w:hAnsi="Times New Roman" w:hint="eastAsia"/>
          <w:szCs w:val="21"/>
        </w:rPr>
        <w:t>15</w:t>
      </w:r>
      <w:r>
        <w:rPr>
          <w:rFonts w:ascii="Times New Roman" w:eastAsia="新宋体" w:hAnsi="Times New Roman" w:hint="eastAsia"/>
          <w:szCs w:val="21"/>
        </w:rPr>
        <w:t>，求线段</w:t>
      </w:r>
      <w:r>
        <w:rPr>
          <w:rFonts w:ascii="Times New Roman" w:eastAsia="新宋体" w:hAnsi="Times New Roman" w:hint="eastAsia"/>
          <w:i/>
          <w:szCs w:val="21"/>
        </w:rPr>
        <w:t>PQ</w:t>
      </w:r>
      <w:r>
        <w:rPr>
          <w:rFonts w:ascii="Times New Roman" w:eastAsia="新宋体" w:hAnsi="Times New Roman" w:hint="eastAsia"/>
          <w:szCs w:val="21"/>
        </w:rPr>
        <w:t>的长．</w:t>
      </w:r>
    </w:p>
    <w:p w14:paraId="096A6A69" w14:textId="751EE8E3" w:rsidR="0062659E" w:rsidRDefault="00132B7A" w:rsidP="0095003B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noProof/>
          <w:szCs w:val="21"/>
        </w:rPr>
        <w:drawing>
          <wp:inline distT="0" distB="0" distL="0" distR="0" wp14:anchorId="06BCB57D" wp14:editId="4BBCCD2A">
            <wp:extent cx="3362325" cy="1524000"/>
            <wp:effectExtent l="0" t="0" r="0" b="0"/>
            <wp:docPr id="24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24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2325" cy="152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62659E" w:rsidSect="00805F27">
      <w:headerReference w:type="default" r:id="rId31"/>
      <w:footerReference w:type="default" r:id="rId32"/>
      <w:pgSz w:w="11906" w:h="16838"/>
      <w:pgMar w:top="1440" w:right="1800" w:bottom="1440" w:left="1800" w:header="851" w:footer="992" w:gutter="0"/>
      <w:pgNumType w:chapStyle="5" w:chapSep="colon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EE1F15E" w14:textId="77777777" w:rsidR="00805F27" w:rsidRDefault="00805F27">
      <w:r>
        <w:separator/>
      </w:r>
    </w:p>
  </w:endnote>
  <w:endnote w:type="continuationSeparator" w:id="0">
    <w:p w14:paraId="5BEC1F94" w14:textId="77777777" w:rsidR="00805F27" w:rsidRDefault="00805F2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宋体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FE8D210" w14:textId="77777777" w:rsidR="001B7693" w:rsidRDefault="00BF4CAC">
    <w:pPr>
      <w:pStyle w:val="a5"/>
      <w:jc w:val="center"/>
    </w:pPr>
    <w:r>
      <w:rPr>
        <w:rFonts w:hint="eastAsia"/>
      </w:rPr>
      <w:t>第</w:t>
    </w:r>
    <w:r w:rsidR="00DC38EC">
      <w:rPr>
        <w:b/>
        <w:bCs/>
        <w:sz w:val="24"/>
        <w:szCs w:val="24"/>
      </w:rPr>
      <w:fldChar w:fldCharType="begin"/>
    </w:r>
    <w:r>
      <w:rPr>
        <w:b/>
        <w:bCs/>
      </w:rPr>
      <w:instrText>PAGE</w:instrText>
    </w:r>
    <w:r w:rsidR="00DC38EC">
      <w:rPr>
        <w:b/>
        <w:bCs/>
        <w:sz w:val="24"/>
        <w:szCs w:val="24"/>
      </w:rPr>
      <w:fldChar w:fldCharType="separate"/>
    </w:r>
    <w:r w:rsidR="00876353">
      <w:rPr>
        <w:b/>
        <w:bCs/>
        <w:noProof/>
      </w:rPr>
      <w:t>1</w:t>
    </w:r>
    <w:r w:rsidR="00DC38EC">
      <w:rPr>
        <w:b/>
        <w:bCs/>
        <w:sz w:val="24"/>
        <w:szCs w:val="24"/>
      </w:rPr>
      <w:fldChar w:fldCharType="end"/>
    </w:r>
    <w:r>
      <w:rPr>
        <w:rFonts w:hint="eastAsia"/>
        <w:lang w:val="zh-CN"/>
      </w:rPr>
      <w:t>页（共</w:t>
    </w:r>
    <w:r w:rsidR="00DC38EC">
      <w:rPr>
        <w:b/>
        <w:bCs/>
        <w:sz w:val="24"/>
        <w:szCs w:val="24"/>
      </w:rPr>
      <w:fldChar w:fldCharType="begin"/>
    </w:r>
    <w:r>
      <w:rPr>
        <w:b/>
        <w:bCs/>
      </w:rPr>
      <w:instrText>NUMPAGES</w:instrText>
    </w:r>
    <w:r w:rsidR="00DC38EC">
      <w:rPr>
        <w:b/>
        <w:bCs/>
        <w:sz w:val="24"/>
        <w:szCs w:val="24"/>
      </w:rPr>
      <w:fldChar w:fldCharType="separate"/>
    </w:r>
    <w:r w:rsidR="00876353">
      <w:rPr>
        <w:b/>
        <w:bCs/>
        <w:noProof/>
      </w:rPr>
      <w:t>1</w:t>
    </w:r>
    <w:r w:rsidR="00DC38EC">
      <w:rPr>
        <w:b/>
        <w:bCs/>
        <w:sz w:val="24"/>
        <w:szCs w:val="24"/>
      </w:rPr>
      <w:fldChar w:fldCharType="end"/>
    </w:r>
    <w:r>
      <w:rPr>
        <w:rFonts w:hint="eastAsia"/>
      </w:rPr>
      <w:t>页）</w:t>
    </w:r>
  </w:p>
  <w:p w14:paraId="21CFA993" w14:textId="77777777" w:rsidR="001B7693" w:rsidRDefault="001B7693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08AAB08" w14:textId="77777777" w:rsidR="00805F27" w:rsidRDefault="00805F27">
      <w:r>
        <w:separator/>
      </w:r>
    </w:p>
  </w:footnote>
  <w:footnote w:type="continuationSeparator" w:id="0">
    <w:p w14:paraId="01A1EFD2" w14:textId="77777777" w:rsidR="00805F27" w:rsidRDefault="00805F2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6CA0731" w14:textId="77777777" w:rsidR="00CD670D" w:rsidRDefault="00CD670D" w:rsidP="00E66D4E">
    <w:pPr>
      <w:pStyle w:val="a3"/>
      <w:pBdr>
        <w:bottom w:val="none" w:sz="0" w:space="0" w:color="auto"/>
      </w:pBdr>
      <w:tabs>
        <w:tab w:val="clear" w:pos="4153"/>
      </w:tabs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isplayBackgroundShape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09DF"/>
    <w:rsid w:val="00005D46"/>
    <w:rsid w:val="0003414B"/>
    <w:rsid w:val="00045DBC"/>
    <w:rsid w:val="0006204B"/>
    <w:rsid w:val="000A7BDA"/>
    <w:rsid w:val="000B638B"/>
    <w:rsid w:val="000C69CB"/>
    <w:rsid w:val="000D3247"/>
    <w:rsid w:val="000D4735"/>
    <w:rsid w:val="00132B7A"/>
    <w:rsid w:val="00157C29"/>
    <w:rsid w:val="00173E50"/>
    <w:rsid w:val="001B7693"/>
    <w:rsid w:val="001C6A6E"/>
    <w:rsid w:val="001D1446"/>
    <w:rsid w:val="001D3C68"/>
    <w:rsid w:val="001E29A6"/>
    <w:rsid w:val="001E6756"/>
    <w:rsid w:val="002161FB"/>
    <w:rsid w:val="00227658"/>
    <w:rsid w:val="002C0ABE"/>
    <w:rsid w:val="002D0F0E"/>
    <w:rsid w:val="002E0F78"/>
    <w:rsid w:val="002E2EC3"/>
    <w:rsid w:val="003532EF"/>
    <w:rsid w:val="00373D18"/>
    <w:rsid w:val="00415964"/>
    <w:rsid w:val="00496F35"/>
    <w:rsid w:val="004E324E"/>
    <w:rsid w:val="004E732C"/>
    <w:rsid w:val="004F4D4E"/>
    <w:rsid w:val="00504026"/>
    <w:rsid w:val="00517B56"/>
    <w:rsid w:val="00533E8A"/>
    <w:rsid w:val="005B2ED4"/>
    <w:rsid w:val="005D0947"/>
    <w:rsid w:val="00616B4C"/>
    <w:rsid w:val="00622E5C"/>
    <w:rsid w:val="0062659E"/>
    <w:rsid w:val="00695896"/>
    <w:rsid w:val="00726C35"/>
    <w:rsid w:val="0078139C"/>
    <w:rsid w:val="00794E81"/>
    <w:rsid w:val="007B2058"/>
    <w:rsid w:val="007C2D01"/>
    <w:rsid w:val="007C40C0"/>
    <w:rsid w:val="007D45E1"/>
    <w:rsid w:val="00805F27"/>
    <w:rsid w:val="008621A8"/>
    <w:rsid w:val="00866FD8"/>
    <w:rsid w:val="00876353"/>
    <w:rsid w:val="00881A65"/>
    <w:rsid w:val="00886C59"/>
    <w:rsid w:val="008A4B26"/>
    <w:rsid w:val="008C1895"/>
    <w:rsid w:val="008D3050"/>
    <w:rsid w:val="008F4D75"/>
    <w:rsid w:val="009020CB"/>
    <w:rsid w:val="00942F17"/>
    <w:rsid w:val="0095003B"/>
    <w:rsid w:val="009744D2"/>
    <w:rsid w:val="00997B6D"/>
    <w:rsid w:val="009A2ED5"/>
    <w:rsid w:val="009B1EFE"/>
    <w:rsid w:val="009C7511"/>
    <w:rsid w:val="009D3C9F"/>
    <w:rsid w:val="009D5703"/>
    <w:rsid w:val="009E313F"/>
    <w:rsid w:val="009E5B42"/>
    <w:rsid w:val="00A3342F"/>
    <w:rsid w:val="00A3474F"/>
    <w:rsid w:val="00A77BE5"/>
    <w:rsid w:val="00A946AA"/>
    <w:rsid w:val="00AA5735"/>
    <w:rsid w:val="00AB4574"/>
    <w:rsid w:val="00AC09DF"/>
    <w:rsid w:val="00AE6C6A"/>
    <w:rsid w:val="00AF67F7"/>
    <w:rsid w:val="00B10A7E"/>
    <w:rsid w:val="00BB63FE"/>
    <w:rsid w:val="00BD36DE"/>
    <w:rsid w:val="00BF4CAC"/>
    <w:rsid w:val="00C21699"/>
    <w:rsid w:val="00C41F09"/>
    <w:rsid w:val="00C775B0"/>
    <w:rsid w:val="00CA4519"/>
    <w:rsid w:val="00CC12A9"/>
    <w:rsid w:val="00CD670D"/>
    <w:rsid w:val="00CE1AA8"/>
    <w:rsid w:val="00D04724"/>
    <w:rsid w:val="00D07D40"/>
    <w:rsid w:val="00D443F7"/>
    <w:rsid w:val="00D7554B"/>
    <w:rsid w:val="00D97DBC"/>
    <w:rsid w:val="00DC38EC"/>
    <w:rsid w:val="00DD0C5A"/>
    <w:rsid w:val="00E66D4E"/>
    <w:rsid w:val="00E9089D"/>
    <w:rsid w:val="00F02182"/>
    <w:rsid w:val="00F809D3"/>
    <w:rsid w:val="00FD376B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25B0BB24"/>
  <w15:chartTrackingRefBased/>
  <w15:docId w15:val="{8FFB6C8B-79D6-4509-9DAC-62FC3FF2BB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744D2"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1D3C6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link w:val="a3"/>
    <w:uiPriority w:val="99"/>
    <w:rsid w:val="001D3C68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1D3C6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link w:val="a5"/>
    <w:uiPriority w:val="99"/>
    <w:rsid w:val="001D3C68"/>
    <w:rPr>
      <w:sz w:val="18"/>
      <w:szCs w:val="18"/>
    </w:rPr>
  </w:style>
  <w:style w:type="paragraph" w:styleId="a7">
    <w:name w:val="Balloon Text"/>
    <w:basedOn w:val="a"/>
    <w:link w:val="a8"/>
    <w:uiPriority w:val="99"/>
    <w:semiHidden/>
    <w:unhideWhenUsed/>
    <w:rsid w:val="001D3C68"/>
    <w:rPr>
      <w:sz w:val="18"/>
      <w:szCs w:val="18"/>
    </w:rPr>
  </w:style>
  <w:style w:type="character" w:customStyle="1" w:styleId="a8">
    <w:name w:val="批注框文本 字符"/>
    <w:link w:val="a7"/>
    <w:uiPriority w:val="99"/>
    <w:semiHidden/>
    <w:rsid w:val="001D3C68"/>
    <w:rPr>
      <w:sz w:val="18"/>
      <w:szCs w:val="18"/>
    </w:rPr>
  </w:style>
  <w:style w:type="character" w:styleId="a9">
    <w:name w:val="Hyperlink"/>
    <w:uiPriority w:val="99"/>
    <w:unhideWhenUsed/>
    <w:rsid w:val="00726C35"/>
    <w:rPr>
      <w:color w:val="0000FF"/>
      <w:u w:val="single"/>
    </w:rPr>
  </w:style>
  <w:style w:type="paragraph" w:styleId="aa">
    <w:name w:val="No Spacing"/>
    <w:link w:val="ab"/>
    <w:uiPriority w:val="1"/>
    <w:qFormat/>
    <w:rsid w:val="00FD376B"/>
    <w:rPr>
      <w:sz w:val="22"/>
      <w:szCs w:val="22"/>
    </w:rPr>
  </w:style>
  <w:style w:type="character" w:customStyle="1" w:styleId="ab">
    <w:name w:val="无间隔 字符"/>
    <w:link w:val="aa"/>
    <w:uiPriority w:val="1"/>
    <w:rsid w:val="00FD376B"/>
    <w:rPr>
      <w:kern w:val="0"/>
      <w:sz w:val="22"/>
    </w:rPr>
  </w:style>
  <w:style w:type="character" w:styleId="ac">
    <w:name w:val="Placeholder Text"/>
    <w:uiPriority w:val="99"/>
    <w:semiHidden/>
    <w:rsid w:val="000B638B"/>
    <w:rPr>
      <w:color w:val="808080"/>
    </w:rPr>
  </w:style>
  <w:style w:type="paragraph" w:styleId="ad">
    <w:name w:val="Date"/>
    <w:basedOn w:val="a"/>
    <w:next w:val="a"/>
    <w:link w:val="ae"/>
    <w:uiPriority w:val="99"/>
    <w:semiHidden/>
    <w:unhideWhenUsed/>
    <w:rsid w:val="009D3C9F"/>
    <w:pPr>
      <w:ind w:leftChars="2500" w:left="100"/>
    </w:pPr>
  </w:style>
  <w:style w:type="character" w:customStyle="1" w:styleId="ae">
    <w:name w:val="日期 字符"/>
    <w:basedOn w:val="a0"/>
    <w:link w:val="ad"/>
    <w:uiPriority w:val="99"/>
    <w:semiHidden/>
    <w:rsid w:val="009D3C9F"/>
  </w:style>
  <w:style w:type="table" w:styleId="af">
    <w:name w:val="Table Grid"/>
    <w:basedOn w:val="a1"/>
    <w:uiPriority w:val="99"/>
    <w:rsid w:val="00494219"/>
    <w:tblPr>
      <w:tblCellMar>
        <w:left w:w="0" w:type="dxa"/>
        <w:right w:w="0" w:type="dxa"/>
      </w:tblCellMar>
    </w:tblPr>
  </w:style>
  <w:style w:type="paragraph" w:customStyle="1" w:styleId="DefaultParagraph">
    <w:name w:val="DefaultParagraph"/>
    <w:rPr>
      <w:rFonts w:ascii="Times New Roman"/>
      <w:kern w:val="2"/>
      <w:sz w:val="21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34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D9A5C5E-11EC-4669-BA8C-E52526918B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1442</Words>
  <Characters>1529</Characters>
  <Application>Microsoft Office Word</Application>
  <DocSecurity>0</DocSecurity>
  <Lines>69</Lines>
  <Paragraphs>74</Paragraphs>
  <ScaleCrop>false</ScaleCrop>
  <Manager>微信号：DEM2008</Manager>
  <Company>微信号：DEM2008</Company>
  <LinksUpToDate>false</LinksUpToDate>
  <CharactersWithSpaces>2897</CharactersWithSpaces>
  <SharedDoc>false</SharedDoc>
  <HyperlinkBase>微信号DEM2008</HyperlinkBase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淘宝店铺网址：shop432575988.taobao.com</dc:title>
  <dc:subject>淘宝店铺网址：shop492842749.taobao.com; </dc:subject>
  <dc:creator>微信号：DEM2008</dc:creator>
  <cp:keywords>微信号DEM2008</cp:keywords>
  <dc:description>微信号DEM2008</dc:description>
  <cp:lastModifiedBy>admin</cp:lastModifiedBy>
  <cp:revision>2</cp:revision>
  <cp:lastPrinted>2024-04-20T21:43:00Z</cp:lastPrinted>
  <dcterms:created xsi:type="dcterms:W3CDTF">2024-04-20T13:48:00Z</dcterms:created>
  <dcterms:modified xsi:type="dcterms:W3CDTF">2024-04-20T13:48:00Z</dcterms:modified>
  <cp:category>淘宝店铺网址：shop492842749.taobao.com; </cp:category>
</cp:coreProperties>
</file>