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251" w:rsidRPr="00CF71AC" w:rsidRDefault="00CF71AC" w:rsidP="00CF71AC">
      <w:pPr>
        <w:spacing w:line="300" w:lineRule="auto"/>
        <w:jc w:val="center"/>
        <w:rPr>
          <w:rFonts w:ascii="Times New Roman" w:hAnsi="Times New Roman" w:cs="Times New Roman"/>
          <w:color w:val="333333"/>
          <w:sz w:val="32"/>
          <w:szCs w:val="21"/>
          <w:shd w:val="clear" w:color="auto" w:fill="FFFFFF"/>
        </w:rPr>
      </w:pPr>
      <w:r w:rsidRPr="00CF71AC">
        <w:rPr>
          <w:rFonts w:ascii="Times New Roman" w:hAnsi="Times New Roman" w:cs="Times New Roman"/>
          <w:color w:val="333333"/>
          <w:sz w:val="32"/>
          <w:szCs w:val="21"/>
          <w:shd w:val="clear" w:color="auto" w:fill="FFFFFF"/>
        </w:rPr>
        <w:t>温度植被干旱指数（</w:t>
      </w:r>
      <w:r w:rsidRPr="00CF71AC">
        <w:rPr>
          <w:rFonts w:ascii="Times New Roman" w:hAnsi="Times New Roman" w:cs="Times New Roman"/>
          <w:color w:val="333333"/>
          <w:sz w:val="32"/>
          <w:szCs w:val="21"/>
          <w:shd w:val="clear" w:color="auto" w:fill="FFFFFF"/>
        </w:rPr>
        <w:t>TVDI</w:t>
      </w:r>
      <w:r w:rsidRPr="00CF71AC">
        <w:rPr>
          <w:rFonts w:ascii="Times New Roman" w:hAnsi="Times New Roman" w:cs="Times New Roman"/>
          <w:color w:val="333333"/>
          <w:sz w:val="32"/>
          <w:szCs w:val="21"/>
          <w:shd w:val="clear" w:color="auto" w:fill="FFFFFF"/>
        </w:rPr>
        <w:t>）的计算及其</w:t>
      </w:r>
      <w:r w:rsidRPr="00CF71AC">
        <w:rPr>
          <w:rFonts w:ascii="Times New Roman" w:hAnsi="Times New Roman" w:cs="Times New Roman"/>
          <w:color w:val="333333"/>
          <w:sz w:val="32"/>
          <w:szCs w:val="21"/>
          <w:shd w:val="clear" w:color="auto" w:fill="FFFFFF"/>
        </w:rPr>
        <w:t>Python</w:t>
      </w:r>
      <w:r w:rsidRPr="00CF71AC">
        <w:rPr>
          <w:rFonts w:ascii="Times New Roman" w:hAnsi="Times New Roman" w:cs="Times New Roman"/>
          <w:color w:val="333333"/>
          <w:sz w:val="32"/>
          <w:szCs w:val="21"/>
          <w:shd w:val="clear" w:color="auto" w:fill="FFFFFF"/>
        </w:rPr>
        <w:t>程序实现</w:t>
      </w:r>
    </w:p>
    <w:p w:rsidR="00CF71AC" w:rsidRPr="00CF71AC" w:rsidRDefault="00CF71AC" w:rsidP="00CF71AC">
      <w:pPr>
        <w:spacing w:line="300" w:lineRule="auto"/>
        <w:rPr>
          <w:rFonts w:ascii="Times New Roman" w:hAnsi="Times New Roman" w:cs="Times New Roman"/>
          <w:color w:val="333333"/>
          <w:szCs w:val="21"/>
          <w:shd w:val="clear" w:color="auto" w:fill="FFFFFF"/>
        </w:rPr>
      </w:pPr>
    </w:p>
    <w:p w:rsidR="00CF71AC" w:rsidRPr="00CF71AC" w:rsidRDefault="00CF71AC" w:rsidP="00CF71AC">
      <w:pPr>
        <w:spacing w:line="300" w:lineRule="auto"/>
        <w:rPr>
          <w:rFonts w:ascii="Times New Roman" w:hAnsi="Times New Roman" w:cs="Times New Roman"/>
          <w:b/>
          <w:color w:val="333333"/>
          <w:szCs w:val="21"/>
          <w:shd w:val="clear" w:color="auto" w:fill="FFFFFF"/>
        </w:rPr>
      </w:pPr>
      <w:r w:rsidRPr="00CF71AC">
        <w:rPr>
          <w:rFonts w:ascii="Times New Roman" w:hAnsi="Times New Roman" w:cs="Times New Roman"/>
          <w:b/>
          <w:color w:val="333333"/>
          <w:szCs w:val="21"/>
          <w:shd w:val="clear" w:color="auto" w:fill="FFFFFF"/>
        </w:rPr>
        <w:t>一、</w:t>
      </w:r>
      <w:r w:rsidRPr="00CF71AC">
        <w:rPr>
          <w:rFonts w:ascii="Times New Roman" w:hAnsi="Times New Roman" w:cs="Times New Roman" w:hint="eastAsia"/>
          <w:b/>
          <w:color w:val="333333"/>
          <w:szCs w:val="21"/>
          <w:shd w:val="clear" w:color="auto" w:fill="FFFFFF"/>
        </w:rPr>
        <w:t>温度植被干旱指数基本概念</w:t>
      </w:r>
    </w:p>
    <w:p w:rsidR="00CF71AC" w:rsidRPr="00CF71AC" w:rsidRDefault="00CF71AC" w:rsidP="00CF71AC">
      <w:pPr>
        <w:spacing w:line="300" w:lineRule="auto"/>
        <w:ind w:firstLineChars="200" w:firstLine="420"/>
        <w:rPr>
          <w:rFonts w:ascii="Times New Roman" w:hAnsi="Times New Roman" w:cs="Times New Roman"/>
          <w:color w:val="333333"/>
          <w:szCs w:val="21"/>
          <w:shd w:val="clear" w:color="auto" w:fill="FFFFFF"/>
        </w:rPr>
      </w:pPr>
      <w:r w:rsidRPr="00CF71AC">
        <w:rPr>
          <w:rFonts w:ascii="Times New Roman" w:hAnsi="Times New Roman" w:cs="Times New Roman" w:hint="eastAsia"/>
          <w:color w:val="333333"/>
          <w:szCs w:val="21"/>
          <w:shd w:val="clear" w:color="auto" w:fill="FFFFFF"/>
        </w:rPr>
        <w:t>温度植被干旱指数</w:t>
      </w:r>
      <w:r>
        <w:rPr>
          <w:rFonts w:ascii="Times New Roman" w:hAnsi="Times New Roman" w:cs="Times New Roman" w:hint="eastAsia"/>
          <w:color w:val="333333"/>
          <w:szCs w:val="21"/>
          <w:shd w:val="clear" w:color="auto" w:fill="FFFFFF"/>
        </w:rPr>
        <w:t>（</w:t>
      </w:r>
      <w:r w:rsidRPr="00CF71AC">
        <w:rPr>
          <w:rFonts w:ascii="Times New Roman" w:hAnsi="Times New Roman" w:cs="Times New Roman" w:hint="eastAsia"/>
          <w:color w:val="333333"/>
          <w:szCs w:val="21"/>
          <w:shd w:val="clear" w:color="auto" w:fill="FFFFFF"/>
        </w:rPr>
        <w:t>Temperature Vegetation Dryness Index</w:t>
      </w:r>
      <w:r>
        <w:rPr>
          <w:rFonts w:ascii="Times New Roman" w:hAnsi="Times New Roman" w:cs="Times New Roman" w:hint="eastAsia"/>
          <w:color w:val="333333"/>
          <w:szCs w:val="21"/>
          <w:shd w:val="clear" w:color="auto" w:fill="FFFFFF"/>
        </w:rPr>
        <w:t>，</w:t>
      </w:r>
      <w:r w:rsidRPr="00CF71AC">
        <w:rPr>
          <w:rFonts w:ascii="Times New Roman" w:hAnsi="Times New Roman" w:cs="Times New Roman" w:hint="eastAsia"/>
          <w:color w:val="333333"/>
          <w:szCs w:val="21"/>
          <w:shd w:val="clear" w:color="auto" w:fill="FFFFFF"/>
        </w:rPr>
        <w:t>TVDI</w:t>
      </w:r>
      <w:r>
        <w:rPr>
          <w:rFonts w:ascii="Times New Roman" w:hAnsi="Times New Roman" w:cs="Times New Roman" w:hint="eastAsia"/>
          <w:color w:val="333333"/>
          <w:szCs w:val="21"/>
          <w:shd w:val="clear" w:color="auto" w:fill="FFFFFF"/>
        </w:rPr>
        <w:t>）</w:t>
      </w:r>
      <w:r w:rsidRPr="00CF71AC">
        <w:rPr>
          <w:rFonts w:ascii="Times New Roman" w:hAnsi="Times New Roman" w:cs="Times New Roman" w:hint="eastAsia"/>
          <w:color w:val="333333"/>
          <w:szCs w:val="21"/>
          <w:shd w:val="clear" w:color="auto" w:fill="FFFFFF"/>
        </w:rPr>
        <w:t>是一种基于光学与热红外遥感通道数据进行植被覆盖区域表层土壤水分反演的方法。</w:t>
      </w:r>
      <w:bookmarkStart w:id="0" w:name="_GoBack"/>
      <w:bookmarkEnd w:id="0"/>
    </w:p>
    <w:p w:rsidR="00CF71AC" w:rsidRDefault="00CF71AC" w:rsidP="00CF71AC">
      <w:pPr>
        <w:spacing w:line="300" w:lineRule="auto"/>
        <w:ind w:firstLineChars="200" w:firstLine="420"/>
        <w:rPr>
          <w:rFonts w:ascii="Times New Roman" w:hAnsi="Times New Roman" w:cs="Times New Roman"/>
          <w:color w:val="333333"/>
          <w:szCs w:val="21"/>
          <w:shd w:val="clear" w:color="auto" w:fill="FFFFFF"/>
        </w:rPr>
      </w:pPr>
      <w:r w:rsidRPr="00CF71AC">
        <w:rPr>
          <w:rFonts w:ascii="Times New Roman" w:hAnsi="Times New Roman" w:cs="Times New Roman" w:hint="eastAsia"/>
          <w:color w:val="333333"/>
          <w:szCs w:val="21"/>
          <w:shd w:val="clear" w:color="auto" w:fill="FFFFFF"/>
        </w:rPr>
        <w:t>作为同时与归一化植被指数</w:t>
      </w:r>
      <w:r w:rsidRPr="00CF71AC">
        <w:rPr>
          <w:rFonts w:ascii="Times New Roman" w:hAnsi="Times New Roman" w:cs="Times New Roman" w:hint="eastAsia"/>
          <w:color w:val="333333"/>
          <w:szCs w:val="21"/>
          <w:shd w:val="clear" w:color="auto" w:fill="FFFFFF"/>
        </w:rPr>
        <w:t>(NDVI)</w:t>
      </w:r>
      <w:r w:rsidRPr="00CF71AC">
        <w:rPr>
          <w:rFonts w:ascii="Times New Roman" w:hAnsi="Times New Roman" w:cs="Times New Roman" w:hint="eastAsia"/>
          <w:color w:val="333333"/>
          <w:szCs w:val="21"/>
          <w:shd w:val="clear" w:color="auto" w:fill="FFFFFF"/>
        </w:rPr>
        <w:t>和地表温度</w:t>
      </w:r>
      <w:r w:rsidRPr="00CF71AC">
        <w:rPr>
          <w:rFonts w:ascii="Times New Roman" w:hAnsi="Times New Roman" w:cs="Times New Roman" w:hint="eastAsia"/>
          <w:color w:val="333333"/>
          <w:szCs w:val="21"/>
          <w:shd w:val="clear" w:color="auto" w:fill="FFFFFF"/>
        </w:rPr>
        <w:t>(LST)</w:t>
      </w:r>
      <w:r w:rsidRPr="00CF71AC">
        <w:rPr>
          <w:rFonts w:ascii="Times New Roman" w:hAnsi="Times New Roman" w:cs="Times New Roman" w:hint="eastAsia"/>
          <w:color w:val="333333"/>
          <w:szCs w:val="21"/>
          <w:shd w:val="clear" w:color="auto" w:fill="FFFFFF"/>
        </w:rPr>
        <w:t>相关的温度植被干旱指数</w:t>
      </w:r>
      <w:r w:rsidRPr="00CF71AC">
        <w:rPr>
          <w:rFonts w:ascii="Times New Roman" w:hAnsi="Times New Roman" w:cs="Times New Roman" w:hint="eastAsia"/>
          <w:color w:val="333333"/>
          <w:szCs w:val="21"/>
          <w:shd w:val="clear" w:color="auto" w:fill="FFFFFF"/>
        </w:rPr>
        <w:t>(TVDI)</w:t>
      </w:r>
      <w:r w:rsidRPr="00CF71AC">
        <w:rPr>
          <w:rFonts w:ascii="Times New Roman" w:hAnsi="Times New Roman" w:cs="Times New Roman" w:hint="eastAsia"/>
          <w:color w:val="333333"/>
          <w:szCs w:val="21"/>
          <w:shd w:val="clear" w:color="auto" w:fill="FFFFFF"/>
        </w:rPr>
        <w:t>可用于干旱监测，尤其是监测特定年内某一时期整个区域的相对干旱程度，并可用于研究干旱程度的空间变化特征。</w:t>
      </w:r>
    </w:p>
    <w:p w:rsidR="006D5AA4" w:rsidRDefault="006D5AA4" w:rsidP="006D5AA4">
      <w:pPr>
        <w:widowControl/>
        <w:shd w:val="clear" w:color="auto" w:fill="FFFFFF"/>
        <w:spacing w:line="360" w:lineRule="atLeast"/>
        <w:ind w:firstLine="480"/>
        <w:jc w:val="left"/>
        <w:rPr>
          <w:rFonts w:ascii="Arial" w:eastAsia="宋体" w:hAnsi="Arial" w:cs="Arial"/>
          <w:color w:val="333333"/>
          <w:kern w:val="0"/>
          <w:szCs w:val="21"/>
        </w:rPr>
      </w:pPr>
      <w:r w:rsidRPr="006D5AA4">
        <w:rPr>
          <w:rFonts w:ascii="Arial" w:eastAsia="宋体" w:hAnsi="Arial" w:cs="Arial"/>
          <w:color w:val="333333"/>
          <w:kern w:val="0"/>
          <w:szCs w:val="21"/>
        </w:rPr>
        <w:t>温度植被干旱指数的公式</w:t>
      </w:r>
      <w:r>
        <w:rPr>
          <w:rFonts w:ascii="Arial" w:eastAsia="宋体" w:hAnsi="Arial" w:cs="Arial" w:hint="eastAsia"/>
          <w:color w:val="333333"/>
          <w:kern w:val="0"/>
          <w:szCs w:val="21"/>
        </w:rPr>
        <w:t>如下</w:t>
      </w:r>
      <w:r w:rsidRPr="006D5AA4">
        <w:rPr>
          <w:rFonts w:ascii="Arial" w:eastAsia="宋体" w:hAnsi="Arial" w:cs="Arial"/>
          <w:color w:val="333333"/>
          <w:kern w:val="0"/>
          <w:szCs w:val="21"/>
        </w:rPr>
        <w:t>：</w:t>
      </w:r>
    </w:p>
    <w:p w:rsidR="006D5AA4" w:rsidRPr="006D5AA4" w:rsidRDefault="006D5AA4" w:rsidP="006D5AA4">
      <w:pPr>
        <w:pStyle w:val="MTDisplayEquation"/>
      </w:pPr>
      <w:r>
        <w:tab/>
      </w:r>
      <w:r w:rsidR="007358D6" w:rsidRPr="006D5AA4">
        <w:rPr>
          <w:position w:val="-30"/>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64.5pt" o:ole="">
            <v:imagedata r:id="rId5" o:title=""/>
          </v:shape>
          <o:OLEObject Type="Embed" ProgID="Equation.DSMT4" ShapeID="_x0000_i1025" DrawAspect="Content" ObjectID="_1553697310" r:id="rId6"/>
        </w:object>
      </w:r>
      <w:r>
        <w:t xml:space="preserve"> </w:t>
      </w:r>
    </w:p>
    <w:p w:rsidR="006D5AA4" w:rsidRPr="006D5AA4" w:rsidRDefault="006D5AA4" w:rsidP="006D5AA4">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6D5AA4">
        <w:rPr>
          <w:rFonts w:ascii="Times New Roman" w:eastAsia="宋体" w:hAnsi="Times New Roman" w:cs="Times New Roman"/>
          <w:color w:val="333333"/>
          <w:kern w:val="0"/>
          <w:szCs w:val="21"/>
        </w:rPr>
        <w:t>其中</w:t>
      </w:r>
      <w:r>
        <w:rPr>
          <w:rFonts w:ascii="Times New Roman" w:eastAsia="宋体" w:hAnsi="Times New Roman" w:cs="Times New Roman" w:hint="eastAsia"/>
          <w:color w:val="333333"/>
          <w:kern w:val="0"/>
          <w:szCs w:val="21"/>
        </w:rPr>
        <w:t>，</w:t>
      </w:r>
      <w:proofErr w:type="gramStart"/>
      <w:r w:rsidRPr="006D5AA4">
        <w:rPr>
          <w:rFonts w:ascii="Times New Roman" w:eastAsia="宋体" w:hAnsi="Times New Roman" w:cs="Times New Roman"/>
          <w:color w:val="333333"/>
          <w:kern w:val="0"/>
          <w:szCs w:val="21"/>
        </w:rPr>
        <w:t>湿边方程</w:t>
      </w:r>
      <w:proofErr w:type="spellStart"/>
      <w:proofErr w:type="gramEnd"/>
      <w:r w:rsidRPr="006D5AA4">
        <w:rPr>
          <w:rFonts w:ascii="Times New Roman" w:eastAsia="宋体" w:hAnsi="Times New Roman" w:cs="Times New Roman" w:hint="eastAsia"/>
          <w:i/>
          <w:color w:val="333333"/>
          <w:kern w:val="0"/>
          <w:szCs w:val="21"/>
        </w:rPr>
        <w:t>LS</w:t>
      </w:r>
      <w:r w:rsidRPr="006D5AA4">
        <w:rPr>
          <w:rFonts w:ascii="Times New Roman" w:eastAsia="宋体" w:hAnsi="Times New Roman" w:cs="Times New Roman"/>
          <w:i/>
          <w:color w:val="333333"/>
          <w:kern w:val="0"/>
          <w:szCs w:val="21"/>
        </w:rPr>
        <w:t>T</w:t>
      </w:r>
      <w:r w:rsidRPr="006D5AA4">
        <w:rPr>
          <w:rFonts w:ascii="Times New Roman" w:eastAsia="宋体" w:hAnsi="Times New Roman" w:cs="Times New Roman"/>
          <w:color w:val="333333"/>
          <w:kern w:val="0"/>
          <w:szCs w:val="21"/>
          <w:vertAlign w:val="subscript"/>
        </w:rPr>
        <w:t>smin</w:t>
      </w:r>
      <w:proofErr w:type="spellEnd"/>
      <w:r>
        <w:rPr>
          <w:rFonts w:ascii="Times New Roman" w:eastAsia="宋体" w:hAnsi="Times New Roman" w:cs="Times New Roman" w:hint="eastAsia"/>
          <w:color w:val="333333"/>
          <w:kern w:val="0"/>
          <w:szCs w:val="21"/>
          <w:vertAlign w:val="subscript"/>
        </w:rPr>
        <w:t xml:space="preserve"> </w:t>
      </w:r>
      <w:r w:rsidRPr="006D5AA4">
        <w:rPr>
          <w:rFonts w:ascii="Times New Roman" w:eastAsia="宋体" w:hAnsi="Times New Roman" w:cs="Times New Roman"/>
          <w:color w:val="333333"/>
          <w:kern w:val="0"/>
          <w:szCs w:val="21"/>
        </w:rPr>
        <w:t>=</w:t>
      </w:r>
      <w:r>
        <w:rPr>
          <w:rFonts w:ascii="Times New Roman" w:eastAsia="宋体" w:hAnsi="Times New Roman" w:cs="Times New Roman" w:hint="eastAsia"/>
          <w:color w:val="333333"/>
          <w:kern w:val="0"/>
          <w:szCs w:val="21"/>
        </w:rPr>
        <w:t xml:space="preserve"> </w:t>
      </w:r>
      <w:r w:rsidR="005E177C">
        <w:rPr>
          <w:rFonts w:ascii="Times New Roman" w:eastAsia="宋体" w:hAnsi="Times New Roman" w:cs="Times New Roman" w:hint="eastAsia"/>
          <w:color w:val="333333"/>
          <w:kern w:val="0"/>
          <w:szCs w:val="21"/>
        </w:rPr>
        <w:t>a</w:t>
      </w:r>
      <w:r>
        <w:rPr>
          <w:rFonts w:ascii="Times New Roman" w:eastAsia="宋体" w:hAnsi="Times New Roman" w:cs="Times New Roman" w:hint="eastAsia"/>
          <w:color w:val="333333"/>
          <w:kern w:val="0"/>
          <w:szCs w:val="21"/>
        </w:rPr>
        <w:t xml:space="preserve"> </w:t>
      </w:r>
      <w:r w:rsidRPr="006D5AA4">
        <w:rPr>
          <w:rFonts w:ascii="Times New Roman" w:eastAsia="宋体" w:hAnsi="Times New Roman" w:cs="Times New Roman"/>
          <w:color w:val="333333"/>
          <w:kern w:val="0"/>
          <w:szCs w:val="21"/>
        </w:rPr>
        <w:t>*</w:t>
      </w:r>
      <w:r>
        <w:rPr>
          <w:rFonts w:ascii="Times New Roman" w:eastAsia="宋体" w:hAnsi="Times New Roman" w:cs="Times New Roman" w:hint="eastAsia"/>
          <w:color w:val="333333"/>
          <w:kern w:val="0"/>
          <w:szCs w:val="21"/>
        </w:rPr>
        <w:t xml:space="preserve"> </w:t>
      </w:r>
      <w:r w:rsidRPr="006D5AA4">
        <w:rPr>
          <w:rFonts w:ascii="Times New Roman" w:eastAsia="宋体" w:hAnsi="Times New Roman" w:cs="Times New Roman"/>
          <w:color w:val="333333"/>
          <w:kern w:val="0"/>
          <w:szCs w:val="21"/>
        </w:rPr>
        <w:t xml:space="preserve">NDVI </w:t>
      </w:r>
      <w:r w:rsidR="005E177C">
        <w:rPr>
          <w:rFonts w:ascii="Times New Roman" w:eastAsia="宋体" w:hAnsi="Times New Roman" w:cs="Times New Roman" w:hint="eastAsia"/>
          <w:color w:val="333333"/>
          <w:kern w:val="0"/>
          <w:szCs w:val="21"/>
        </w:rPr>
        <w:t>+ b</w:t>
      </w:r>
      <w:r w:rsidRPr="006D5AA4">
        <w:rPr>
          <w:rFonts w:ascii="Times New Roman" w:eastAsia="宋体" w:hAnsi="Times New Roman" w:cs="Times New Roman"/>
          <w:color w:val="333333"/>
          <w:kern w:val="0"/>
          <w:szCs w:val="21"/>
        </w:rPr>
        <w:t>；干边方程</w:t>
      </w:r>
      <w:proofErr w:type="spellStart"/>
      <w:r w:rsidRPr="006D5AA4">
        <w:rPr>
          <w:rFonts w:ascii="Times New Roman" w:eastAsia="宋体" w:hAnsi="Times New Roman" w:cs="Times New Roman" w:hint="eastAsia"/>
          <w:i/>
          <w:color w:val="333333"/>
          <w:kern w:val="0"/>
          <w:szCs w:val="21"/>
        </w:rPr>
        <w:t>LS</w:t>
      </w:r>
      <w:r w:rsidRPr="006D5AA4">
        <w:rPr>
          <w:rFonts w:ascii="Times New Roman" w:eastAsia="宋体" w:hAnsi="Times New Roman" w:cs="Times New Roman"/>
          <w:i/>
          <w:color w:val="333333"/>
          <w:kern w:val="0"/>
          <w:szCs w:val="21"/>
        </w:rPr>
        <w:t>T</w:t>
      </w:r>
      <w:r w:rsidRPr="006D5AA4">
        <w:rPr>
          <w:rFonts w:ascii="Times New Roman" w:eastAsia="宋体" w:hAnsi="Times New Roman" w:cs="Times New Roman"/>
          <w:color w:val="333333"/>
          <w:kern w:val="0"/>
          <w:szCs w:val="21"/>
          <w:vertAlign w:val="subscript"/>
        </w:rPr>
        <w:t>sm</w:t>
      </w:r>
      <w:r>
        <w:rPr>
          <w:rFonts w:ascii="Times New Roman" w:eastAsia="宋体" w:hAnsi="Times New Roman" w:cs="Times New Roman" w:hint="eastAsia"/>
          <w:color w:val="333333"/>
          <w:kern w:val="0"/>
          <w:szCs w:val="21"/>
          <w:vertAlign w:val="subscript"/>
        </w:rPr>
        <w:t>ax</w:t>
      </w:r>
      <w:proofErr w:type="spellEnd"/>
      <w:r>
        <w:rPr>
          <w:rFonts w:ascii="Times New Roman" w:eastAsia="宋体" w:hAnsi="Times New Roman" w:cs="Times New Roman" w:hint="eastAsia"/>
          <w:color w:val="333333"/>
          <w:kern w:val="0"/>
          <w:szCs w:val="21"/>
          <w:vertAlign w:val="subscript"/>
        </w:rPr>
        <w:t xml:space="preserve"> </w:t>
      </w:r>
      <w:r w:rsidRPr="006D5AA4">
        <w:rPr>
          <w:rFonts w:ascii="Times New Roman" w:eastAsia="宋体" w:hAnsi="Times New Roman" w:cs="Times New Roman"/>
          <w:color w:val="333333"/>
          <w:kern w:val="0"/>
          <w:szCs w:val="21"/>
        </w:rPr>
        <w:t>=</w:t>
      </w:r>
      <w:r>
        <w:rPr>
          <w:rFonts w:ascii="Times New Roman" w:eastAsia="宋体" w:hAnsi="Times New Roman" w:cs="Times New Roman" w:hint="eastAsia"/>
          <w:color w:val="333333"/>
          <w:kern w:val="0"/>
          <w:szCs w:val="21"/>
        </w:rPr>
        <w:t xml:space="preserve"> </w:t>
      </w:r>
      <w:r w:rsidR="005E177C">
        <w:rPr>
          <w:rFonts w:ascii="Times New Roman" w:eastAsia="宋体" w:hAnsi="Times New Roman" w:cs="Times New Roman" w:hint="eastAsia"/>
          <w:color w:val="333333"/>
          <w:kern w:val="0"/>
          <w:szCs w:val="21"/>
        </w:rPr>
        <w:t>c</w:t>
      </w:r>
      <w:r>
        <w:rPr>
          <w:rFonts w:ascii="Times New Roman" w:eastAsia="宋体" w:hAnsi="Times New Roman" w:cs="Times New Roman" w:hint="eastAsia"/>
          <w:color w:val="333333"/>
          <w:kern w:val="0"/>
          <w:szCs w:val="21"/>
        </w:rPr>
        <w:t xml:space="preserve"> </w:t>
      </w:r>
      <w:r w:rsidRPr="006D5AA4">
        <w:rPr>
          <w:rFonts w:ascii="Times New Roman" w:eastAsia="宋体" w:hAnsi="Times New Roman" w:cs="Times New Roman"/>
          <w:color w:val="333333"/>
          <w:kern w:val="0"/>
          <w:szCs w:val="21"/>
        </w:rPr>
        <w:t>*</w:t>
      </w:r>
      <w:r>
        <w:rPr>
          <w:rFonts w:ascii="Times New Roman" w:eastAsia="宋体" w:hAnsi="Times New Roman" w:cs="Times New Roman" w:hint="eastAsia"/>
          <w:color w:val="333333"/>
          <w:kern w:val="0"/>
          <w:szCs w:val="21"/>
        </w:rPr>
        <w:t xml:space="preserve"> </w:t>
      </w:r>
      <w:r w:rsidRPr="006D5AA4">
        <w:rPr>
          <w:rFonts w:ascii="Times New Roman" w:eastAsia="宋体" w:hAnsi="Times New Roman" w:cs="Times New Roman"/>
          <w:color w:val="333333"/>
          <w:kern w:val="0"/>
          <w:szCs w:val="21"/>
        </w:rPr>
        <w:t>NDVI</w:t>
      </w:r>
      <w:r w:rsidR="005E177C">
        <w:rPr>
          <w:rFonts w:ascii="Times New Roman" w:eastAsia="宋体" w:hAnsi="Times New Roman" w:cs="Times New Roman" w:hint="eastAsia"/>
          <w:color w:val="333333"/>
          <w:kern w:val="0"/>
          <w:szCs w:val="21"/>
        </w:rPr>
        <w:t xml:space="preserve"> + d</w:t>
      </w:r>
      <w:r>
        <w:rPr>
          <w:rFonts w:ascii="Times New Roman" w:eastAsia="宋体" w:hAnsi="Times New Roman" w:cs="Times New Roman" w:hint="eastAsia"/>
          <w:color w:val="333333"/>
          <w:kern w:val="0"/>
          <w:szCs w:val="21"/>
        </w:rPr>
        <w:t>。</w:t>
      </w:r>
    </w:p>
    <w:p w:rsidR="006D5AA4" w:rsidRPr="006D5AA4" w:rsidRDefault="006D5AA4" w:rsidP="006D5AA4">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6D5AA4">
        <w:rPr>
          <w:rFonts w:ascii="Times New Roman" w:eastAsia="宋体" w:hAnsi="Times New Roman" w:cs="Times New Roman"/>
          <w:color w:val="333333"/>
          <w:kern w:val="0"/>
          <w:szCs w:val="21"/>
        </w:rPr>
        <w:t>TVDI</w:t>
      </w:r>
      <w:r w:rsidRPr="006D5AA4">
        <w:rPr>
          <w:rFonts w:ascii="Times New Roman" w:eastAsia="宋体" w:hAnsi="Times New Roman" w:cs="Times New Roman"/>
          <w:color w:val="333333"/>
          <w:kern w:val="0"/>
          <w:szCs w:val="21"/>
        </w:rPr>
        <w:t>的值域为</w:t>
      </w:r>
      <w:r w:rsidRPr="006D5AA4">
        <w:rPr>
          <w:rFonts w:ascii="Times New Roman" w:eastAsia="宋体" w:hAnsi="Times New Roman" w:cs="Times New Roman"/>
          <w:color w:val="333333"/>
          <w:kern w:val="0"/>
          <w:szCs w:val="21"/>
        </w:rPr>
        <w:t>[0,</w:t>
      </w:r>
      <w:r>
        <w:rPr>
          <w:rFonts w:ascii="Times New Roman" w:eastAsia="宋体" w:hAnsi="Times New Roman" w:cs="Times New Roman" w:hint="eastAsia"/>
          <w:color w:val="333333"/>
          <w:kern w:val="0"/>
          <w:szCs w:val="21"/>
        </w:rPr>
        <w:t xml:space="preserve"> </w:t>
      </w:r>
      <w:r w:rsidRPr="006D5AA4">
        <w:rPr>
          <w:rFonts w:ascii="Times New Roman" w:eastAsia="宋体" w:hAnsi="Times New Roman" w:cs="Times New Roman"/>
          <w:color w:val="333333"/>
          <w:kern w:val="0"/>
          <w:szCs w:val="21"/>
        </w:rPr>
        <w:t>1]</w:t>
      </w:r>
      <w:r w:rsidRPr="006D5AA4">
        <w:rPr>
          <w:rFonts w:ascii="Times New Roman" w:eastAsia="宋体" w:hAnsi="Times New Roman" w:cs="Times New Roman"/>
          <w:color w:val="333333"/>
          <w:kern w:val="0"/>
          <w:szCs w:val="21"/>
        </w:rPr>
        <w:t>。</w:t>
      </w:r>
    </w:p>
    <w:p w:rsidR="006D5AA4" w:rsidRDefault="006D5AA4" w:rsidP="006D5AA4">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6D5AA4">
        <w:rPr>
          <w:rFonts w:ascii="Times New Roman" w:eastAsia="宋体" w:hAnsi="Times New Roman" w:cs="Times New Roman"/>
          <w:color w:val="333333"/>
          <w:kern w:val="0"/>
          <w:szCs w:val="21"/>
        </w:rPr>
        <w:t>TVDI</w:t>
      </w:r>
      <w:r>
        <w:rPr>
          <w:rFonts w:ascii="Times New Roman" w:eastAsia="宋体" w:hAnsi="Times New Roman" w:cs="Times New Roman" w:hint="eastAsia"/>
          <w:color w:val="333333"/>
          <w:kern w:val="0"/>
          <w:szCs w:val="21"/>
        </w:rPr>
        <w:t>的值</w:t>
      </w:r>
      <w:r w:rsidRPr="006D5AA4">
        <w:rPr>
          <w:rFonts w:ascii="Times New Roman" w:eastAsia="宋体" w:hAnsi="Times New Roman" w:cs="Times New Roman"/>
          <w:color w:val="333333"/>
          <w:kern w:val="0"/>
          <w:szCs w:val="21"/>
        </w:rPr>
        <w:t>越大，</w:t>
      </w:r>
      <w:r>
        <w:rPr>
          <w:rFonts w:ascii="Times New Roman" w:eastAsia="宋体" w:hAnsi="Times New Roman" w:cs="Times New Roman" w:hint="eastAsia"/>
          <w:color w:val="333333"/>
          <w:kern w:val="0"/>
          <w:szCs w:val="21"/>
        </w:rPr>
        <w:t>表示</w:t>
      </w:r>
      <w:r w:rsidRPr="006D5AA4">
        <w:rPr>
          <w:rFonts w:ascii="Times New Roman" w:eastAsia="宋体" w:hAnsi="Times New Roman" w:cs="Times New Roman"/>
          <w:color w:val="333333"/>
          <w:kern w:val="0"/>
          <w:szCs w:val="21"/>
        </w:rPr>
        <w:t>土壤湿度越低，</w:t>
      </w:r>
      <w:r w:rsidRPr="006D5AA4">
        <w:rPr>
          <w:rFonts w:ascii="Times New Roman" w:eastAsia="宋体" w:hAnsi="Times New Roman" w:cs="Times New Roman"/>
          <w:color w:val="333333"/>
          <w:kern w:val="0"/>
          <w:szCs w:val="21"/>
        </w:rPr>
        <w:t>TVDI</w:t>
      </w:r>
      <w:r w:rsidRPr="006D5AA4">
        <w:rPr>
          <w:rFonts w:ascii="Times New Roman" w:eastAsia="宋体" w:hAnsi="Times New Roman" w:cs="Times New Roman"/>
          <w:color w:val="333333"/>
          <w:kern w:val="0"/>
          <w:szCs w:val="21"/>
        </w:rPr>
        <w:t>越小，</w:t>
      </w:r>
      <w:r>
        <w:rPr>
          <w:rFonts w:ascii="Times New Roman" w:eastAsia="宋体" w:hAnsi="Times New Roman" w:cs="Times New Roman" w:hint="eastAsia"/>
          <w:color w:val="333333"/>
          <w:kern w:val="0"/>
          <w:szCs w:val="21"/>
        </w:rPr>
        <w:t>表示</w:t>
      </w:r>
      <w:r w:rsidRPr="006D5AA4">
        <w:rPr>
          <w:rFonts w:ascii="Times New Roman" w:eastAsia="宋体" w:hAnsi="Times New Roman" w:cs="Times New Roman"/>
          <w:color w:val="333333"/>
          <w:kern w:val="0"/>
          <w:szCs w:val="21"/>
        </w:rPr>
        <w:t>土壤湿度越高。</w:t>
      </w:r>
    </w:p>
    <w:p w:rsidR="00AD2B8A" w:rsidRPr="006D5AA4" w:rsidRDefault="00AD2B8A" w:rsidP="006D5AA4">
      <w:pPr>
        <w:widowControl/>
        <w:shd w:val="clear" w:color="auto" w:fill="FFFFFF"/>
        <w:spacing w:line="360" w:lineRule="atLeast"/>
        <w:ind w:firstLine="480"/>
        <w:jc w:val="left"/>
        <w:rPr>
          <w:rFonts w:ascii="Times New Roman" w:eastAsia="宋体" w:hAnsi="Times New Roman" w:cs="Times New Roman"/>
          <w:color w:val="333333"/>
          <w:kern w:val="0"/>
          <w:szCs w:val="21"/>
        </w:rPr>
      </w:pPr>
    </w:p>
    <w:p w:rsidR="006D5AA4" w:rsidRPr="00AD2B8A" w:rsidRDefault="00AD2B8A" w:rsidP="00AD2B8A">
      <w:pPr>
        <w:spacing w:line="300" w:lineRule="auto"/>
        <w:rPr>
          <w:rFonts w:ascii="Times New Roman" w:hAnsi="Times New Roman" w:cs="Times New Roman"/>
          <w:b/>
          <w:color w:val="333333"/>
          <w:szCs w:val="21"/>
          <w:shd w:val="clear" w:color="auto" w:fill="FFFFFF"/>
        </w:rPr>
      </w:pPr>
      <w:r w:rsidRPr="00AD2B8A">
        <w:rPr>
          <w:rFonts w:ascii="Times New Roman" w:hAnsi="Times New Roman" w:cs="Times New Roman" w:hint="eastAsia"/>
          <w:b/>
          <w:color w:val="333333"/>
          <w:szCs w:val="21"/>
          <w:shd w:val="clear" w:color="auto" w:fill="FFFFFF"/>
        </w:rPr>
        <w:t>二、</w:t>
      </w:r>
      <w:proofErr w:type="gramStart"/>
      <w:r w:rsidRPr="00AD2B8A">
        <w:rPr>
          <w:rFonts w:ascii="Times New Roman" w:eastAsia="宋体" w:hAnsi="Times New Roman" w:cs="Times New Roman" w:hint="eastAsia"/>
          <w:b/>
          <w:color w:val="333333"/>
          <w:kern w:val="0"/>
          <w:szCs w:val="21"/>
        </w:rPr>
        <w:t>干湿边</w:t>
      </w:r>
      <w:proofErr w:type="gramEnd"/>
      <w:r w:rsidRPr="00AD2B8A">
        <w:rPr>
          <w:rFonts w:ascii="Times New Roman" w:eastAsia="宋体" w:hAnsi="Times New Roman" w:cs="Times New Roman" w:hint="eastAsia"/>
          <w:b/>
          <w:color w:val="333333"/>
          <w:kern w:val="0"/>
          <w:szCs w:val="21"/>
        </w:rPr>
        <w:t>拟合</w:t>
      </w:r>
    </w:p>
    <w:p w:rsidR="00AD2B8A" w:rsidRDefault="00AD2B8A" w:rsidP="00AD2B8A">
      <w:pPr>
        <w:widowControl/>
        <w:shd w:val="clear" w:color="auto" w:fill="FFFFFF"/>
        <w:spacing w:line="360" w:lineRule="atLeast"/>
        <w:ind w:firstLine="480"/>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w:t>
      </w:r>
      <w:r w:rsidRPr="00AD2B8A">
        <w:rPr>
          <w:rFonts w:ascii="Times New Roman" w:eastAsia="宋体" w:hAnsi="Times New Roman" w:cs="Times New Roman" w:hint="eastAsia"/>
          <w:color w:val="333333"/>
          <w:kern w:val="0"/>
          <w:szCs w:val="21"/>
        </w:rPr>
        <w:t>TVDI</w:t>
      </w:r>
      <w:r w:rsidRPr="00AD2B8A">
        <w:rPr>
          <w:rFonts w:ascii="Times New Roman" w:eastAsia="宋体" w:hAnsi="Times New Roman" w:cs="Times New Roman" w:hint="eastAsia"/>
          <w:color w:val="333333"/>
          <w:kern w:val="0"/>
          <w:szCs w:val="21"/>
        </w:rPr>
        <w:t>指数计算的</w:t>
      </w:r>
      <w:r>
        <w:rPr>
          <w:rFonts w:ascii="Times New Roman" w:eastAsia="宋体" w:hAnsi="Times New Roman" w:cs="Times New Roman" w:hint="eastAsia"/>
          <w:color w:val="333333"/>
          <w:kern w:val="0"/>
          <w:szCs w:val="21"/>
        </w:rPr>
        <w:t>过程中，需要拟合</w:t>
      </w:r>
      <w:r w:rsidRPr="00AD2B8A">
        <w:rPr>
          <w:rFonts w:ascii="Times New Roman" w:eastAsia="宋体" w:hAnsi="Times New Roman" w:cs="Times New Roman" w:hint="eastAsia"/>
          <w:color w:val="333333"/>
          <w:kern w:val="0"/>
          <w:szCs w:val="21"/>
        </w:rPr>
        <w:t>干边方程</w:t>
      </w:r>
      <w:r>
        <w:rPr>
          <w:rFonts w:ascii="Times New Roman" w:eastAsia="宋体" w:hAnsi="Times New Roman" w:cs="Times New Roman" w:hint="eastAsia"/>
          <w:color w:val="333333"/>
          <w:kern w:val="0"/>
          <w:szCs w:val="21"/>
        </w:rPr>
        <w:t>和</w:t>
      </w:r>
      <w:proofErr w:type="gramStart"/>
      <w:r w:rsidRPr="00AD2B8A">
        <w:rPr>
          <w:rFonts w:ascii="Times New Roman" w:eastAsia="宋体" w:hAnsi="Times New Roman" w:cs="Times New Roman" w:hint="eastAsia"/>
          <w:color w:val="333333"/>
          <w:kern w:val="0"/>
          <w:szCs w:val="21"/>
        </w:rPr>
        <w:t>湿边方程</w:t>
      </w:r>
      <w:proofErr w:type="gramEnd"/>
      <w:r>
        <w:rPr>
          <w:rFonts w:ascii="Times New Roman" w:eastAsia="宋体" w:hAnsi="Times New Roman" w:cs="Times New Roman" w:hint="eastAsia"/>
          <w:color w:val="333333"/>
          <w:kern w:val="0"/>
          <w:szCs w:val="21"/>
        </w:rPr>
        <w:t>，其中还需要用户自己设置参数，是比较重要的计算步骤。</w:t>
      </w:r>
      <w:r w:rsidRPr="00AD2B8A">
        <w:rPr>
          <w:rFonts w:ascii="Times New Roman" w:eastAsia="宋体" w:hAnsi="Times New Roman" w:cs="Times New Roman" w:hint="eastAsia"/>
          <w:color w:val="333333"/>
          <w:kern w:val="0"/>
          <w:szCs w:val="21"/>
        </w:rPr>
        <w:t>拟合的关键是怎么找到有效的</w:t>
      </w:r>
      <w:r w:rsidRPr="00AD2B8A">
        <w:rPr>
          <w:rFonts w:ascii="Times New Roman" w:eastAsia="宋体" w:hAnsi="Times New Roman" w:cs="Times New Roman" w:hint="eastAsia"/>
          <w:color w:val="333333"/>
          <w:kern w:val="0"/>
          <w:szCs w:val="21"/>
        </w:rPr>
        <w:t>NDVI</w:t>
      </w:r>
      <w:r w:rsidRPr="00AD2B8A">
        <w:rPr>
          <w:rFonts w:ascii="Times New Roman" w:eastAsia="宋体" w:hAnsi="Times New Roman" w:cs="Times New Roman" w:hint="eastAsia"/>
          <w:color w:val="333333"/>
          <w:kern w:val="0"/>
          <w:szCs w:val="21"/>
        </w:rPr>
        <w:t>（相当于自变量</w:t>
      </w:r>
      <w:r w:rsidRPr="00AD2B8A">
        <w:rPr>
          <w:rFonts w:ascii="Times New Roman" w:eastAsia="宋体" w:hAnsi="Times New Roman" w:cs="Times New Roman" w:hint="eastAsia"/>
          <w:color w:val="333333"/>
          <w:kern w:val="0"/>
          <w:szCs w:val="21"/>
        </w:rPr>
        <w:t>X</w:t>
      </w:r>
      <w:r w:rsidRPr="00AD2B8A">
        <w:rPr>
          <w:rFonts w:ascii="Times New Roman" w:eastAsia="宋体" w:hAnsi="Times New Roman" w:cs="Times New Roman" w:hint="eastAsia"/>
          <w:color w:val="333333"/>
          <w:kern w:val="0"/>
          <w:szCs w:val="21"/>
        </w:rPr>
        <w:t>）和</w:t>
      </w:r>
      <w:r w:rsidRPr="00AD2B8A">
        <w:rPr>
          <w:rFonts w:ascii="Times New Roman" w:eastAsia="宋体" w:hAnsi="Times New Roman" w:cs="Times New Roman" w:hint="eastAsia"/>
          <w:color w:val="333333"/>
          <w:kern w:val="0"/>
          <w:szCs w:val="21"/>
        </w:rPr>
        <w:t>LST</w:t>
      </w:r>
      <w:r w:rsidRPr="00AD2B8A">
        <w:rPr>
          <w:rFonts w:ascii="Times New Roman" w:eastAsia="宋体" w:hAnsi="Times New Roman" w:cs="Times New Roman" w:hint="eastAsia"/>
          <w:color w:val="333333"/>
          <w:kern w:val="0"/>
          <w:szCs w:val="21"/>
        </w:rPr>
        <w:t>（相当于因变量</w:t>
      </w:r>
      <w:r w:rsidRPr="00AD2B8A">
        <w:rPr>
          <w:rFonts w:ascii="Times New Roman" w:eastAsia="宋体" w:hAnsi="Times New Roman" w:cs="Times New Roman" w:hint="eastAsia"/>
          <w:color w:val="333333"/>
          <w:kern w:val="0"/>
          <w:szCs w:val="21"/>
        </w:rPr>
        <w:t>Y</w:t>
      </w:r>
      <w:r w:rsidRPr="00AD2B8A">
        <w:rPr>
          <w:rFonts w:ascii="Times New Roman" w:eastAsia="宋体" w:hAnsi="Times New Roman" w:cs="Times New Roman" w:hint="eastAsia"/>
          <w:color w:val="333333"/>
          <w:kern w:val="0"/>
          <w:szCs w:val="21"/>
        </w:rPr>
        <w:t>）这两组相对应的数据</w:t>
      </w:r>
      <w:r>
        <w:rPr>
          <w:rFonts w:ascii="Times New Roman" w:eastAsia="宋体" w:hAnsi="Times New Roman" w:cs="Times New Roman" w:hint="eastAsia"/>
          <w:color w:val="333333"/>
          <w:kern w:val="0"/>
          <w:szCs w:val="21"/>
        </w:rPr>
        <w:t>，</w:t>
      </w:r>
      <w:r w:rsidRPr="00AD2B8A">
        <w:rPr>
          <w:rFonts w:ascii="Times New Roman" w:eastAsia="宋体" w:hAnsi="Times New Roman" w:cs="Times New Roman" w:hint="eastAsia"/>
          <w:color w:val="333333"/>
          <w:kern w:val="0"/>
          <w:szCs w:val="21"/>
        </w:rPr>
        <w:t>本文针对</w:t>
      </w:r>
      <w:proofErr w:type="gramStart"/>
      <w:r w:rsidRPr="00AD2B8A">
        <w:rPr>
          <w:rFonts w:ascii="Times New Roman" w:eastAsia="宋体" w:hAnsi="Times New Roman" w:cs="Times New Roman" w:hint="eastAsia"/>
          <w:color w:val="333333"/>
          <w:kern w:val="0"/>
          <w:szCs w:val="21"/>
        </w:rPr>
        <w:t>干湿边</w:t>
      </w:r>
      <w:proofErr w:type="gramEnd"/>
      <w:r w:rsidRPr="00AD2B8A">
        <w:rPr>
          <w:rFonts w:ascii="Times New Roman" w:eastAsia="宋体" w:hAnsi="Times New Roman" w:cs="Times New Roman" w:hint="eastAsia"/>
          <w:color w:val="333333"/>
          <w:kern w:val="0"/>
          <w:szCs w:val="21"/>
        </w:rPr>
        <w:t>的拟合过程做一</w:t>
      </w:r>
      <w:r>
        <w:rPr>
          <w:rFonts w:ascii="Times New Roman" w:eastAsia="宋体" w:hAnsi="Times New Roman" w:cs="Times New Roman" w:hint="eastAsia"/>
          <w:color w:val="333333"/>
          <w:kern w:val="0"/>
          <w:szCs w:val="21"/>
        </w:rPr>
        <w:t>下</w:t>
      </w:r>
      <w:r w:rsidRPr="00AD2B8A">
        <w:rPr>
          <w:rFonts w:ascii="Times New Roman" w:eastAsia="宋体" w:hAnsi="Times New Roman" w:cs="Times New Roman" w:hint="eastAsia"/>
          <w:color w:val="333333"/>
          <w:kern w:val="0"/>
          <w:szCs w:val="21"/>
        </w:rPr>
        <w:t>详细的说明</w:t>
      </w:r>
      <w:r>
        <w:rPr>
          <w:rFonts w:ascii="Times New Roman" w:eastAsia="宋体" w:hAnsi="Times New Roman" w:cs="Times New Roman" w:hint="eastAsia"/>
          <w:color w:val="333333"/>
          <w:kern w:val="0"/>
          <w:szCs w:val="21"/>
        </w:rPr>
        <w:t>。</w:t>
      </w:r>
    </w:p>
    <w:p w:rsidR="00AD2B8A" w:rsidRDefault="00B61424" w:rsidP="00AD2B8A">
      <w:pPr>
        <w:widowControl/>
        <w:shd w:val="clear" w:color="auto" w:fill="FFFFFF"/>
        <w:spacing w:line="360" w:lineRule="atLeast"/>
        <w:ind w:firstLine="480"/>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根据输入的</w:t>
      </w:r>
      <w:r w:rsidRPr="00B61424">
        <w:rPr>
          <w:rFonts w:ascii="Times New Roman" w:eastAsia="宋体" w:hAnsi="Times New Roman" w:cs="Times New Roman" w:hint="eastAsia"/>
          <w:color w:val="333333"/>
          <w:kern w:val="0"/>
          <w:szCs w:val="21"/>
        </w:rPr>
        <w:t>NDVI</w:t>
      </w:r>
      <w:r>
        <w:rPr>
          <w:rFonts w:ascii="Times New Roman" w:eastAsia="宋体" w:hAnsi="Times New Roman" w:cs="Times New Roman" w:hint="eastAsia"/>
          <w:color w:val="333333"/>
          <w:kern w:val="0"/>
          <w:szCs w:val="21"/>
        </w:rPr>
        <w:t>和</w:t>
      </w:r>
      <w:r>
        <w:rPr>
          <w:rFonts w:ascii="Times New Roman" w:eastAsia="宋体" w:hAnsi="Times New Roman" w:cs="Times New Roman" w:hint="eastAsia"/>
          <w:color w:val="333333"/>
          <w:kern w:val="0"/>
          <w:szCs w:val="21"/>
        </w:rPr>
        <w:t>LST</w:t>
      </w:r>
      <w:r>
        <w:rPr>
          <w:rFonts w:ascii="Times New Roman" w:eastAsia="宋体" w:hAnsi="Times New Roman" w:cs="Times New Roman" w:hint="eastAsia"/>
          <w:color w:val="333333"/>
          <w:kern w:val="0"/>
          <w:szCs w:val="21"/>
        </w:rPr>
        <w:t>数据，</w:t>
      </w:r>
      <w:r w:rsidRPr="00B61424">
        <w:rPr>
          <w:rFonts w:ascii="Times New Roman" w:eastAsia="宋体" w:hAnsi="Times New Roman" w:cs="Times New Roman" w:hint="eastAsia"/>
          <w:color w:val="333333"/>
          <w:kern w:val="0"/>
          <w:szCs w:val="21"/>
        </w:rPr>
        <w:t>以</w:t>
      </w:r>
      <w:r w:rsidRPr="00B61424">
        <w:rPr>
          <w:rFonts w:ascii="Times New Roman" w:eastAsia="宋体" w:hAnsi="Times New Roman" w:cs="Times New Roman" w:hint="eastAsia"/>
          <w:color w:val="333333"/>
          <w:kern w:val="0"/>
          <w:szCs w:val="21"/>
        </w:rPr>
        <w:t>NDVI</w:t>
      </w:r>
      <w:r w:rsidRPr="00B61424">
        <w:rPr>
          <w:rFonts w:ascii="Times New Roman" w:eastAsia="宋体" w:hAnsi="Times New Roman" w:cs="Times New Roman" w:hint="eastAsia"/>
          <w:color w:val="333333"/>
          <w:kern w:val="0"/>
          <w:szCs w:val="21"/>
        </w:rPr>
        <w:t>为横坐标，</w:t>
      </w:r>
      <w:r w:rsidRPr="00B61424">
        <w:rPr>
          <w:rFonts w:ascii="Times New Roman" w:eastAsia="宋体" w:hAnsi="Times New Roman" w:cs="Times New Roman" w:hint="eastAsia"/>
          <w:color w:val="333333"/>
          <w:kern w:val="0"/>
          <w:szCs w:val="21"/>
        </w:rPr>
        <w:t>LST</w:t>
      </w:r>
      <w:r w:rsidRPr="00B61424">
        <w:rPr>
          <w:rFonts w:ascii="Times New Roman" w:eastAsia="宋体" w:hAnsi="Times New Roman" w:cs="Times New Roman" w:hint="eastAsia"/>
          <w:color w:val="333333"/>
          <w:kern w:val="0"/>
          <w:szCs w:val="21"/>
        </w:rPr>
        <w:t>为纵坐标，</w:t>
      </w:r>
      <w:r>
        <w:rPr>
          <w:rFonts w:ascii="Times New Roman" w:eastAsia="宋体" w:hAnsi="Times New Roman" w:cs="Times New Roman" w:hint="eastAsia"/>
          <w:color w:val="333333"/>
          <w:kern w:val="0"/>
          <w:szCs w:val="21"/>
        </w:rPr>
        <w:t>可以</w:t>
      </w:r>
      <w:r w:rsidRPr="00B61424">
        <w:rPr>
          <w:rFonts w:ascii="Times New Roman" w:eastAsia="宋体" w:hAnsi="Times New Roman" w:cs="Times New Roman" w:hint="eastAsia"/>
          <w:color w:val="333333"/>
          <w:kern w:val="0"/>
          <w:szCs w:val="21"/>
        </w:rPr>
        <w:t>得到</w:t>
      </w:r>
      <w:r w:rsidRPr="00B61424">
        <w:rPr>
          <w:rFonts w:ascii="Times New Roman" w:eastAsia="宋体" w:hAnsi="Times New Roman" w:cs="Times New Roman" w:hint="eastAsia"/>
          <w:color w:val="333333"/>
          <w:kern w:val="0"/>
          <w:szCs w:val="21"/>
        </w:rPr>
        <w:t>NDVI-LST</w:t>
      </w:r>
      <w:r w:rsidRPr="00B61424">
        <w:rPr>
          <w:rFonts w:ascii="Times New Roman" w:eastAsia="宋体" w:hAnsi="Times New Roman" w:cs="Times New Roman" w:hint="eastAsia"/>
          <w:color w:val="333333"/>
          <w:kern w:val="0"/>
          <w:szCs w:val="21"/>
        </w:rPr>
        <w:t>的散点图。根据</w:t>
      </w:r>
      <w:r w:rsidRPr="00B61424">
        <w:rPr>
          <w:rFonts w:ascii="Times New Roman" w:eastAsia="宋体" w:hAnsi="Times New Roman" w:cs="Times New Roman" w:hint="eastAsia"/>
          <w:color w:val="333333"/>
          <w:kern w:val="0"/>
          <w:szCs w:val="21"/>
        </w:rPr>
        <w:t>NDVI-LST</w:t>
      </w:r>
      <w:r w:rsidRPr="00B61424">
        <w:rPr>
          <w:rFonts w:ascii="Times New Roman" w:eastAsia="宋体" w:hAnsi="Times New Roman" w:cs="Times New Roman" w:hint="eastAsia"/>
          <w:color w:val="333333"/>
          <w:kern w:val="0"/>
          <w:szCs w:val="21"/>
        </w:rPr>
        <w:t>的散点图，就能得到每个</w:t>
      </w:r>
      <w:r w:rsidRPr="00B61424">
        <w:rPr>
          <w:rFonts w:ascii="Times New Roman" w:eastAsia="宋体" w:hAnsi="Times New Roman" w:cs="Times New Roman" w:hint="eastAsia"/>
          <w:color w:val="333333"/>
          <w:kern w:val="0"/>
          <w:szCs w:val="21"/>
        </w:rPr>
        <w:t>NDVI</w:t>
      </w:r>
      <w:r w:rsidRPr="00B61424">
        <w:rPr>
          <w:rFonts w:ascii="Times New Roman" w:eastAsia="宋体" w:hAnsi="Times New Roman" w:cs="Times New Roman" w:hint="eastAsia"/>
          <w:color w:val="333333"/>
          <w:kern w:val="0"/>
          <w:szCs w:val="21"/>
        </w:rPr>
        <w:t>值对应的</w:t>
      </w:r>
      <w:r w:rsidRPr="00B61424">
        <w:rPr>
          <w:rFonts w:ascii="Times New Roman" w:eastAsia="宋体" w:hAnsi="Times New Roman" w:cs="Times New Roman" w:hint="eastAsia"/>
          <w:color w:val="333333"/>
          <w:kern w:val="0"/>
          <w:szCs w:val="21"/>
        </w:rPr>
        <w:t>LST</w:t>
      </w:r>
      <w:r w:rsidRPr="00B61424">
        <w:rPr>
          <w:rFonts w:ascii="Times New Roman" w:eastAsia="宋体" w:hAnsi="Times New Roman" w:cs="Times New Roman" w:hint="eastAsia"/>
          <w:color w:val="333333"/>
          <w:kern w:val="0"/>
          <w:szCs w:val="21"/>
        </w:rPr>
        <w:t>的最大最小值，也就是我们要求的干边和湿边。</w:t>
      </w:r>
      <w:r>
        <w:rPr>
          <w:rFonts w:ascii="Times New Roman" w:eastAsia="宋体" w:hAnsi="Times New Roman" w:cs="Times New Roman" w:hint="eastAsia"/>
          <w:color w:val="333333"/>
          <w:kern w:val="0"/>
          <w:szCs w:val="21"/>
        </w:rPr>
        <w:t>具体步骤如下：</w:t>
      </w:r>
    </w:p>
    <w:p w:rsidR="00B61424" w:rsidRPr="00B61424" w:rsidRDefault="00B61424" w:rsidP="00B61424">
      <w:pPr>
        <w:widowControl/>
        <w:shd w:val="clear" w:color="auto" w:fill="FFFFFF"/>
        <w:spacing w:line="360" w:lineRule="atLeast"/>
        <w:ind w:firstLine="480"/>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1</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将</w:t>
      </w:r>
      <w:r w:rsidRPr="00B61424">
        <w:rPr>
          <w:rFonts w:ascii="Times New Roman" w:eastAsia="宋体" w:hAnsi="Times New Roman" w:cs="Times New Roman" w:hint="eastAsia"/>
          <w:color w:val="333333"/>
          <w:kern w:val="0"/>
          <w:szCs w:val="21"/>
        </w:rPr>
        <w:t>NDVI</w:t>
      </w:r>
      <w:r w:rsidRPr="00B61424">
        <w:rPr>
          <w:rFonts w:ascii="Times New Roman" w:eastAsia="宋体" w:hAnsi="Times New Roman" w:cs="Times New Roman" w:hint="eastAsia"/>
          <w:color w:val="333333"/>
          <w:kern w:val="0"/>
          <w:szCs w:val="21"/>
        </w:rPr>
        <w:t>等分为</w:t>
      </w:r>
      <w:r w:rsidRPr="00B61424">
        <w:rPr>
          <w:rFonts w:ascii="Times New Roman" w:eastAsia="宋体" w:hAnsi="Times New Roman" w:cs="Times New Roman" w:hint="eastAsia"/>
          <w:color w:val="333333"/>
          <w:kern w:val="0"/>
          <w:szCs w:val="21"/>
        </w:rPr>
        <w:t>100</w:t>
      </w:r>
      <w:r w:rsidRPr="00B61424">
        <w:rPr>
          <w:rFonts w:ascii="Times New Roman" w:eastAsia="宋体" w:hAnsi="Times New Roman" w:cs="Times New Roman" w:hint="eastAsia"/>
          <w:color w:val="333333"/>
          <w:kern w:val="0"/>
          <w:szCs w:val="21"/>
        </w:rPr>
        <w:t>份，分别为</w:t>
      </w:r>
      <w:r>
        <w:rPr>
          <w:rFonts w:ascii="Times New Roman" w:eastAsia="宋体" w:hAnsi="Times New Roman" w:cs="Times New Roman" w:hint="eastAsia"/>
          <w:color w:val="333333"/>
          <w:kern w:val="0"/>
          <w:szCs w:val="21"/>
        </w:rPr>
        <w:t>0~</w:t>
      </w:r>
      <w:r w:rsidRPr="00B61424">
        <w:rPr>
          <w:rFonts w:ascii="Times New Roman" w:eastAsia="宋体" w:hAnsi="Times New Roman" w:cs="Times New Roman" w:hint="eastAsia"/>
          <w:color w:val="333333"/>
          <w:kern w:val="0"/>
          <w:szCs w:val="21"/>
        </w:rPr>
        <w:t>0.01</w:t>
      </w:r>
      <w:r w:rsidRPr="00B61424">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0.01</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0.02</w:t>
      </w:r>
      <w:r w:rsidRPr="00B61424">
        <w:rPr>
          <w:rFonts w:ascii="Times New Roman" w:eastAsia="宋体" w:hAnsi="Times New Roman" w:cs="Times New Roman" w:hint="eastAsia"/>
          <w:color w:val="333333"/>
          <w:kern w:val="0"/>
          <w:szCs w:val="21"/>
        </w:rPr>
        <w:t>，</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0.99</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1.0</w:t>
      </w:r>
      <w:r w:rsidRPr="00B61424">
        <w:rPr>
          <w:rFonts w:ascii="Times New Roman" w:eastAsia="宋体" w:hAnsi="Times New Roman" w:cs="Times New Roman" w:hint="eastAsia"/>
          <w:color w:val="333333"/>
          <w:kern w:val="0"/>
          <w:szCs w:val="21"/>
        </w:rPr>
        <w:t>（可根据具体情况进行修改）</w:t>
      </w:r>
      <w:r>
        <w:rPr>
          <w:rFonts w:ascii="Times New Roman" w:eastAsia="宋体" w:hAnsi="Times New Roman" w:cs="Times New Roman" w:hint="eastAsia"/>
          <w:color w:val="333333"/>
          <w:kern w:val="0"/>
          <w:szCs w:val="21"/>
        </w:rPr>
        <w:t>；</w:t>
      </w:r>
    </w:p>
    <w:p w:rsidR="00B61424" w:rsidRPr="00B61424" w:rsidRDefault="00B61424" w:rsidP="00B61424">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B61424">
        <w:rPr>
          <w:rFonts w:ascii="Times New Roman" w:eastAsia="宋体" w:hAnsi="Times New Roman" w:cs="Times New Roman" w:hint="eastAsia"/>
          <w:color w:val="333333"/>
          <w:kern w:val="0"/>
          <w:szCs w:val="21"/>
        </w:rPr>
        <w:t>2</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在</w:t>
      </w:r>
      <w:r w:rsidRPr="00B61424">
        <w:rPr>
          <w:rFonts w:ascii="Times New Roman" w:eastAsia="宋体" w:hAnsi="Times New Roman" w:cs="Times New Roman" w:hint="eastAsia"/>
          <w:color w:val="333333"/>
          <w:kern w:val="0"/>
          <w:szCs w:val="21"/>
        </w:rPr>
        <w:t>NDVI</w:t>
      </w:r>
      <w:r w:rsidRPr="00B61424">
        <w:rPr>
          <w:rFonts w:ascii="Times New Roman" w:eastAsia="宋体" w:hAnsi="Times New Roman" w:cs="Times New Roman" w:hint="eastAsia"/>
          <w:color w:val="333333"/>
          <w:kern w:val="0"/>
          <w:szCs w:val="21"/>
        </w:rPr>
        <w:t>影像中查找</w:t>
      </w:r>
      <w:r>
        <w:rPr>
          <w:rFonts w:ascii="Times New Roman" w:eastAsia="宋体" w:hAnsi="Times New Roman" w:cs="Times New Roman" w:hint="eastAsia"/>
          <w:color w:val="333333"/>
          <w:kern w:val="0"/>
          <w:szCs w:val="21"/>
        </w:rPr>
        <w:t>每个</w:t>
      </w:r>
      <w:r w:rsidRPr="00B61424">
        <w:rPr>
          <w:rFonts w:ascii="Times New Roman" w:eastAsia="宋体" w:hAnsi="Times New Roman" w:cs="Times New Roman" w:hint="eastAsia"/>
          <w:color w:val="333333"/>
          <w:kern w:val="0"/>
          <w:szCs w:val="21"/>
        </w:rPr>
        <w:t>范围</w:t>
      </w:r>
      <w:r>
        <w:rPr>
          <w:rFonts w:ascii="Times New Roman" w:eastAsia="宋体" w:hAnsi="Times New Roman" w:cs="Times New Roman" w:hint="eastAsia"/>
          <w:color w:val="333333"/>
          <w:kern w:val="0"/>
          <w:szCs w:val="21"/>
        </w:rPr>
        <w:t>内</w:t>
      </w:r>
      <w:r w:rsidRPr="00B61424">
        <w:rPr>
          <w:rFonts w:ascii="Times New Roman" w:eastAsia="宋体" w:hAnsi="Times New Roman" w:cs="Times New Roman" w:hint="eastAsia"/>
          <w:color w:val="333333"/>
          <w:kern w:val="0"/>
          <w:szCs w:val="21"/>
        </w:rPr>
        <w:t>的</w:t>
      </w:r>
      <w:r>
        <w:rPr>
          <w:rFonts w:ascii="Times New Roman" w:eastAsia="宋体" w:hAnsi="Times New Roman" w:cs="Times New Roman" w:hint="eastAsia"/>
          <w:color w:val="333333"/>
          <w:kern w:val="0"/>
          <w:szCs w:val="21"/>
        </w:rPr>
        <w:t>NDVI</w:t>
      </w:r>
      <w:r>
        <w:rPr>
          <w:rFonts w:ascii="Times New Roman" w:eastAsia="宋体" w:hAnsi="Times New Roman" w:cs="Times New Roman" w:hint="eastAsia"/>
          <w:color w:val="333333"/>
          <w:kern w:val="0"/>
          <w:szCs w:val="21"/>
        </w:rPr>
        <w:t>值的索引，然后根据这些索引</w:t>
      </w:r>
      <w:r w:rsidRPr="00B61424">
        <w:rPr>
          <w:rFonts w:ascii="Times New Roman" w:eastAsia="宋体" w:hAnsi="Times New Roman" w:cs="Times New Roman" w:hint="eastAsia"/>
          <w:color w:val="333333"/>
          <w:kern w:val="0"/>
          <w:szCs w:val="21"/>
        </w:rPr>
        <w:t>获取</w:t>
      </w:r>
      <w:r>
        <w:rPr>
          <w:rFonts w:ascii="Times New Roman" w:eastAsia="宋体" w:hAnsi="Times New Roman" w:cs="Times New Roman" w:hint="eastAsia"/>
          <w:color w:val="333333"/>
          <w:kern w:val="0"/>
          <w:szCs w:val="21"/>
        </w:rPr>
        <w:t>对应</w:t>
      </w:r>
      <w:r w:rsidRPr="00B61424">
        <w:rPr>
          <w:rFonts w:ascii="Times New Roman" w:eastAsia="宋体" w:hAnsi="Times New Roman" w:cs="Times New Roman" w:hint="eastAsia"/>
          <w:color w:val="333333"/>
          <w:kern w:val="0"/>
          <w:szCs w:val="21"/>
        </w:rPr>
        <w:t>的</w:t>
      </w:r>
      <w:r w:rsidRPr="00B61424">
        <w:rPr>
          <w:rFonts w:ascii="Times New Roman" w:eastAsia="宋体" w:hAnsi="Times New Roman" w:cs="Times New Roman" w:hint="eastAsia"/>
          <w:color w:val="333333"/>
          <w:kern w:val="0"/>
          <w:szCs w:val="21"/>
        </w:rPr>
        <w:t>LST</w:t>
      </w:r>
      <w:r w:rsidRPr="00B61424">
        <w:rPr>
          <w:rFonts w:ascii="Times New Roman" w:eastAsia="宋体" w:hAnsi="Times New Roman" w:cs="Times New Roman" w:hint="eastAsia"/>
          <w:color w:val="333333"/>
          <w:kern w:val="0"/>
          <w:szCs w:val="21"/>
        </w:rPr>
        <w:t>数据的</w:t>
      </w:r>
      <w:r>
        <w:rPr>
          <w:rFonts w:ascii="Times New Roman" w:eastAsia="宋体" w:hAnsi="Times New Roman" w:cs="Times New Roman" w:hint="eastAsia"/>
          <w:color w:val="333333"/>
          <w:kern w:val="0"/>
          <w:szCs w:val="21"/>
        </w:rPr>
        <w:t>栅格值</w:t>
      </w:r>
      <w:r w:rsidRPr="00B61424">
        <w:rPr>
          <w:rFonts w:ascii="Times New Roman" w:eastAsia="宋体" w:hAnsi="Times New Roman" w:cs="Times New Roman" w:hint="eastAsia"/>
          <w:color w:val="333333"/>
          <w:kern w:val="0"/>
          <w:szCs w:val="21"/>
        </w:rPr>
        <w:t>，求出</w:t>
      </w:r>
      <w:r>
        <w:rPr>
          <w:rFonts w:ascii="Times New Roman" w:eastAsia="宋体" w:hAnsi="Times New Roman" w:cs="Times New Roman" w:hint="eastAsia"/>
          <w:color w:val="333333"/>
          <w:kern w:val="0"/>
          <w:szCs w:val="21"/>
        </w:rPr>
        <w:t>每个</w:t>
      </w:r>
      <w:r w:rsidRPr="00B61424">
        <w:rPr>
          <w:rFonts w:ascii="Times New Roman" w:eastAsia="宋体" w:hAnsi="Times New Roman" w:cs="Times New Roman" w:hint="eastAsia"/>
          <w:color w:val="333333"/>
          <w:kern w:val="0"/>
          <w:szCs w:val="21"/>
        </w:rPr>
        <w:t>范围</w:t>
      </w:r>
      <w:r>
        <w:rPr>
          <w:rFonts w:ascii="Times New Roman" w:eastAsia="宋体" w:hAnsi="Times New Roman" w:cs="Times New Roman" w:hint="eastAsia"/>
          <w:color w:val="333333"/>
          <w:kern w:val="0"/>
          <w:szCs w:val="21"/>
        </w:rPr>
        <w:t>内</w:t>
      </w:r>
      <w:r w:rsidRPr="00B61424">
        <w:rPr>
          <w:rFonts w:ascii="Times New Roman" w:eastAsia="宋体" w:hAnsi="Times New Roman" w:cs="Times New Roman" w:hint="eastAsia"/>
          <w:color w:val="333333"/>
          <w:kern w:val="0"/>
          <w:szCs w:val="21"/>
        </w:rPr>
        <w:t>LST</w:t>
      </w:r>
      <w:r>
        <w:rPr>
          <w:rFonts w:ascii="Times New Roman" w:eastAsia="宋体" w:hAnsi="Times New Roman" w:cs="Times New Roman" w:hint="eastAsia"/>
          <w:color w:val="333333"/>
          <w:kern w:val="0"/>
          <w:szCs w:val="21"/>
        </w:rPr>
        <w:t>栅格值</w:t>
      </w:r>
      <w:r w:rsidRPr="00B61424">
        <w:rPr>
          <w:rFonts w:ascii="Times New Roman" w:eastAsia="宋体" w:hAnsi="Times New Roman" w:cs="Times New Roman" w:hint="eastAsia"/>
          <w:color w:val="333333"/>
          <w:kern w:val="0"/>
          <w:szCs w:val="21"/>
        </w:rPr>
        <w:t>中的最大</w:t>
      </w:r>
      <w:r>
        <w:rPr>
          <w:rFonts w:ascii="Times New Roman" w:eastAsia="宋体" w:hAnsi="Times New Roman" w:cs="Times New Roman" w:hint="eastAsia"/>
          <w:color w:val="333333"/>
          <w:kern w:val="0"/>
          <w:szCs w:val="21"/>
        </w:rPr>
        <w:t>值和</w:t>
      </w:r>
      <w:r w:rsidRPr="00B61424">
        <w:rPr>
          <w:rFonts w:ascii="Times New Roman" w:eastAsia="宋体" w:hAnsi="Times New Roman" w:cs="Times New Roman" w:hint="eastAsia"/>
          <w:color w:val="333333"/>
          <w:kern w:val="0"/>
          <w:szCs w:val="21"/>
        </w:rPr>
        <w:t>最小值</w:t>
      </w:r>
      <w:r w:rsidR="005E177C">
        <w:rPr>
          <w:rFonts w:ascii="Times New Roman" w:eastAsia="宋体" w:hAnsi="Times New Roman" w:cs="Times New Roman" w:hint="eastAsia"/>
          <w:color w:val="333333"/>
          <w:kern w:val="0"/>
          <w:szCs w:val="21"/>
        </w:rPr>
        <w:t>；</w:t>
      </w:r>
    </w:p>
    <w:p w:rsidR="00B61424" w:rsidRDefault="00B61424" w:rsidP="00B61424">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B61424">
        <w:rPr>
          <w:rFonts w:ascii="Times New Roman" w:eastAsia="宋体" w:hAnsi="Times New Roman" w:cs="Times New Roman" w:hint="eastAsia"/>
          <w:color w:val="333333"/>
          <w:kern w:val="0"/>
          <w:szCs w:val="21"/>
        </w:rPr>
        <w:t>3</w:t>
      </w:r>
      <w:r>
        <w:rPr>
          <w:rFonts w:ascii="Times New Roman" w:eastAsia="宋体" w:hAnsi="Times New Roman" w:cs="Times New Roman" w:hint="eastAsia"/>
          <w:color w:val="333333"/>
          <w:kern w:val="0"/>
          <w:szCs w:val="21"/>
        </w:rPr>
        <w:t>）将</w:t>
      </w:r>
      <w:r w:rsidRPr="00B61424">
        <w:rPr>
          <w:rFonts w:ascii="Times New Roman" w:eastAsia="宋体" w:hAnsi="Times New Roman" w:cs="Times New Roman" w:hint="eastAsia"/>
          <w:color w:val="333333"/>
          <w:kern w:val="0"/>
          <w:szCs w:val="21"/>
        </w:rPr>
        <w:t>100</w:t>
      </w:r>
      <w:r w:rsidRPr="00B61424">
        <w:rPr>
          <w:rFonts w:ascii="Times New Roman" w:eastAsia="宋体" w:hAnsi="Times New Roman" w:cs="Times New Roman" w:hint="eastAsia"/>
          <w:color w:val="333333"/>
          <w:kern w:val="0"/>
          <w:szCs w:val="21"/>
        </w:rPr>
        <w:t>份的</w:t>
      </w:r>
      <w:r>
        <w:rPr>
          <w:rFonts w:ascii="Times New Roman" w:eastAsia="宋体" w:hAnsi="Times New Roman" w:cs="Times New Roman" w:hint="eastAsia"/>
          <w:color w:val="333333"/>
          <w:kern w:val="0"/>
          <w:szCs w:val="21"/>
        </w:rPr>
        <w:t>LST</w:t>
      </w:r>
      <w:r>
        <w:rPr>
          <w:rFonts w:ascii="Times New Roman" w:eastAsia="宋体" w:hAnsi="Times New Roman" w:cs="Times New Roman" w:hint="eastAsia"/>
          <w:color w:val="333333"/>
          <w:kern w:val="0"/>
          <w:szCs w:val="21"/>
        </w:rPr>
        <w:t>栅格值分别求出</w:t>
      </w:r>
      <w:r w:rsidRPr="00B61424">
        <w:rPr>
          <w:rFonts w:ascii="Times New Roman" w:eastAsia="宋体" w:hAnsi="Times New Roman" w:cs="Times New Roman" w:hint="eastAsia"/>
          <w:color w:val="333333"/>
          <w:kern w:val="0"/>
          <w:szCs w:val="21"/>
        </w:rPr>
        <w:t>最大值和最小值</w:t>
      </w:r>
      <w:r>
        <w:rPr>
          <w:rFonts w:ascii="Times New Roman" w:eastAsia="宋体" w:hAnsi="Times New Roman" w:cs="Times New Roman" w:hint="eastAsia"/>
          <w:color w:val="333333"/>
          <w:kern w:val="0"/>
          <w:szCs w:val="21"/>
        </w:rPr>
        <w:t>，</w:t>
      </w:r>
      <w:r w:rsidRPr="00B61424">
        <w:rPr>
          <w:rFonts w:ascii="Times New Roman" w:eastAsia="宋体" w:hAnsi="Times New Roman" w:cs="Times New Roman" w:hint="eastAsia"/>
          <w:color w:val="333333"/>
          <w:kern w:val="0"/>
          <w:szCs w:val="21"/>
        </w:rPr>
        <w:t>就能得到</w:t>
      </w:r>
      <w:r w:rsidRPr="00B61424">
        <w:rPr>
          <w:rFonts w:ascii="Times New Roman" w:eastAsia="宋体" w:hAnsi="Times New Roman" w:cs="Times New Roman" w:hint="eastAsia"/>
          <w:color w:val="333333"/>
          <w:kern w:val="0"/>
          <w:szCs w:val="21"/>
        </w:rPr>
        <w:t>NDVI-LST</w:t>
      </w:r>
      <w:r w:rsidRPr="00B61424">
        <w:rPr>
          <w:rFonts w:ascii="Times New Roman" w:eastAsia="宋体" w:hAnsi="Times New Roman" w:cs="Times New Roman" w:hint="eastAsia"/>
          <w:color w:val="333333"/>
          <w:kern w:val="0"/>
          <w:szCs w:val="21"/>
        </w:rPr>
        <w:t>对应的</w:t>
      </w:r>
      <w:proofErr w:type="gramStart"/>
      <w:r w:rsidRPr="00B61424">
        <w:rPr>
          <w:rFonts w:ascii="Times New Roman" w:eastAsia="宋体" w:hAnsi="Times New Roman" w:cs="Times New Roman" w:hint="eastAsia"/>
          <w:color w:val="333333"/>
          <w:kern w:val="0"/>
          <w:szCs w:val="21"/>
        </w:rPr>
        <w:t>干湿边</w:t>
      </w:r>
      <w:proofErr w:type="gramEnd"/>
      <w:r w:rsidRPr="00B61424">
        <w:rPr>
          <w:rFonts w:ascii="Times New Roman" w:eastAsia="宋体" w:hAnsi="Times New Roman" w:cs="Times New Roman" w:hint="eastAsia"/>
          <w:color w:val="333333"/>
          <w:kern w:val="0"/>
          <w:szCs w:val="21"/>
        </w:rPr>
        <w:t>的散点图，如图</w:t>
      </w:r>
      <w:r w:rsidR="005E177C">
        <w:rPr>
          <w:rFonts w:ascii="Times New Roman" w:eastAsia="宋体" w:hAnsi="Times New Roman" w:cs="Times New Roman" w:hint="eastAsia"/>
          <w:color w:val="333333"/>
          <w:kern w:val="0"/>
          <w:szCs w:val="21"/>
        </w:rPr>
        <w:t>1</w:t>
      </w:r>
      <w:r w:rsidR="005E177C">
        <w:rPr>
          <w:rFonts w:ascii="Times New Roman" w:eastAsia="宋体" w:hAnsi="Times New Roman" w:cs="Times New Roman" w:hint="eastAsia"/>
          <w:color w:val="333333"/>
          <w:kern w:val="0"/>
          <w:szCs w:val="21"/>
        </w:rPr>
        <w:t>所示；</w:t>
      </w:r>
    </w:p>
    <w:p w:rsidR="005E177C" w:rsidRDefault="005E177C" w:rsidP="00B61424">
      <w:pPr>
        <w:widowControl/>
        <w:shd w:val="clear" w:color="auto" w:fill="FFFFFF"/>
        <w:spacing w:line="360" w:lineRule="atLeast"/>
        <w:ind w:firstLine="480"/>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4</w:t>
      </w:r>
      <w:r>
        <w:rPr>
          <w:rFonts w:ascii="Times New Roman" w:eastAsia="宋体" w:hAnsi="Times New Roman" w:cs="Times New Roman" w:hint="eastAsia"/>
          <w:color w:val="333333"/>
          <w:kern w:val="0"/>
          <w:szCs w:val="21"/>
        </w:rPr>
        <w:t>）设置</w:t>
      </w:r>
      <w:r>
        <w:rPr>
          <w:rFonts w:ascii="Times New Roman" w:eastAsia="宋体" w:hAnsi="Times New Roman" w:cs="Times New Roman" w:hint="eastAsia"/>
          <w:color w:val="333333"/>
          <w:kern w:val="0"/>
          <w:szCs w:val="21"/>
        </w:rPr>
        <w:t>NDVI</w:t>
      </w:r>
      <w:r>
        <w:rPr>
          <w:rFonts w:ascii="Times New Roman" w:eastAsia="宋体" w:hAnsi="Times New Roman" w:cs="Times New Roman" w:hint="eastAsia"/>
          <w:color w:val="333333"/>
          <w:kern w:val="0"/>
          <w:szCs w:val="21"/>
        </w:rPr>
        <w:t>的有效值范围（通常为</w:t>
      </w:r>
      <w:r>
        <w:rPr>
          <w:rFonts w:ascii="Times New Roman" w:eastAsia="宋体" w:hAnsi="Times New Roman" w:cs="Times New Roman" w:hint="eastAsia"/>
          <w:color w:val="333333"/>
          <w:kern w:val="0"/>
          <w:szCs w:val="21"/>
        </w:rPr>
        <w:t>0.2~0.8</w:t>
      </w:r>
      <w:r>
        <w:rPr>
          <w:rFonts w:ascii="Times New Roman" w:eastAsia="宋体" w:hAnsi="Times New Roman" w:cs="Times New Roman" w:hint="eastAsia"/>
          <w:color w:val="333333"/>
          <w:kern w:val="0"/>
          <w:szCs w:val="21"/>
        </w:rPr>
        <w:t>），选取有效范围内的数值进行线性拟合，得到</w:t>
      </w:r>
      <w:proofErr w:type="gramStart"/>
      <w:r>
        <w:rPr>
          <w:rFonts w:ascii="Times New Roman" w:eastAsia="宋体" w:hAnsi="Times New Roman" w:cs="Times New Roman" w:hint="eastAsia"/>
          <w:color w:val="333333"/>
          <w:kern w:val="0"/>
          <w:szCs w:val="21"/>
        </w:rPr>
        <w:t>干湿边方程</w:t>
      </w:r>
      <w:proofErr w:type="gramEnd"/>
      <w:r>
        <w:rPr>
          <w:rFonts w:ascii="Times New Roman" w:eastAsia="宋体" w:hAnsi="Times New Roman" w:cs="Times New Roman" w:hint="eastAsia"/>
          <w:color w:val="333333"/>
          <w:kern w:val="0"/>
          <w:szCs w:val="21"/>
        </w:rPr>
        <w:t>。</w:t>
      </w:r>
    </w:p>
    <w:p w:rsidR="00B61424" w:rsidRDefault="005E177C" w:rsidP="00B61424">
      <w:pPr>
        <w:widowControl/>
        <w:shd w:val="clear" w:color="auto" w:fill="FFFFFF"/>
        <w:spacing w:line="360" w:lineRule="atLeast"/>
        <w:ind w:firstLine="480"/>
        <w:jc w:val="center"/>
        <w:rPr>
          <w:rFonts w:ascii="Times New Roman" w:eastAsia="宋体" w:hAnsi="Times New Roman" w:cs="Times New Roman"/>
          <w:color w:val="333333"/>
          <w:kern w:val="0"/>
          <w:szCs w:val="21"/>
        </w:rPr>
      </w:pPr>
      <w:r w:rsidRPr="005E177C">
        <w:rPr>
          <w:rFonts w:ascii="Times New Roman" w:eastAsia="宋体" w:hAnsi="Times New Roman" w:cs="Times New Roman"/>
          <w:noProof/>
          <w:color w:val="333333"/>
          <w:kern w:val="0"/>
          <w:szCs w:val="21"/>
        </w:rPr>
        <w:lastRenderedPageBreak/>
        <w:drawing>
          <wp:inline distT="0" distB="0" distL="0" distR="0">
            <wp:extent cx="3295650" cy="2058100"/>
            <wp:effectExtent l="0" t="0" r="0" b="0"/>
            <wp:docPr id="2" name="图片 2" descr="https://imgsa.baidu.com/baike/c0%3Dbaike80%2C5%2C5%2C80%2C26/sign=3e4b8913a5345982d187edc06d9d5ac8/ac6eddc451da81cb904d9eaa5a66d01609243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sa.baidu.com/baike/c0%3Dbaike80%2C5%2C5%2C80%2C26/sign=3e4b8913a5345982d187edc06d9d5ac8/ac6eddc451da81cb904d9eaa5a66d016092431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058100"/>
                    </a:xfrm>
                    <a:prstGeom prst="rect">
                      <a:avLst/>
                    </a:prstGeom>
                    <a:noFill/>
                    <a:ln>
                      <a:noFill/>
                    </a:ln>
                  </pic:spPr>
                </pic:pic>
              </a:graphicData>
            </a:graphic>
          </wp:inline>
        </w:drawing>
      </w:r>
    </w:p>
    <w:p w:rsidR="00AD2B8A" w:rsidRDefault="00B61424" w:rsidP="005E177C">
      <w:pPr>
        <w:widowControl/>
        <w:shd w:val="clear" w:color="auto" w:fill="FFFFFF"/>
        <w:spacing w:line="360" w:lineRule="atLeast"/>
        <w:ind w:firstLine="480"/>
        <w:jc w:val="center"/>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图</w:t>
      </w:r>
      <w:r>
        <w:rPr>
          <w:rFonts w:ascii="Times New Roman" w:eastAsia="宋体" w:hAnsi="Times New Roman" w:cs="Times New Roman" w:hint="eastAsia"/>
          <w:color w:val="333333"/>
          <w:kern w:val="0"/>
          <w:szCs w:val="21"/>
        </w:rPr>
        <w:t xml:space="preserve">1 </w:t>
      </w:r>
      <w:proofErr w:type="gramStart"/>
      <w:r w:rsidRPr="00B61424">
        <w:rPr>
          <w:rFonts w:ascii="Times New Roman" w:eastAsia="宋体" w:hAnsi="Times New Roman" w:cs="Times New Roman" w:hint="eastAsia"/>
          <w:color w:val="333333"/>
          <w:kern w:val="0"/>
          <w:szCs w:val="21"/>
        </w:rPr>
        <w:t>干湿边</w:t>
      </w:r>
      <w:proofErr w:type="gramEnd"/>
      <w:r w:rsidRPr="00B61424">
        <w:rPr>
          <w:rFonts w:ascii="Times New Roman" w:eastAsia="宋体" w:hAnsi="Times New Roman" w:cs="Times New Roman" w:hint="eastAsia"/>
          <w:color w:val="333333"/>
          <w:kern w:val="0"/>
          <w:szCs w:val="21"/>
        </w:rPr>
        <w:t>的散点图</w:t>
      </w:r>
      <w:r w:rsidR="005E177C">
        <w:rPr>
          <w:rFonts w:ascii="Times New Roman" w:eastAsia="宋体" w:hAnsi="Times New Roman" w:cs="Times New Roman" w:hint="eastAsia"/>
          <w:color w:val="333333"/>
          <w:kern w:val="0"/>
          <w:szCs w:val="21"/>
        </w:rPr>
        <w:t>及线性拟合</w:t>
      </w:r>
    </w:p>
    <w:p w:rsidR="005E177C" w:rsidRPr="005E177C" w:rsidRDefault="005E177C" w:rsidP="005E177C">
      <w:pPr>
        <w:widowControl/>
        <w:shd w:val="clear" w:color="auto" w:fill="FFFFFF"/>
        <w:spacing w:line="360" w:lineRule="atLeast"/>
        <w:ind w:firstLine="480"/>
        <w:jc w:val="center"/>
        <w:rPr>
          <w:rFonts w:ascii="Times New Roman" w:eastAsia="宋体" w:hAnsi="Times New Roman" w:cs="Times New Roman"/>
          <w:color w:val="333333"/>
          <w:kern w:val="0"/>
          <w:szCs w:val="21"/>
        </w:rPr>
      </w:pPr>
    </w:p>
    <w:p w:rsidR="00CF71AC" w:rsidRPr="00CF71AC" w:rsidRDefault="005E177C" w:rsidP="00CF71AC">
      <w:pPr>
        <w:spacing w:line="300" w:lineRule="auto"/>
        <w:rPr>
          <w:rFonts w:ascii="Times New Roman" w:hAnsi="Times New Roman" w:cs="Times New Roman"/>
          <w:b/>
          <w:color w:val="333333"/>
          <w:szCs w:val="21"/>
          <w:shd w:val="clear" w:color="auto" w:fill="FFFFFF"/>
        </w:rPr>
      </w:pPr>
      <w:r>
        <w:rPr>
          <w:rFonts w:ascii="Times New Roman" w:hAnsi="Times New Roman" w:cs="Times New Roman" w:hint="eastAsia"/>
          <w:b/>
          <w:color w:val="333333"/>
          <w:szCs w:val="21"/>
          <w:shd w:val="clear" w:color="auto" w:fill="FFFFFF"/>
        </w:rPr>
        <w:t>三</w:t>
      </w:r>
      <w:r w:rsidR="00CF71AC" w:rsidRPr="00CF71AC">
        <w:rPr>
          <w:rFonts w:ascii="Times New Roman" w:hAnsi="Times New Roman" w:cs="Times New Roman" w:hint="eastAsia"/>
          <w:b/>
          <w:color w:val="333333"/>
          <w:szCs w:val="21"/>
          <w:shd w:val="clear" w:color="auto" w:fill="FFFFFF"/>
        </w:rPr>
        <w:t>、</w:t>
      </w:r>
      <w:r>
        <w:rPr>
          <w:rFonts w:ascii="Times New Roman" w:hAnsi="Times New Roman" w:cs="Times New Roman" w:hint="eastAsia"/>
          <w:b/>
          <w:color w:val="333333"/>
          <w:szCs w:val="21"/>
          <w:shd w:val="clear" w:color="auto" w:fill="FFFFFF"/>
        </w:rPr>
        <w:t>TVDI</w:t>
      </w:r>
      <w:r>
        <w:rPr>
          <w:rFonts w:ascii="Times New Roman" w:hAnsi="Times New Roman" w:cs="Times New Roman" w:hint="eastAsia"/>
          <w:b/>
          <w:color w:val="333333"/>
          <w:szCs w:val="21"/>
          <w:shd w:val="clear" w:color="auto" w:fill="FFFFFF"/>
        </w:rPr>
        <w:t>计算的</w:t>
      </w:r>
      <w:r>
        <w:rPr>
          <w:rFonts w:ascii="Times New Roman" w:hAnsi="Times New Roman" w:cs="Times New Roman" w:hint="eastAsia"/>
          <w:b/>
          <w:color w:val="333333"/>
          <w:szCs w:val="21"/>
          <w:shd w:val="clear" w:color="auto" w:fill="FFFFFF"/>
        </w:rPr>
        <w:t>Python</w:t>
      </w:r>
      <w:r>
        <w:rPr>
          <w:rFonts w:ascii="Times New Roman" w:hAnsi="Times New Roman" w:cs="Times New Roman" w:hint="eastAsia"/>
          <w:b/>
          <w:color w:val="333333"/>
          <w:szCs w:val="21"/>
          <w:shd w:val="clear" w:color="auto" w:fill="FFFFFF"/>
        </w:rPr>
        <w:t>实现</w:t>
      </w:r>
    </w:p>
    <w:p w:rsidR="00CF71AC" w:rsidRDefault="00CF71AC" w:rsidP="00CF71AC">
      <w:pPr>
        <w:spacing w:line="300" w:lineRule="auto"/>
        <w:ind w:firstLineChars="200" w:firstLine="420"/>
        <w:rPr>
          <w:rFonts w:ascii="Times New Roman" w:hAnsi="Times New Roman" w:cs="Times New Roman"/>
          <w:color w:val="333333"/>
          <w:szCs w:val="21"/>
          <w:shd w:val="clear" w:color="auto" w:fill="FFFFFF"/>
        </w:rPr>
      </w:pPr>
      <w:r w:rsidRPr="00CF71AC">
        <w:rPr>
          <w:rFonts w:ascii="Times New Roman" w:hAnsi="Times New Roman" w:cs="Times New Roman" w:hint="eastAsia"/>
          <w:color w:val="333333"/>
          <w:szCs w:val="21"/>
          <w:shd w:val="clear" w:color="auto" w:fill="FFFFFF"/>
        </w:rPr>
        <w:t>TVDI</w:t>
      </w:r>
      <w:r>
        <w:rPr>
          <w:rFonts w:ascii="Times New Roman" w:hAnsi="Times New Roman" w:cs="Times New Roman" w:hint="eastAsia"/>
          <w:color w:val="333333"/>
          <w:szCs w:val="21"/>
          <w:shd w:val="clear" w:color="auto" w:fill="FFFFFF"/>
        </w:rPr>
        <w:t>模型</w:t>
      </w:r>
      <w:r w:rsidRPr="00CF71AC">
        <w:rPr>
          <w:rFonts w:ascii="Times New Roman" w:hAnsi="Times New Roman" w:cs="Times New Roman" w:hint="eastAsia"/>
          <w:color w:val="333333"/>
          <w:szCs w:val="21"/>
          <w:shd w:val="clear" w:color="auto" w:fill="FFFFFF"/>
        </w:rPr>
        <w:t>对干旱监测</w:t>
      </w:r>
      <w:r>
        <w:rPr>
          <w:rFonts w:ascii="Times New Roman" w:hAnsi="Times New Roman" w:cs="Times New Roman" w:hint="eastAsia"/>
          <w:color w:val="333333"/>
          <w:szCs w:val="21"/>
          <w:shd w:val="clear" w:color="auto" w:fill="FFFFFF"/>
        </w:rPr>
        <w:t>方面有重要的意义</w:t>
      </w:r>
      <w:r w:rsidRPr="00CF71AC">
        <w:rPr>
          <w:rFonts w:ascii="Times New Roman" w:hAnsi="Times New Roman" w:cs="Times New Roman" w:hint="eastAsia"/>
          <w:color w:val="333333"/>
          <w:szCs w:val="21"/>
          <w:shd w:val="clear" w:color="auto" w:fill="FFFFFF"/>
        </w:rPr>
        <w:t>，但是在实际应用中却比较少见</w:t>
      </w:r>
      <w:r>
        <w:rPr>
          <w:rFonts w:ascii="Times New Roman" w:hAnsi="Times New Roman" w:cs="Times New Roman" w:hint="eastAsia"/>
          <w:color w:val="333333"/>
          <w:szCs w:val="21"/>
          <w:shd w:val="clear" w:color="auto" w:fill="FFFFFF"/>
        </w:rPr>
        <w:t>，</w:t>
      </w:r>
      <w:r w:rsidRPr="00CF71AC">
        <w:rPr>
          <w:rFonts w:ascii="Times New Roman" w:hAnsi="Times New Roman" w:cs="Times New Roman" w:hint="eastAsia"/>
          <w:color w:val="333333"/>
          <w:szCs w:val="21"/>
          <w:shd w:val="clear" w:color="auto" w:fill="FFFFFF"/>
        </w:rPr>
        <w:t>主要原因是目前的遥感软件中</w:t>
      </w:r>
      <w:r>
        <w:rPr>
          <w:rFonts w:ascii="Times New Roman" w:hAnsi="Times New Roman" w:cs="Times New Roman" w:hint="eastAsia"/>
          <w:color w:val="333333"/>
          <w:szCs w:val="21"/>
          <w:shd w:val="clear" w:color="auto" w:fill="FFFFFF"/>
        </w:rPr>
        <w:t>缺少</w:t>
      </w:r>
      <w:r w:rsidRPr="00CF71AC">
        <w:rPr>
          <w:rFonts w:ascii="Times New Roman" w:hAnsi="Times New Roman" w:cs="Times New Roman" w:hint="eastAsia"/>
          <w:color w:val="333333"/>
          <w:szCs w:val="21"/>
          <w:shd w:val="clear" w:color="auto" w:fill="FFFFFF"/>
        </w:rPr>
        <w:t>计算</w:t>
      </w:r>
      <w:r w:rsidRPr="00CF71AC">
        <w:rPr>
          <w:rFonts w:ascii="Times New Roman" w:hAnsi="Times New Roman" w:cs="Times New Roman" w:hint="eastAsia"/>
          <w:color w:val="333333"/>
          <w:szCs w:val="21"/>
          <w:shd w:val="clear" w:color="auto" w:fill="FFFFFF"/>
        </w:rPr>
        <w:t>TVDI</w:t>
      </w:r>
      <w:r w:rsidRPr="00CF71AC">
        <w:rPr>
          <w:rFonts w:ascii="Times New Roman" w:hAnsi="Times New Roman" w:cs="Times New Roman" w:hint="eastAsia"/>
          <w:color w:val="333333"/>
          <w:szCs w:val="21"/>
          <w:shd w:val="clear" w:color="auto" w:fill="FFFFFF"/>
        </w:rPr>
        <w:t>的工具，要实现这个模型</w:t>
      </w:r>
      <w:r>
        <w:rPr>
          <w:rFonts w:ascii="Times New Roman" w:hAnsi="Times New Roman" w:cs="Times New Roman" w:hint="eastAsia"/>
          <w:color w:val="333333"/>
          <w:szCs w:val="21"/>
          <w:shd w:val="clear" w:color="auto" w:fill="FFFFFF"/>
        </w:rPr>
        <w:t>需要</w:t>
      </w:r>
      <w:r w:rsidRPr="00CF71AC">
        <w:rPr>
          <w:rFonts w:ascii="Times New Roman" w:hAnsi="Times New Roman" w:cs="Times New Roman" w:hint="eastAsia"/>
          <w:color w:val="333333"/>
          <w:szCs w:val="21"/>
          <w:shd w:val="clear" w:color="auto" w:fill="FFFFFF"/>
        </w:rPr>
        <w:t>编程，</w:t>
      </w:r>
      <w:r>
        <w:rPr>
          <w:rFonts w:ascii="Times New Roman" w:hAnsi="Times New Roman" w:cs="Times New Roman" w:hint="eastAsia"/>
          <w:color w:val="333333"/>
          <w:szCs w:val="21"/>
          <w:shd w:val="clear" w:color="auto" w:fill="FFFFFF"/>
        </w:rPr>
        <w:t>做起来十分</w:t>
      </w:r>
      <w:r w:rsidRPr="00CF71AC">
        <w:rPr>
          <w:rFonts w:ascii="Times New Roman" w:hAnsi="Times New Roman" w:cs="Times New Roman" w:hint="eastAsia"/>
          <w:color w:val="333333"/>
          <w:szCs w:val="21"/>
          <w:shd w:val="clear" w:color="auto" w:fill="FFFFFF"/>
        </w:rPr>
        <w:t>麻烦。</w:t>
      </w:r>
      <w:r>
        <w:rPr>
          <w:rFonts w:ascii="Times New Roman" w:hAnsi="Times New Roman" w:cs="Times New Roman" w:hint="eastAsia"/>
          <w:color w:val="333333"/>
          <w:szCs w:val="21"/>
          <w:shd w:val="clear" w:color="auto" w:fill="FFFFFF"/>
        </w:rPr>
        <w:t>有学者</w:t>
      </w:r>
      <w:r w:rsidRPr="00CF71AC">
        <w:rPr>
          <w:rFonts w:ascii="Times New Roman" w:hAnsi="Times New Roman" w:cs="Times New Roman" w:hint="eastAsia"/>
          <w:color w:val="333333"/>
          <w:szCs w:val="21"/>
          <w:shd w:val="clear" w:color="auto" w:fill="FFFFFF"/>
        </w:rPr>
        <w:t>利用</w:t>
      </w:r>
      <w:r w:rsidRPr="00CF71AC">
        <w:rPr>
          <w:rFonts w:ascii="Times New Roman" w:hAnsi="Times New Roman" w:cs="Times New Roman" w:hint="eastAsia"/>
          <w:color w:val="333333"/>
          <w:szCs w:val="21"/>
          <w:shd w:val="clear" w:color="auto" w:fill="FFFFFF"/>
        </w:rPr>
        <w:t>ENVI/IDL</w:t>
      </w:r>
      <w:r w:rsidRPr="00CF71AC">
        <w:rPr>
          <w:rFonts w:ascii="Times New Roman" w:hAnsi="Times New Roman" w:cs="Times New Roman" w:hint="eastAsia"/>
          <w:color w:val="333333"/>
          <w:szCs w:val="21"/>
          <w:shd w:val="clear" w:color="auto" w:fill="FFFFFF"/>
        </w:rPr>
        <w:t>来计算</w:t>
      </w:r>
      <w:r w:rsidRPr="00CF71AC">
        <w:rPr>
          <w:rFonts w:ascii="Times New Roman" w:hAnsi="Times New Roman" w:cs="Times New Roman" w:hint="eastAsia"/>
          <w:color w:val="333333"/>
          <w:szCs w:val="21"/>
          <w:shd w:val="clear" w:color="auto" w:fill="FFFFFF"/>
        </w:rPr>
        <w:t>TVDI</w:t>
      </w:r>
      <w:r w:rsidRPr="00CF71AC">
        <w:rPr>
          <w:rFonts w:ascii="Times New Roman" w:hAnsi="Times New Roman" w:cs="Times New Roman" w:hint="eastAsia"/>
          <w:color w:val="333333"/>
          <w:szCs w:val="21"/>
          <w:shd w:val="clear" w:color="auto" w:fill="FFFFFF"/>
        </w:rPr>
        <w:t>，开发出了</w:t>
      </w:r>
      <w:r w:rsidRPr="00CF71AC">
        <w:rPr>
          <w:rFonts w:ascii="Times New Roman" w:hAnsi="Times New Roman" w:cs="Times New Roman" w:hint="eastAsia"/>
          <w:color w:val="333333"/>
          <w:szCs w:val="21"/>
          <w:shd w:val="clear" w:color="auto" w:fill="FFFFFF"/>
        </w:rPr>
        <w:t>TVDI</w:t>
      </w:r>
      <w:r w:rsidRPr="00CF71AC">
        <w:rPr>
          <w:rFonts w:ascii="Times New Roman" w:hAnsi="Times New Roman" w:cs="Times New Roman" w:hint="eastAsia"/>
          <w:color w:val="333333"/>
          <w:szCs w:val="21"/>
          <w:shd w:val="clear" w:color="auto" w:fill="FFFFFF"/>
        </w:rPr>
        <w:t>计算补丁，</w:t>
      </w:r>
      <w:r>
        <w:rPr>
          <w:rFonts w:ascii="Times New Roman" w:hAnsi="Times New Roman" w:cs="Times New Roman" w:hint="eastAsia"/>
          <w:color w:val="333333"/>
          <w:szCs w:val="21"/>
          <w:shd w:val="clear" w:color="auto" w:fill="FFFFFF"/>
        </w:rPr>
        <w:t>但用起来很不灵活，有时还会出现未知错误</w:t>
      </w:r>
      <w:r w:rsidR="006D5AA4">
        <w:rPr>
          <w:rFonts w:ascii="Times New Roman" w:hAnsi="Times New Roman" w:cs="Times New Roman" w:hint="eastAsia"/>
          <w:color w:val="333333"/>
          <w:szCs w:val="21"/>
          <w:shd w:val="clear" w:color="auto" w:fill="FFFFFF"/>
        </w:rPr>
        <w:t>，给用户造成很多困扰。</w:t>
      </w:r>
    </w:p>
    <w:p w:rsidR="005E177C" w:rsidRDefault="005E177C" w:rsidP="00CF71AC">
      <w:pPr>
        <w:spacing w:line="300" w:lineRule="auto"/>
        <w:ind w:firstLineChars="200" w:firstLine="420"/>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因此，本文基于</w:t>
      </w:r>
      <w:r>
        <w:rPr>
          <w:rFonts w:ascii="Times New Roman" w:hAnsi="Times New Roman" w:cs="Times New Roman" w:hint="eastAsia"/>
          <w:color w:val="333333"/>
          <w:szCs w:val="21"/>
          <w:shd w:val="clear" w:color="auto" w:fill="FFFFFF"/>
        </w:rPr>
        <w:t>Python</w:t>
      </w:r>
      <w:r>
        <w:rPr>
          <w:rFonts w:ascii="Times New Roman" w:hAnsi="Times New Roman" w:cs="Times New Roman" w:hint="eastAsia"/>
          <w:color w:val="333333"/>
          <w:szCs w:val="21"/>
          <w:shd w:val="clear" w:color="auto" w:fill="FFFFFF"/>
        </w:rPr>
        <w:t>语言实现了</w:t>
      </w:r>
      <w:r>
        <w:rPr>
          <w:rFonts w:ascii="Times New Roman" w:hAnsi="Times New Roman" w:cs="Times New Roman" w:hint="eastAsia"/>
          <w:color w:val="333333"/>
          <w:szCs w:val="21"/>
          <w:shd w:val="clear" w:color="auto" w:fill="FFFFFF"/>
        </w:rPr>
        <w:t>TVDI</w:t>
      </w:r>
      <w:r>
        <w:rPr>
          <w:rFonts w:ascii="Times New Roman" w:hAnsi="Times New Roman" w:cs="Times New Roman" w:hint="eastAsia"/>
          <w:color w:val="333333"/>
          <w:szCs w:val="21"/>
          <w:shd w:val="clear" w:color="auto" w:fill="FFFFFF"/>
        </w:rPr>
        <w:t>的计算，详细代码如下：</w:t>
      </w:r>
    </w:p>
    <w:p w:rsidR="006D5AA4" w:rsidRPr="006D5AA4" w:rsidRDefault="006D5AA4" w:rsidP="00CF71AC">
      <w:pPr>
        <w:spacing w:line="300" w:lineRule="auto"/>
        <w:ind w:firstLineChars="200" w:firstLine="420"/>
        <w:rPr>
          <w:rFonts w:ascii="Times New Roman" w:hAnsi="Times New Roman" w:cs="Times New Roman"/>
          <w:color w:val="333333"/>
          <w:szCs w:val="21"/>
          <w:shd w:val="clear" w:color="auto" w:fill="FFFFFF"/>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 coding: utf-8 -*-</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8000"/>
          <w:kern w:val="0"/>
          <w:sz w:val="20"/>
          <w:szCs w:val="20"/>
        </w:rPr>
        <w:t>## Calculate TVDI</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import</w:t>
      </w:r>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os</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import</w:t>
      </w:r>
      <w:proofErr w:type="gramEnd"/>
      <w:r w:rsidRPr="002D65AE">
        <w:rPr>
          <w:rFonts w:ascii="Courier New" w:eastAsia="宋体" w:hAnsi="Courier New" w:cs="Courier New"/>
          <w:color w:val="000000"/>
          <w:kern w:val="0"/>
          <w:sz w:val="20"/>
          <w:szCs w:val="20"/>
        </w:rPr>
        <w:t xml:space="preserve"> math</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from</w:t>
      </w:r>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osgeo</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import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gdal</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import</w:t>
      </w:r>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numpy</w:t>
      </w:r>
      <w:proofErr w:type="spellEnd"/>
    </w:p>
    <w:p w:rsidR="002D65AE" w:rsidRPr="002D65AE" w:rsidRDefault="002D65AE" w:rsidP="00F9345C">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from</w:t>
      </w:r>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util</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import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计算</w:t>
      </w:r>
      <w:r w:rsidRPr="002D65AE">
        <w:rPr>
          <w:rFonts w:ascii="Courier New" w:eastAsia="宋体" w:hAnsi="Courier New" w:cs="Courier New"/>
          <w:color w:val="008000"/>
          <w:kern w:val="0"/>
          <w:sz w:val="20"/>
          <w:szCs w:val="20"/>
        </w:rPr>
        <w:t>TVDI</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spellStart"/>
      <w:proofErr w:type="gramStart"/>
      <w:r w:rsidRPr="002D65AE">
        <w:rPr>
          <w:rFonts w:ascii="Courier New" w:eastAsia="宋体" w:hAnsi="Courier New" w:cs="Courier New"/>
          <w:b/>
          <w:bCs/>
          <w:color w:val="0000FF"/>
          <w:kern w:val="0"/>
          <w:sz w:val="20"/>
          <w:szCs w:val="20"/>
        </w:rPr>
        <w:t>def</w:t>
      </w:r>
      <w:proofErr w:type="spellEnd"/>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FF00FF"/>
          <w:kern w:val="0"/>
          <w:sz w:val="20"/>
          <w:szCs w:val="20"/>
        </w:rPr>
        <w:t>tvdi</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ndviMin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edge</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ndviMin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a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b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c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d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print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w:t>
      </w:r>
      <w:r w:rsidRPr="002D65AE">
        <w:rPr>
          <w:rFonts w:ascii="Courier New" w:eastAsia="宋体" w:hAnsi="Courier New" w:cs="Courier New"/>
          <w:color w:val="808080"/>
          <w:kern w:val="0"/>
          <w:sz w:val="20"/>
          <w:szCs w:val="20"/>
        </w:rPr>
        <w:t>干边拟合：</w:t>
      </w:r>
      <w:r w:rsidRPr="002D65AE">
        <w:rPr>
          <w:rFonts w:ascii="Courier New" w:eastAsia="宋体" w:hAnsi="Courier New" w:cs="Courier New"/>
          <w:color w:val="808080"/>
          <w:kern w:val="0"/>
          <w:sz w:val="20"/>
          <w:szCs w:val="20"/>
        </w:rPr>
        <w:t>y = %.3fx + %.3f</w:t>
      </w:r>
      <w:r w:rsidRPr="002D65AE">
        <w:rPr>
          <w:rFonts w:ascii="Courier New" w:eastAsia="宋体" w:hAnsi="Courier New" w:cs="Courier New"/>
          <w:color w:val="808080"/>
          <w:kern w:val="0"/>
          <w:sz w:val="20"/>
          <w:szCs w:val="20"/>
        </w:rPr>
        <w:t>，</w:t>
      </w:r>
      <w:r w:rsidRPr="002D65AE">
        <w:rPr>
          <w:rFonts w:ascii="Courier New" w:eastAsia="宋体" w:hAnsi="Courier New" w:cs="Courier New"/>
          <w:color w:val="808080"/>
          <w:kern w:val="0"/>
          <w:sz w:val="20"/>
          <w:szCs w:val="20"/>
        </w:rPr>
        <w:t>r2 = %.3f"</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b</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2</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2</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print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w:t>
      </w:r>
      <w:proofErr w:type="gramStart"/>
      <w:r w:rsidRPr="002D65AE">
        <w:rPr>
          <w:rFonts w:ascii="Courier New" w:eastAsia="宋体" w:hAnsi="Courier New" w:cs="Courier New"/>
          <w:color w:val="808080"/>
          <w:kern w:val="0"/>
          <w:sz w:val="20"/>
          <w:szCs w:val="20"/>
        </w:rPr>
        <w:t>湿边拟合</w:t>
      </w:r>
      <w:proofErr w:type="gramEnd"/>
      <w:r w:rsidRPr="002D65AE">
        <w:rPr>
          <w:rFonts w:ascii="Courier New" w:eastAsia="宋体" w:hAnsi="Courier New" w:cs="Courier New"/>
          <w:color w:val="808080"/>
          <w:kern w:val="0"/>
          <w:sz w:val="20"/>
          <w:szCs w:val="20"/>
        </w:rPr>
        <w:t>：</w:t>
      </w:r>
      <w:r w:rsidRPr="002D65AE">
        <w:rPr>
          <w:rFonts w:ascii="Courier New" w:eastAsia="宋体" w:hAnsi="Courier New" w:cs="Courier New"/>
          <w:color w:val="808080"/>
          <w:kern w:val="0"/>
          <w:sz w:val="20"/>
          <w:szCs w:val="20"/>
        </w:rPr>
        <w:t>y = %.3fx + %.3f</w:t>
      </w:r>
      <w:r w:rsidRPr="002D65AE">
        <w:rPr>
          <w:rFonts w:ascii="Courier New" w:eastAsia="宋体" w:hAnsi="Courier New" w:cs="Courier New"/>
          <w:color w:val="808080"/>
          <w:kern w:val="0"/>
          <w:sz w:val="20"/>
          <w:szCs w:val="20"/>
        </w:rPr>
        <w:t>，</w:t>
      </w:r>
      <w:r w:rsidRPr="002D65AE">
        <w:rPr>
          <w:rFonts w:ascii="Courier New" w:eastAsia="宋体" w:hAnsi="Courier New" w:cs="Courier New"/>
          <w:color w:val="808080"/>
          <w:kern w:val="0"/>
          <w:sz w:val="20"/>
          <w:szCs w:val="20"/>
        </w:rPr>
        <w:t>r2 = %.3f"</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c</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d</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2</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2</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TVDI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numpy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zeros</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nRows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nCols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m</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nRows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lastRenderedPageBreak/>
        <w:t xml:space="preserve">        </w:t>
      </w:r>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nCols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TVDI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LST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abcd</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if</w:t>
      </w:r>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TVDI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&gt;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9999</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or</w:t>
      </w:r>
      <w:r w:rsidRPr="002D65AE">
        <w:rPr>
          <w:rFonts w:ascii="Courier New" w:eastAsia="宋体" w:hAnsi="Courier New" w:cs="Courier New"/>
          <w:color w:val="000000"/>
          <w:kern w:val="0"/>
          <w:sz w:val="20"/>
          <w:szCs w:val="20"/>
        </w:rPr>
        <w:t xml:space="preserve"> TVDI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&lt;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9999</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TVDI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m</w:t>
      </w:r>
      <w:proofErr w:type="gramStart"/>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outputPath</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os</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sep</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outputfile</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WriteGTiffFile</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outputPath</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nRows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nCols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TVDI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geotrans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srs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999</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gdal</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GDT_Float32</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print</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"Calculate TVDI finished!\</w:t>
      </w:r>
      <w:proofErr w:type="spellStart"/>
      <w:r w:rsidRPr="002D65AE">
        <w:rPr>
          <w:rFonts w:ascii="Courier New" w:eastAsia="宋体" w:hAnsi="Courier New" w:cs="Courier New"/>
          <w:color w:val="808080"/>
          <w:kern w:val="0"/>
          <w:sz w:val="20"/>
          <w:szCs w:val="20"/>
        </w:rPr>
        <w:t>nSave</w:t>
      </w:r>
      <w:proofErr w:type="spellEnd"/>
      <w:r w:rsidRPr="002D65AE">
        <w:rPr>
          <w:rFonts w:ascii="Courier New" w:eastAsia="宋体" w:hAnsi="Courier New" w:cs="Courier New"/>
          <w:color w:val="808080"/>
          <w:kern w:val="0"/>
          <w:sz w:val="20"/>
          <w:szCs w:val="20"/>
        </w:rPr>
        <w:t xml:space="preserve"> as '%s'\n"</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outputPath</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计算干边和湿边</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spellStart"/>
      <w:proofErr w:type="gramStart"/>
      <w:r w:rsidRPr="002D65AE">
        <w:rPr>
          <w:rFonts w:ascii="Courier New" w:eastAsia="宋体" w:hAnsi="Courier New" w:cs="Courier New"/>
          <w:b/>
          <w:bCs/>
          <w:color w:val="0000FF"/>
          <w:kern w:val="0"/>
          <w:sz w:val="20"/>
          <w:szCs w:val="20"/>
        </w:rPr>
        <w:t>def</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FF"/>
          <w:kern w:val="0"/>
          <w:sz w:val="20"/>
          <w:szCs w:val="20"/>
        </w:rPr>
        <w:t>edge</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ndviMin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print</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w:t>
      </w:r>
      <w:proofErr w:type="spellStart"/>
      <w:r w:rsidRPr="002D65AE">
        <w:rPr>
          <w:rFonts w:ascii="Courier New" w:eastAsia="宋体" w:hAnsi="Courier New" w:cs="Courier New"/>
          <w:color w:val="808080"/>
          <w:kern w:val="0"/>
          <w:sz w:val="20"/>
          <w:szCs w:val="20"/>
        </w:rPr>
        <w:t>nRows</w:t>
      </w:r>
      <w:proofErr w:type="spellEnd"/>
      <w:r w:rsidRPr="002D65AE">
        <w:rPr>
          <w:rFonts w:ascii="Courier New" w:eastAsia="宋体" w:hAnsi="Courier New" w:cs="Courier New"/>
          <w:color w:val="808080"/>
          <w:kern w:val="0"/>
          <w:sz w:val="20"/>
          <w:szCs w:val="20"/>
        </w:rPr>
        <w:t xml:space="preserve"> = %d, </w:t>
      </w:r>
      <w:proofErr w:type="spellStart"/>
      <w:r w:rsidRPr="002D65AE">
        <w:rPr>
          <w:rFonts w:ascii="Courier New" w:eastAsia="宋体" w:hAnsi="Courier New" w:cs="Courier New"/>
          <w:color w:val="808080"/>
          <w:kern w:val="0"/>
          <w:sz w:val="20"/>
          <w:szCs w:val="20"/>
        </w:rPr>
        <w:t>nCols</w:t>
      </w:r>
      <w:proofErr w:type="spellEnd"/>
      <w:r w:rsidRPr="002D65AE">
        <w:rPr>
          <w:rFonts w:ascii="Courier New" w:eastAsia="宋体" w:hAnsi="Courier New" w:cs="Courier New"/>
          <w:color w:val="808080"/>
          <w:kern w:val="0"/>
          <w:sz w:val="20"/>
          <w:szCs w:val="20"/>
        </w:rPr>
        <w:t xml:space="preserve"> = %d"</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nRows</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nCols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edgeArr</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for</w:t>
      </w:r>
      <w:r w:rsidRPr="002D65AE">
        <w:rPr>
          <w:rFonts w:ascii="Courier New" w:eastAsia="宋体" w:hAnsi="Courier New" w:cs="Courier New"/>
          <w:color w:val="000000"/>
          <w:kern w:val="0"/>
          <w:sz w:val="20"/>
          <w:szCs w:val="20"/>
        </w:rPr>
        <w:t xml:space="preserve"> i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99</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i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nRows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j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nCols</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if</w:t>
      </w:r>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&gt;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and</w:t>
      </w:r>
      <w:r w:rsidRPr="002D65AE">
        <w:rPr>
          <w:rFonts w:ascii="Courier New" w:eastAsia="宋体" w:hAnsi="Courier New" w:cs="Courier New"/>
          <w:color w:val="000000"/>
          <w:kern w:val="0"/>
          <w:sz w:val="20"/>
          <w:szCs w:val="20"/>
        </w:rPr>
        <w:t xml:space="preserve"> 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&lt;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k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str</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NDVI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2</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4</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if</w:t>
      </w:r>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LST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&gt;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9999</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FF"/>
          <w:kern w:val="0"/>
          <w:sz w:val="20"/>
          <w:szCs w:val="20"/>
        </w:rPr>
        <w:t>and</w:t>
      </w:r>
      <w:r w:rsidRPr="002D65AE">
        <w:rPr>
          <w:rFonts w:ascii="Courier New" w:eastAsia="宋体" w:hAnsi="Courier New" w:cs="Courier New"/>
          <w:color w:val="000000"/>
          <w:kern w:val="0"/>
          <w:sz w:val="20"/>
          <w:szCs w:val="20"/>
        </w:rPr>
        <w:t xml:space="preserve"> LST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&lt;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9999</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int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k</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append</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LST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j</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排序，寻找干</w:t>
      </w:r>
      <w:proofErr w:type="gramStart"/>
      <w:r w:rsidRPr="002D65AE">
        <w:rPr>
          <w:rFonts w:ascii="Courier New" w:eastAsia="宋体" w:hAnsi="Courier New" w:cs="Courier New"/>
          <w:color w:val="008000"/>
          <w:kern w:val="0"/>
          <w:sz w:val="20"/>
          <w:szCs w:val="20"/>
        </w:rPr>
        <w:t>边湿边</w:t>
      </w:r>
      <w:proofErr w:type="gram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ndviSort</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eMin</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numpy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sort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if</w:t>
      </w:r>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&gt;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eMax</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append</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eMin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append</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edgeArr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ndviSort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append</w:t>
      </w:r>
      <w:proofErr w:type="spellEnd"/>
      <w:r w:rsidRPr="002D65AE">
        <w:rPr>
          <w:rFonts w:ascii="Courier New" w:eastAsia="宋体" w:hAnsi="Courier New" w:cs="Courier New"/>
          <w:b/>
          <w:bCs/>
          <w:color w:val="000080"/>
          <w:kern w:val="0"/>
          <w:sz w:val="20"/>
          <w:szCs w:val="20"/>
        </w:rPr>
        <w:t>(</w:t>
      </w:r>
      <w:proofErr w:type="gramEnd"/>
      <w:r w:rsidRPr="002D65AE">
        <w:rPr>
          <w:rFonts w:ascii="Courier New" w:eastAsia="宋体" w:hAnsi="Courier New" w:cs="Courier New"/>
          <w:color w:val="000000"/>
          <w:kern w:val="0"/>
          <w:sz w:val="20"/>
          <w:szCs w:val="20"/>
        </w:rPr>
        <w:t>float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100.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print</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"%s, %s, %s"</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eMax</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eMin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ndviSort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int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ndviMax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100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nMin</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int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ndviMin</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100</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if</w:t>
      </w:r>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nMax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&gt;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ndviSort</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ndviSort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1</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fiteMax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eMax</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nMin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fiteMin</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eMin</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nMin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fitndviSort</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ndviSort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nMin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fitMax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linefit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fitndviSort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fiteMax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fitMin</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linefit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fitndviSort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fiteMin</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return</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fitMax</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fitMin</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8000"/>
          <w:kern w:val="0"/>
          <w:sz w:val="20"/>
          <w:szCs w:val="20"/>
        </w:rPr>
        <w:lastRenderedPageBreak/>
        <w:t xml:space="preserve">## </w:t>
      </w:r>
      <w:r w:rsidRPr="002D65AE">
        <w:rPr>
          <w:rFonts w:ascii="Courier New" w:eastAsia="宋体" w:hAnsi="Courier New" w:cs="Courier New"/>
          <w:color w:val="008000"/>
          <w:kern w:val="0"/>
          <w:sz w:val="20"/>
          <w:szCs w:val="20"/>
        </w:rPr>
        <w:t>线性拟合，返回系数，截距和相关系数值</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spellStart"/>
      <w:proofErr w:type="gramStart"/>
      <w:r w:rsidRPr="002D65AE">
        <w:rPr>
          <w:rFonts w:ascii="Courier New" w:eastAsia="宋体" w:hAnsi="Courier New" w:cs="Courier New"/>
          <w:b/>
          <w:bCs/>
          <w:color w:val="0000FF"/>
          <w:kern w:val="0"/>
          <w:sz w:val="20"/>
          <w:szCs w:val="20"/>
        </w:rPr>
        <w:t>def</w:t>
      </w:r>
      <w:proofErr w:type="spellEnd"/>
      <w:proofErr w:type="gramEnd"/>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FF00FF"/>
          <w:kern w:val="0"/>
          <w:sz w:val="20"/>
          <w:szCs w:val="20"/>
        </w:rPr>
        <w:t>linefit</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x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y</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color w:val="000000"/>
          <w:kern w:val="0"/>
          <w:sz w:val="20"/>
          <w:szCs w:val="20"/>
        </w:rPr>
        <w:t>float</w:t>
      </w:r>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len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x</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sx</w:t>
      </w:r>
      <w:proofErr w:type="spellEnd"/>
      <w:proofErr w:type="gram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sxx</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syy</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for</w:t>
      </w:r>
      <w:proofErr w:type="gramEnd"/>
      <w:r w:rsidRPr="002D65AE">
        <w:rPr>
          <w:rFonts w:ascii="Courier New" w:eastAsia="宋体" w:hAnsi="Courier New" w:cs="Courier New"/>
          <w:color w:val="000000"/>
          <w:kern w:val="0"/>
          <w:sz w:val="20"/>
          <w:szCs w:val="20"/>
        </w:rPr>
        <w:t xml:space="preserve"> i </w:t>
      </w:r>
      <w:r w:rsidRPr="002D65AE">
        <w:rPr>
          <w:rFonts w:ascii="Courier New" w:eastAsia="宋体" w:hAnsi="Courier New" w:cs="Courier New"/>
          <w:b/>
          <w:bCs/>
          <w:color w:val="0000FF"/>
          <w:kern w:val="0"/>
          <w:sz w:val="20"/>
          <w:szCs w:val="20"/>
        </w:rPr>
        <w:t>in</w:t>
      </w:r>
      <w:r w:rsidRPr="002D65AE">
        <w:rPr>
          <w:rFonts w:ascii="Courier New" w:eastAsia="宋体" w:hAnsi="Courier New" w:cs="Courier New"/>
          <w:color w:val="000000"/>
          <w:kern w:val="0"/>
          <w:sz w:val="20"/>
          <w:szCs w:val="20"/>
        </w:rPr>
        <w:t xml:space="preserve"> range</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FF0000"/>
          <w:kern w:val="0"/>
          <w:sz w:val="20"/>
          <w:szCs w:val="20"/>
        </w:rPr>
        <w:t>0</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int</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x</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sy</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sxx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x</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x</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syy</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sxy</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x</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y</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i</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a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sxy</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b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a</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N</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r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color w:val="000000"/>
          <w:kern w:val="0"/>
          <w:sz w:val="20"/>
          <w:szCs w:val="20"/>
        </w:rPr>
        <w:t>abs</w:t>
      </w:r>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sxy</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math</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sqrt</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sxx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sx</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syy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sy</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N</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return</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a</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b</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r</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roofErr w:type="gramStart"/>
      <w:r w:rsidRPr="002D65AE">
        <w:rPr>
          <w:rFonts w:ascii="Courier New" w:eastAsia="宋体" w:hAnsi="Courier New" w:cs="Courier New"/>
          <w:b/>
          <w:bCs/>
          <w:color w:val="0000FF"/>
          <w:kern w:val="0"/>
          <w:sz w:val="20"/>
          <w:szCs w:val="20"/>
        </w:rPr>
        <w:t>if</w:t>
      </w:r>
      <w:proofErr w:type="gramEnd"/>
      <w:r w:rsidRPr="002D65AE">
        <w:rPr>
          <w:rFonts w:ascii="Courier New" w:eastAsia="宋体" w:hAnsi="Courier New" w:cs="Courier New"/>
          <w:color w:val="000000"/>
          <w:kern w:val="0"/>
          <w:sz w:val="20"/>
          <w:szCs w:val="20"/>
        </w:rPr>
        <w:t xml:space="preserve"> __name__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"__main__"</w:t>
      </w:r>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定义文件路径</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r'#</w:t>
      </w:r>
      <w:r w:rsidRPr="002D65AE">
        <w:rPr>
          <w:rFonts w:ascii="Courier New" w:eastAsia="宋体" w:hAnsi="Courier New" w:cs="Courier New"/>
          <w:color w:val="808080"/>
          <w:kern w:val="0"/>
          <w:sz w:val="20"/>
          <w:szCs w:val="20"/>
        </w:rPr>
        <w:t>文件夹路径</w:t>
      </w:r>
      <w:r w:rsidRPr="002D65AE">
        <w:rPr>
          <w:rFonts w:ascii="Courier New" w:eastAsia="宋体" w:hAnsi="Courier New" w:cs="Courier New"/>
          <w:color w:val="808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输入文件</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NDVIfile</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808080"/>
          <w:kern w:val="0"/>
          <w:sz w:val="20"/>
          <w:szCs w:val="20"/>
        </w:rPr>
        <w:t>r'NDVI.tif</w:t>
      </w:r>
      <w:proofErr w:type="spellEnd"/>
      <w:r w:rsidRPr="002D65AE">
        <w:rPr>
          <w:rFonts w:ascii="Courier New" w:eastAsia="宋体" w:hAnsi="Courier New" w:cs="Courier New"/>
          <w:color w:val="808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LSTfile</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808080"/>
          <w:kern w:val="0"/>
          <w:sz w:val="20"/>
          <w:szCs w:val="20"/>
        </w:rPr>
        <w:t>r'LST.tif</w:t>
      </w:r>
      <w:proofErr w:type="spellEnd"/>
      <w:r w:rsidRPr="002D65AE">
        <w:rPr>
          <w:rFonts w:ascii="Courier New" w:eastAsia="宋体" w:hAnsi="Courier New" w:cs="Courier New"/>
          <w:color w:val="808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设置有效</w:t>
      </w:r>
      <w:r w:rsidRPr="002D65AE">
        <w:rPr>
          <w:rFonts w:ascii="Courier New" w:eastAsia="宋体" w:hAnsi="Courier New" w:cs="Courier New"/>
          <w:color w:val="008000"/>
          <w:kern w:val="0"/>
          <w:sz w:val="20"/>
          <w:szCs w:val="20"/>
        </w:rPr>
        <w:t>NDVI</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ndviMax</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0.8</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ndviMin</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FF0000"/>
          <w:kern w:val="0"/>
          <w:sz w:val="20"/>
          <w:szCs w:val="20"/>
        </w:rPr>
        <w:t>0.2</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输出文件</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outputfile</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w:t>
      </w:r>
      <w:proofErr w:type="spellStart"/>
      <w:r w:rsidRPr="002D65AE">
        <w:rPr>
          <w:rFonts w:ascii="Courier New" w:eastAsia="宋体" w:hAnsi="Courier New" w:cs="Courier New"/>
          <w:color w:val="808080"/>
          <w:kern w:val="0"/>
          <w:sz w:val="20"/>
          <w:szCs w:val="20"/>
        </w:rPr>
        <w:t>TVDI.tif</w:t>
      </w:r>
      <w:proofErr w:type="spellEnd"/>
      <w:r w:rsidRPr="002D65AE">
        <w:rPr>
          <w:rFonts w:ascii="Courier New" w:eastAsia="宋体" w:hAnsi="Courier New" w:cs="Courier New"/>
          <w:color w:val="808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读取栅格数据</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os</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sep</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NDVIfile</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NDVI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data</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LSTpath</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os</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sep</w:t>
      </w:r>
      <w:proofErr w:type="spell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LSTfile</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LST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LSTpath</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data</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nCols</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nCols</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nRows</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nRows</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geotrans</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geotrans</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spellStart"/>
      <w:proofErr w:type="gramStart"/>
      <w:r w:rsidRPr="002D65AE">
        <w:rPr>
          <w:rFonts w:ascii="Courier New" w:eastAsia="宋体" w:hAnsi="Courier New" w:cs="Courier New"/>
          <w:color w:val="000000"/>
          <w:kern w:val="0"/>
          <w:sz w:val="20"/>
          <w:szCs w:val="20"/>
        </w:rPr>
        <w:t>srs</w:t>
      </w:r>
      <w:proofErr w:type="spellEnd"/>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ReadRaster</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NDVIpath</w:t>
      </w:r>
      <w:proofErr w:type="spellEnd"/>
      <w:r w:rsidRPr="002D65AE">
        <w:rPr>
          <w:rFonts w:ascii="Courier New" w:eastAsia="宋体" w:hAnsi="Courier New" w:cs="Courier New"/>
          <w:b/>
          <w:bCs/>
          <w:color w:val="000080"/>
          <w:kern w:val="0"/>
          <w:sz w:val="20"/>
          <w:szCs w:val="20"/>
        </w:rPr>
        <w:t>).</w:t>
      </w:r>
      <w:proofErr w:type="spellStart"/>
      <w:r w:rsidRPr="002D65AE">
        <w:rPr>
          <w:rFonts w:ascii="Courier New" w:eastAsia="宋体" w:hAnsi="Courier New" w:cs="Courier New"/>
          <w:color w:val="000000"/>
          <w:kern w:val="0"/>
          <w:sz w:val="20"/>
          <w:szCs w:val="20"/>
        </w:rPr>
        <w:t>srs</w:t>
      </w:r>
      <w:proofErr w:type="spellEnd"/>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008000"/>
          <w:kern w:val="0"/>
          <w:sz w:val="20"/>
          <w:szCs w:val="20"/>
        </w:rPr>
        <w:t xml:space="preserve">## </w:t>
      </w:r>
      <w:r w:rsidRPr="002D65AE">
        <w:rPr>
          <w:rFonts w:ascii="Courier New" w:eastAsia="宋体" w:hAnsi="Courier New" w:cs="Courier New"/>
          <w:color w:val="008000"/>
          <w:kern w:val="0"/>
          <w:sz w:val="20"/>
          <w:szCs w:val="20"/>
        </w:rPr>
        <w:t>计算</w:t>
      </w:r>
      <w:r w:rsidRPr="002D65AE">
        <w:rPr>
          <w:rFonts w:ascii="Courier New" w:eastAsia="宋体" w:hAnsi="Courier New" w:cs="Courier New"/>
          <w:color w:val="008000"/>
          <w:kern w:val="0"/>
          <w:sz w:val="20"/>
          <w:szCs w:val="20"/>
        </w:rPr>
        <w:t>TVDI</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lastRenderedPageBreak/>
        <w:t xml:space="preserve">    </w:t>
      </w:r>
      <w:proofErr w:type="spellStart"/>
      <w:proofErr w:type="gramStart"/>
      <w:r w:rsidRPr="002D65AE">
        <w:rPr>
          <w:rFonts w:ascii="Courier New" w:eastAsia="宋体" w:hAnsi="Courier New" w:cs="Courier New"/>
          <w:color w:val="000000"/>
          <w:kern w:val="0"/>
          <w:sz w:val="20"/>
          <w:szCs w:val="20"/>
        </w:rPr>
        <w:t>tvdi</w:t>
      </w:r>
      <w:proofErr w:type="spellEnd"/>
      <w:r w:rsidRPr="002D65AE">
        <w:rPr>
          <w:rFonts w:ascii="Courier New" w:eastAsia="宋体" w:hAnsi="Courier New" w:cs="Courier New"/>
          <w:b/>
          <w:bCs/>
          <w:color w:val="000080"/>
          <w:kern w:val="0"/>
          <w:sz w:val="20"/>
          <w:szCs w:val="20"/>
        </w:rPr>
        <w:t>(</w:t>
      </w:r>
      <w:proofErr w:type="spellStart"/>
      <w:proofErr w:type="gramEnd"/>
      <w:r w:rsidRPr="002D65AE">
        <w:rPr>
          <w:rFonts w:ascii="Courier New" w:eastAsia="宋体" w:hAnsi="Courier New" w:cs="Courier New"/>
          <w:color w:val="000000"/>
          <w:kern w:val="0"/>
          <w:sz w:val="20"/>
          <w:szCs w:val="20"/>
        </w:rPr>
        <w:t>dataDir</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ndviMin</w:t>
      </w:r>
      <w:proofErr w:type="spellEnd"/>
      <w:r w:rsidRPr="002D65AE">
        <w:rPr>
          <w:rFonts w:ascii="Courier New" w:eastAsia="宋体" w:hAnsi="Courier New" w:cs="Courier New"/>
          <w:b/>
          <w:bCs/>
          <w:color w:val="000080"/>
          <w:kern w:val="0"/>
          <w:sz w:val="20"/>
          <w:szCs w:val="20"/>
        </w:rPr>
        <w:t>,</w:t>
      </w:r>
      <w:r w:rsidRPr="002D65AE">
        <w:rPr>
          <w:rFonts w:ascii="Courier New" w:eastAsia="宋体" w:hAnsi="Courier New" w:cs="Courier New"/>
          <w:color w:val="000000"/>
          <w:kern w:val="0"/>
          <w:sz w:val="20"/>
          <w:szCs w:val="20"/>
        </w:rPr>
        <w:t xml:space="preserve"> </w:t>
      </w:r>
      <w:proofErr w:type="spellStart"/>
      <w:r w:rsidRPr="002D65AE">
        <w:rPr>
          <w:rFonts w:ascii="Courier New" w:eastAsia="宋体" w:hAnsi="Courier New" w:cs="Courier New"/>
          <w:color w:val="000000"/>
          <w:kern w:val="0"/>
          <w:sz w:val="20"/>
          <w:szCs w:val="20"/>
        </w:rPr>
        <w:t>ndviMax</w:t>
      </w:r>
      <w:proofErr w:type="spellEnd"/>
      <w:r w:rsidRPr="002D65AE">
        <w:rPr>
          <w:rFonts w:ascii="Courier New" w:eastAsia="宋体" w:hAnsi="Courier New" w:cs="Courier New"/>
          <w:b/>
          <w:bCs/>
          <w:color w:val="000080"/>
          <w:kern w:val="0"/>
          <w:sz w:val="20"/>
          <w:szCs w:val="20"/>
        </w:rPr>
        <w:t>)</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r w:rsidRPr="002D65AE">
        <w:rPr>
          <w:rFonts w:ascii="Courier New" w:eastAsia="宋体" w:hAnsi="Courier New" w:cs="Courier New"/>
          <w:color w:val="000000"/>
          <w:kern w:val="0"/>
          <w:sz w:val="20"/>
          <w:szCs w:val="20"/>
        </w:rPr>
        <w:t xml:space="preserve">    </w:t>
      </w:r>
      <w:proofErr w:type="gramStart"/>
      <w:r w:rsidRPr="002D65AE">
        <w:rPr>
          <w:rFonts w:ascii="Courier New" w:eastAsia="宋体" w:hAnsi="Courier New" w:cs="Courier New"/>
          <w:b/>
          <w:bCs/>
          <w:color w:val="0000FF"/>
          <w:kern w:val="0"/>
          <w:sz w:val="20"/>
          <w:szCs w:val="20"/>
        </w:rPr>
        <w:t>print</w:t>
      </w:r>
      <w:proofErr w:type="gramEnd"/>
      <w:r w:rsidRPr="002D65AE">
        <w:rPr>
          <w:rFonts w:ascii="Courier New" w:eastAsia="宋体" w:hAnsi="Courier New" w:cs="Courier New"/>
          <w:color w:val="000000"/>
          <w:kern w:val="0"/>
          <w:sz w:val="20"/>
          <w:szCs w:val="20"/>
        </w:rPr>
        <w:t xml:space="preserve"> </w:t>
      </w:r>
      <w:r w:rsidRPr="002D65AE">
        <w:rPr>
          <w:rFonts w:ascii="Courier New" w:eastAsia="宋体" w:hAnsi="Courier New" w:cs="Courier New"/>
          <w:color w:val="808080"/>
          <w:kern w:val="0"/>
          <w:sz w:val="20"/>
          <w:szCs w:val="20"/>
        </w:rPr>
        <w:t>"Finished!"</w:t>
      </w:r>
    </w:p>
    <w:p w:rsidR="002D65AE" w:rsidRPr="002D65AE" w:rsidRDefault="002D65AE" w:rsidP="002D65AE">
      <w:pPr>
        <w:widowControl/>
        <w:shd w:val="clear" w:color="auto" w:fill="FFFFFF"/>
        <w:jc w:val="left"/>
        <w:rPr>
          <w:rFonts w:ascii="Courier New" w:eastAsia="宋体" w:hAnsi="Courier New" w:cs="Courier New"/>
          <w:color w:val="000000"/>
          <w:kern w:val="0"/>
          <w:sz w:val="20"/>
          <w:szCs w:val="20"/>
        </w:rPr>
      </w:pPr>
    </w:p>
    <w:p w:rsidR="00CF71AC" w:rsidRDefault="00CF71AC" w:rsidP="00CF71AC">
      <w:pPr>
        <w:spacing w:line="300" w:lineRule="auto"/>
        <w:ind w:firstLineChars="200" w:firstLine="420"/>
        <w:rPr>
          <w:rFonts w:ascii="Times New Roman" w:hAnsi="Times New Roman" w:cs="Times New Roman"/>
          <w:color w:val="333333"/>
          <w:szCs w:val="21"/>
          <w:shd w:val="clear" w:color="auto" w:fill="FFFFFF"/>
        </w:rPr>
      </w:pPr>
    </w:p>
    <w:p w:rsidR="00CF71AC" w:rsidRPr="00CF71AC" w:rsidRDefault="00CF71AC" w:rsidP="00CF71AC">
      <w:pPr>
        <w:spacing w:line="300" w:lineRule="auto"/>
        <w:ind w:firstLineChars="200" w:firstLine="420"/>
        <w:rPr>
          <w:rFonts w:ascii="Times New Roman" w:hAnsi="Times New Roman" w:cs="Times New Roman"/>
          <w:color w:val="333333"/>
          <w:szCs w:val="21"/>
          <w:shd w:val="clear" w:color="auto" w:fill="FFFFFF"/>
        </w:rPr>
      </w:pPr>
    </w:p>
    <w:p w:rsidR="00CF71AC" w:rsidRPr="00CF71AC" w:rsidRDefault="00CF71AC" w:rsidP="00CF71AC">
      <w:pPr>
        <w:ind w:firstLineChars="200" w:firstLine="420"/>
        <w:rPr>
          <w:rFonts w:ascii="Times New Roman" w:hAnsi="Times New Roman" w:cs="Times New Roman"/>
        </w:rPr>
      </w:pPr>
    </w:p>
    <w:sectPr w:rsidR="00CF71AC" w:rsidRPr="00CF7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0F"/>
    <w:rsid w:val="00174B07"/>
    <w:rsid w:val="00185260"/>
    <w:rsid w:val="002D65AE"/>
    <w:rsid w:val="002F33E4"/>
    <w:rsid w:val="00531EBC"/>
    <w:rsid w:val="005D550F"/>
    <w:rsid w:val="005E177C"/>
    <w:rsid w:val="00662861"/>
    <w:rsid w:val="006D5AA4"/>
    <w:rsid w:val="007358D6"/>
    <w:rsid w:val="0077785E"/>
    <w:rsid w:val="0083428B"/>
    <w:rsid w:val="008465FC"/>
    <w:rsid w:val="00890955"/>
    <w:rsid w:val="009530CE"/>
    <w:rsid w:val="0098405E"/>
    <w:rsid w:val="009A39D8"/>
    <w:rsid w:val="00AD2B8A"/>
    <w:rsid w:val="00B61424"/>
    <w:rsid w:val="00CA736C"/>
    <w:rsid w:val="00CF71AC"/>
    <w:rsid w:val="00D209CC"/>
    <w:rsid w:val="00DE45CA"/>
    <w:rsid w:val="00F93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6D5AA4"/>
    <w:pPr>
      <w:widowControl/>
      <w:shd w:val="clear" w:color="auto" w:fill="FFFFFF"/>
      <w:tabs>
        <w:tab w:val="center" w:pos="4160"/>
        <w:tab w:val="right" w:pos="8300"/>
      </w:tabs>
      <w:spacing w:line="360" w:lineRule="atLeast"/>
      <w:ind w:firstLine="480"/>
      <w:jc w:val="left"/>
    </w:pPr>
    <w:rPr>
      <w:rFonts w:ascii="Arial" w:eastAsia="宋体" w:hAnsi="Arial" w:cs="Arial"/>
      <w:color w:val="333333"/>
      <w:kern w:val="0"/>
      <w:szCs w:val="21"/>
    </w:rPr>
  </w:style>
  <w:style w:type="character" w:customStyle="1" w:styleId="MTDisplayEquationChar">
    <w:name w:val="MTDisplayEquation Char"/>
    <w:basedOn w:val="a0"/>
    <w:link w:val="MTDisplayEquation"/>
    <w:rsid w:val="006D5AA4"/>
    <w:rPr>
      <w:rFonts w:ascii="Arial" w:eastAsia="宋体" w:hAnsi="Arial" w:cs="Arial"/>
      <w:color w:val="333333"/>
      <w:kern w:val="0"/>
      <w:szCs w:val="21"/>
      <w:shd w:val="clear" w:color="auto" w:fill="FFFFFF"/>
    </w:rPr>
  </w:style>
  <w:style w:type="paragraph" w:styleId="a3">
    <w:name w:val="Balloon Text"/>
    <w:basedOn w:val="a"/>
    <w:link w:val="Char"/>
    <w:uiPriority w:val="99"/>
    <w:semiHidden/>
    <w:unhideWhenUsed/>
    <w:rsid w:val="00B61424"/>
    <w:rPr>
      <w:sz w:val="18"/>
      <w:szCs w:val="18"/>
    </w:rPr>
  </w:style>
  <w:style w:type="character" w:customStyle="1" w:styleId="Char">
    <w:name w:val="批注框文本 Char"/>
    <w:basedOn w:val="a0"/>
    <w:link w:val="a3"/>
    <w:uiPriority w:val="99"/>
    <w:semiHidden/>
    <w:rsid w:val="00B614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6D5AA4"/>
    <w:pPr>
      <w:widowControl/>
      <w:shd w:val="clear" w:color="auto" w:fill="FFFFFF"/>
      <w:tabs>
        <w:tab w:val="center" w:pos="4160"/>
        <w:tab w:val="right" w:pos="8300"/>
      </w:tabs>
      <w:spacing w:line="360" w:lineRule="atLeast"/>
      <w:ind w:firstLine="480"/>
      <w:jc w:val="left"/>
    </w:pPr>
    <w:rPr>
      <w:rFonts w:ascii="Arial" w:eastAsia="宋体" w:hAnsi="Arial" w:cs="Arial"/>
      <w:color w:val="333333"/>
      <w:kern w:val="0"/>
      <w:szCs w:val="21"/>
    </w:rPr>
  </w:style>
  <w:style w:type="character" w:customStyle="1" w:styleId="MTDisplayEquationChar">
    <w:name w:val="MTDisplayEquation Char"/>
    <w:basedOn w:val="a0"/>
    <w:link w:val="MTDisplayEquation"/>
    <w:rsid w:val="006D5AA4"/>
    <w:rPr>
      <w:rFonts w:ascii="Arial" w:eastAsia="宋体" w:hAnsi="Arial" w:cs="Arial"/>
      <w:color w:val="333333"/>
      <w:kern w:val="0"/>
      <w:szCs w:val="21"/>
      <w:shd w:val="clear" w:color="auto" w:fill="FFFFFF"/>
    </w:rPr>
  </w:style>
  <w:style w:type="paragraph" w:styleId="a3">
    <w:name w:val="Balloon Text"/>
    <w:basedOn w:val="a"/>
    <w:link w:val="Char"/>
    <w:uiPriority w:val="99"/>
    <w:semiHidden/>
    <w:unhideWhenUsed/>
    <w:rsid w:val="00B61424"/>
    <w:rPr>
      <w:sz w:val="18"/>
      <w:szCs w:val="18"/>
    </w:rPr>
  </w:style>
  <w:style w:type="character" w:customStyle="1" w:styleId="Char">
    <w:name w:val="批注框文本 Char"/>
    <w:basedOn w:val="a0"/>
    <w:link w:val="a3"/>
    <w:uiPriority w:val="99"/>
    <w:semiHidden/>
    <w:rsid w:val="00B61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332931">
      <w:bodyDiv w:val="1"/>
      <w:marLeft w:val="0"/>
      <w:marRight w:val="0"/>
      <w:marTop w:val="0"/>
      <w:marBottom w:val="0"/>
      <w:divBdr>
        <w:top w:val="none" w:sz="0" w:space="0" w:color="auto"/>
        <w:left w:val="none" w:sz="0" w:space="0" w:color="auto"/>
        <w:bottom w:val="none" w:sz="0" w:space="0" w:color="auto"/>
        <w:right w:val="none" w:sz="0" w:space="0" w:color="auto"/>
      </w:divBdr>
      <w:divsChild>
        <w:div w:id="666129160">
          <w:marLeft w:val="0"/>
          <w:marRight w:val="0"/>
          <w:marTop w:val="0"/>
          <w:marBottom w:val="225"/>
          <w:divBdr>
            <w:top w:val="none" w:sz="0" w:space="0" w:color="auto"/>
            <w:left w:val="none" w:sz="0" w:space="0" w:color="auto"/>
            <w:bottom w:val="none" w:sz="0" w:space="0" w:color="auto"/>
            <w:right w:val="none" w:sz="0" w:space="0" w:color="auto"/>
          </w:divBdr>
        </w:div>
        <w:div w:id="104010447">
          <w:marLeft w:val="0"/>
          <w:marRight w:val="0"/>
          <w:marTop w:val="0"/>
          <w:marBottom w:val="225"/>
          <w:divBdr>
            <w:top w:val="none" w:sz="0" w:space="0" w:color="auto"/>
            <w:left w:val="none" w:sz="0" w:space="0" w:color="auto"/>
            <w:bottom w:val="none" w:sz="0" w:space="0" w:color="auto"/>
            <w:right w:val="none" w:sz="0" w:space="0" w:color="auto"/>
          </w:divBdr>
        </w:div>
        <w:div w:id="721368315">
          <w:marLeft w:val="0"/>
          <w:marRight w:val="0"/>
          <w:marTop w:val="0"/>
          <w:marBottom w:val="225"/>
          <w:divBdr>
            <w:top w:val="none" w:sz="0" w:space="0" w:color="auto"/>
            <w:left w:val="none" w:sz="0" w:space="0" w:color="auto"/>
            <w:bottom w:val="none" w:sz="0" w:space="0" w:color="auto"/>
            <w:right w:val="none" w:sz="0" w:space="0" w:color="auto"/>
          </w:divBdr>
        </w:div>
        <w:div w:id="360980747">
          <w:marLeft w:val="0"/>
          <w:marRight w:val="0"/>
          <w:marTop w:val="0"/>
          <w:marBottom w:val="225"/>
          <w:divBdr>
            <w:top w:val="none" w:sz="0" w:space="0" w:color="auto"/>
            <w:left w:val="none" w:sz="0" w:space="0" w:color="auto"/>
            <w:bottom w:val="none" w:sz="0" w:space="0" w:color="auto"/>
            <w:right w:val="none" w:sz="0" w:space="0" w:color="auto"/>
          </w:divBdr>
        </w:div>
        <w:div w:id="1133206598">
          <w:marLeft w:val="0"/>
          <w:marRight w:val="0"/>
          <w:marTop w:val="0"/>
          <w:marBottom w:val="225"/>
          <w:divBdr>
            <w:top w:val="none" w:sz="0" w:space="0" w:color="auto"/>
            <w:left w:val="none" w:sz="0" w:space="0" w:color="auto"/>
            <w:bottom w:val="none" w:sz="0" w:space="0" w:color="auto"/>
            <w:right w:val="none" w:sz="0" w:space="0" w:color="auto"/>
          </w:divBdr>
        </w:div>
        <w:div w:id="97679891">
          <w:marLeft w:val="0"/>
          <w:marRight w:val="0"/>
          <w:marTop w:val="0"/>
          <w:marBottom w:val="225"/>
          <w:divBdr>
            <w:top w:val="none" w:sz="0" w:space="0" w:color="auto"/>
            <w:left w:val="none" w:sz="0" w:space="0" w:color="auto"/>
            <w:bottom w:val="none" w:sz="0" w:space="0" w:color="auto"/>
            <w:right w:val="none" w:sz="0" w:space="0" w:color="auto"/>
          </w:divBdr>
        </w:div>
      </w:divsChild>
    </w:div>
    <w:div w:id="1834951786">
      <w:bodyDiv w:val="1"/>
      <w:marLeft w:val="0"/>
      <w:marRight w:val="0"/>
      <w:marTop w:val="0"/>
      <w:marBottom w:val="0"/>
      <w:divBdr>
        <w:top w:val="none" w:sz="0" w:space="0" w:color="auto"/>
        <w:left w:val="none" w:sz="0" w:space="0" w:color="auto"/>
        <w:bottom w:val="none" w:sz="0" w:space="0" w:color="auto"/>
        <w:right w:val="none" w:sz="0" w:space="0" w:color="auto"/>
      </w:divBdr>
      <w:divsChild>
        <w:div w:id="49171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GaoHR</dc:creator>
  <cp:keywords/>
  <dc:description/>
  <cp:lastModifiedBy>GaoHR</cp:lastModifiedBy>
  <cp:revision>8</cp:revision>
  <dcterms:created xsi:type="dcterms:W3CDTF">2017-04-14T08:08:00Z</dcterms:created>
  <dcterms:modified xsi:type="dcterms:W3CDTF">2017-04-14T09:49:00Z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