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51A9" w14:textId="73B0A36A" w:rsidR="0012177A" w:rsidRDefault="00690754" w:rsidP="0058484D">
      <w:pPr>
        <w:adjustRightInd w:val="0"/>
        <w:snapToGrid w:val="0"/>
        <w:spacing w:line="288" w:lineRule="auto"/>
      </w:pPr>
      <w:r>
        <w:rPr>
          <w:rFonts w:hint="eastAsia"/>
        </w:rPr>
        <w:t>中国基本地理国情</w:t>
      </w:r>
      <w:r w:rsidR="001A4CA7">
        <w:rPr>
          <w:rFonts w:hint="eastAsia"/>
        </w:rPr>
        <w:t>，</w:t>
      </w:r>
      <w:r w:rsidR="00BD7416">
        <w:rPr>
          <w:rFonts w:hint="eastAsia"/>
        </w:rPr>
        <w:t>过来</w:t>
      </w:r>
      <w:r w:rsidR="00605CF0">
        <w:rPr>
          <w:rFonts w:hint="eastAsia"/>
        </w:rPr>
        <w:t>了解一下</w:t>
      </w:r>
    </w:p>
    <w:p w14:paraId="4E34E54E" w14:textId="77777777" w:rsidR="00605CF0" w:rsidRDefault="0098221A" w:rsidP="0058484D">
      <w:pPr>
        <w:adjustRightInd w:val="0"/>
        <w:snapToGrid w:val="0"/>
        <w:spacing w:line="288" w:lineRule="auto"/>
        <w:ind w:firstLineChars="200" w:firstLine="420"/>
      </w:pPr>
      <w:r w:rsidRPr="0098221A">
        <w:rPr>
          <w:rFonts w:hint="eastAsia"/>
        </w:rPr>
        <w:t>中国</w:t>
      </w:r>
      <w:r w:rsidR="00605CF0" w:rsidRPr="0098221A">
        <w:rPr>
          <w:rFonts w:hint="eastAsia"/>
        </w:rPr>
        <w:t>是世界四大文明古国之一</w:t>
      </w:r>
      <w:r w:rsidRPr="0098221A">
        <w:rPr>
          <w:rFonts w:hint="eastAsia"/>
        </w:rPr>
        <w:t>，是以华夏文明为源泉、中华文化为基础，并以汉族为主体民族的多民族国家</w:t>
      </w:r>
      <w:r>
        <w:rPr>
          <w:rFonts w:hint="eastAsia"/>
        </w:rPr>
        <w:t>。</w:t>
      </w:r>
      <w:r w:rsidRPr="0098221A">
        <w:rPr>
          <w:rFonts w:hint="eastAsia"/>
        </w:rPr>
        <w:t>汉族与少数民族被统称为“中华民族”</w:t>
      </w:r>
      <w:r>
        <w:rPr>
          <w:rFonts w:hint="eastAsia"/>
        </w:rPr>
        <w:t>，</w:t>
      </w:r>
      <w:r w:rsidRPr="0098221A">
        <w:rPr>
          <w:rFonts w:hint="eastAsia"/>
        </w:rPr>
        <w:t>又自称为</w:t>
      </w:r>
      <w:bookmarkStart w:id="0" w:name="_Hlk23931761"/>
      <w:r w:rsidRPr="0098221A">
        <w:rPr>
          <w:rFonts w:hint="eastAsia"/>
        </w:rPr>
        <w:t>炎黄子孙、龙的传人</w:t>
      </w:r>
      <w:bookmarkEnd w:id="0"/>
      <w:r w:rsidRPr="0098221A">
        <w:rPr>
          <w:rFonts w:hint="eastAsia"/>
        </w:rPr>
        <w:t>。</w:t>
      </w:r>
    </w:p>
    <w:p w14:paraId="2A54851B" w14:textId="2AB31906" w:rsidR="0098221A" w:rsidRDefault="0098221A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中国</w:t>
      </w:r>
      <w:r w:rsidR="00605CF0">
        <w:rPr>
          <w:rFonts w:hint="eastAsia"/>
        </w:rPr>
        <w:t>不但</w:t>
      </w:r>
      <w:r>
        <w:rPr>
          <w:rFonts w:hint="eastAsia"/>
        </w:rPr>
        <w:t>历史悠久</w:t>
      </w:r>
      <w:r w:rsidR="00605CF0">
        <w:rPr>
          <w:rFonts w:hint="eastAsia"/>
        </w:rPr>
        <w:t>，而且</w:t>
      </w:r>
      <w:r>
        <w:rPr>
          <w:rFonts w:hint="eastAsia"/>
        </w:rPr>
        <w:t>疆域辽阔</w:t>
      </w:r>
      <w:r w:rsidR="00605CF0">
        <w:rPr>
          <w:rFonts w:hint="eastAsia"/>
        </w:rPr>
        <w:t>。</w:t>
      </w:r>
      <w:r w:rsidR="00605CF0" w:rsidRPr="00605CF0">
        <w:rPr>
          <w:rFonts w:hint="eastAsia"/>
        </w:rPr>
        <w:t>中国领土南北跨越的纬度近</w:t>
      </w:r>
      <w:r w:rsidR="00605CF0" w:rsidRPr="00605CF0">
        <w:t>50</w:t>
      </w:r>
      <w:r w:rsidR="00605CF0">
        <w:rPr>
          <w:rFonts w:hint="eastAsia"/>
        </w:rPr>
        <w:t>°，</w:t>
      </w:r>
      <w:bookmarkStart w:id="1" w:name="_Hlk23937368"/>
      <w:r w:rsidR="00605CF0" w:rsidRPr="00605CF0">
        <w:rPr>
          <w:rFonts w:hint="eastAsia"/>
        </w:rPr>
        <w:t>东西跨越经度</w:t>
      </w:r>
      <w:r w:rsidR="00605CF0">
        <w:rPr>
          <w:rFonts w:hint="eastAsia"/>
        </w:rPr>
        <w:t>超过</w:t>
      </w:r>
      <w:r w:rsidR="00605CF0" w:rsidRPr="00605CF0">
        <w:t>60</w:t>
      </w:r>
      <w:r w:rsidR="00605CF0">
        <w:rPr>
          <w:rFonts w:hint="eastAsia"/>
        </w:rPr>
        <w:t>°</w:t>
      </w:r>
      <w:bookmarkEnd w:id="1"/>
      <w:r w:rsidR="00605CF0">
        <w:rPr>
          <w:rFonts w:hint="eastAsia"/>
        </w:rPr>
        <w:t>，</w:t>
      </w:r>
      <w:r w:rsidR="00605CF0" w:rsidRPr="00605CF0">
        <w:rPr>
          <w:rFonts w:hint="eastAsia"/>
        </w:rPr>
        <w:t>陆地面积</w:t>
      </w:r>
      <w:r w:rsidR="00605CF0" w:rsidRPr="00605CF0">
        <w:t>960万平方公里，领海约470万平方公里</w:t>
      </w:r>
      <w:r w:rsidR="00605CF0">
        <w:rPr>
          <w:rFonts w:hint="eastAsia"/>
        </w:rPr>
        <w:t>。作为</w:t>
      </w:r>
      <w:r w:rsidR="00605CF0" w:rsidRPr="00605CF0">
        <w:rPr>
          <w:rFonts w:hint="eastAsia"/>
        </w:rPr>
        <w:t>炎黄子孙、龙的传人</w:t>
      </w:r>
      <w:r w:rsidR="00605CF0">
        <w:rPr>
          <w:rFonts w:hint="eastAsia"/>
        </w:rPr>
        <w:t>，尤其作为一名地理</w:t>
      </w:r>
      <w:r w:rsidR="00BB6D31">
        <w:rPr>
          <w:rFonts w:hint="eastAsia"/>
        </w:rPr>
        <w:t>学科</w:t>
      </w:r>
      <w:r w:rsidR="006A5A61">
        <w:rPr>
          <w:rFonts w:hint="eastAsia"/>
        </w:rPr>
        <w:t>学生、学者、工作者</w:t>
      </w:r>
      <w:r w:rsidR="00605CF0">
        <w:rPr>
          <w:rFonts w:hint="eastAsia"/>
        </w:rPr>
        <w:t>，祖国的基本地理国情，</w:t>
      </w:r>
      <w:r w:rsidR="002704A5">
        <w:rPr>
          <w:rFonts w:hint="eastAsia"/>
        </w:rPr>
        <w:t>不得不</w:t>
      </w:r>
      <w:r w:rsidR="00605CF0">
        <w:rPr>
          <w:rFonts w:hint="eastAsia"/>
        </w:rPr>
        <w:t>了解一下</w:t>
      </w:r>
    </w:p>
    <w:p w14:paraId="4B762249" w14:textId="2E4053E8" w:rsidR="0098221A" w:rsidRDefault="00592CCE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524E2F03" w14:textId="03D7E45D" w:rsidR="005A4F66" w:rsidRPr="00467083" w:rsidRDefault="005A4F66" w:rsidP="0058484D">
      <w:pPr>
        <w:adjustRightInd w:val="0"/>
        <w:snapToGrid w:val="0"/>
        <w:spacing w:line="288" w:lineRule="auto"/>
        <w:ind w:firstLineChars="200" w:firstLine="420"/>
      </w:pPr>
      <w:r w:rsidRPr="00467083">
        <w:rPr>
          <w:rFonts w:hint="eastAsia"/>
        </w:rPr>
        <w:t>敲黑板.</w:t>
      </w:r>
      <w:r w:rsidRPr="00467083">
        <w:t>jpg</w:t>
      </w:r>
    </w:p>
    <w:p w14:paraId="13F7E54D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</w:p>
    <w:p w14:paraId="3BA7E447" w14:textId="2C6E0664" w:rsidR="001A4CA7" w:rsidRPr="00592CCE" w:rsidRDefault="00432E3F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>
        <w:rPr>
          <w:rFonts w:hint="eastAsia"/>
          <w:b/>
          <w:bCs/>
        </w:rPr>
        <w:t>位置</w:t>
      </w:r>
      <w:r w:rsidRPr="00592CCE">
        <w:rPr>
          <w:rFonts w:hint="eastAsia"/>
          <w:b/>
          <w:bCs/>
        </w:rPr>
        <w:t>领土</w:t>
      </w:r>
    </w:p>
    <w:p w14:paraId="329F669D" w14:textId="04AA2118" w:rsidR="00BE5207" w:rsidRDefault="00BE5207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中国的海陆位置：亚洲东部、太平洋西岸</w:t>
      </w:r>
      <w:r>
        <w:t xml:space="preserve"> </w:t>
      </w:r>
    </w:p>
    <w:p w14:paraId="1E37B1C0" w14:textId="708D0A1F" w:rsidR="00BE5207" w:rsidRDefault="00BE5207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中国半球位置：东半球、北半球</w:t>
      </w:r>
    </w:p>
    <w:p w14:paraId="09955CB3" w14:textId="5629D75B" w:rsidR="00592CCE" w:rsidRDefault="00592CCE" w:rsidP="0058484D">
      <w:pPr>
        <w:adjustRightInd w:val="0"/>
        <w:snapToGrid w:val="0"/>
        <w:spacing w:line="288" w:lineRule="auto"/>
        <w:ind w:firstLineChars="200" w:firstLine="420"/>
      </w:pPr>
      <w:r w:rsidRPr="00592CCE">
        <w:rPr>
          <w:rFonts w:hint="eastAsia"/>
        </w:rPr>
        <w:t>中国领土辽阔广大，陆地总面积</w:t>
      </w:r>
      <w:r w:rsidRPr="00592CCE">
        <w:t>963.4057万平方</w:t>
      </w:r>
      <w:r>
        <w:rPr>
          <w:rFonts w:hint="eastAsia"/>
        </w:rPr>
        <w:t>公里</w:t>
      </w:r>
      <w:r w:rsidRPr="00592CCE">
        <w:t>，仅次于俄罗斯、加拿大，居世界第3位。</w:t>
      </w:r>
    </w:p>
    <w:p w14:paraId="315169D0" w14:textId="1BD10A4A" w:rsidR="0098221A" w:rsidRDefault="00592CCE" w:rsidP="0058484D">
      <w:pPr>
        <w:adjustRightInd w:val="0"/>
        <w:snapToGrid w:val="0"/>
        <w:spacing w:line="288" w:lineRule="auto"/>
        <w:ind w:firstLineChars="200" w:firstLine="420"/>
      </w:pPr>
      <w:r w:rsidRPr="00592CCE">
        <w:t>中国南北相距5500千米</w:t>
      </w:r>
      <w:r w:rsidR="00CF121E">
        <w:rPr>
          <w:rFonts w:hint="eastAsia"/>
        </w:rPr>
        <w:t>（</w:t>
      </w:r>
      <w:r w:rsidR="00CF121E" w:rsidRPr="00605CF0">
        <w:rPr>
          <w:rFonts w:hint="eastAsia"/>
        </w:rPr>
        <w:t>跨越纬度近</w:t>
      </w:r>
      <w:r w:rsidR="00CF121E" w:rsidRPr="00605CF0">
        <w:t>50</w:t>
      </w:r>
      <w:r w:rsidR="00CF121E">
        <w:rPr>
          <w:rFonts w:hint="eastAsia"/>
        </w:rPr>
        <w:t>°）</w:t>
      </w:r>
      <w:r w:rsidRPr="00592CCE">
        <w:t>，东西相距5200千米</w:t>
      </w:r>
      <w:r w:rsidR="00CF121E">
        <w:rPr>
          <w:rFonts w:hint="eastAsia"/>
        </w:rPr>
        <w:t>（</w:t>
      </w:r>
      <w:r w:rsidR="00CF121E" w:rsidRPr="00CF121E">
        <w:rPr>
          <w:rFonts w:hint="eastAsia"/>
        </w:rPr>
        <w:t>跨越</w:t>
      </w:r>
      <w:proofErr w:type="gramStart"/>
      <w:r w:rsidR="00CF121E" w:rsidRPr="00CF121E">
        <w:rPr>
          <w:rFonts w:hint="eastAsia"/>
        </w:rPr>
        <w:t>经度超</w:t>
      </w:r>
      <w:proofErr w:type="gramEnd"/>
      <w:r w:rsidR="00CF121E" w:rsidRPr="00CF121E">
        <w:t>60°</w:t>
      </w:r>
      <w:r w:rsidR="00CF121E">
        <w:rPr>
          <w:rFonts w:hint="eastAsia"/>
        </w:rPr>
        <w:t>）</w:t>
      </w:r>
      <w:r w:rsidRPr="00592CCE">
        <w:t>。</w:t>
      </w:r>
    </w:p>
    <w:p w14:paraId="7F6A4F38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</w:p>
    <w:p w14:paraId="51EC2D5B" w14:textId="314000C5" w:rsidR="001A4CA7" w:rsidRPr="00BE5207" w:rsidRDefault="00BE5207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BE5207">
        <w:rPr>
          <w:rFonts w:hint="eastAsia"/>
          <w:b/>
          <w:bCs/>
        </w:rPr>
        <w:t>边疆</w:t>
      </w:r>
      <w:r w:rsidR="00432E3F">
        <w:rPr>
          <w:rFonts w:hint="eastAsia"/>
          <w:b/>
          <w:bCs/>
        </w:rPr>
        <w:t>至点</w:t>
      </w:r>
    </w:p>
    <w:p w14:paraId="254BE550" w14:textId="07C2B42C" w:rsidR="001A4CA7" w:rsidRDefault="002C0C70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最东端：</w:t>
      </w:r>
      <w:r w:rsidRPr="002C0C70">
        <w:rPr>
          <w:rFonts w:hint="eastAsia"/>
        </w:rPr>
        <w:t>黑龙江省抚远县境内黑龙江与乌苏里江主航道中心线汇流处</w:t>
      </w:r>
      <w:r>
        <w:rPr>
          <w:rFonts w:hint="eastAsia"/>
        </w:rPr>
        <w:t>（</w:t>
      </w:r>
      <w:r w:rsidRPr="002C0C70">
        <w:t>135°2′30"</w:t>
      </w:r>
      <w:r>
        <w:t xml:space="preserve"> </w:t>
      </w:r>
      <w:r w:rsidRPr="002C0C70">
        <w:t>E</w:t>
      </w:r>
      <w:r>
        <w:rPr>
          <w:rFonts w:hint="eastAsia"/>
        </w:rPr>
        <w:t>）</w:t>
      </w:r>
    </w:p>
    <w:p w14:paraId="4D9C34EB" w14:textId="5386C244" w:rsidR="002C0C70" w:rsidRDefault="002C0C70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最西端：</w:t>
      </w:r>
      <w:r w:rsidRPr="002C0C70">
        <w:rPr>
          <w:rFonts w:hint="eastAsia"/>
        </w:rPr>
        <w:t>新疆维吾尔自治区乌恰县以西的帕米尔高原</w:t>
      </w:r>
      <w:r>
        <w:rPr>
          <w:rFonts w:hint="eastAsia"/>
        </w:rPr>
        <w:t>（</w:t>
      </w:r>
      <w:r w:rsidRPr="002C0C70">
        <w:t>73°29'59.79"</w:t>
      </w:r>
      <w:r>
        <w:t xml:space="preserve"> </w:t>
      </w:r>
      <w:r w:rsidRPr="002C0C70">
        <w:t>E</w:t>
      </w:r>
      <w:r>
        <w:rPr>
          <w:rFonts w:hint="eastAsia"/>
        </w:rPr>
        <w:t>）</w:t>
      </w:r>
    </w:p>
    <w:p w14:paraId="7CA6FFEC" w14:textId="73D79313" w:rsidR="002C0C70" w:rsidRDefault="002C0C70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最南端：</w:t>
      </w:r>
      <w:r w:rsidRPr="002C0C70">
        <w:rPr>
          <w:rFonts w:hint="eastAsia"/>
        </w:rPr>
        <w:t>南海南沙群岛中的曾母暗沙</w:t>
      </w:r>
      <w:r>
        <w:rPr>
          <w:rFonts w:hint="eastAsia"/>
        </w:rPr>
        <w:t>南侧（</w:t>
      </w:r>
      <w:r w:rsidRPr="002C0C70">
        <w:t>3°31</w:t>
      </w:r>
      <w:r>
        <w:rPr>
          <w:rFonts w:hint="eastAsia"/>
        </w:rPr>
        <w:t>′</w:t>
      </w:r>
      <w:r w:rsidRPr="002C0C70">
        <w:t>00</w:t>
      </w:r>
      <w:r>
        <w:rPr>
          <w:rFonts w:hint="eastAsia"/>
        </w:rPr>
        <w:t xml:space="preserve">″ </w:t>
      </w:r>
      <w:r w:rsidRPr="002C0C70">
        <w:t>N</w:t>
      </w:r>
      <w:r>
        <w:rPr>
          <w:rFonts w:hint="eastAsia"/>
        </w:rPr>
        <w:t>）</w:t>
      </w:r>
    </w:p>
    <w:p w14:paraId="2DB4F7CC" w14:textId="30324114" w:rsidR="002C0C70" w:rsidRDefault="002C0C70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最北端：</w:t>
      </w:r>
      <w:r w:rsidRPr="002C0C70">
        <w:rPr>
          <w:rFonts w:hint="eastAsia"/>
        </w:rPr>
        <w:t>黑龙江省漠河以北黑龙江主航道中心线上（</w:t>
      </w:r>
      <w:r w:rsidRPr="002C0C70">
        <w:t>53°33′</w:t>
      </w:r>
      <w:r>
        <w:t xml:space="preserve"> </w:t>
      </w:r>
      <w:r w:rsidRPr="002C0C70">
        <w:t>N）</w:t>
      </w:r>
    </w:p>
    <w:p w14:paraId="163603E4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</w:p>
    <w:p w14:paraId="20949F3C" w14:textId="3D2A2E11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BE0173">
        <w:rPr>
          <w:rFonts w:hint="eastAsia"/>
          <w:b/>
          <w:bCs/>
        </w:rPr>
        <w:t>行政区划</w:t>
      </w:r>
    </w:p>
    <w:p w14:paraId="602BBA17" w14:textId="27546C56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中国现行政区基本划分为省（自治区、直辖市）、县（县级市、自治县）和乡（镇）三级，中国有</w:t>
      </w:r>
      <w:r w:rsidRPr="00BE0173">
        <w:t xml:space="preserve">34个省级行政区，包括23个省、5个自治区、4个直辖市、2个特别行政区。 </w:t>
      </w:r>
    </w:p>
    <w:p w14:paraId="6882DBCB" w14:textId="7777777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东北三省：辽宁省、吉林省、黑龙江省</w:t>
      </w:r>
    </w:p>
    <w:p w14:paraId="7F36E85D" w14:textId="6CCCE0A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北部边疆自治区：内蒙古自治区</w:t>
      </w:r>
    </w:p>
    <w:p w14:paraId="787D2E05" w14:textId="7777777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黄河中下游六省、直辖市：河北省、山西省、河南省、山东省、北京市、天津市</w:t>
      </w:r>
    </w:p>
    <w:p w14:paraId="755B67EE" w14:textId="7777777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长江中下游七省、直辖市：湖南省、湖北省、江苏省、浙江省、安徽省、江西省、上海市</w:t>
      </w:r>
    </w:p>
    <w:p w14:paraId="4EAF07E0" w14:textId="7777777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南部沿海七省、特别行政区：广东省、广西壮族自治区、海南省、香港特别行政区、澳门特别行政区、福建省、台湾省</w:t>
      </w:r>
    </w:p>
    <w:p w14:paraId="2BCE044D" w14:textId="7777777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西北五省、自治区：陕西省、甘肃省、青海省、宁夏回族自治区、新疆维吾尔自治区</w:t>
      </w:r>
    </w:p>
    <w:p w14:paraId="2EDCCBF1" w14:textId="1987D557" w:rsidR="00BE0173" w:rsidRPr="00BE0173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西南五省、直辖市：四川省、重庆市、贵州省、云南省、西藏自治区</w:t>
      </w:r>
    </w:p>
    <w:p w14:paraId="0ADC36AC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</w:p>
    <w:p w14:paraId="33353E21" w14:textId="551B1407" w:rsidR="002C0C70" w:rsidRPr="00122925" w:rsidRDefault="00122925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122925">
        <w:rPr>
          <w:rFonts w:hint="eastAsia"/>
          <w:b/>
          <w:bCs/>
        </w:rPr>
        <w:t>边界邻国</w:t>
      </w:r>
    </w:p>
    <w:p w14:paraId="59E8E8BB" w14:textId="04D0EDE0" w:rsidR="002C0C70" w:rsidRDefault="00122925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中国陆地边界长达</w:t>
      </w:r>
      <w:r>
        <w:t>2.28万公里，</w:t>
      </w:r>
      <w:r>
        <w:rPr>
          <w:rFonts w:hint="eastAsia"/>
        </w:rPr>
        <w:t>大陆海岸线长达</w:t>
      </w:r>
      <w:r>
        <w:t>1.8</w:t>
      </w:r>
      <w:r>
        <w:rPr>
          <w:rFonts w:hint="eastAsia"/>
        </w:rPr>
        <w:t>万</w:t>
      </w:r>
      <w:r>
        <w:t>千米，自北向南濒临的近海有渤海、黄海、东海和南海。中国的领海，是指从海岸基线向海上延伸到12海里的海域。渤海和琼州海峡为中国内海。沿海分布有台湾岛、海南岛、崇明岛、舟山群岛、南海诸岛等5000多个大大小小的岛屿。</w:t>
      </w:r>
    </w:p>
    <w:p w14:paraId="2E493CD6" w14:textId="7DE3334E" w:rsidR="002C0C70" w:rsidRDefault="00122925" w:rsidP="0058484D">
      <w:pPr>
        <w:adjustRightInd w:val="0"/>
        <w:snapToGrid w:val="0"/>
        <w:spacing w:line="288" w:lineRule="auto"/>
        <w:ind w:firstLineChars="200" w:firstLine="420"/>
      </w:pPr>
      <w:r w:rsidRPr="00122925">
        <w:rPr>
          <w:rFonts w:hint="eastAsia"/>
        </w:rPr>
        <w:t>陆上邻国：朝鲜、俄罗斯、蒙古、哈萨克斯坦、吉尔吉斯斯坦、塔吉克斯坦、阿富汗、</w:t>
      </w:r>
      <w:r w:rsidRPr="00122925">
        <w:rPr>
          <w:rFonts w:hint="eastAsia"/>
        </w:rPr>
        <w:lastRenderedPageBreak/>
        <w:t>巴基斯坦、印度、不丹、尼泊尔、缅甸、老挝、越南共</w:t>
      </w:r>
      <w:r>
        <w:rPr>
          <w:rFonts w:hint="eastAsia"/>
        </w:rPr>
        <w:t>1</w:t>
      </w:r>
      <w:r>
        <w:t>4</w:t>
      </w:r>
      <w:r w:rsidRPr="00122925">
        <w:rPr>
          <w:rFonts w:hint="eastAsia"/>
        </w:rPr>
        <w:t>个。</w:t>
      </w:r>
    </w:p>
    <w:p w14:paraId="7F000812" w14:textId="5796A797" w:rsidR="00122925" w:rsidRDefault="00122925" w:rsidP="0058484D">
      <w:pPr>
        <w:adjustRightInd w:val="0"/>
        <w:snapToGrid w:val="0"/>
        <w:spacing w:line="288" w:lineRule="auto"/>
        <w:ind w:firstLineChars="200" w:firstLine="420"/>
      </w:pPr>
      <w:r w:rsidRPr="00122925">
        <w:rPr>
          <w:rFonts w:hint="eastAsia"/>
        </w:rPr>
        <w:t>海上邻国：日本、韩国、菲律宾、文莱、马来西亚、印尼。</w:t>
      </w:r>
    </w:p>
    <w:p w14:paraId="0BC30ECA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</w:p>
    <w:p w14:paraId="457220C4" w14:textId="1BF11BC5" w:rsidR="00592CCE" w:rsidRPr="00BE0173" w:rsidRDefault="00BE0173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BE0173">
        <w:rPr>
          <w:rFonts w:hint="eastAsia"/>
          <w:b/>
          <w:bCs/>
        </w:rPr>
        <w:t>地形地貌</w:t>
      </w:r>
    </w:p>
    <w:p w14:paraId="728D6545" w14:textId="0B2608C4" w:rsidR="00592CCE" w:rsidRDefault="00BE0173" w:rsidP="0058484D">
      <w:pPr>
        <w:adjustRightInd w:val="0"/>
        <w:snapToGrid w:val="0"/>
        <w:spacing w:line="288" w:lineRule="auto"/>
        <w:ind w:firstLineChars="200" w:firstLine="420"/>
      </w:pPr>
      <w:r w:rsidRPr="00BE0173">
        <w:rPr>
          <w:rFonts w:hint="eastAsia"/>
        </w:rPr>
        <w:t>四大高原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857"/>
        <w:gridCol w:w="5037"/>
      </w:tblGrid>
      <w:tr w:rsidR="00161B8F" w:rsidRPr="00161B8F" w14:paraId="28B0C624" w14:textId="77777777" w:rsidTr="0058484D">
        <w:trPr>
          <w:trHeight w:val="330"/>
        </w:trPr>
        <w:tc>
          <w:tcPr>
            <w:tcW w:w="13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73019A" w14:textId="77777777" w:rsidR="00161B8F" w:rsidRPr="00161B8F" w:rsidRDefault="00625162" w:rsidP="0058484D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" w:tgtFrame="_blank" w:history="1">
              <w:r w:rsidR="00161B8F" w:rsidRPr="00161B8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青藏高原</w:t>
              </w:r>
            </w:hyperlink>
          </w:p>
        </w:tc>
        <w:tc>
          <w:tcPr>
            <w:tcW w:w="185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114E4F" w14:textId="66FBADEC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中国西南部</w:t>
            </w:r>
          </w:p>
        </w:tc>
        <w:tc>
          <w:tcPr>
            <w:tcW w:w="50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9E730F" w14:textId="56BBE177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地势高，多雪山冰川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面积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广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="004D047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世界屋脊</w:t>
            </w:r>
          </w:p>
        </w:tc>
      </w:tr>
      <w:tr w:rsidR="00161B8F" w:rsidRPr="00161B8F" w14:paraId="0E7D1992" w14:textId="77777777" w:rsidTr="0058484D">
        <w:trPr>
          <w:trHeight w:val="330"/>
        </w:trPr>
        <w:tc>
          <w:tcPr>
            <w:tcW w:w="13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AE15B1" w14:textId="77777777" w:rsidR="00161B8F" w:rsidRPr="00161B8F" w:rsidRDefault="00625162" w:rsidP="0058484D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" w:tgtFrame="_blank" w:history="1">
              <w:r w:rsidR="00161B8F" w:rsidRPr="00161B8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内蒙古高原</w:t>
              </w:r>
            </w:hyperlink>
          </w:p>
        </w:tc>
        <w:tc>
          <w:tcPr>
            <w:tcW w:w="185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82ED22" w14:textId="5BF2F841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中国北部</w:t>
            </w:r>
          </w:p>
        </w:tc>
        <w:tc>
          <w:tcPr>
            <w:tcW w:w="50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B4BB29" w14:textId="00C563C2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山脉少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多草原、戈壁、沙漠</w:t>
            </w:r>
          </w:p>
        </w:tc>
      </w:tr>
      <w:tr w:rsidR="00161B8F" w:rsidRPr="00161B8F" w14:paraId="21252443" w14:textId="77777777" w:rsidTr="0058484D">
        <w:trPr>
          <w:trHeight w:val="330"/>
        </w:trPr>
        <w:tc>
          <w:tcPr>
            <w:tcW w:w="13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4AAB4F" w14:textId="77777777" w:rsidR="00161B8F" w:rsidRPr="00161B8F" w:rsidRDefault="00625162" w:rsidP="0058484D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="00161B8F" w:rsidRPr="00161B8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黄土高原</w:t>
              </w:r>
            </w:hyperlink>
          </w:p>
        </w:tc>
        <w:tc>
          <w:tcPr>
            <w:tcW w:w="185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9AFB85" w14:textId="451B6F08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中国中部</w:t>
            </w:r>
          </w:p>
        </w:tc>
        <w:tc>
          <w:tcPr>
            <w:tcW w:w="50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A0B3F9" w14:textId="5C85C725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="004D047F" w:rsidRPr="004D047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世界黄土分布最广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="004D047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千沟万壑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植被少，水土流失</w:t>
            </w:r>
          </w:p>
        </w:tc>
      </w:tr>
      <w:tr w:rsidR="00161B8F" w:rsidRPr="00161B8F" w14:paraId="24E6DDAA" w14:textId="77777777" w:rsidTr="0058484D">
        <w:trPr>
          <w:trHeight w:val="330"/>
        </w:trPr>
        <w:tc>
          <w:tcPr>
            <w:tcW w:w="13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CD8C9" w14:textId="77777777" w:rsidR="00161B8F" w:rsidRPr="00161B8F" w:rsidRDefault="00625162" w:rsidP="0058484D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="00161B8F" w:rsidRPr="00161B8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云贵高原</w:t>
              </w:r>
            </w:hyperlink>
          </w:p>
        </w:tc>
        <w:tc>
          <w:tcPr>
            <w:tcW w:w="185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456493" w14:textId="7A9C57EC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中国西南部</w:t>
            </w:r>
          </w:p>
        </w:tc>
        <w:tc>
          <w:tcPr>
            <w:tcW w:w="50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24EEB7" w14:textId="0D38A1A0" w:rsidR="00161B8F" w:rsidRPr="00161B8F" w:rsidRDefault="00161B8F" w:rsidP="0058484D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地势崎岖不平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161B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多峡谷，多盆地</w:t>
            </w:r>
            <w:r w:rsidRPr="00161B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="004F333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喀斯特地貌</w:t>
            </w:r>
          </w:p>
        </w:tc>
      </w:tr>
    </w:tbl>
    <w:p w14:paraId="76FF0CB7" w14:textId="77777777" w:rsidR="00547D64" w:rsidRDefault="00547D64" w:rsidP="0058484D">
      <w:pPr>
        <w:adjustRightInd w:val="0"/>
        <w:snapToGrid w:val="0"/>
        <w:spacing w:line="288" w:lineRule="auto"/>
        <w:ind w:firstLineChars="200" w:firstLine="420"/>
      </w:pPr>
    </w:p>
    <w:p w14:paraId="14DB213D" w14:textId="39F494D9" w:rsidR="00592CCE" w:rsidRPr="00161B8F" w:rsidRDefault="0058484D" w:rsidP="0058484D">
      <w:pPr>
        <w:adjustRightInd w:val="0"/>
        <w:snapToGrid w:val="0"/>
        <w:spacing w:line="288" w:lineRule="auto"/>
        <w:ind w:firstLineChars="200" w:firstLine="420"/>
      </w:pPr>
      <w:r w:rsidRPr="0058484D">
        <w:rPr>
          <w:rFonts w:hint="eastAsia"/>
        </w:rPr>
        <w:t>四大盆地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984"/>
        <w:gridCol w:w="4754"/>
      </w:tblGrid>
      <w:tr w:rsidR="00A7222F" w:rsidRPr="00A7222F" w14:paraId="76DABD5E" w14:textId="77777777" w:rsidTr="00A7222F">
        <w:trPr>
          <w:trHeight w:val="330"/>
        </w:trPr>
        <w:tc>
          <w:tcPr>
            <w:tcW w:w="1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8E99FF" w14:textId="77777777" w:rsidR="00A7222F" w:rsidRPr="00A7222F" w:rsidRDefault="00625162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" w:tgtFrame="_blank" w:history="1">
              <w:r w:rsidR="00A7222F" w:rsidRPr="00A7222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塔里木盆地</w:t>
              </w:r>
            </w:hyperlink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B6936B" w14:textId="4E456AEE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新疆南部</w:t>
            </w:r>
          </w:p>
        </w:tc>
        <w:tc>
          <w:tcPr>
            <w:tcW w:w="4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BC461D" w14:textId="6FD38FD1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面积</w:t>
            </w:r>
            <w:r w:rsidR="005321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最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沙漠广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地势西高东低，边缘有绿洲</w:t>
            </w:r>
          </w:p>
        </w:tc>
      </w:tr>
      <w:tr w:rsidR="00A7222F" w:rsidRPr="00A7222F" w14:paraId="525A04C3" w14:textId="77777777" w:rsidTr="00A7222F">
        <w:trPr>
          <w:trHeight w:val="330"/>
        </w:trPr>
        <w:tc>
          <w:tcPr>
            <w:tcW w:w="1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9FC27F" w14:textId="77777777" w:rsidR="00A7222F" w:rsidRPr="00A7222F" w:rsidRDefault="00625162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="00A7222F" w:rsidRPr="00A7222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准噶尔盆地</w:t>
              </w:r>
            </w:hyperlink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F56C03" w14:textId="3B07377B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新疆北部</w:t>
            </w:r>
          </w:p>
        </w:tc>
        <w:tc>
          <w:tcPr>
            <w:tcW w:w="4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AC62E0" w14:textId="417FEE5A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="006E00A5" w:rsidRPr="006E00A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塞北江南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多风蚀地形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地势东高西低</w:t>
            </w:r>
          </w:p>
        </w:tc>
      </w:tr>
      <w:tr w:rsidR="00A7222F" w:rsidRPr="00A7222F" w14:paraId="06839B7D" w14:textId="77777777" w:rsidTr="00A7222F">
        <w:trPr>
          <w:trHeight w:val="330"/>
        </w:trPr>
        <w:tc>
          <w:tcPr>
            <w:tcW w:w="1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75A16D" w14:textId="77777777" w:rsidR="00A7222F" w:rsidRPr="00A7222F" w:rsidRDefault="00625162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="00A7222F" w:rsidRPr="00A7222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柴达木盆地</w:t>
              </w:r>
            </w:hyperlink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BEC4B6" w14:textId="7B3F376B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青海省西北部</w:t>
            </w:r>
          </w:p>
        </w:tc>
        <w:tc>
          <w:tcPr>
            <w:tcW w:w="4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86A563" w14:textId="74E70EB6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地势高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东南多盐湖沼泽</w:t>
            </w:r>
            <w:r w:rsidR="00C47A04"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="00C47A0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矿藏聚宝盆</w:t>
            </w:r>
          </w:p>
        </w:tc>
      </w:tr>
      <w:tr w:rsidR="00A7222F" w:rsidRPr="00A7222F" w14:paraId="1868A9AF" w14:textId="77777777" w:rsidTr="00A7222F">
        <w:trPr>
          <w:trHeight w:val="330"/>
        </w:trPr>
        <w:tc>
          <w:tcPr>
            <w:tcW w:w="1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F0B9B2" w14:textId="77777777" w:rsidR="00A7222F" w:rsidRPr="00A7222F" w:rsidRDefault="00625162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="00A7222F" w:rsidRPr="00A7222F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四川盆地</w:t>
              </w:r>
            </w:hyperlink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108662" w14:textId="24783A16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四川东部</w:t>
            </w:r>
          </w:p>
        </w:tc>
        <w:tc>
          <w:tcPr>
            <w:tcW w:w="475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A1D4AC" w14:textId="1841F6C6" w:rsidR="00A7222F" w:rsidRPr="00A7222F" w:rsidRDefault="00A7222F" w:rsidP="00A7222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北高南低</w:t>
            </w:r>
            <w:r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A7222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河流众多</w:t>
            </w:r>
            <w:r w:rsidR="00C47A04" w:rsidRPr="00A7222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③</w:t>
            </w:r>
            <w:r w:rsidR="00C47A0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紫色盆地</w:t>
            </w:r>
          </w:p>
        </w:tc>
      </w:tr>
    </w:tbl>
    <w:p w14:paraId="5CD38726" w14:textId="77777777" w:rsidR="00547D64" w:rsidRDefault="00547D64" w:rsidP="00547D64">
      <w:pPr>
        <w:adjustRightInd w:val="0"/>
        <w:snapToGrid w:val="0"/>
        <w:spacing w:line="288" w:lineRule="auto"/>
        <w:ind w:firstLineChars="200" w:firstLine="420"/>
      </w:pPr>
      <w:bookmarkStart w:id="2" w:name="3_5"/>
      <w:bookmarkStart w:id="3" w:name="sub10340_3_5"/>
      <w:bookmarkStart w:id="4" w:name="平原、丘陵"/>
      <w:bookmarkStart w:id="5" w:name="3-5"/>
      <w:bookmarkEnd w:id="2"/>
      <w:bookmarkEnd w:id="3"/>
      <w:bookmarkEnd w:id="4"/>
      <w:bookmarkEnd w:id="5"/>
    </w:p>
    <w:p w14:paraId="77F7D0E8" w14:textId="131D0EF5" w:rsidR="00592CCE" w:rsidRDefault="00547D64" w:rsidP="00547D64">
      <w:pPr>
        <w:adjustRightInd w:val="0"/>
        <w:snapToGrid w:val="0"/>
        <w:spacing w:line="288" w:lineRule="auto"/>
        <w:ind w:firstLineChars="200" w:firstLine="420"/>
      </w:pPr>
      <w:r w:rsidRPr="00547D64">
        <w:rPr>
          <w:rFonts w:hint="eastAsia"/>
        </w:rPr>
        <w:t>三大平原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28"/>
        <w:gridCol w:w="1939"/>
        <w:gridCol w:w="3116"/>
      </w:tblGrid>
      <w:tr w:rsidR="00547D64" w:rsidRPr="00547D64" w14:paraId="3D99DE6C" w14:textId="77777777" w:rsidTr="00547D64">
        <w:trPr>
          <w:trHeight w:val="330"/>
        </w:trPr>
        <w:tc>
          <w:tcPr>
            <w:tcW w:w="16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F6AD25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东北平原</w:t>
              </w:r>
            </w:hyperlink>
          </w:p>
        </w:tc>
        <w:tc>
          <w:tcPr>
            <w:tcW w:w="16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5D3D75" w14:textId="364088CD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中国东北部</w:t>
            </w:r>
          </w:p>
        </w:tc>
        <w:tc>
          <w:tcPr>
            <w:tcW w:w="19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0B8341" w14:textId="77777777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中国最大的平原</w:t>
            </w:r>
          </w:p>
          <w:p w14:paraId="39B70E9C" w14:textId="77777777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海拔多在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米以下</w:t>
            </w:r>
          </w:p>
        </w:tc>
        <w:tc>
          <w:tcPr>
            <w:tcW w:w="32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B840C7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三江平原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6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松嫩平原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7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辽河平原</w:t>
              </w:r>
            </w:hyperlink>
          </w:p>
        </w:tc>
      </w:tr>
      <w:tr w:rsidR="00547D64" w:rsidRPr="00547D64" w14:paraId="098B5B4E" w14:textId="77777777" w:rsidTr="00547D64">
        <w:trPr>
          <w:trHeight w:val="330"/>
        </w:trPr>
        <w:tc>
          <w:tcPr>
            <w:tcW w:w="16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F69DB0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华北平原</w:t>
              </w:r>
            </w:hyperlink>
          </w:p>
        </w:tc>
        <w:tc>
          <w:tcPr>
            <w:tcW w:w="16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0C5B94" w14:textId="664C0DB6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中国东部偏北</w:t>
            </w:r>
          </w:p>
        </w:tc>
        <w:tc>
          <w:tcPr>
            <w:tcW w:w="19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221329" w14:textId="77777777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中国第二大平原</w:t>
            </w:r>
          </w:p>
          <w:p w14:paraId="6145CFED" w14:textId="77777777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地表平坦</w:t>
            </w:r>
          </w:p>
        </w:tc>
        <w:tc>
          <w:tcPr>
            <w:tcW w:w="32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46B49A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海河平原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黄淮平原</w:t>
              </w:r>
            </w:hyperlink>
          </w:p>
        </w:tc>
      </w:tr>
      <w:tr w:rsidR="00547D64" w:rsidRPr="00547D64" w14:paraId="0599A87F" w14:textId="77777777" w:rsidTr="00547D64">
        <w:trPr>
          <w:trHeight w:val="330"/>
        </w:trPr>
        <w:tc>
          <w:tcPr>
            <w:tcW w:w="16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3A6D44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长江中下游平原</w:t>
              </w:r>
            </w:hyperlink>
          </w:p>
        </w:tc>
        <w:tc>
          <w:tcPr>
            <w:tcW w:w="16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7EB0CE" w14:textId="1B99338B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中国中、东部</w:t>
            </w:r>
          </w:p>
        </w:tc>
        <w:tc>
          <w:tcPr>
            <w:tcW w:w="19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51A647" w14:textId="77777777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①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地势低平</w:t>
            </w:r>
          </w:p>
          <w:p w14:paraId="3864CAA9" w14:textId="5F5B2214" w:rsidR="00547D64" w:rsidRPr="00547D64" w:rsidRDefault="00547D64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47D6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②</w:t>
            </w:r>
            <w:r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河网密布</w:t>
            </w:r>
          </w:p>
        </w:tc>
        <w:tc>
          <w:tcPr>
            <w:tcW w:w="32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BF7935" w14:textId="77777777" w:rsidR="00547D64" w:rsidRPr="00547D64" w:rsidRDefault="00625162" w:rsidP="00547D64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江汉平原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3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洞庭湖平原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鄱阳湖平原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江淮平原</w:t>
              </w:r>
            </w:hyperlink>
            <w:r w:rsidR="00547D64" w:rsidRPr="00547D6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" w:tgtFrame="_blank" w:history="1">
              <w:r w:rsidR="00547D64" w:rsidRPr="00547D64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  <w:u w:val="single"/>
                </w:rPr>
                <w:t>长江三角洲</w:t>
              </w:r>
            </w:hyperlink>
          </w:p>
        </w:tc>
      </w:tr>
    </w:tbl>
    <w:p w14:paraId="6A883E13" w14:textId="5408A75A" w:rsidR="00547D64" w:rsidRDefault="00547D64" w:rsidP="0058484D">
      <w:pPr>
        <w:adjustRightInd w:val="0"/>
        <w:snapToGrid w:val="0"/>
        <w:spacing w:line="288" w:lineRule="auto"/>
        <w:ind w:firstLineChars="200" w:firstLine="420"/>
      </w:pPr>
    </w:p>
    <w:p w14:paraId="6B091B88" w14:textId="0BD9FD94" w:rsidR="00A4253D" w:rsidRDefault="00A4253D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主要山脉</w:t>
      </w:r>
    </w:p>
    <w:p w14:paraId="4CAD8E11" w14:textId="0546694A" w:rsidR="000228DF" w:rsidRDefault="00A4253D" w:rsidP="00A4253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东</w:t>
      </w:r>
      <w:r w:rsidR="000228DF">
        <w:rPr>
          <w:rFonts w:hint="eastAsia"/>
        </w:rPr>
        <w:t>-</w:t>
      </w:r>
      <w:r>
        <w:rPr>
          <w:rFonts w:hint="eastAsia"/>
        </w:rPr>
        <w:t>西走向：由北而南为天山</w:t>
      </w:r>
      <w:r w:rsidR="000228DF">
        <w:rPr>
          <w:rFonts w:hint="eastAsia"/>
        </w:rPr>
        <w:t>-</w:t>
      </w:r>
      <w:r>
        <w:rPr>
          <w:rFonts w:hint="eastAsia"/>
        </w:rPr>
        <w:t>阴山</w:t>
      </w:r>
      <w:r w:rsidR="000228DF">
        <w:rPr>
          <w:rFonts w:hint="eastAsia"/>
        </w:rPr>
        <w:t>-</w:t>
      </w:r>
      <w:r>
        <w:rPr>
          <w:rFonts w:hint="eastAsia"/>
        </w:rPr>
        <w:t>燕山；昆仑山</w:t>
      </w:r>
      <w:r w:rsidR="000228DF">
        <w:rPr>
          <w:rFonts w:hint="eastAsia"/>
        </w:rPr>
        <w:t>-</w:t>
      </w:r>
      <w:r>
        <w:rPr>
          <w:rFonts w:hint="eastAsia"/>
        </w:rPr>
        <w:t>秦岭；南岭。</w:t>
      </w:r>
    </w:p>
    <w:p w14:paraId="337A0629" w14:textId="1976E9ED" w:rsidR="00A4253D" w:rsidRDefault="00A4253D" w:rsidP="00A4253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东北</w:t>
      </w:r>
      <w:r w:rsidR="000228DF">
        <w:rPr>
          <w:rFonts w:hint="eastAsia"/>
        </w:rPr>
        <w:t>-</w:t>
      </w:r>
      <w:r>
        <w:rPr>
          <w:rFonts w:hint="eastAsia"/>
        </w:rPr>
        <w:t>西南走向：从西而东为大兴安岭</w:t>
      </w:r>
      <w:r w:rsidR="000228DF">
        <w:rPr>
          <w:rFonts w:hint="eastAsia"/>
        </w:rPr>
        <w:t>-</w:t>
      </w:r>
      <w:r>
        <w:rPr>
          <w:rFonts w:hint="eastAsia"/>
        </w:rPr>
        <w:t>太行山</w:t>
      </w:r>
      <w:r w:rsidR="000228DF">
        <w:rPr>
          <w:rFonts w:hint="eastAsia"/>
        </w:rPr>
        <w:t>-</w:t>
      </w:r>
      <w:r>
        <w:rPr>
          <w:rFonts w:hint="eastAsia"/>
        </w:rPr>
        <w:t>巫山</w:t>
      </w:r>
      <w:r w:rsidR="000228DF">
        <w:rPr>
          <w:rFonts w:hint="eastAsia"/>
        </w:rPr>
        <w:t>-</w:t>
      </w:r>
      <w:r>
        <w:rPr>
          <w:rFonts w:hint="eastAsia"/>
        </w:rPr>
        <w:t>雪峰山；长白山</w:t>
      </w:r>
      <w:r w:rsidR="000228DF">
        <w:rPr>
          <w:rFonts w:hint="eastAsia"/>
        </w:rPr>
        <w:t>-</w:t>
      </w:r>
      <w:r>
        <w:rPr>
          <w:rFonts w:hint="eastAsia"/>
        </w:rPr>
        <w:t>武夷山；台湾山脉。</w:t>
      </w:r>
    </w:p>
    <w:p w14:paraId="0CD8DFD1" w14:textId="770F1A75" w:rsidR="000228DF" w:rsidRDefault="00A4253D" w:rsidP="00A4253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南北走向</w:t>
      </w:r>
      <w:r>
        <w:t>：贺兰山；横断山。</w:t>
      </w:r>
    </w:p>
    <w:p w14:paraId="43C83E59" w14:textId="77777777" w:rsidR="000228DF" w:rsidRDefault="00A4253D" w:rsidP="00A4253D">
      <w:pPr>
        <w:adjustRightInd w:val="0"/>
        <w:snapToGrid w:val="0"/>
        <w:spacing w:line="288" w:lineRule="auto"/>
        <w:ind w:firstLineChars="200" w:firstLine="420"/>
      </w:pPr>
      <w:r>
        <w:t>西北</w:t>
      </w:r>
      <w:r w:rsidR="000228DF">
        <w:rPr>
          <w:rFonts w:hint="eastAsia"/>
        </w:rPr>
        <w:t>-</w:t>
      </w:r>
      <w:r>
        <w:t>东南走向的有2条：阿尔泰山、祁连山。</w:t>
      </w:r>
    </w:p>
    <w:p w14:paraId="44E1CB97" w14:textId="2A30FA60" w:rsidR="00A4253D" w:rsidRDefault="00A4253D" w:rsidP="00A4253D">
      <w:pPr>
        <w:adjustRightInd w:val="0"/>
        <w:snapToGrid w:val="0"/>
        <w:spacing w:line="288" w:lineRule="auto"/>
        <w:ind w:firstLineChars="200" w:firstLine="420"/>
      </w:pPr>
      <w:r>
        <w:t>在中国和尼泊尔交界处的喜马拉雅山脉主峰</w:t>
      </w:r>
      <w:r w:rsidR="000228DF">
        <w:rPr>
          <w:rFonts w:hint="eastAsia"/>
        </w:rPr>
        <w:t>--</w:t>
      </w:r>
      <w:r>
        <w:t>珠穆朗玛峰，海拔8844.43米；是世界最高峰。</w:t>
      </w:r>
    </w:p>
    <w:p w14:paraId="3402026D" w14:textId="77777777" w:rsidR="005E2E66" w:rsidRDefault="005E2E66" w:rsidP="00A4253D">
      <w:pPr>
        <w:adjustRightInd w:val="0"/>
        <w:snapToGrid w:val="0"/>
        <w:spacing w:line="288" w:lineRule="auto"/>
        <w:ind w:firstLineChars="200" w:firstLine="420"/>
      </w:pPr>
    </w:p>
    <w:p w14:paraId="230FA4C6" w14:textId="77777777" w:rsidR="005E2E66" w:rsidRPr="005E2E66" w:rsidRDefault="005E2E66" w:rsidP="005E2E66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5E2E66">
        <w:rPr>
          <w:rFonts w:hint="eastAsia"/>
          <w:b/>
          <w:bCs/>
        </w:rPr>
        <w:t>著名地貌</w:t>
      </w:r>
    </w:p>
    <w:p w14:paraId="0DE75096" w14:textId="77777777" w:rsidR="005E2E66" w:rsidRPr="005E2E66" w:rsidRDefault="005E2E66" w:rsidP="005E2E66">
      <w:pPr>
        <w:adjustRightInd w:val="0"/>
        <w:snapToGrid w:val="0"/>
        <w:spacing w:line="288" w:lineRule="auto"/>
        <w:ind w:firstLineChars="200" w:firstLine="420"/>
      </w:pPr>
      <w:r w:rsidRPr="005E2E66">
        <w:rPr>
          <w:rFonts w:hint="eastAsia"/>
        </w:rPr>
        <w:t>喀斯特地貌：又叫岩溶地貌，由水对可溶性岩石进行溶蚀形成。湖南张家界、云南石林、贵州荔波、黄果树瀑布，重庆武隆、四川九寨沟、广西桂林山水。</w:t>
      </w:r>
    </w:p>
    <w:p w14:paraId="51B16E93" w14:textId="10F771C2" w:rsidR="00A4253D" w:rsidRPr="005E2E66" w:rsidRDefault="005E2E66" w:rsidP="0058484D">
      <w:pPr>
        <w:adjustRightInd w:val="0"/>
        <w:snapToGrid w:val="0"/>
        <w:spacing w:line="288" w:lineRule="auto"/>
        <w:ind w:firstLineChars="200" w:firstLine="420"/>
      </w:pPr>
      <w:r w:rsidRPr="005E2E66">
        <w:rPr>
          <w:rFonts w:hint="eastAsia"/>
        </w:rPr>
        <w:t>丹霞地貌：福建武夷山、广东丹霞山、江西龙虎山、贵州赤水、甘肃张掖。</w:t>
      </w:r>
    </w:p>
    <w:p w14:paraId="18BC5F7E" w14:textId="0BA0611C" w:rsidR="005E2E66" w:rsidRDefault="005E2E66" w:rsidP="0058484D">
      <w:pPr>
        <w:adjustRightInd w:val="0"/>
        <w:snapToGrid w:val="0"/>
        <w:spacing w:line="288" w:lineRule="auto"/>
        <w:ind w:firstLineChars="200" w:firstLine="420"/>
      </w:pPr>
      <w:r w:rsidRPr="005E2E66">
        <w:rPr>
          <w:rFonts w:hint="eastAsia"/>
        </w:rPr>
        <w:lastRenderedPageBreak/>
        <w:t>雅丹地貌：风蚀地貌，青海柴达木盆地的魔鬼城。</w:t>
      </w:r>
    </w:p>
    <w:p w14:paraId="22BA1D7B" w14:textId="6CF7B2ED" w:rsidR="005E2E66" w:rsidRDefault="005E2E66" w:rsidP="0058484D">
      <w:pPr>
        <w:adjustRightInd w:val="0"/>
        <w:snapToGrid w:val="0"/>
        <w:spacing w:line="288" w:lineRule="auto"/>
        <w:ind w:firstLineChars="200" w:firstLine="420"/>
      </w:pPr>
      <w:r w:rsidRPr="005E2E66">
        <w:rPr>
          <w:rFonts w:hint="eastAsia"/>
        </w:rPr>
        <w:t>冰川地貌：有冰川作用塑造的地貌，属于其后地貌范畴。</w:t>
      </w:r>
      <w:r w:rsidRPr="005E2E66">
        <w:t xml:space="preserve"> 中国东经120°以西，北起阿尔泰山、天山、帕米尔，南至青藏高原、横断山区，巨大的高原高山上，现代冰川和古代冰川都很发育，冰川及其雕塑的冰川地貌广泛分布。</w:t>
      </w:r>
    </w:p>
    <w:p w14:paraId="0543FA97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</w:pPr>
    </w:p>
    <w:p w14:paraId="690746F7" w14:textId="67A7A469" w:rsidR="00592CCE" w:rsidRPr="00547D64" w:rsidRDefault="00547D64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547D64">
        <w:rPr>
          <w:rFonts w:hint="eastAsia"/>
          <w:b/>
          <w:bCs/>
        </w:rPr>
        <w:t>河流</w:t>
      </w:r>
      <w:r>
        <w:rPr>
          <w:rFonts w:hint="eastAsia"/>
          <w:b/>
          <w:bCs/>
        </w:rPr>
        <w:t>湖泊</w:t>
      </w:r>
    </w:p>
    <w:p w14:paraId="4297B426" w14:textId="325C5C53" w:rsidR="00547D64" w:rsidRDefault="00547D64" w:rsidP="00547D64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中国流域面积超过</w:t>
      </w:r>
      <w:r>
        <w:t>1000平方千米的河流有1500多条。</w:t>
      </w:r>
    </w:p>
    <w:p w14:paraId="7779B7C5" w14:textId="1E66CB15" w:rsidR="00592CCE" w:rsidRDefault="00547D64" w:rsidP="00547D64">
      <w:pPr>
        <w:adjustRightInd w:val="0"/>
        <w:snapToGrid w:val="0"/>
        <w:spacing w:line="288" w:lineRule="auto"/>
        <w:ind w:firstLineChars="200" w:firstLine="420"/>
      </w:pPr>
      <w:r w:rsidRPr="00547D64">
        <w:rPr>
          <w:rFonts w:hint="eastAsia"/>
        </w:rPr>
        <w:t>长江：亚洲第一大河，世界第三大河，仅次于非洲的尼罗河与南美洲的亚马逊河。发源于青藏高原唐古拉山的主峰格拉丹东雪山，流经青海、西藏、四川、云南、重庆、湖北、湖南、江西、安徽、江苏、上海，最后注入东海。</w:t>
      </w:r>
    </w:p>
    <w:p w14:paraId="7C3D205D" w14:textId="5F9602B3" w:rsidR="00592CCE" w:rsidRDefault="00547D64" w:rsidP="0058484D">
      <w:pPr>
        <w:adjustRightInd w:val="0"/>
        <w:snapToGrid w:val="0"/>
        <w:spacing w:line="288" w:lineRule="auto"/>
        <w:ind w:firstLineChars="200" w:firstLine="420"/>
      </w:pPr>
      <w:r w:rsidRPr="00547D64">
        <w:rPr>
          <w:rFonts w:hint="eastAsia"/>
        </w:rPr>
        <w:t>黄河：中国第二长河，流经青海、四川、甘肃、宁夏、内蒙古、陕西、山西、河南、山东、注入渤海。</w:t>
      </w:r>
    </w:p>
    <w:p w14:paraId="4F863A4A" w14:textId="77777777" w:rsidR="00863EEF" w:rsidRDefault="00863EEF" w:rsidP="00863EEF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淡水湖：江西的鄱阳湖、湖南洞庭湖、江苏太湖和洪泽湖、安徽巢湖。</w:t>
      </w:r>
    </w:p>
    <w:p w14:paraId="7E4AA324" w14:textId="5D8A3860" w:rsidR="00592CCE" w:rsidRDefault="00863EEF" w:rsidP="00863EEF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咸水湖：青海湖（最大）、西藏纳木错（最高）、新疆艾丁湖（最低）。</w:t>
      </w:r>
    </w:p>
    <w:p w14:paraId="0C19E374" w14:textId="5837A352" w:rsidR="00592CCE" w:rsidRPr="00A4253D" w:rsidRDefault="00592CCE" w:rsidP="0058484D">
      <w:pPr>
        <w:adjustRightInd w:val="0"/>
        <w:snapToGrid w:val="0"/>
        <w:spacing w:line="288" w:lineRule="auto"/>
        <w:ind w:firstLineChars="200" w:firstLine="420"/>
      </w:pPr>
    </w:p>
    <w:p w14:paraId="698153E2" w14:textId="36188B80" w:rsidR="00592CCE" w:rsidRPr="000228DF" w:rsidRDefault="000228DF" w:rsidP="0058484D">
      <w:pPr>
        <w:adjustRightInd w:val="0"/>
        <w:snapToGrid w:val="0"/>
        <w:spacing w:line="288" w:lineRule="auto"/>
        <w:ind w:firstLineChars="200" w:firstLine="420"/>
        <w:rPr>
          <w:b/>
          <w:bCs/>
        </w:rPr>
      </w:pPr>
      <w:r w:rsidRPr="000228DF">
        <w:rPr>
          <w:rFonts w:hint="eastAsia"/>
          <w:b/>
          <w:bCs/>
        </w:rPr>
        <w:t>气候特征</w:t>
      </w:r>
    </w:p>
    <w:p w14:paraId="2AAB5820" w14:textId="02BCF2B2" w:rsidR="00592CCE" w:rsidRDefault="000228DF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温度带</w:t>
      </w:r>
    </w:p>
    <w:tbl>
      <w:tblPr>
        <w:tblW w:w="81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342"/>
        <w:gridCol w:w="2127"/>
        <w:gridCol w:w="1984"/>
        <w:gridCol w:w="1826"/>
      </w:tblGrid>
      <w:tr w:rsidR="005E2E66" w:rsidRPr="005E2E66" w14:paraId="2AAFEBCC" w14:textId="77777777" w:rsidTr="005E2E66">
        <w:trPr>
          <w:trHeight w:val="328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2D05FF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温度带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BC993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≥10</w:t>
            </w:r>
            <w:r w:rsidRPr="005E2E66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℃</w:t>
            </w: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积温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27B48B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分布范围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46024E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耕作制度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D31A97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主要农作物</w:t>
            </w:r>
          </w:p>
        </w:tc>
      </w:tr>
      <w:tr w:rsidR="005E2E66" w:rsidRPr="005E2E66" w14:paraId="7AAD6AED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F5BBE3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热带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35D7F2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&gt;8000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E61198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海南全省和</w:t>
            </w:r>
            <w:proofErr w:type="gramStart"/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滇、</w:t>
            </w:r>
            <w:proofErr w:type="gramEnd"/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粤、台三省南部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3DAAEB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水稻一年三熟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D2C3C6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水稻、甘蔗、天然橡胶等</w:t>
            </w:r>
          </w:p>
        </w:tc>
      </w:tr>
      <w:tr w:rsidR="005E2E66" w:rsidRPr="005E2E66" w14:paraId="0C4281F1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EC0ACB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亚热带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6701F6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—8000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55B92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秦岭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—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淮河以南，青藏高原以东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AD38E7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一年二至三熟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6CDC0C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水稻、冬麦、棉花、油菜等</w:t>
            </w:r>
          </w:p>
        </w:tc>
      </w:tr>
      <w:tr w:rsidR="005E2E66" w:rsidRPr="005E2E66" w14:paraId="0ABD3426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FBC43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暖温带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663BA5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3400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—4500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09A042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黄河中下游大部分地区及南疆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560B86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一年一熟至两年三熟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04DDC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冬麦、玉米、棉花、花生等</w:t>
            </w:r>
          </w:p>
        </w:tc>
      </w:tr>
      <w:tr w:rsidR="005E2E66" w:rsidRPr="005E2E66" w14:paraId="2494DB87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865E43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中温带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AFC9F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—3400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DCA2C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东北、内蒙古大部分及北疆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DA9CD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一年一熟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47DA78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春麦、玉米、亚麻、大豆、甜菜等</w:t>
            </w:r>
          </w:p>
        </w:tc>
      </w:tr>
      <w:tr w:rsidR="005E2E66" w:rsidRPr="005E2E66" w14:paraId="0AB40CF2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B68AC7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寒温带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F6F21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&lt;1600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32EAF5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黑龙江省北部及内蒙古东北部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6C9D7C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一年一熟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E267C6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春麦、马铃薯等</w:t>
            </w:r>
          </w:p>
        </w:tc>
      </w:tr>
      <w:tr w:rsidR="005E2E66" w:rsidRPr="005E2E66" w14:paraId="6B9D53C0" w14:textId="77777777" w:rsidTr="005E2E66">
        <w:trPr>
          <w:trHeight w:val="313"/>
        </w:trPr>
        <w:tc>
          <w:tcPr>
            <w:tcW w:w="9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6156B0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青藏高原区</w:t>
            </w:r>
          </w:p>
        </w:tc>
        <w:tc>
          <w:tcPr>
            <w:tcW w:w="1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476F50" w14:textId="447192F5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&lt;2000</w:t>
            </w:r>
            <w:r w:rsidRPr="005E2E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℃</w:t>
            </w:r>
          </w:p>
        </w:tc>
        <w:tc>
          <w:tcPr>
            <w:tcW w:w="2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C3C57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青藏高原</w:t>
            </w:r>
          </w:p>
        </w:tc>
        <w:tc>
          <w:tcPr>
            <w:tcW w:w="1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BA392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部分地区一年一熟</w:t>
            </w:r>
          </w:p>
        </w:tc>
        <w:tc>
          <w:tcPr>
            <w:tcW w:w="18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3F188B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青稞等</w:t>
            </w:r>
          </w:p>
        </w:tc>
      </w:tr>
    </w:tbl>
    <w:p w14:paraId="282CBA5F" w14:textId="77777777" w:rsidR="005E2E66" w:rsidRDefault="005E2E66" w:rsidP="0058484D">
      <w:pPr>
        <w:adjustRightInd w:val="0"/>
        <w:snapToGrid w:val="0"/>
        <w:spacing w:line="288" w:lineRule="auto"/>
        <w:ind w:firstLineChars="200" w:firstLine="420"/>
      </w:pPr>
    </w:p>
    <w:p w14:paraId="25B755AE" w14:textId="1B7DA57B" w:rsidR="000228DF" w:rsidRDefault="005E2E66" w:rsidP="0058484D">
      <w:pPr>
        <w:adjustRightInd w:val="0"/>
        <w:snapToGrid w:val="0"/>
        <w:spacing w:line="288" w:lineRule="auto"/>
        <w:ind w:firstLineChars="200" w:firstLine="420"/>
      </w:pPr>
      <w:r>
        <w:rPr>
          <w:rFonts w:hint="eastAsia"/>
        </w:rPr>
        <w:t>干湿划分</w:t>
      </w:r>
    </w:p>
    <w:tbl>
      <w:tblPr>
        <w:tblW w:w="82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027"/>
        <w:gridCol w:w="1598"/>
        <w:gridCol w:w="2750"/>
        <w:gridCol w:w="1793"/>
      </w:tblGrid>
      <w:tr w:rsidR="005E2E66" w:rsidRPr="005E2E66" w14:paraId="421EB0A3" w14:textId="77777777" w:rsidTr="005E2E66">
        <w:trPr>
          <w:trHeight w:val="33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BBF8B3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40B25D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年降水量（</w:t>
            </w: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mm</w:t>
            </w: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074A44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干湿状况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B8DA2F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分布地区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FA8DCC" w14:textId="77777777" w:rsidR="005E2E66" w:rsidRPr="005E2E66" w:rsidRDefault="005E2E66" w:rsidP="005E2E66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土地利用</w:t>
            </w:r>
          </w:p>
        </w:tc>
      </w:tr>
      <w:tr w:rsidR="005E2E66" w:rsidRPr="005E2E66" w14:paraId="4BAE7C3C" w14:textId="77777777" w:rsidTr="005E2E66">
        <w:trPr>
          <w:trHeight w:val="320"/>
        </w:trPr>
        <w:tc>
          <w:tcPr>
            <w:tcW w:w="11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6B3BC7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湿润区</w:t>
            </w:r>
          </w:p>
        </w:tc>
        <w:tc>
          <w:tcPr>
            <w:tcW w:w="10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E0FD9C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&gt;800</w:t>
            </w:r>
          </w:p>
        </w:tc>
        <w:tc>
          <w:tcPr>
            <w:tcW w:w="15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6E2BFA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降水量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蒸发量</w:t>
            </w:r>
          </w:p>
        </w:tc>
        <w:tc>
          <w:tcPr>
            <w:tcW w:w="2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99FBA6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秦岭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—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淮河以南、青藏高原南部、内蒙古东北部、东北三省东部</w:t>
            </w:r>
          </w:p>
        </w:tc>
        <w:tc>
          <w:tcPr>
            <w:tcW w:w="17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BD8BF1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以水田为主的农业</w:t>
            </w:r>
          </w:p>
        </w:tc>
      </w:tr>
      <w:tr w:rsidR="005E2E66" w:rsidRPr="005E2E66" w14:paraId="048256EE" w14:textId="77777777" w:rsidTr="005E2E66">
        <w:trPr>
          <w:trHeight w:val="320"/>
        </w:trPr>
        <w:tc>
          <w:tcPr>
            <w:tcW w:w="11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E0E1E9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半湿润区</w:t>
            </w:r>
          </w:p>
        </w:tc>
        <w:tc>
          <w:tcPr>
            <w:tcW w:w="10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4798DC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&gt;400</w:t>
            </w:r>
          </w:p>
        </w:tc>
        <w:tc>
          <w:tcPr>
            <w:tcW w:w="15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01B71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降水量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蒸发量</w:t>
            </w:r>
          </w:p>
        </w:tc>
        <w:tc>
          <w:tcPr>
            <w:tcW w:w="2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E9B110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东北平原、华北平原、黄土高原大部、青藏高原东南部</w:t>
            </w:r>
          </w:p>
        </w:tc>
        <w:tc>
          <w:tcPr>
            <w:tcW w:w="17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E71E4D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旱地为主的农业</w:t>
            </w:r>
          </w:p>
        </w:tc>
      </w:tr>
      <w:tr w:rsidR="005E2E66" w:rsidRPr="005E2E66" w14:paraId="6B4B0130" w14:textId="77777777" w:rsidTr="005E2E66">
        <w:trPr>
          <w:trHeight w:val="320"/>
        </w:trPr>
        <w:tc>
          <w:tcPr>
            <w:tcW w:w="11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4D8BC1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半干旱区</w:t>
            </w:r>
          </w:p>
        </w:tc>
        <w:tc>
          <w:tcPr>
            <w:tcW w:w="10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F733CC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&lt;400</w:t>
            </w:r>
          </w:p>
        </w:tc>
        <w:tc>
          <w:tcPr>
            <w:tcW w:w="15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8AD3ED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降水量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蒸发量</w:t>
            </w:r>
          </w:p>
        </w:tc>
        <w:tc>
          <w:tcPr>
            <w:tcW w:w="2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F11B7D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内蒙古高原、黄土高原的一部分、青藏高原大部</w:t>
            </w:r>
          </w:p>
        </w:tc>
        <w:tc>
          <w:tcPr>
            <w:tcW w:w="17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911E7A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草原牧业、灌溉农业</w:t>
            </w:r>
          </w:p>
        </w:tc>
      </w:tr>
      <w:tr w:rsidR="005E2E66" w:rsidRPr="005E2E66" w14:paraId="79DC195D" w14:textId="77777777" w:rsidTr="005E2E66">
        <w:trPr>
          <w:trHeight w:val="320"/>
        </w:trPr>
        <w:tc>
          <w:tcPr>
            <w:tcW w:w="11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798A98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干旱区</w:t>
            </w:r>
          </w:p>
        </w:tc>
        <w:tc>
          <w:tcPr>
            <w:tcW w:w="10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C6C24F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&lt;200</w:t>
            </w:r>
          </w:p>
        </w:tc>
        <w:tc>
          <w:tcPr>
            <w:tcW w:w="15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19296B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降水量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蒸发量</w:t>
            </w:r>
          </w:p>
        </w:tc>
        <w:tc>
          <w:tcPr>
            <w:tcW w:w="27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56A3BE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新疆、内蒙古高原西部、青藏高原西北部</w:t>
            </w:r>
          </w:p>
        </w:tc>
        <w:tc>
          <w:tcPr>
            <w:tcW w:w="17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2C3AE4" w14:textId="77777777" w:rsidR="005E2E66" w:rsidRPr="005E2E66" w:rsidRDefault="005E2E66" w:rsidP="005E2E6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E2E6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高山牧业、绿洲灌溉农业</w:t>
            </w:r>
          </w:p>
        </w:tc>
      </w:tr>
    </w:tbl>
    <w:p w14:paraId="367A5BEE" w14:textId="0F25927B" w:rsidR="00592CCE" w:rsidRPr="005E2E66" w:rsidRDefault="00592CCE" w:rsidP="0058484D">
      <w:pPr>
        <w:adjustRightInd w:val="0"/>
        <w:snapToGrid w:val="0"/>
        <w:spacing w:line="288" w:lineRule="auto"/>
        <w:ind w:firstLineChars="200" w:firstLine="420"/>
      </w:pPr>
    </w:p>
    <w:p w14:paraId="0436F638" w14:textId="1C471B18" w:rsidR="00541E84" w:rsidRDefault="00541E84" w:rsidP="0058484D">
      <w:pPr>
        <w:adjustRightInd w:val="0"/>
        <w:snapToGrid w:val="0"/>
        <w:spacing w:line="288" w:lineRule="auto"/>
        <w:ind w:firstLineChars="200" w:firstLine="420"/>
      </w:pPr>
      <w:bookmarkStart w:id="6" w:name="_GoBack"/>
      <w:bookmarkEnd w:id="6"/>
    </w:p>
    <w:p w14:paraId="7D3BEB08" w14:textId="77777777" w:rsidR="00541E84" w:rsidRDefault="00541E84" w:rsidP="0058484D">
      <w:pPr>
        <w:adjustRightInd w:val="0"/>
        <w:snapToGrid w:val="0"/>
        <w:spacing w:line="288" w:lineRule="auto"/>
        <w:ind w:firstLineChars="200" w:firstLine="420"/>
        <w:rPr>
          <w:rFonts w:hint="eastAsia"/>
        </w:rPr>
      </w:pPr>
    </w:p>
    <w:p w14:paraId="4E1700CC" w14:textId="77777777" w:rsidR="001A4CA7" w:rsidRDefault="001A4CA7" w:rsidP="0058484D">
      <w:pPr>
        <w:adjustRightInd w:val="0"/>
        <w:snapToGrid w:val="0"/>
        <w:spacing w:line="288" w:lineRule="auto"/>
      </w:pPr>
    </w:p>
    <w:sectPr w:rsidR="001A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84EAF" w14:textId="77777777" w:rsidR="00625162" w:rsidRDefault="00625162" w:rsidP="00690754">
      <w:r>
        <w:separator/>
      </w:r>
    </w:p>
  </w:endnote>
  <w:endnote w:type="continuationSeparator" w:id="0">
    <w:p w14:paraId="0A5BD0DD" w14:textId="77777777" w:rsidR="00625162" w:rsidRDefault="00625162" w:rsidP="0069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ABA6" w14:textId="77777777" w:rsidR="00625162" w:rsidRDefault="00625162" w:rsidP="00690754">
      <w:r>
        <w:separator/>
      </w:r>
    </w:p>
  </w:footnote>
  <w:footnote w:type="continuationSeparator" w:id="0">
    <w:p w14:paraId="4A4CD3CB" w14:textId="77777777" w:rsidR="00625162" w:rsidRDefault="00625162" w:rsidP="00690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5"/>
    <w:rsid w:val="000228DF"/>
    <w:rsid w:val="0012177A"/>
    <w:rsid w:val="00122925"/>
    <w:rsid w:val="00161B8F"/>
    <w:rsid w:val="001A4CA7"/>
    <w:rsid w:val="001F063F"/>
    <w:rsid w:val="002704A5"/>
    <w:rsid w:val="00290095"/>
    <w:rsid w:val="002C0C70"/>
    <w:rsid w:val="00340D9C"/>
    <w:rsid w:val="003C1C94"/>
    <w:rsid w:val="003C7D92"/>
    <w:rsid w:val="00432E3F"/>
    <w:rsid w:val="00467083"/>
    <w:rsid w:val="004D047F"/>
    <w:rsid w:val="004F3332"/>
    <w:rsid w:val="005321DE"/>
    <w:rsid w:val="00541E84"/>
    <w:rsid w:val="00547D64"/>
    <w:rsid w:val="0058484D"/>
    <w:rsid w:val="00592CCE"/>
    <w:rsid w:val="00594238"/>
    <w:rsid w:val="005A4F66"/>
    <w:rsid w:val="005E2E66"/>
    <w:rsid w:val="00605CF0"/>
    <w:rsid w:val="00625162"/>
    <w:rsid w:val="00627785"/>
    <w:rsid w:val="00690754"/>
    <w:rsid w:val="006A5A61"/>
    <w:rsid w:val="006D6990"/>
    <w:rsid w:val="006E00A5"/>
    <w:rsid w:val="00842CB3"/>
    <w:rsid w:val="00863EEF"/>
    <w:rsid w:val="00941E32"/>
    <w:rsid w:val="0098221A"/>
    <w:rsid w:val="009B5E09"/>
    <w:rsid w:val="00A4253D"/>
    <w:rsid w:val="00A7222F"/>
    <w:rsid w:val="00B17646"/>
    <w:rsid w:val="00B9149A"/>
    <w:rsid w:val="00BB6D31"/>
    <w:rsid w:val="00BD7416"/>
    <w:rsid w:val="00BE0173"/>
    <w:rsid w:val="00BE5207"/>
    <w:rsid w:val="00C47A04"/>
    <w:rsid w:val="00CE1AC6"/>
    <w:rsid w:val="00CF121E"/>
    <w:rsid w:val="00D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4F6C"/>
  <w15:chartTrackingRefBased/>
  <w15:docId w15:val="{7C53E872-BE02-4691-9141-1368DEC9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722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5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61B8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7222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B%84%E5%9C%9F%E9%AB%98%E5%8E%9F/198310" TargetMode="External"/><Relationship Id="rId13" Type="http://schemas.openxmlformats.org/officeDocument/2006/relationships/hyperlink" Target="https://baike.baidu.com/item/%E5%9B%9B%E5%B7%9D%E7%9B%86%E5%9C%B0" TargetMode="External"/><Relationship Id="rId18" Type="http://schemas.openxmlformats.org/officeDocument/2006/relationships/hyperlink" Target="https://baike.baidu.com/item/%E5%8D%8E%E5%8C%97%E5%B9%B3%E5%8E%9F" TargetMode="External"/><Relationship Id="rId26" Type="http://schemas.openxmlformats.org/officeDocument/2006/relationships/hyperlink" Target="https://baike.baidu.com/item/%E9%95%BF%E6%B1%9F%E4%B8%89%E8%A7%92%E6%B4%B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9%95%BF%E6%B1%9F%E4%B8%AD%E4%B8%8B%E6%B8%B8%E5%B9%B3%E5%8E%9F" TargetMode="External"/><Relationship Id="rId7" Type="http://schemas.openxmlformats.org/officeDocument/2006/relationships/hyperlink" Target="https://baike.baidu.com/item/%E5%86%85%E8%92%99%E5%8F%A4%E9%AB%98%E5%8E%9F" TargetMode="External"/><Relationship Id="rId12" Type="http://schemas.openxmlformats.org/officeDocument/2006/relationships/hyperlink" Target="https://baike.baidu.com/item/%E6%9F%B4%E8%BE%BE%E6%9C%A8%E7%9B%86%E5%9C%B0" TargetMode="External"/><Relationship Id="rId17" Type="http://schemas.openxmlformats.org/officeDocument/2006/relationships/hyperlink" Target="https://baike.baidu.com/item/%E8%BE%BD%E6%B2%B3%E5%B9%B3%E5%8E%9F" TargetMode="External"/><Relationship Id="rId25" Type="http://schemas.openxmlformats.org/officeDocument/2006/relationships/hyperlink" Target="https://baike.baidu.com/item/%E6%B1%9F%E6%B7%AE%E5%B9%B3%E5%8E%9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D%BE%E5%AB%A9%E5%B9%B3%E5%8E%9F" TargetMode="External"/><Relationship Id="rId20" Type="http://schemas.openxmlformats.org/officeDocument/2006/relationships/hyperlink" Target="https://baike.baidu.com/item/%E9%BB%84%E6%B7%AE%E5%B9%B3%E5%8E%9F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D%92%E8%97%8F%E9%AB%98%E5%8E%9F" TargetMode="External"/><Relationship Id="rId11" Type="http://schemas.openxmlformats.org/officeDocument/2006/relationships/hyperlink" Target="https://baike.baidu.com/item/%E5%87%86%E5%99%B6%E5%B0%94%E7%9B%86%E5%9C%B0" TargetMode="External"/><Relationship Id="rId24" Type="http://schemas.openxmlformats.org/officeDocument/2006/relationships/hyperlink" Target="https://baike.baidu.com/item/%E9%84%B1%E9%98%B3%E6%B9%96%E5%B9%B3%E5%8E%9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4%B8%89%E6%B1%9F%E5%B9%B3%E5%8E%9F" TargetMode="External"/><Relationship Id="rId23" Type="http://schemas.openxmlformats.org/officeDocument/2006/relationships/hyperlink" Target="https://baike.baidu.com/item/%E6%B4%9E%E5%BA%AD%E6%B9%96%E5%B9%B3%E5%8E%9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5%A1%94%E9%87%8C%E6%9C%A8%E7%9B%86%E5%9C%B0" TargetMode="External"/><Relationship Id="rId19" Type="http://schemas.openxmlformats.org/officeDocument/2006/relationships/hyperlink" Target="https://baike.baidu.com/item/%E6%B5%B7%E6%B2%B3%E5%B9%B3%E5%8E%9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4%BA%91%E8%B4%B5%E9%AB%98%E5%8E%9F/206171" TargetMode="External"/><Relationship Id="rId14" Type="http://schemas.openxmlformats.org/officeDocument/2006/relationships/hyperlink" Target="https://baike.baidu.com/item/%E4%B8%9C%E5%8C%97%E5%B9%B3%E5%8E%9F" TargetMode="External"/><Relationship Id="rId22" Type="http://schemas.openxmlformats.org/officeDocument/2006/relationships/hyperlink" Target="https://baike.baidu.com/item/%E6%B1%9F%E6%B1%89%E5%B9%B3%E5%8E%9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41</cp:revision>
  <dcterms:created xsi:type="dcterms:W3CDTF">2019-11-05T13:11:00Z</dcterms:created>
  <dcterms:modified xsi:type="dcterms:W3CDTF">2019-11-12T17:11:00Z</dcterms:modified>
</cp:coreProperties>
</file>