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5484" w14:textId="222001F8" w:rsidR="00465271" w:rsidRDefault="00D663BA" w:rsidP="000C32D4">
      <w:pPr>
        <w:pStyle w:val="af2"/>
        <w:rPr>
          <w:rFonts w:hint="eastAsia"/>
        </w:rPr>
      </w:pPr>
      <w:r w:rsidRPr="004C353E">
        <w:rPr>
          <w:rFonts w:hint="eastAsia"/>
        </w:rPr>
        <w:t>MAX1100 显卡关键</w:t>
      </w:r>
      <w:r w:rsidR="009021F3">
        <w:rPr>
          <w:rFonts w:hint="eastAsia"/>
        </w:rPr>
        <w:t>参数</w:t>
      </w:r>
      <w:r w:rsidRPr="004C353E">
        <w:rPr>
          <w:rFonts w:hint="eastAsia"/>
        </w:rPr>
        <w:t>实测报告</w:t>
      </w:r>
    </w:p>
    <w:p w14:paraId="4D2922A5" w14:textId="40F842D0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测试对象为 Intel Data Center GPU Max 1100（PVC 架构，1 个 tile，Production ES 样片），频率锁定 1550 MHz，448 个 EU。所有数字均为短时满载实测峰值，测试口径随表标注，未做美化。一句话先给结论：XMX 算力给得很实在（bf16 真到 355 TFLOPS），HBM 够用但不惊艳（900 GB/s，只有规格的 73%），Xe Link 互连被未标定拖累只跑出一半功费比，而真正的结构性短板不在显卡本身——在主机那 39.6 GB/s 的内存带宽上。</w:t>
      </w:r>
    </w:p>
    <w:p w14:paraId="3E22F3DA" w14:textId="77777777" w:rsidR="003D6ACE" w:rsidRPr="000C32D4" w:rsidRDefault="003D6ACE" w:rsidP="000C32D4">
      <w:pPr>
        <w:pStyle w:val="afa"/>
        <w:ind w:firstLine="715"/>
        <w:rPr>
          <w:rFonts w:hint="eastAsia"/>
        </w:rPr>
      </w:pPr>
      <w:r w:rsidRPr="000C32D4">
        <w:rPr>
          <w:rFonts w:hint="eastAsia"/>
        </w:rPr>
        <w:t>一、关键硬件指标速览</w:t>
      </w:r>
    </w:p>
    <w:p w14:paraId="5DF1B8DA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下表汇总本次实测的全部核心硬件指标，"规格/标称"列为厂商标称，"实测"列为本地实测峰值，达成率直接反映这块 ES 样片离标称还有多远。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4"/>
        <w:gridCol w:w="2078"/>
      </w:tblGrid>
      <w:tr w:rsidR="00066D5D" w14:paraId="78E78D49" w14:textId="77777777">
        <w:tc>
          <w:tcPr>
            <w:tcW w:w="2078" w:type="dxa"/>
          </w:tcPr>
          <w:p w14:paraId="1D4D680D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指标</w:t>
            </w:r>
          </w:p>
        </w:tc>
        <w:tc>
          <w:tcPr>
            <w:tcW w:w="2078" w:type="dxa"/>
          </w:tcPr>
          <w:p w14:paraId="3D9D80EE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规格 / 标称</w:t>
            </w:r>
          </w:p>
        </w:tc>
        <w:tc>
          <w:tcPr>
            <w:tcW w:w="2078" w:type="dxa"/>
          </w:tcPr>
          <w:p w14:paraId="5E680BDE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实测峰值</w:t>
            </w:r>
          </w:p>
        </w:tc>
        <w:tc>
          <w:tcPr>
            <w:tcW w:w="2078" w:type="dxa"/>
          </w:tcPr>
          <w:p w14:paraId="589C2295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达成率</w:t>
            </w:r>
          </w:p>
        </w:tc>
      </w:tr>
      <w:tr w:rsidR="00066D5D" w14:paraId="4DC7D428" w14:textId="77777777">
        <w:tc>
          <w:tcPr>
            <w:tcW w:w="2078" w:type="dxa"/>
          </w:tcPr>
          <w:p w14:paraId="66241D95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XMX bf16 / fp16 算力</w:t>
            </w:r>
          </w:p>
        </w:tc>
        <w:tc>
          <w:tcPr>
            <w:tcW w:w="2078" w:type="dxa"/>
          </w:tcPr>
          <w:p w14:paraId="128FC4E8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355.5 TFLOPS(设计)</w:t>
            </w:r>
          </w:p>
        </w:tc>
        <w:tc>
          <w:tcPr>
            <w:tcW w:w="2078" w:type="dxa"/>
          </w:tcPr>
          <w:p w14:paraId="3081C1B6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355.0 TFLOPS</w:t>
            </w:r>
          </w:p>
        </w:tc>
        <w:tc>
          <w:tcPr>
            <w:tcW w:w="2078" w:type="dxa"/>
          </w:tcPr>
          <w:p w14:paraId="7CF13D4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99.9%</w:t>
            </w:r>
          </w:p>
        </w:tc>
      </w:tr>
      <w:tr w:rsidR="00066D5D" w14:paraId="41C6BB87" w14:textId="77777777">
        <w:tc>
          <w:tcPr>
            <w:tcW w:w="2078" w:type="dxa"/>
          </w:tcPr>
          <w:p w14:paraId="0622F1F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XMX int8 算力</w:t>
            </w:r>
          </w:p>
        </w:tc>
        <w:tc>
          <w:tcPr>
            <w:tcW w:w="2078" w:type="dxa"/>
          </w:tcPr>
          <w:p w14:paraId="05A8D4F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2× bf16</w:t>
            </w:r>
          </w:p>
        </w:tc>
        <w:tc>
          <w:tcPr>
            <w:tcW w:w="2078" w:type="dxa"/>
          </w:tcPr>
          <w:p w14:paraId="38FDD6FA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710.0 GOPS</w:t>
            </w:r>
          </w:p>
        </w:tc>
        <w:tc>
          <w:tcPr>
            <w:tcW w:w="2078" w:type="dxa"/>
          </w:tcPr>
          <w:p w14:paraId="7D2CFBD9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100%(2.00×)</w:t>
            </w:r>
          </w:p>
        </w:tc>
      </w:tr>
      <w:tr w:rsidR="00066D5D" w14:paraId="26435FD0" w14:textId="77777777">
        <w:tc>
          <w:tcPr>
            <w:tcW w:w="2078" w:type="dxa"/>
          </w:tcPr>
          <w:p w14:paraId="00150217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FP32 向量算力</w:t>
            </w:r>
          </w:p>
        </w:tc>
        <w:tc>
          <w:tcPr>
            <w:tcW w:w="2078" w:type="dxa"/>
          </w:tcPr>
          <w:p w14:paraId="40FDC9E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22.22 TFLOPS(公式)</w:t>
            </w:r>
          </w:p>
        </w:tc>
        <w:tc>
          <w:tcPr>
            <w:tcW w:w="2078" w:type="dxa"/>
          </w:tcPr>
          <w:p w14:paraId="633685F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22.13 TFLOPS</w:t>
            </w:r>
          </w:p>
        </w:tc>
        <w:tc>
          <w:tcPr>
            <w:tcW w:w="2078" w:type="dxa"/>
          </w:tcPr>
          <w:p w14:paraId="3DBD67C9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99.6%</w:t>
            </w:r>
          </w:p>
        </w:tc>
      </w:tr>
      <w:tr w:rsidR="00066D5D" w14:paraId="407D5307" w14:textId="77777777">
        <w:tc>
          <w:tcPr>
            <w:tcW w:w="2078" w:type="dxa"/>
          </w:tcPr>
          <w:p w14:paraId="01BF8795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FP64 : FP32</w:t>
            </w:r>
          </w:p>
        </w:tc>
        <w:tc>
          <w:tcPr>
            <w:tcW w:w="2078" w:type="dxa"/>
          </w:tcPr>
          <w:p w14:paraId="2BC10A8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常误传为 1/2</w:t>
            </w:r>
          </w:p>
        </w:tc>
        <w:tc>
          <w:tcPr>
            <w:tcW w:w="2078" w:type="dxa"/>
          </w:tcPr>
          <w:p w14:paraId="27BD23F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约 0.75×</w:t>
            </w:r>
          </w:p>
        </w:tc>
        <w:tc>
          <w:tcPr>
            <w:tcW w:w="2078" w:type="dxa"/>
          </w:tcPr>
          <w:p w14:paraId="1E190263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纠正</w:t>
            </w:r>
          </w:p>
        </w:tc>
      </w:tr>
      <w:tr w:rsidR="00066D5D" w14:paraId="69BEBD28" w14:textId="77777777">
        <w:tc>
          <w:tcPr>
            <w:tcW w:w="2078" w:type="dxa"/>
          </w:tcPr>
          <w:p w14:paraId="22E6FCD3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HBM 带宽(Copy)</w:t>
            </w:r>
          </w:p>
        </w:tc>
        <w:tc>
          <w:tcPr>
            <w:tcW w:w="2078" w:type="dxa"/>
          </w:tcPr>
          <w:p w14:paraId="127DF6DC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1229 GB/s</w:t>
            </w:r>
          </w:p>
        </w:tc>
        <w:tc>
          <w:tcPr>
            <w:tcW w:w="2078" w:type="dxa"/>
          </w:tcPr>
          <w:p w14:paraId="0573FEFD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900 GB/s</w:t>
            </w:r>
          </w:p>
        </w:tc>
        <w:tc>
          <w:tcPr>
            <w:tcW w:w="2078" w:type="dxa"/>
          </w:tcPr>
          <w:p w14:paraId="4E09D1B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73.2%</w:t>
            </w:r>
          </w:p>
        </w:tc>
      </w:tr>
      <w:tr w:rsidR="00066D5D" w14:paraId="62D88876" w14:textId="77777777">
        <w:tc>
          <w:tcPr>
            <w:tcW w:w="2078" w:type="dxa"/>
          </w:tcPr>
          <w:p w14:paraId="556B8E68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HBM 单向读 / 写</w:t>
            </w:r>
          </w:p>
        </w:tc>
        <w:tc>
          <w:tcPr>
            <w:tcW w:w="2078" w:type="dxa"/>
          </w:tcPr>
          <w:p w14:paraId="1A4314AF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—</w:t>
            </w:r>
          </w:p>
        </w:tc>
        <w:tc>
          <w:tcPr>
            <w:tcW w:w="2078" w:type="dxa"/>
          </w:tcPr>
          <w:p w14:paraId="1A7D3C7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696 / 862 GB/s</w:t>
            </w:r>
          </w:p>
        </w:tc>
        <w:tc>
          <w:tcPr>
            <w:tcW w:w="2078" w:type="dxa"/>
          </w:tcPr>
          <w:p w14:paraId="51847DBC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写快 24%</w:t>
            </w:r>
          </w:p>
        </w:tc>
      </w:tr>
      <w:tr w:rsidR="00066D5D" w14:paraId="552CA299" w14:textId="77777777">
        <w:tc>
          <w:tcPr>
            <w:tcW w:w="2078" w:type="dxa"/>
          </w:tcPr>
          <w:p w14:paraId="27F7F7AD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双卡 HBM 并发</w:t>
            </w:r>
          </w:p>
        </w:tc>
        <w:tc>
          <w:tcPr>
            <w:tcW w:w="2078" w:type="dxa"/>
          </w:tcPr>
          <w:p w14:paraId="6EE57565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—</w:t>
            </w:r>
          </w:p>
        </w:tc>
        <w:tc>
          <w:tcPr>
            <w:tcW w:w="2078" w:type="dxa"/>
          </w:tcPr>
          <w:p w14:paraId="73D5A3D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1679 GB/s</w:t>
            </w:r>
          </w:p>
        </w:tc>
        <w:tc>
          <w:tcPr>
            <w:tcW w:w="2078" w:type="dxa"/>
          </w:tcPr>
          <w:p w14:paraId="65FA7A2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2.00× 线性</w:t>
            </w:r>
          </w:p>
        </w:tc>
      </w:tr>
      <w:tr w:rsidR="00066D5D" w14:paraId="5B0A607B" w14:textId="77777777">
        <w:tc>
          <w:tcPr>
            <w:tcW w:w="2078" w:type="dxa"/>
          </w:tcPr>
          <w:p w14:paraId="2C66BA86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PCIe Gen5 x16(pinned)</w:t>
            </w:r>
          </w:p>
        </w:tc>
        <w:tc>
          <w:tcPr>
            <w:tcW w:w="2078" w:type="dxa"/>
          </w:tcPr>
          <w:p w14:paraId="7C0E729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63 GB/s</w:t>
            </w:r>
          </w:p>
        </w:tc>
        <w:tc>
          <w:tcPr>
            <w:tcW w:w="2078" w:type="dxa"/>
          </w:tcPr>
          <w:p w14:paraId="514E980B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31.9 GB/s</w:t>
            </w:r>
          </w:p>
        </w:tc>
        <w:tc>
          <w:tcPr>
            <w:tcW w:w="2078" w:type="dxa"/>
          </w:tcPr>
          <w:p w14:paraId="4F2BB6A3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50.6%</w:t>
            </w:r>
          </w:p>
        </w:tc>
      </w:tr>
      <w:tr w:rsidR="00066D5D" w14:paraId="4557D9AC" w14:textId="77777777">
        <w:tc>
          <w:tcPr>
            <w:tcW w:w="2078" w:type="dxa"/>
          </w:tcPr>
          <w:p w14:paraId="382443A6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lastRenderedPageBreak/>
              <w:t>主机 DRAM 带宽</w:t>
            </w:r>
          </w:p>
        </w:tc>
        <w:tc>
          <w:tcPr>
            <w:tcW w:w="2078" w:type="dxa"/>
          </w:tcPr>
          <w:p w14:paraId="6243FF89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预期 100~200</w:t>
            </w:r>
          </w:p>
        </w:tc>
        <w:tc>
          <w:tcPr>
            <w:tcW w:w="2078" w:type="dxa"/>
          </w:tcPr>
          <w:p w14:paraId="65AF088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39.6 GB/s</w:t>
            </w:r>
          </w:p>
        </w:tc>
        <w:tc>
          <w:tcPr>
            <w:tcW w:w="2078" w:type="dxa"/>
          </w:tcPr>
          <w:p w14:paraId="06E61F9F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严重瓶颈</w:t>
            </w:r>
          </w:p>
        </w:tc>
      </w:tr>
      <w:tr w:rsidR="00066D5D" w14:paraId="3CE6D248" w14:textId="77777777">
        <w:tc>
          <w:tcPr>
            <w:tcW w:w="2078" w:type="dxa"/>
          </w:tcPr>
          <w:p w14:paraId="56467D3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Xe Link 卡间带宽</w:t>
            </w:r>
          </w:p>
        </w:tc>
        <w:tc>
          <w:tcPr>
            <w:tcW w:w="2078" w:type="dxa"/>
          </w:tcPr>
          <w:p w14:paraId="693D953E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318 GB/s(名义)</w:t>
            </w:r>
          </w:p>
        </w:tc>
        <w:tc>
          <w:tcPr>
            <w:tcW w:w="2078" w:type="dxa"/>
          </w:tcPr>
          <w:p w14:paraId="7A93608F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95.5 GB/s</w:t>
            </w:r>
          </w:p>
        </w:tc>
        <w:tc>
          <w:tcPr>
            <w:tcW w:w="2078" w:type="dxa"/>
          </w:tcPr>
          <w:p w14:paraId="02EC438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30.0%(=1.52×PCIe)</w:t>
            </w:r>
          </w:p>
        </w:tc>
      </w:tr>
      <w:tr w:rsidR="00066D5D" w14:paraId="769E0935" w14:textId="77777777">
        <w:tc>
          <w:tcPr>
            <w:tcW w:w="2078" w:type="dxa"/>
          </w:tcPr>
          <w:p w14:paraId="7E1DD7E4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Xe Link 单向延迟</w:t>
            </w:r>
          </w:p>
        </w:tc>
        <w:tc>
          <w:tcPr>
            <w:tcW w:w="2078" w:type="dxa"/>
          </w:tcPr>
          <w:p w14:paraId="59F03E76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—</w:t>
            </w:r>
          </w:p>
        </w:tc>
        <w:tc>
          <w:tcPr>
            <w:tcW w:w="2078" w:type="dxa"/>
          </w:tcPr>
          <w:p w14:paraId="70991FCA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约 6.4 µs</w:t>
            </w:r>
          </w:p>
        </w:tc>
        <w:tc>
          <w:tcPr>
            <w:tcW w:w="2078" w:type="dxa"/>
          </w:tcPr>
          <w:p w14:paraId="3D6569F1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正常</w:t>
            </w:r>
          </w:p>
        </w:tc>
      </w:tr>
      <w:tr w:rsidR="00066D5D" w14:paraId="1AE36604" w14:textId="77777777">
        <w:tc>
          <w:tcPr>
            <w:tcW w:w="2078" w:type="dxa"/>
          </w:tcPr>
          <w:p w14:paraId="27D41B1C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满载功耗(短时/长时)</w:t>
            </w:r>
          </w:p>
        </w:tc>
        <w:tc>
          <w:tcPr>
            <w:tcW w:w="2078" w:type="dxa"/>
          </w:tcPr>
          <w:p w14:paraId="0F20C788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300 W</w:t>
            </w:r>
          </w:p>
        </w:tc>
        <w:tc>
          <w:tcPr>
            <w:tcW w:w="2078" w:type="dxa"/>
          </w:tcPr>
          <w:p w14:paraId="77937562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171 W / 330 W</w:t>
            </w:r>
          </w:p>
        </w:tc>
        <w:tc>
          <w:tcPr>
            <w:tcW w:w="2078" w:type="dxa"/>
          </w:tcPr>
          <w:p w14:paraId="6F0B2DA8" w14:textId="77777777" w:rsidR="00066D5D" w:rsidRDefault="00000000">
            <w:pPr>
              <w:rPr>
                <w:rFonts w:hint="eastAsia"/>
              </w:rPr>
            </w:pPr>
            <w:r>
              <w:rPr>
                <w:rFonts w:ascii="宋体" w:eastAsia="宋体" w:hAnsi="宋体"/>
                <w:sz w:val="21"/>
              </w:rPr>
              <w:t>长时越墙</w:t>
            </w:r>
          </w:p>
        </w:tc>
      </w:tr>
    </w:tbl>
    <w:p w14:paraId="20CD7528" w14:textId="77777777" w:rsidR="003D6ACE" w:rsidRPr="000C32D4" w:rsidRDefault="003D6ACE" w:rsidP="000C32D4">
      <w:pPr>
        <w:pStyle w:val="afa"/>
        <w:ind w:firstLine="715"/>
        <w:rPr>
          <w:rFonts w:hint="eastAsia"/>
        </w:rPr>
      </w:pPr>
      <w:r w:rsidRPr="000C32D4">
        <w:rPr>
          <w:rFonts w:hint="eastAsia"/>
        </w:rPr>
        <w:t>二、计算峰值（算力）</w:t>
      </w:r>
    </w:p>
    <w:p w14:paraId="051440DF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（一）XMX 矩阵引擎</w:t>
      </w:r>
      <w:r w:rsidRPr="00340777">
        <w:t>——</w:t>
      </w:r>
      <w:r w:rsidRPr="00340777">
        <w:t>真正的算力担当</w:t>
      </w:r>
    </w:p>
    <w:p w14:paraId="75096D78" w14:textId="0F27F67D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XMX 的 bf16 与 fp16 实测同为 355.0 TFLOPS，正好是反推设计值（256 MAC/clk/EU × 448 EU × 2 × 1.55 GHz ≈ 355.5 TFLOPS）的 99.9%，正确性自检全部通过。int8 峰值 710.0 GOPS，恰好是 bf16 的 2.00 倍，与 XMX 架构完全吻合。需要提醒：网上流传的"176 TFLOPS"是低占用率下的延迟受限假象——XMX 是深流水矩阵单元，每个 EU 需要 ≥8 个并发 warp 才能灌满流水线，占用率扫到 8 之后吞吐从 177 直接跳到 355，必须扫过拐点才能报峰值。</w:t>
      </w:r>
    </w:p>
    <w:p w14:paraId="05B99939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（二）ALU 标量/向量</w:t>
      </w:r>
      <w:r w:rsidRPr="00340777">
        <w:t>——</w:t>
      </w:r>
      <w:r w:rsidRPr="00340777">
        <w:t>口径已裁定</w:t>
      </w:r>
    </w:p>
    <w:p w14:paraId="3C37C04D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FP32 向量峰值以公式值 22.22 TFLOPS 为准，由 oneDNN GEMM（22.13，99.6%）与 Intel 官方 ze_peak（21.87，98.4%）两个互相独立的实现同时复现，此前一个自研探针报出的 50.75（228%）经 ISA 分析证伪、已撤回。一个反直觉的纠正：FP64 并不是 FP32 的一半，实测 torch 0.78×、ze_peak 0.735×，三次独立确认都没有任何证据支持 1/2。</w:t>
      </w:r>
    </w:p>
    <w:p w14:paraId="41D92456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（三）功耗墙</w:t>
      </w:r>
      <w:r w:rsidRPr="00340777">
        <w:t>——</w:t>
      </w:r>
      <w:r w:rsidRPr="00340777">
        <w:t>短时漂亮，长时降额</w:t>
      </w:r>
    </w:p>
    <w:p w14:paraId="4253D354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短时满载仅 171 W、频率稳守 1550 MHz；但长时间满载</w:t>
      </w:r>
      <w:r w:rsidRPr="00210BA7">
        <w:rPr>
          <w:rFonts w:hint="eastAsia"/>
        </w:rPr>
        <w:lastRenderedPageBreak/>
        <w:t>（ze_peak 连续约 20 分钟）实测功耗冲到 305~330 W、越过 300 W 名义上限，温度飙到 101°C，会触发热/功耗自主降频。引用上面任何峰值数字都必须注明是短时读数，长时间稳态性能大约要打 0.87 的折扣。此外 torch/oneDNN 目前只能吃到 XMX 裸算力的 58.5%~66.8%，纯 GEMM 层还有三成多空间可挖。</w:t>
      </w:r>
    </w:p>
    <w:p w14:paraId="24DF206C" w14:textId="77777777" w:rsidR="003D6ACE" w:rsidRPr="000C32D4" w:rsidRDefault="003D6ACE" w:rsidP="000C32D4">
      <w:pPr>
        <w:pStyle w:val="afa"/>
        <w:ind w:firstLine="715"/>
        <w:rPr>
          <w:rFonts w:hint="eastAsia"/>
        </w:rPr>
      </w:pPr>
      <w:r w:rsidRPr="000C32D4">
        <w:rPr>
          <w:rFonts w:hint="eastAsia"/>
        </w:rPr>
        <w:t>三、显存带宽（HBM）</w:t>
      </w:r>
    </w:p>
    <w:p w14:paraId="1EEBA016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（一）HBM 实测 900 GB/s，只有规格的 73%</w:t>
      </w:r>
    </w:p>
    <w:p w14:paraId="50691F18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BabelStream Copy 峰值 899.6 GB/s（规格 1229 GB/s 的 73.2%），自研 SYCL 探针与 torch 三个独立实现都收敛到 710~900 GB/s，彼此差异 &lt;15%。这是 Production ES 硅片的真实水平，不是测量误差。测带宽时务必把数组放大到 ≥256 MiB，否则 192 MB 的 L2 会让小数组报出 1717 GB/s 这种物理上不可能的虚高值。</w:t>
      </w:r>
    </w:p>
    <w:p w14:paraId="6BDAB0E9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（二）读比写慢、双卡完美线性</w:t>
      </w:r>
    </w:p>
    <w:p w14:paraId="3FC1C8A4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反直觉的是本卡写比读快 24%：单向 write 862 GB/s、read 696 GB/s。写路径对向量宽度极其敏感，vec=8 会断崖跌到 313，写密集 kernel 用 vec≤4 最稳。非连续访问（stride≥2）会浪费缓存行，带宽掉到 1/3——这正是 NCHW 比 NHWC 慢的内存侧原因。两块卡各有独立 HBM 控制器，并发 839+839=1679 GB/s，scaling 完美 2.00×。</w:t>
      </w:r>
    </w:p>
    <w:p w14:paraId="083B07EF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（三）真正的短板在主机侧</w:t>
      </w:r>
    </w:p>
    <w:p w14:paraId="5BAC12D2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 xml:space="preserve">PCIe Gen5 x16 的 pinned H2D/D2H 只跑出 31.9 GB/s（理论 63 GB/s 的一半）。更致命的是主机 DRAM 只有 39.6 </w:t>
      </w:r>
      <w:r w:rsidRPr="00210BA7">
        <w:rPr>
          <w:rFonts w:hint="eastAsia"/>
        </w:rPr>
        <w:lastRenderedPageBreak/>
        <w:t>GB/s，不到单卡 HBM 的 1/20，而且主机 RAM 总量 45 GiB 还装不下两卡 96 GiB 的显存之和。任何"主机↔设备搬运占比高"的负载都会被这条 22.7× 的带宽落差卡死。</w:t>
      </w:r>
    </w:p>
    <w:p w14:paraId="735AE890" w14:textId="77777777" w:rsidR="003D6ACE" w:rsidRPr="000C32D4" w:rsidRDefault="003D6ACE" w:rsidP="000C32D4">
      <w:pPr>
        <w:pStyle w:val="afa"/>
        <w:ind w:firstLine="715"/>
        <w:rPr>
          <w:rFonts w:hint="eastAsia"/>
        </w:rPr>
      </w:pPr>
      <w:r w:rsidRPr="000C32D4">
        <w:rPr>
          <w:rFonts w:hint="eastAsia"/>
        </w:rPr>
        <w:t>四、卡间互连（Xe Link / PCIe）</w:t>
      </w:r>
    </w:p>
    <w:p w14:paraId="0198DA32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（一）95.5 GB/s：是 Xe Link，但只跑了 30%</w:t>
      </w:r>
    </w:p>
    <w:p w14:paraId="5FF769A2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 xml:space="preserve">两卡间裸 Level Zero 跨卡拷贝实测 95.51 GB/s、双向对称。它只有 Xe Link 标称 318 GB/s 的 30%，却仍是 PCIe Gen5 x16（63 GB/s）的 1.52 倍——正因为超过了 PCIe 物理上限，可铁证路径确实走了 Xe Link，只是没跑满。首要嫌疑是 Xe Link 处于 Not Calibrated 未标定状态（本机无标定入口，因果待供应商确认）。单向延迟约 6.4 </w:t>
      </w:r>
      <w:r w:rsidRPr="00210BA7">
        <w:rPr>
          <w:rFonts w:hint="eastAsia"/>
        </w:rPr>
        <w:t>µ</w:t>
      </w:r>
      <w:r w:rsidRPr="00210BA7">
        <w:rPr>
          <w:rFonts w:hint="eastAsia"/>
        </w:rPr>
        <w:t>s，属正常量级。</w:t>
      </w:r>
    </w:p>
    <w:p w14:paraId="319C51E8" w14:textId="77777777" w:rsidR="003D6ACE" w:rsidRPr="00340777" w:rsidRDefault="00340777" w:rsidP="004C353E">
      <w:pPr>
        <w:pStyle w:val="afc"/>
        <w:ind w:firstLine="674"/>
        <w:rPr>
          <w:rFonts w:hint="eastAsia"/>
        </w:rPr>
      </w:pPr>
      <w:r w:rsidRPr="00340777">
        <w:t>（二）软件栈决定成败，MPI 拖后腿</w:t>
      </w:r>
    </w:p>
    <w:p w14:paraId="54FEFF5B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>同一条 Xe Link、同一驱动，不同通信栈天差地别：oneCCL/torch 的 broadcast 能到 94.6 GB/s（裸带宽的 99%）、allreduce 81.0 GB/s；而 Intel MPI 的 GPU-aware 直通只有 43.7 GB/s（裸带宽的 46%）。结论很直接——多卡应用优先走 oneCCL/torch 通信路径，谨慎用 Intel MPI 的 GPU 直通。</w:t>
      </w:r>
    </w:p>
    <w:p w14:paraId="55972A3D" w14:textId="0B27D37C" w:rsidR="003D6ACE" w:rsidRPr="000C32D4" w:rsidRDefault="003D6ACE" w:rsidP="000C32D4">
      <w:pPr>
        <w:pStyle w:val="afa"/>
        <w:ind w:firstLine="715"/>
        <w:rPr>
          <w:rFonts w:hint="eastAsia"/>
        </w:rPr>
      </w:pPr>
      <w:r w:rsidRPr="000C32D4">
        <w:rPr>
          <w:rFonts w:hint="eastAsia"/>
        </w:rPr>
        <w:t>五、结论</w:t>
      </w:r>
    </w:p>
    <w:p w14:paraId="233C3A62" w14:textId="77777777" w:rsidR="003D6ACE" w:rsidRPr="00210BA7" w:rsidRDefault="003D6ACE" w:rsidP="004C353E">
      <w:pPr>
        <w:pStyle w:val="af8"/>
        <w:ind w:firstLine="632"/>
        <w:rPr>
          <w:rFonts w:hint="eastAsia"/>
        </w:rPr>
      </w:pPr>
      <w:r w:rsidRPr="00210BA7">
        <w:rPr>
          <w:rFonts w:hint="eastAsia"/>
        </w:rPr>
        <w:t xml:space="preserve">算力：XMX 这块 ES 样片给得很实在，bf16 355 TFLOPS / int8 710 GOPS 逼近设计值，别被网传 176 带偏，也别再用 FP64=FP32/2 去估——实际约 0.75×。显存：900 GB/s 够用不惊艳，买这块卡前请先把主机内存通道查清楚，39.6 </w:t>
      </w:r>
      <w:r w:rsidRPr="00210BA7">
        <w:rPr>
          <w:rFonts w:hint="eastAsia"/>
        </w:rPr>
        <w:lastRenderedPageBreak/>
        <w:t>GB/s 才是把你卡饿死的元凶。互连：Xe Link 只兑现了三成，且卡在"未标定"上，多卡务必用 oneCCL/torch 而非 Intel MPI。总体而言：这块卡是"强算力、弱主机、互连待标定"的组合，单卡跑训练够用，多卡扩展前先确认 Xe Link 标定与主机内存这两处。</w:t>
      </w:r>
    </w:p>
    <w:sectPr w:rsidR="003D6ACE" w:rsidRPr="00210BA7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DBCBF" w14:textId="77777777" w:rsidR="0037555F" w:rsidRDefault="0037555F" w:rsidP="00351F34">
      <w:pPr>
        <w:rPr>
          <w:rFonts w:hint="eastAsia"/>
        </w:rPr>
      </w:pPr>
      <w:r>
        <w:separator/>
      </w:r>
    </w:p>
  </w:endnote>
  <w:endnote w:type="continuationSeparator" w:id="0">
    <w:p w14:paraId="04E713F4" w14:textId="77777777" w:rsidR="0037555F" w:rsidRDefault="0037555F" w:rsidP="00351F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00233789" w14:textId="7777777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 w:hint="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07DB8FB2" w14:textId="7777777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 w:hint="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6708" w14:textId="77777777" w:rsidR="0037555F" w:rsidRDefault="0037555F" w:rsidP="00351F34">
      <w:pPr>
        <w:rPr>
          <w:rFonts w:hint="eastAsia"/>
        </w:rPr>
      </w:pPr>
      <w:r>
        <w:separator/>
      </w:r>
    </w:p>
  </w:footnote>
  <w:footnote w:type="continuationSeparator" w:id="0">
    <w:p w14:paraId="7C3F7633" w14:textId="77777777" w:rsidR="0037555F" w:rsidRDefault="0037555F" w:rsidP="00351F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 w16cid:durableId="52240322">
    <w:abstractNumId w:val="8"/>
  </w:num>
  <w:num w:numId="2" w16cid:durableId="1669021965">
    <w:abstractNumId w:val="3"/>
  </w:num>
  <w:num w:numId="3" w16cid:durableId="624896524">
    <w:abstractNumId w:val="2"/>
  </w:num>
  <w:num w:numId="4" w16cid:durableId="247660703">
    <w:abstractNumId w:val="1"/>
  </w:num>
  <w:num w:numId="5" w16cid:durableId="1320422786">
    <w:abstractNumId w:val="0"/>
  </w:num>
  <w:num w:numId="6" w16cid:durableId="943226245">
    <w:abstractNumId w:val="9"/>
  </w:num>
  <w:num w:numId="7" w16cid:durableId="1285650037">
    <w:abstractNumId w:val="7"/>
  </w:num>
  <w:num w:numId="8" w16cid:durableId="1151482541">
    <w:abstractNumId w:val="6"/>
  </w:num>
  <w:num w:numId="9" w16cid:durableId="1311980772">
    <w:abstractNumId w:val="5"/>
  </w:num>
  <w:num w:numId="10" w16cid:durableId="128284252">
    <w:abstractNumId w:val="4"/>
  </w:num>
  <w:num w:numId="11" w16cid:durableId="976951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66D5D"/>
    <w:rsid w:val="000C32D4"/>
    <w:rsid w:val="000C71F5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7555F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021F3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8379B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Bicochma</cp:lastModifiedBy>
  <cp:revision>30</cp:revision>
  <dcterms:created xsi:type="dcterms:W3CDTF">2025-08-04T03:15:00Z</dcterms:created>
  <dcterms:modified xsi:type="dcterms:W3CDTF">2026-09-23T05:14:00Z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