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E4F" w:rsidRPr="008C326E" w:rsidRDefault="008C326E" w:rsidP="008C326E">
      <w:pPr>
        <w:jc w:val="center"/>
        <w:rPr>
          <w:rFonts w:ascii="Times New Roman" w:hAnsi="Times New Roman" w:cs="Times New Roman"/>
          <w:b/>
          <w:sz w:val="32"/>
        </w:rPr>
      </w:pPr>
      <w:r w:rsidRPr="008C326E">
        <w:rPr>
          <w:rFonts w:ascii="Times New Roman" w:hAnsi="Times New Roman" w:cs="Times New Roman" w:hint="eastAsia"/>
          <w:b/>
          <w:sz w:val="32"/>
        </w:rPr>
        <w:t>U</w:t>
      </w:r>
      <w:r w:rsidRPr="008C326E">
        <w:rPr>
          <w:rFonts w:ascii="Times New Roman" w:hAnsi="Times New Roman" w:cs="Times New Roman"/>
          <w:b/>
          <w:sz w:val="32"/>
        </w:rPr>
        <w:t>FA toolbox update</w:t>
      </w:r>
    </w:p>
    <w:p w:rsidR="008C326E" w:rsidRDefault="008C326E" w:rsidP="008C326E">
      <w:pPr>
        <w:jc w:val="center"/>
        <w:rPr>
          <w:rFonts w:ascii="Times New Roman" w:hAnsi="Times New Roman" w:cs="Times New Roman"/>
          <w:sz w:val="24"/>
        </w:rPr>
      </w:pPr>
    </w:p>
    <w:p w:rsidR="008C326E" w:rsidRDefault="008C326E" w:rsidP="008C326E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 w:hint="eastAsia"/>
          <w:sz w:val="24"/>
        </w:rPr>
        <w:t>G</w:t>
      </w:r>
      <w:r>
        <w:rPr>
          <w:rFonts w:ascii="Times New Roman" w:hAnsi="Times New Roman" w:cs="Times New Roman"/>
          <w:sz w:val="24"/>
        </w:rPr>
        <w:t>aoxing</w:t>
      </w:r>
      <w:proofErr w:type="spellEnd"/>
      <w:r>
        <w:rPr>
          <w:rFonts w:ascii="Times New Roman" w:hAnsi="Times New Roman" w:cs="Times New Roman"/>
          <w:sz w:val="24"/>
        </w:rPr>
        <w:t xml:space="preserve"> Zheng</w:t>
      </w:r>
    </w:p>
    <w:p w:rsidR="008C326E" w:rsidRDefault="008C326E" w:rsidP="008C326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July 18, 2024</w:t>
      </w:r>
    </w:p>
    <w:p w:rsidR="008C326E" w:rsidRDefault="008C326E" w:rsidP="008C326E">
      <w:pPr>
        <w:jc w:val="center"/>
        <w:rPr>
          <w:rFonts w:ascii="Times New Roman" w:hAnsi="Times New Roman" w:cs="Times New Roman" w:hint="eastAsia"/>
          <w:sz w:val="24"/>
        </w:rPr>
      </w:pPr>
    </w:p>
    <w:p w:rsidR="008C326E" w:rsidRDefault="004F1DF4" w:rsidP="008C326E">
      <w:pPr>
        <w:rPr>
          <w:rFonts w:ascii="Times New Roman" w:hAnsi="Times New Roman" w:cs="Times New Roman"/>
          <w:sz w:val="24"/>
        </w:rPr>
      </w:pPr>
      <w:r w:rsidRPr="004F1DF4">
        <w:rPr>
          <w:rFonts w:ascii="Times New Roman" w:hAnsi="Times New Roman" w:cs="Times New Roman"/>
          <w:sz w:val="24"/>
        </w:rPr>
        <w:t>Since the orig</w:t>
      </w:r>
      <w:r>
        <w:rPr>
          <w:rFonts w:ascii="Times New Roman" w:hAnsi="Times New Roman" w:cs="Times New Roman"/>
          <w:sz w:val="24"/>
        </w:rPr>
        <w:t>inal UFA toolbox can only analyz</w:t>
      </w:r>
      <w:r w:rsidRPr="004F1DF4">
        <w:rPr>
          <w:rFonts w:ascii="Times New Roman" w:hAnsi="Times New Roman" w:cs="Times New Roman"/>
          <w:sz w:val="24"/>
        </w:rPr>
        <w:t xml:space="preserve">e the microstructural and </w:t>
      </w:r>
      <w:proofErr w:type="spellStart"/>
      <w:r w:rsidRPr="004F1DF4">
        <w:rPr>
          <w:rFonts w:ascii="Times New Roman" w:hAnsi="Times New Roman" w:cs="Times New Roman"/>
          <w:sz w:val="24"/>
        </w:rPr>
        <w:t>macrostructural</w:t>
      </w:r>
      <w:proofErr w:type="spellEnd"/>
      <w:r w:rsidRPr="004F1DF4">
        <w:rPr>
          <w:rFonts w:ascii="Times New Roman" w:hAnsi="Times New Roman" w:cs="Times New Roman"/>
          <w:sz w:val="24"/>
        </w:rPr>
        <w:t xml:space="preserve"> properties of superficial U-fibers, there is a lack of a quantitative pipeline fo</w:t>
      </w:r>
      <w:r>
        <w:rPr>
          <w:rFonts w:ascii="Times New Roman" w:hAnsi="Times New Roman" w:cs="Times New Roman"/>
          <w:sz w:val="24"/>
        </w:rPr>
        <w:t>r whole brain white matter fiber</w:t>
      </w:r>
      <w:r w:rsidRPr="004F1DF4">
        <w:rPr>
          <w:rFonts w:ascii="Times New Roman" w:hAnsi="Times New Roman" w:cs="Times New Roman"/>
          <w:sz w:val="24"/>
        </w:rPr>
        <w:t xml:space="preserve">s including both superficial and deep white matter. Here we update the UFA toolbox to allow quantification of </w:t>
      </w:r>
      <w:r>
        <w:rPr>
          <w:rFonts w:ascii="Times New Roman" w:hAnsi="Times New Roman" w:cs="Times New Roman"/>
          <w:sz w:val="24"/>
        </w:rPr>
        <w:t>16 superficial white matter fib</w:t>
      </w:r>
      <w:r w:rsidRPr="004F1DF4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rs and 58 deep white matter fiber</w:t>
      </w:r>
      <w:r w:rsidRPr="004F1DF4">
        <w:rPr>
          <w:rFonts w:ascii="Times New Roman" w:hAnsi="Times New Roman" w:cs="Times New Roman"/>
          <w:sz w:val="24"/>
        </w:rPr>
        <w:t>s</w:t>
      </w:r>
      <w:r w:rsidR="00E214DA">
        <w:rPr>
          <w:rFonts w:ascii="Times New Roman" w:hAnsi="Times New Roman" w:cs="Times New Roman"/>
          <w:sz w:val="24"/>
        </w:rPr>
        <w:t xml:space="preserve"> (</w:t>
      </w:r>
      <w:hyperlink r:id="rId5" w:history="1">
        <w:r w:rsidR="00E214DA" w:rsidRPr="008B584A">
          <w:rPr>
            <w:rStyle w:val="a5"/>
            <w:rFonts w:ascii="Times New Roman" w:hAnsi="Times New Roman" w:cs="Times New Roman"/>
            <w:sz w:val="24"/>
          </w:rPr>
          <w:t>https://whitematteranalysis.readthedocs.io/en/latest/bundles.html</w:t>
        </w:r>
      </w:hyperlink>
      <w:r w:rsidR="00E214DA">
        <w:rPr>
          <w:rFonts w:ascii="Times New Roman" w:hAnsi="Times New Roman" w:cs="Times New Roman"/>
          <w:sz w:val="24"/>
        </w:rPr>
        <w:t>)</w:t>
      </w:r>
      <w:r w:rsidRPr="004F1DF4">
        <w:rPr>
          <w:rFonts w:ascii="Times New Roman" w:hAnsi="Times New Roman" w:cs="Times New Roman"/>
          <w:sz w:val="24"/>
        </w:rPr>
        <w:t>.</w:t>
      </w:r>
    </w:p>
    <w:p w:rsidR="008C326E" w:rsidRDefault="008C326E" w:rsidP="008C326E">
      <w:pPr>
        <w:rPr>
          <w:rFonts w:ascii="Times New Roman" w:hAnsi="Times New Roman" w:cs="Times New Roman"/>
          <w:sz w:val="24"/>
        </w:rPr>
      </w:pPr>
    </w:p>
    <w:p w:rsidR="009B5758" w:rsidRPr="009B5758" w:rsidRDefault="003F0AF9" w:rsidP="009B5758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t>Click on the 'U-fib</w:t>
      </w:r>
      <w:r w:rsidR="009B5758" w:rsidRPr="009B5758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r</w:t>
      </w:r>
      <w:r w:rsidR="009B5758" w:rsidRPr="009B5758">
        <w:rPr>
          <w:rFonts w:ascii="Times New Roman" w:hAnsi="Times New Roman" w:cs="Times New Roman"/>
          <w:sz w:val="24"/>
        </w:rPr>
        <w:t xml:space="preserve"> clustering' button and select the '</w:t>
      </w:r>
      <w:proofErr w:type="spellStart"/>
      <w:r w:rsidR="009B5758" w:rsidRPr="009B5758">
        <w:rPr>
          <w:rFonts w:ascii="Times New Roman" w:hAnsi="Times New Roman" w:cs="Times New Roman"/>
          <w:sz w:val="24"/>
        </w:rPr>
        <w:t>whole_brain</w:t>
      </w:r>
      <w:proofErr w:type="spellEnd"/>
      <w:r w:rsidR="009B5758" w:rsidRPr="009B5758">
        <w:rPr>
          <w:rFonts w:ascii="Times New Roman" w:hAnsi="Times New Roman" w:cs="Times New Roman"/>
          <w:sz w:val="24"/>
        </w:rPr>
        <w:t>' option to cluster an</w:t>
      </w:r>
      <w:r>
        <w:rPr>
          <w:rFonts w:ascii="Times New Roman" w:hAnsi="Times New Roman" w:cs="Times New Roman"/>
          <w:sz w:val="24"/>
        </w:rPr>
        <w:t>d quantify the white matter fib</w:t>
      </w:r>
      <w:r w:rsidR="009B5758" w:rsidRPr="009B5758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r</w:t>
      </w:r>
      <w:r w:rsidR="009B5758" w:rsidRPr="009B5758">
        <w:rPr>
          <w:rFonts w:ascii="Times New Roman" w:hAnsi="Times New Roman" w:cs="Times New Roman"/>
          <w:sz w:val="24"/>
        </w:rPr>
        <w:t>s of the whole brain. If you select the '</w:t>
      </w:r>
      <w:proofErr w:type="spellStart"/>
      <w:r w:rsidR="009B5758" w:rsidRPr="009B5758">
        <w:rPr>
          <w:rFonts w:ascii="Times New Roman" w:hAnsi="Times New Roman" w:cs="Times New Roman"/>
          <w:sz w:val="24"/>
        </w:rPr>
        <w:t>U_fiber</w:t>
      </w:r>
      <w:proofErr w:type="spellEnd"/>
      <w:r w:rsidR="009B5758" w:rsidRPr="009B5758">
        <w:rPr>
          <w:rFonts w:ascii="Times New Roman" w:hAnsi="Times New Roman" w:cs="Times New Roman"/>
          <w:sz w:val="24"/>
        </w:rPr>
        <w:t>' option, the superficial U-fibers w</w:t>
      </w:r>
      <w:r w:rsidR="009B5758">
        <w:rPr>
          <w:rFonts w:ascii="Times New Roman" w:hAnsi="Times New Roman" w:cs="Times New Roman"/>
          <w:sz w:val="24"/>
        </w:rPr>
        <w:t>ill be clustered and quantified.</w:t>
      </w:r>
    </w:p>
    <w:p w:rsidR="004B3A06" w:rsidRDefault="00C36249" w:rsidP="00EC533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38600" cy="4594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Pr="00A13CF4" w:rsidRDefault="00A13CF4" w:rsidP="00A13CF4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E</w:t>
      </w:r>
      <w:r>
        <w:rPr>
          <w:rFonts w:ascii="Times New Roman" w:hAnsi="Times New Roman" w:cs="Times New Roman"/>
          <w:sz w:val="24"/>
        </w:rPr>
        <w:t>xport the whole brain white matter fiber quantitative result to Excel.</w:t>
      </w:r>
    </w:p>
    <w:p w:rsidR="00B756DB" w:rsidRDefault="00B756DB">
      <w:pPr>
        <w:rPr>
          <w:rFonts w:ascii="Times New Roman" w:hAnsi="Times New Roman" w:cs="Times New Roman"/>
          <w:sz w:val="24"/>
        </w:rPr>
      </w:pPr>
    </w:p>
    <w:p w:rsidR="004B3A06" w:rsidRDefault="00B756DB">
      <w:pPr>
        <w:rPr>
          <w:rFonts w:ascii="Times New Roman" w:hAnsi="Times New Roman" w:cs="Times New Roman"/>
          <w:sz w:val="24"/>
        </w:rPr>
      </w:pPr>
      <w:r w:rsidRPr="00B756DB">
        <w:rPr>
          <w:rFonts w:ascii="Times New Roman" w:hAnsi="Times New Roman" w:cs="Times New Roman"/>
          <w:sz w:val="24"/>
        </w:rPr>
        <w:t>By clicking on the drop-down menu ‘</w:t>
      </w:r>
      <w:proofErr w:type="spellStart"/>
      <w:r w:rsidRPr="00B756DB">
        <w:rPr>
          <w:rFonts w:ascii="Times New Roman" w:hAnsi="Times New Roman" w:cs="Times New Roman"/>
          <w:sz w:val="24"/>
        </w:rPr>
        <w:t>Generate_Report</w:t>
      </w:r>
      <w:proofErr w:type="spellEnd"/>
      <w:r w:rsidRPr="00B756DB">
        <w:rPr>
          <w:rFonts w:ascii="Times New Roman" w:hAnsi="Times New Roman" w:cs="Times New Roman"/>
          <w:sz w:val="24"/>
        </w:rPr>
        <w:t xml:space="preserve">’ at the top left and selecting the </w:t>
      </w:r>
      <w:r w:rsidRPr="00B756DB">
        <w:rPr>
          <w:rFonts w:ascii="Times New Roman" w:hAnsi="Times New Roman" w:cs="Times New Roman"/>
          <w:sz w:val="24"/>
        </w:rPr>
        <w:lastRenderedPageBreak/>
        <w:t xml:space="preserve">third option ‘Excel_74_tracts_dti’, you can generate an excel spreadsheet with 74 quantitative results </w:t>
      </w:r>
      <w:r w:rsidR="00605235">
        <w:rPr>
          <w:rFonts w:ascii="Times New Roman" w:hAnsi="Times New Roman" w:cs="Times New Roman"/>
          <w:sz w:val="24"/>
        </w:rPr>
        <w:t>(</w:t>
      </w:r>
      <w:r w:rsidR="00605235" w:rsidRPr="00F03FB3">
        <w:rPr>
          <w:rFonts w:ascii="Times New Roman" w:hAnsi="Times New Roman" w:cs="Times New Roman"/>
          <w:b/>
          <w:sz w:val="24"/>
        </w:rPr>
        <w:t>test_data_74_tracts.xlsx</w:t>
      </w:r>
      <w:r w:rsidR="00605235">
        <w:rPr>
          <w:rFonts w:ascii="Times New Roman" w:hAnsi="Times New Roman" w:cs="Times New Roman"/>
          <w:sz w:val="24"/>
        </w:rPr>
        <w:t xml:space="preserve">) </w:t>
      </w:r>
      <w:r w:rsidRPr="00B756DB">
        <w:rPr>
          <w:rFonts w:ascii="Times New Roman" w:hAnsi="Times New Roman" w:cs="Times New Roman"/>
          <w:sz w:val="24"/>
        </w:rPr>
        <w:t>of the whole brain w</w:t>
      </w:r>
      <w:r>
        <w:rPr>
          <w:rFonts w:ascii="Times New Roman" w:hAnsi="Times New Roman" w:cs="Times New Roman"/>
          <w:sz w:val="24"/>
        </w:rPr>
        <w:t>hite matter fib</w:t>
      </w:r>
      <w:r w:rsidRPr="00B756DB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r</w:t>
      </w:r>
      <w:r w:rsidR="00580710">
        <w:rPr>
          <w:rFonts w:ascii="Times New Roman" w:hAnsi="Times New Roman" w:cs="Times New Roman"/>
          <w:sz w:val="24"/>
        </w:rPr>
        <w:t>s under the output folder.</w:t>
      </w:r>
    </w:p>
    <w:p w:rsidR="004B3A06" w:rsidRDefault="00A930D4" w:rsidP="00A930D4">
      <w:pPr>
        <w:tabs>
          <w:tab w:val="left" w:pos="2496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bookmarkStart w:id="0" w:name="_GoBack"/>
      <w:bookmarkEnd w:id="0"/>
    </w:p>
    <w:p w:rsidR="004B3A06" w:rsidRDefault="00530D7E" w:rsidP="0060523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38600" cy="4594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235" w:rsidRPr="00605235" w:rsidRDefault="00605235" w:rsidP="00605235">
      <w:pPr>
        <w:jc w:val="center"/>
        <w:rPr>
          <w:rFonts w:ascii="Times New Roman" w:hAnsi="Times New Roman" w:cs="Times New Roman" w:hint="eastAsia"/>
          <w:sz w:val="24"/>
        </w:rPr>
      </w:pPr>
    </w:p>
    <w:p w:rsidR="00556551" w:rsidRDefault="00605235" w:rsidP="0055655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648462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734060"/>
            <wp:effectExtent l="0" t="0" r="254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6551" w:rsidRDefault="00556551" w:rsidP="00556551">
      <w:pPr>
        <w:rPr>
          <w:rFonts w:ascii="Times New Roman" w:hAnsi="Times New Roman" w:cs="Times New Roman"/>
          <w:sz w:val="24"/>
        </w:rPr>
      </w:pPr>
    </w:p>
    <w:p w:rsidR="00556551" w:rsidRDefault="00556551" w:rsidP="00556551">
      <w:pPr>
        <w:rPr>
          <w:rFonts w:ascii="Times New Roman" w:hAnsi="Times New Roman" w:cs="Times New Roman"/>
          <w:sz w:val="24"/>
        </w:rPr>
      </w:pPr>
    </w:p>
    <w:p w:rsidR="00556551" w:rsidRDefault="00556551" w:rsidP="00556551">
      <w:pPr>
        <w:rPr>
          <w:rFonts w:ascii="Times New Roman" w:hAnsi="Times New Roman" w:cs="Times New Roman"/>
          <w:sz w:val="24"/>
        </w:rPr>
      </w:pPr>
    </w:p>
    <w:p w:rsidR="00556551" w:rsidRDefault="00556551" w:rsidP="00556551">
      <w:pPr>
        <w:rPr>
          <w:rFonts w:ascii="Times New Roman" w:hAnsi="Times New Roman" w:cs="Times New Roman"/>
          <w:sz w:val="24"/>
        </w:rPr>
      </w:pPr>
    </w:p>
    <w:p w:rsidR="006B6290" w:rsidRDefault="006B6290" w:rsidP="0055655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B3A06" w:rsidRDefault="006B62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R</w:t>
      </w:r>
      <w:r>
        <w:rPr>
          <w:rFonts w:ascii="Times New Roman" w:hAnsi="Times New Roman" w:cs="Times New Roman"/>
          <w:sz w:val="24"/>
        </w:rPr>
        <w:t xml:space="preserve">eference: </w:t>
      </w:r>
    </w:p>
    <w:p w:rsidR="006B6290" w:rsidRDefault="006B6290">
      <w:pPr>
        <w:rPr>
          <w:rFonts w:ascii="Times New Roman" w:hAnsi="Times New Roman" w:cs="Times New Roman"/>
          <w:sz w:val="24"/>
        </w:rPr>
      </w:pPr>
    </w:p>
    <w:p w:rsidR="006B6290" w:rsidRDefault="006B62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[1] </w:t>
      </w:r>
      <w:hyperlink r:id="rId9" w:history="1">
        <w:r w:rsidRPr="008B584A">
          <w:rPr>
            <w:rStyle w:val="a5"/>
            <w:rFonts w:ascii="Times New Roman" w:hAnsi="Times New Roman" w:cs="Times New Roman"/>
            <w:sz w:val="24"/>
          </w:rPr>
          <w:t>https://github.com/SlicerDMRI/whitematteranalysis</w:t>
        </w:r>
      </w:hyperlink>
    </w:p>
    <w:p w:rsidR="006B6290" w:rsidRDefault="006B6290">
      <w:pPr>
        <w:rPr>
          <w:rFonts w:ascii="Times New Roman" w:hAnsi="Times New Roman" w:cs="Times New Roman"/>
          <w:sz w:val="24"/>
        </w:rPr>
      </w:pPr>
    </w:p>
    <w:p w:rsidR="006B6290" w:rsidRPr="006B6290" w:rsidRDefault="006B6290" w:rsidP="006B62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[2] </w:t>
      </w:r>
      <w:r w:rsidRPr="006B6290">
        <w:rPr>
          <w:rFonts w:ascii="Times New Roman" w:hAnsi="Times New Roman" w:cs="Times New Roman"/>
          <w:sz w:val="24"/>
        </w:rPr>
        <w:t xml:space="preserve">Zhang, F., Wu, Y., Norton, I., </w:t>
      </w:r>
      <w:proofErr w:type="spellStart"/>
      <w:r w:rsidRPr="006B6290">
        <w:rPr>
          <w:rFonts w:ascii="Times New Roman" w:hAnsi="Times New Roman" w:cs="Times New Roman"/>
          <w:sz w:val="24"/>
        </w:rPr>
        <w:t>Rathi</w:t>
      </w:r>
      <w:proofErr w:type="spellEnd"/>
      <w:r w:rsidRPr="006B629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Y., </w:t>
      </w:r>
      <w:proofErr w:type="spellStart"/>
      <w:r>
        <w:rPr>
          <w:rFonts w:ascii="Times New Roman" w:hAnsi="Times New Roman" w:cs="Times New Roman"/>
          <w:sz w:val="24"/>
        </w:rPr>
        <w:t>Makris</w:t>
      </w:r>
      <w:proofErr w:type="spellEnd"/>
      <w:r>
        <w:rPr>
          <w:rFonts w:ascii="Times New Roman" w:hAnsi="Times New Roman" w:cs="Times New Roman"/>
          <w:sz w:val="24"/>
        </w:rPr>
        <w:t xml:space="preserve">, N., O'Donnell, LJ. </w:t>
      </w:r>
      <w:r w:rsidRPr="006B6290">
        <w:rPr>
          <w:rFonts w:ascii="Times New Roman" w:hAnsi="Times New Roman" w:cs="Times New Roman"/>
          <w:sz w:val="24"/>
        </w:rPr>
        <w:t xml:space="preserve">An anatomically curated fiber clustering white matter atlas for consistent white matter tract </w:t>
      </w:r>
      <w:proofErr w:type="spellStart"/>
      <w:r w:rsidRPr="006B6290">
        <w:rPr>
          <w:rFonts w:ascii="Times New Roman" w:hAnsi="Times New Roman" w:cs="Times New Roman"/>
          <w:sz w:val="24"/>
        </w:rPr>
        <w:t>parcellation</w:t>
      </w:r>
      <w:proofErr w:type="spellEnd"/>
      <w:r w:rsidRPr="006B6290">
        <w:rPr>
          <w:rFonts w:ascii="Times New Roman" w:hAnsi="Times New Roman" w:cs="Times New Roman"/>
          <w:sz w:val="24"/>
        </w:rPr>
        <w:t xml:space="preserve"> across the lifesp</w:t>
      </w:r>
      <w:r>
        <w:rPr>
          <w:rFonts w:ascii="Times New Roman" w:hAnsi="Times New Roman" w:cs="Times New Roman"/>
          <w:sz w:val="24"/>
        </w:rPr>
        <w:t xml:space="preserve">an. </w:t>
      </w:r>
      <w:proofErr w:type="spellStart"/>
      <w:r w:rsidRPr="006B6290">
        <w:rPr>
          <w:rFonts w:ascii="Times New Roman" w:hAnsi="Times New Roman" w:cs="Times New Roman"/>
          <w:sz w:val="24"/>
        </w:rPr>
        <w:t>NeuroImage</w:t>
      </w:r>
      <w:proofErr w:type="spellEnd"/>
      <w:r w:rsidRPr="006B6290">
        <w:rPr>
          <w:rFonts w:ascii="Times New Roman" w:hAnsi="Times New Roman" w:cs="Times New Roman"/>
          <w:sz w:val="24"/>
        </w:rPr>
        <w:t>, 2018 (179): 429-447</w:t>
      </w:r>
    </w:p>
    <w:p w:rsidR="006B6290" w:rsidRPr="006B6290" w:rsidRDefault="006B6290" w:rsidP="006B6290">
      <w:pPr>
        <w:rPr>
          <w:rFonts w:ascii="Times New Roman" w:hAnsi="Times New Roman" w:cs="Times New Roman"/>
          <w:sz w:val="24"/>
        </w:rPr>
      </w:pPr>
    </w:p>
    <w:p w:rsidR="006B6290" w:rsidRPr="006B6290" w:rsidRDefault="006B6290" w:rsidP="006B62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[3] </w:t>
      </w:r>
      <w:r w:rsidRPr="006B6290">
        <w:rPr>
          <w:rFonts w:ascii="Times New Roman" w:hAnsi="Times New Roman" w:cs="Times New Roman"/>
          <w:sz w:val="24"/>
        </w:rPr>
        <w:t>O'Donnell LJ, Well</w:t>
      </w:r>
      <w:r>
        <w:rPr>
          <w:rFonts w:ascii="Times New Roman" w:hAnsi="Times New Roman" w:cs="Times New Roman"/>
          <w:sz w:val="24"/>
        </w:rPr>
        <w:t xml:space="preserve">s III WM, </w:t>
      </w:r>
      <w:proofErr w:type="spellStart"/>
      <w:r>
        <w:rPr>
          <w:rFonts w:ascii="Times New Roman" w:hAnsi="Times New Roman" w:cs="Times New Roman"/>
          <w:sz w:val="24"/>
        </w:rPr>
        <w:t>Golby</w:t>
      </w:r>
      <w:proofErr w:type="spellEnd"/>
      <w:r>
        <w:rPr>
          <w:rFonts w:ascii="Times New Roman" w:hAnsi="Times New Roman" w:cs="Times New Roman"/>
          <w:sz w:val="24"/>
        </w:rPr>
        <w:t xml:space="preserve"> AJ, Westin CF. </w:t>
      </w:r>
      <w:r w:rsidRPr="006B6290">
        <w:rPr>
          <w:rFonts w:ascii="Times New Roman" w:hAnsi="Times New Roman" w:cs="Times New Roman"/>
          <w:sz w:val="24"/>
        </w:rPr>
        <w:t xml:space="preserve">Unbiased </w:t>
      </w:r>
      <w:proofErr w:type="spellStart"/>
      <w:r w:rsidRPr="006B6290">
        <w:rPr>
          <w:rFonts w:ascii="Times New Roman" w:hAnsi="Times New Roman" w:cs="Times New Roman"/>
          <w:sz w:val="24"/>
        </w:rPr>
        <w:t>groupwise</w:t>
      </w:r>
      <w:proofErr w:type="spellEnd"/>
      <w:r w:rsidRPr="006B6290">
        <w:rPr>
          <w:rFonts w:ascii="Times New Roman" w:hAnsi="Times New Roman" w:cs="Times New Roman"/>
          <w:sz w:val="24"/>
        </w:rPr>
        <w:t xml:space="preserve"> registratio</w:t>
      </w:r>
      <w:r>
        <w:rPr>
          <w:rFonts w:ascii="Times New Roman" w:hAnsi="Times New Roman" w:cs="Times New Roman"/>
          <w:sz w:val="24"/>
        </w:rPr>
        <w:t xml:space="preserve">n of white matter </w:t>
      </w:r>
      <w:proofErr w:type="spellStart"/>
      <w:r>
        <w:rPr>
          <w:rFonts w:ascii="Times New Roman" w:hAnsi="Times New Roman" w:cs="Times New Roman"/>
          <w:sz w:val="24"/>
        </w:rPr>
        <w:t>tractography</w:t>
      </w:r>
      <w:proofErr w:type="spellEnd"/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Pr="006B6290">
        <w:rPr>
          <w:rFonts w:ascii="Times New Roman" w:hAnsi="Times New Roman" w:cs="Times New Roman"/>
          <w:sz w:val="24"/>
        </w:rPr>
        <w:t>In MICCAI, 2012, pp. 123-130.</w:t>
      </w:r>
    </w:p>
    <w:p w:rsidR="006B6290" w:rsidRPr="006B6290" w:rsidRDefault="006B6290" w:rsidP="006B6290">
      <w:pPr>
        <w:rPr>
          <w:rFonts w:ascii="Times New Roman" w:hAnsi="Times New Roman" w:cs="Times New Roman"/>
          <w:sz w:val="24"/>
        </w:rPr>
      </w:pPr>
    </w:p>
    <w:p w:rsidR="006B6290" w:rsidRDefault="006B6290" w:rsidP="006B62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[4] </w:t>
      </w:r>
      <w:r w:rsidRPr="006B6290">
        <w:rPr>
          <w:rFonts w:ascii="Times New Roman" w:hAnsi="Times New Roman" w:cs="Times New Roman"/>
          <w:sz w:val="24"/>
        </w:rPr>
        <w:t xml:space="preserve">O'Donnell, </w:t>
      </w:r>
      <w:proofErr w:type="gramStart"/>
      <w:r w:rsidRPr="006B6290">
        <w:rPr>
          <w:rFonts w:ascii="Times New Roman" w:hAnsi="Times New Roman" w:cs="Times New Roman"/>
          <w:sz w:val="24"/>
        </w:rPr>
        <w:t>LJ.,</w:t>
      </w:r>
      <w:proofErr w:type="gramEnd"/>
      <w:r w:rsidRPr="006B6290">
        <w:rPr>
          <w:rFonts w:ascii="Times New Roman" w:hAnsi="Times New Roman" w:cs="Times New Roman"/>
          <w:sz w:val="24"/>
        </w:rPr>
        <w:t xml:space="preserve"> and Westin, CF. Auto</w:t>
      </w:r>
      <w:r>
        <w:rPr>
          <w:rFonts w:ascii="Times New Roman" w:hAnsi="Times New Roman" w:cs="Times New Roman"/>
          <w:sz w:val="24"/>
        </w:rPr>
        <w:t xml:space="preserve">matic </w:t>
      </w:r>
      <w:proofErr w:type="spellStart"/>
      <w:r>
        <w:rPr>
          <w:rFonts w:ascii="Times New Roman" w:hAnsi="Times New Roman" w:cs="Times New Roman"/>
          <w:sz w:val="24"/>
        </w:rPr>
        <w:t>tractography</w:t>
      </w:r>
      <w:proofErr w:type="spellEnd"/>
      <w:r>
        <w:rPr>
          <w:rFonts w:ascii="Times New Roman" w:hAnsi="Times New Roman" w:cs="Times New Roman"/>
          <w:sz w:val="24"/>
        </w:rPr>
        <w:t xml:space="preserve"> segmentation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Pr="006B6290">
        <w:rPr>
          <w:rFonts w:ascii="Times New Roman" w:hAnsi="Times New Roman" w:cs="Times New Roman"/>
          <w:sz w:val="24"/>
        </w:rPr>
        <w:t>using a high-dimensional white</w:t>
      </w:r>
      <w:r>
        <w:rPr>
          <w:rFonts w:ascii="Times New Roman" w:hAnsi="Times New Roman" w:cs="Times New Roman"/>
          <w:sz w:val="24"/>
        </w:rPr>
        <w:t xml:space="preserve"> matter atlas. Medical Imaging, </w:t>
      </w:r>
      <w:r w:rsidRPr="006B6290">
        <w:rPr>
          <w:rFonts w:ascii="Times New Roman" w:hAnsi="Times New Roman" w:cs="Times New Roman"/>
          <w:sz w:val="24"/>
        </w:rPr>
        <w:t>IEEE Transactions on 26.11 (2007): 1562-1575.</w:t>
      </w:r>
    </w:p>
    <w:p w:rsidR="006B6290" w:rsidRDefault="006B6290" w:rsidP="006B6290">
      <w:pPr>
        <w:rPr>
          <w:rFonts w:ascii="Times New Roman" w:hAnsi="Times New Roman" w:cs="Times New Roman"/>
          <w:sz w:val="24"/>
        </w:rPr>
      </w:pPr>
    </w:p>
    <w:p w:rsidR="006B6290" w:rsidRDefault="006B6290" w:rsidP="006B62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[5] </w:t>
      </w:r>
      <w:r w:rsidR="007D0BCC" w:rsidRPr="007D0BCC">
        <w:rPr>
          <w:rFonts w:ascii="Times New Roman" w:hAnsi="Times New Roman" w:cs="Times New Roman"/>
          <w:sz w:val="24"/>
        </w:rPr>
        <w:t xml:space="preserve">Zheng, G., </w:t>
      </w:r>
      <w:proofErr w:type="spellStart"/>
      <w:r w:rsidR="007D0BCC" w:rsidRPr="007D0BCC">
        <w:rPr>
          <w:rFonts w:ascii="Times New Roman" w:hAnsi="Times New Roman" w:cs="Times New Roman"/>
          <w:sz w:val="24"/>
        </w:rPr>
        <w:t>Fei</w:t>
      </w:r>
      <w:proofErr w:type="spellEnd"/>
      <w:r w:rsidR="007D0BCC" w:rsidRPr="007D0BCC">
        <w:rPr>
          <w:rFonts w:ascii="Times New Roman" w:hAnsi="Times New Roman" w:cs="Times New Roman"/>
          <w:sz w:val="24"/>
        </w:rPr>
        <w:t>, B., Ge, A., Liu, Y., Liu, Y., Yang, Z</w:t>
      </w:r>
      <w:proofErr w:type="gramStart"/>
      <w:r w:rsidR="007D0BCC" w:rsidRPr="007D0BCC">
        <w:rPr>
          <w:rFonts w:ascii="Times New Roman" w:hAnsi="Times New Roman" w:cs="Times New Roman"/>
          <w:sz w:val="24"/>
        </w:rPr>
        <w:t>., ...</w:t>
      </w:r>
      <w:proofErr w:type="gramEnd"/>
      <w:r w:rsidR="007D0BCC" w:rsidRPr="007D0BCC">
        <w:rPr>
          <w:rFonts w:ascii="Times New Roman" w:hAnsi="Times New Roman" w:cs="Times New Roman"/>
          <w:sz w:val="24"/>
        </w:rPr>
        <w:t xml:space="preserve"> &amp; Ding, J. (2024). U-fiber analysis: a toolbox for automated quantification of U-fibers and white matter </w:t>
      </w:r>
      <w:proofErr w:type="spellStart"/>
      <w:r w:rsidR="007D0BCC" w:rsidRPr="007D0BCC">
        <w:rPr>
          <w:rFonts w:ascii="Times New Roman" w:hAnsi="Times New Roman" w:cs="Times New Roman"/>
          <w:sz w:val="24"/>
        </w:rPr>
        <w:t>hyperintensities</w:t>
      </w:r>
      <w:proofErr w:type="spellEnd"/>
      <w:r w:rsidR="007D0BCC" w:rsidRPr="007D0BCC">
        <w:rPr>
          <w:rFonts w:ascii="Times New Roman" w:hAnsi="Times New Roman" w:cs="Times New Roman"/>
          <w:sz w:val="24"/>
        </w:rPr>
        <w:t>. Quantitative Imaging in Medicine and Surgery, 14(1), 662.</w:t>
      </w: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Default="004B3A06">
      <w:pPr>
        <w:rPr>
          <w:rFonts w:ascii="Times New Roman" w:hAnsi="Times New Roman" w:cs="Times New Roman"/>
          <w:sz w:val="24"/>
        </w:rPr>
      </w:pPr>
    </w:p>
    <w:p w:rsidR="004B3A06" w:rsidRPr="004B3A06" w:rsidRDefault="004B3A06">
      <w:pPr>
        <w:rPr>
          <w:rFonts w:ascii="Times New Roman" w:hAnsi="Times New Roman" w:cs="Times New Roman"/>
          <w:sz w:val="24"/>
        </w:rPr>
      </w:pPr>
    </w:p>
    <w:sectPr w:rsidR="004B3A06" w:rsidRPr="004B3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0C7BD0"/>
    <w:multiLevelType w:val="hybridMultilevel"/>
    <w:tmpl w:val="56428FA2"/>
    <w:lvl w:ilvl="0" w:tplc="5ED20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900"/>
    <w:rsid w:val="001278EA"/>
    <w:rsid w:val="002D016D"/>
    <w:rsid w:val="003F0AF9"/>
    <w:rsid w:val="004B3A06"/>
    <w:rsid w:val="004F1DF4"/>
    <w:rsid w:val="00530D7E"/>
    <w:rsid w:val="00556551"/>
    <w:rsid w:val="00580710"/>
    <w:rsid w:val="005E7900"/>
    <w:rsid w:val="00605235"/>
    <w:rsid w:val="006B6290"/>
    <w:rsid w:val="006C6066"/>
    <w:rsid w:val="007038DA"/>
    <w:rsid w:val="007D0BCC"/>
    <w:rsid w:val="00825C11"/>
    <w:rsid w:val="00893B8B"/>
    <w:rsid w:val="008C326E"/>
    <w:rsid w:val="009B5758"/>
    <w:rsid w:val="00A13CF4"/>
    <w:rsid w:val="00A930D4"/>
    <w:rsid w:val="00AA0EDB"/>
    <w:rsid w:val="00B756DB"/>
    <w:rsid w:val="00BC193B"/>
    <w:rsid w:val="00C36249"/>
    <w:rsid w:val="00CB73F9"/>
    <w:rsid w:val="00E214DA"/>
    <w:rsid w:val="00EC5330"/>
    <w:rsid w:val="00F0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EB89C"/>
  <w15:chartTrackingRefBased/>
  <w15:docId w15:val="{BC8C694B-8FD9-421F-BE40-8CFB6BA44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C326E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C326E"/>
  </w:style>
  <w:style w:type="character" w:styleId="a5">
    <w:name w:val="Hyperlink"/>
    <w:basedOn w:val="a0"/>
    <w:uiPriority w:val="99"/>
    <w:unhideWhenUsed/>
    <w:rsid w:val="006B629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C362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hitematteranalysis.readthedocs.io/en/latest/bundles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licerDMRI/whitematteranalysi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319</Words>
  <Characters>1820</Characters>
  <Application>Microsoft Office Word</Application>
  <DocSecurity>0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49</cp:revision>
  <dcterms:created xsi:type="dcterms:W3CDTF">2024-07-18T01:26:00Z</dcterms:created>
  <dcterms:modified xsi:type="dcterms:W3CDTF">2024-07-18T02:53:00Z</dcterms:modified>
</cp:coreProperties>
</file>