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任务总结</w:t>
      </w:r>
    </w:p>
    <w:p>
      <w:pPr>
        <w:pStyle w:val="2"/>
        <w:ind w:left="432" w:leftChars="0" w:hanging="432" w:firstLineChars="0"/>
      </w:pPr>
      <w:r>
        <w:t>总体</w:t>
      </w:r>
    </w:p>
    <w:p>
      <w:pPr>
        <w:keepNext w:val="0"/>
        <w:keepLines w:val="0"/>
        <w:pageBreakBefore w:val="0"/>
        <w:widowControl w:val="0"/>
        <w:kinsoku/>
        <w:wordWrap/>
        <w:overflowPunct/>
        <w:topLinePunct w:val="0"/>
        <w:autoSpaceDE/>
        <w:autoSpaceDN/>
        <w:bidi w:val="0"/>
        <w:adjustRightInd/>
        <w:snapToGrid/>
        <w:spacing w:line="240" w:lineRule="exact"/>
        <w:ind w:firstLine="420" w:firstLineChars="200"/>
        <w:textAlignment w:val="auto"/>
        <w:outlineLvl w:val="9"/>
      </w:pPr>
      <w:r>
        <w:t>本文档将从入职以来所接触的内容进行一个整理，首先分成以下几个部分进行整理：</w:t>
      </w:r>
    </w:p>
    <w:p>
      <w:pPr>
        <w:numPr>
          <w:ilvl w:val="0"/>
          <w:numId w:val="2"/>
        </w:numPr>
      </w:pPr>
      <w:r>
        <w:t>智能驾驶整体认识</w:t>
      </w:r>
    </w:p>
    <w:p>
      <w:pPr>
        <w:numPr>
          <w:ilvl w:val="0"/>
          <w:numId w:val="2"/>
        </w:numPr>
      </w:pPr>
      <w:r>
        <w:t>岗位认识</w:t>
      </w:r>
    </w:p>
    <w:p>
      <w:pPr>
        <w:numPr>
          <w:ilvl w:val="0"/>
          <w:numId w:val="2"/>
        </w:numPr>
      </w:pPr>
      <w:r>
        <w:t>自我认识</w:t>
      </w:r>
    </w:p>
    <w:p>
      <w:pPr>
        <w:numPr>
          <w:numId w:val="0"/>
        </w:numPr>
        <w:ind w:leftChars="200"/>
      </w:pPr>
    </w:p>
    <w:p>
      <w:pPr>
        <w:pStyle w:val="2"/>
      </w:pPr>
      <w:r>
        <w:t>智能驾驶总体认识</w:t>
      </w:r>
    </w:p>
    <w:p>
      <w:r>
        <w:t>首先关于智能驾驶整体的认识，整体认识包含三个方面，首先是实现智能驾驶整个框架的认识，其次是对所用到的知识与内容，最后是具体实现的工具与器件。</w:t>
      </w:r>
    </w:p>
    <w:p>
      <w:r>
        <w:t>通过这段时间的接触，认为整个智能驾驶从性质上来说，大致划分为三个部分进行开发与展开，即分别包含感知、决策与控制三个部分，如下图所示：</w:t>
      </w:r>
    </w:p>
    <w:p>
      <w:r>
        <w:rPr>
          <w:sz w:val="21"/>
        </w:rPr>
        <mc:AlternateContent>
          <mc:Choice Requires="wpg">
            <w:drawing>
              <wp:anchor distT="0" distB="0" distL="114300" distR="114300" simplePos="0" relativeHeight="251658240" behindDoc="0" locked="0" layoutInCell="1" allowOverlap="1">
                <wp:simplePos x="0" y="0"/>
                <wp:positionH relativeFrom="column">
                  <wp:posOffset>1077595</wp:posOffset>
                </wp:positionH>
                <wp:positionV relativeFrom="paragraph">
                  <wp:posOffset>81280</wp:posOffset>
                </wp:positionV>
                <wp:extent cx="2981960" cy="542925"/>
                <wp:effectExtent l="6350" t="6350" r="21590" b="22225"/>
                <wp:wrapTopAndBottom/>
                <wp:docPr id="10" name="组合 10"/>
                <wp:cNvGraphicFramePr/>
                <a:graphic xmlns:a="http://schemas.openxmlformats.org/drawingml/2006/main">
                  <a:graphicData uri="http://schemas.microsoft.com/office/word/2010/wordprocessingGroup">
                    <wpg:wgp>
                      <wpg:cNvGrpSpPr/>
                      <wpg:grpSpPr>
                        <a:xfrm>
                          <a:off x="0" y="0"/>
                          <a:ext cx="2981960" cy="542925"/>
                          <a:chOff x="4604" y="4155"/>
                          <a:chExt cx="4696" cy="855"/>
                        </a:xfrm>
                      </wpg:grpSpPr>
                      <wps:wsp>
                        <wps:cNvPr id="6" name="圆角矩形 6"/>
                        <wps:cNvSpPr/>
                        <wps:spPr>
                          <a:xfrm>
                            <a:off x="4604" y="4155"/>
                            <a:ext cx="901" cy="85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ind w:left="0" w:leftChars="0" w:firstLine="0" w:firstLineChars="0"/>
                                <w:jc w:val="center"/>
                              </w:pPr>
                              <w:r>
                                <w:t>感知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圆角矩形 8"/>
                        <wps:cNvSpPr/>
                        <wps:spPr>
                          <a:xfrm>
                            <a:off x="6464" y="4155"/>
                            <a:ext cx="901" cy="85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ind w:left="0" w:leftChars="0" w:firstLine="0" w:firstLineChars="0"/>
                                <w:jc w:val="center"/>
                              </w:pPr>
                              <w:r>
                                <w:t>决策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圆角矩形 9"/>
                        <wps:cNvSpPr/>
                        <wps:spPr>
                          <a:xfrm>
                            <a:off x="8399" y="4155"/>
                            <a:ext cx="901" cy="85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ind w:left="0" w:leftChars="0" w:firstLine="0" w:firstLineChars="0"/>
                                <w:jc w:val="center"/>
                              </w:pPr>
                              <w:r>
                                <w:t>控制</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4.85pt;margin-top:6.4pt;height:42.75pt;width:234.8pt;mso-wrap-distance-bottom:0pt;mso-wrap-distance-top:0pt;z-index:251658240;mso-width-relative:page;mso-height-relative:page;" coordorigin="4604,4155" coordsize="4696,855" o:gfxdata="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BYAAABkcnMvUEsBAhQAFAAAAAgAh07iQAsQaMTZAAAACQEAAA8AAAAAAAAA&#10;AQAgAAAAOAAAAGRycy9kb3ducmV2LnhtbFBLAQIUABQAAAAIAIdO4kApUWVVFwMAAEIMAAAOAAAA&#10;AAAAAAEAIAAAAD4BAABkcnMvZTJvRG9jLnhtbFBLBQYAAAAABgAGAFkBAADHBgAAAAA=&#10;">
                <o:lock v:ext="edit" aspectratio="f"/>
                <v:roundrect id="_x0000_s1026" o:spid="_x0000_s1026" o:spt="2" style="position:absolute;left:4604;top:4155;height:855;width:901;v-text-anchor:middle;" fillcolor="#FFFFFF [3201]" filled="t" stroked="t" coordsize="21600,21600" arcsize="0.166666666666667" o:gfxdata="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Vb37cvAAAANoAAAAPAAAAAAAAAAEAIAAAADgAAABkcnMvZG93bnJldi54&#10;bWxQSwECFAAUAAAACACHTuJAMy8FnjsAAAA5AAAAEAAAAAAAAAABACAAAAAhAQAAZHJzL3NoYXBl&#10;eG1sLnhtbFBLBQYAAAAABgAGAFsBAADLAwAAAAA=&#10;">
                  <v:fill on="t" focussize="0,0"/>
                  <v:stroke weight="1pt" color="#5B9BD5 [3204]" miterlimit="8" joinstyle="miter"/>
                  <v:imagedata o:title=""/>
                  <o:lock v:ext="edit" aspectratio="f"/>
                  <v:textbox>
                    <w:txbxContent>
                      <w:p>
                        <w:pPr>
                          <w:ind w:left="0" w:leftChars="0" w:firstLine="0" w:firstLineChars="0"/>
                          <w:jc w:val="center"/>
                        </w:pPr>
                        <w:r>
                          <w:t>感知</w:t>
                        </w:r>
                      </w:p>
                    </w:txbxContent>
                  </v:textbox>
                </v:roundrect>
                <v:roundrect id="_x0000_s1026" o:spid="_x0000_s1026" o:spt="2" style="position:absolute;left:6464;top:4155;height:855;width:901;v-text-anchor:middle;" fillcolor="#FFFFFF [3201]" filled="t" stroked="t" coordsize="21600,21600" arcsize="0.166666666666667" o:gfxdata="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&#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LvE81uQAAANoAAAAPAAAAAAAAAAEAIAAAADgAAABkcnMvZG93bnJldi54bWxQ&#10;SwECFAAUAAAACACHTuJAMy8FnjsAAAA5AAAAEAAAAAAAAAABACAAAAAeAQAAZHJzL3NoYXBleG1s&#10;LnhtbFBLBQYAAAAABgAGAFsBAADIAwAAAAA=&#10;">
                  <v:fill on="t" focussize="0,0"/>
                  <v:stroke weight="1pt" color="#5B9BD5 [3204]" miterlimit="8" joinstyle="miter"/>
                  <v:imagedata o:title=""/>
                  <o:lock v:ext="edit" aspectratio="f"/>
                  <v:textbox>
                    <w:txbxContent>
                      <w:p>
                        <w:pPr>
                          <w:ind w:left="0" w:leftChars="0" w:firstLine="0" w:firstLineChars="0"/>
                          <w:jc w:val="center"/>
                        </w:pPr>
                        <w:r>
                          <w:t>决策</w:t>
                        </w:r>
                      </w:p>
                    </w:txbxContent>
                  </v:textbox>
                </v:roundrect>
                <v:roundrect id="_x0000_s1026" o:spid="_x0000_s1026" o:spt="2" style="position:absolute;left:8399;top:4155;height:855;width:901;v-text-anchor:middle;" fillcolor="#FFFFFF [3201]" filled="t" stroked="t" coordsize="21600,21600" arcsize="0.166666666666667" o:gfxdata="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PDqrroAAADaAAAADwAAAAAAAAABACAAAAA4AAAAZHJzL2Rvd25yZXYueG1s&#10;UEsBAhQAFAAAAAgAh07iQDMvBZ47AAAAOQAAABAAAAAAAAAAAQAgAAAAHwEAAGRycy9zaGFwZXht&#10;bC54bWxQSwUGAAAAAAYABgBbAQAAyQMAAAAA&#10;">
                  <v:fill on="t" focussize="0,0"/>
                  <v:stroke weight="1pt" color="#5B9BD5 [3204]" miterlimit="8" joinstyle="miter"/>
                  <v:imagedata o:title=""/>
                  <o:lock v:ext="edit" aspectratio="f"/>
                  <v:textbox>
                    <w:txbxContent>
                      <w:p>
                        <w:pPr>
                          <w:ind w:left="0" w:leftChars="0" w:firstLine="0" w:firstLineChars="0"/>
                          <w:jc w:val="center"/>
                        </w:pPr>
                        <w:r>
                          <w:t>控制</w:t>
                        </w:r>
                      </w:p>
                    </w:txbxContent>
                  </v:textbox>
                </v:roundrect>
                <w10:wrap type="topAndBottom"/>
              </v:group>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2830830</wp:posOffset>
                </wp:positionH>
                <wp:positionV relativeFrom="paragraph">
                  <wp:posOffset>353060</wp:posOffset>
                </wp:positionV>
                <wp:extent cx="656590" cy="0"/>
                <wp:effectExtent l="0" t="48895" r="10160" b="65405"/>
                <wp:wrapNone/>
                <wp:docPr id="12" name="直接箭头连接符 12"/>
                <wp:cNvGraphicFramePr/>
                <a:graphic xmlns:a="http://schemas.openxmlformats.org/drawingml/2006/main">
                  <a:graphicData uri="http://schemas.microsoft.com/office/word/2010/wordprocessingShape">
                    <wps:wsp>
                      <wps:cNvCnPr>
                        <a:stCxn id="8" idx="3"/>
                        <a:endCxn id="9" idx="1"/>
                      </wps:cNvCnPr>
                      <wps:spPr>
                        <a:xfrm>
                          <a:off x="3661410" y="2730500"/>
                          <a:ext cx="6565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9pt;margin-top:27.8pt;height:0pt;width:51.7pt;z-index:251660288;mso-width-relative:page;mso-height-relative:page;" filled="f" stroked="t" coordsize="21600,21600" o:gfxdata="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w8vdV1gAAAAkBAAAPAAAAAAAAAAEAIAAAADgAAABkcnMvZG93bnJldi54bWxQSwECFAAUAAAA&#10;CACHTuJA0G2WoRMCAADdAwAADgAAAAAAAAABACAAAAA7AQAAZHJzL2Uyb0RvYy54bWxQSwUGAAAA&#10;AAYABgBZAQAAw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1649730</wp:posOffset>
                </wp:positionH>
                <wp:positionV relativeFrom="paragraph">
                  <wp:posOffset>353060</wp:posOffset>
                </wp:positionV>
                <wp:extent cx="608965" cy="0"/>
                <wp:effectExtent l="0" t="48895" r="635" b="65405"/>
                <wp:wrapNone/>
                <wp:docPr id="11" name="直接箭头连接符 11"/>
                <wp:cNvGraphicFramePr/>
                <a:graphic xmlns:a="http://schemas.openxmlformats.org/drawingml/2006/main">
                  <a:graphicData uri="http://schemas.microsoft.com/office/word/2010/wordprocessingShape">
                    <wps:wsp>
                      <wps:cNvCnPr>
                        <a:stCxn id="6" idx="3"/>
                        <a:endCxn id="8" idx="1"/>
                      </wps:cNvCnPr>
                      <wps:spPr>
                        <a:xfrm>
                          <a:off x="2480310" y="2730500"/>
                          <a:ext cx="6089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9.9pt;margin-top:27.8pt;height:0pt;width:47.95pt;z-index:251659264;mso-width-relative:page;mso-height-relative:page;" filled="f" stroked="t" coordsize="21600,21600" o:gfxdata="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pFGEl9YAAAAJAQAADwAAAAAAAAABACAAAAA4AAAAZHJzL2Rvd25yZXYueG1sUEsBAhQAFAAA&#10;AAgAh07iQMhpEpMUAgAA3QMAAA4AAAAAAAAAAQAgAAAAOwEAAGRycy9lMm9Eb2MueG1sUEsFBgAA&#10;AAAGAAYAWQEAAMEFAAAAAA==&#10;">
                <v:fill on="f" focussize="0,0"/>
                <v:stroke weight="0.5pt" color="#5B9BD5 [3204]" miterlimit="8" joinstyle="miter" endarrow="open"/>
                <v:imagedata o:title=""/>
                <o:lock v:ext="edit" aspectratio="f"/>
              </v:shape>
            </w:pict>
          </mc:Fallback>
        </mc:AlternateContent>
      </w:r>
    </w:p>
    <w:p>
      <w:r>
        <w:t>要实现无人驾驶，首先通过各种传感器等设备对环境与载体的一系列信息进行获取，并能转换成可被数学模型描述的形式，以数学模型的方式来参与运算，随后将运算后的信息发送给决策部分，决策部分将结合交通规则、物理规律等信息（以数学模型、逻辑关系的形式）用来对感知部分所采取到的信息进行逻辑上的分析，最终生成对汽车的控制信息，发送给控制部分，以便能够对整个车辆的运行进行控制。</w:t>
      </w:r>
    </w:p>
    <w:p/>
    <w:p>
      <w:pPr>
        <w:pStyle w:val="3"/>
      </w:pPr>
      <w:r>
        <w:t>感知认识</w:t>
      </w:r>
    </w:p>
    <w:p>
      <w:r>
        <w:t>同时根据所接触的内容，主要的工作内容主要感知方向，在感知方向，分别包含以下的小部分：</w:t>
      </w:r>
    </w:p>
    <w:p>
      <w:pPr>
        <w:numPr>
          <w:ilvl w:val="0"/>
          <w:numId w:val="2"/>
        </w:numPr>
      </w:pPr>
      <w:r>
        <w:t>定位</w:t>
      </w:r>
    </w:p>
    <w:p>
      <w:pPr>
        <w:numPr>
          <w:ilvl w:val="0"/>
          <w:numId w:val="2"/>
        </w:numPr>
      </w:pPr>
      <w:r>
        <w:t>跟踪</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pPr>
      <w:r>
        <w:t>感知的过程首先从各种传感器开始，</w:t>
      </w:r>
      <w:r>
        <w:t>得到自身的位置与速度信息以及周围障碍物的信息，进而将所采集到的信息进行标定与融合，进而得到智能驾驶车辆所在的整个环境模型，在对这些数据进行处理后，对障碍物进行跟踪，发送到决策部分进行后续处理，以便作出控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pPr>
    </w:p>
    <w:p>
      <w:pPr>
        <w:pStyle w:val="2"/>
      </w:pPr>
      <w:r>
        <w:t>工具与知识认识</w:t>
      </w:r>
    </w:p>
    <w:p>
      <w:r>
        <w:t>在智能驾驶的整个开发过程中所用到的知识划分为三个部分：</w:t>
      </w:r>
    </w:p>
    <w:p>
      <w:r>
        <w:t>理论部分：工程数学线性代数、高等数学</w:t>
      </w:r>
    </w:p>
    <w:p>
      <w:r>
        <w:t>工程部分：C++</w:t>
      </w:r>
    </w:p>
    <w:p>
      <w:r>
        <w:t>智能驾驶所用到的工具根据性质划分为三个部分：</w:t>
      </w:r>
    </w:p>
    <w:p>
      <w:r>
        <w:t>硬件部分：</w:t>
      </w:r>
    </w:p>
    <w:p>
      <w:r>
        <w:t xml:space="preserve">    传感器：激光雷达、惯导、超声波、摄像头、微米波雷达</w:t>
      </w:r>
    </w:p>
    <w:p>
      <w:r>
        <w:t xml:space="preserve">    处理平台：嵌入式开发平台</w:t>
      </w:r>
    </w:p>
    <w:p>
      <w:r>
        <w:t>软件部分：</w:t>
      </w:r>
    </w:p>
    <w:p>
      <w:r>
        <w:t xml:space="preserve">    开发环境：Linux+ROS</w:t>
      </w:r>
    </w:p>
    <w:p>
      <w:r>
        <w:t xml:space="preserve">    开发工具：</w:t>
      </w:r>
    </w:p>
    <w:p>
      <w:r>
        <w:t xml:space="preserve">        编程工具：C++</w:t>
      </w:r>
    </w:p>
    <w:p>
      <w:pPr>
        <w:rPr>
          <w:rFonts w:hint="default"/>
        </w:rPr>
      </w:pPr>
      <w:r>
        <w:t xml:space="preserve">        批处理：she</w:t>
      </w:r>
      <w:r>
        <w:rPr>
          <w:rFonts w:hint="default"/>
        </w:rPr>
        <w:t>ll</w:t>
      </w:r>
      <w:r>
        <w:rPr>
          <w:rFonts w:hint="default"/>
        </w:rPr>
        <w:t>、Python</w:t>
      </w:r>
    </w:p>
    <w:p>
      <w:pPr>
        <w:ind w:left="840" w:leftChars="0"/>
        <w:rPr>
          <w:rFonts w:hint="default"/>
        </w:rPr>
      </w:pPr>
      <w:r>
        <w:rPr>
          <w:rFonts w:hint="default"/>
        </w:rPr>
        <w:t>数据处理：Python、MATLAB</w:t>
      </w:r>
    </w:p>
    <w:p>
      <w:pPr>
        <w:ind w:left="840" w:leftChars="0"/>
        <w:rPr>
          <w:rFonts w:hint="default"/>
        </w:rPr>
      </w:pPr>
    </w:p>
    <w:p>
      <w:pPr>
        <w:pStyle w:val="3"/>
        <w:rPr>
          <w:rFonts w:hint="default"/>
        </w:rPr>
      </w:pPr>
      <w:r>
        <w:rPr>
          <w:rFonts w:hint="default"/>
        </w:rPr>
        <w:t>硬件部分</w:t>
      </w:r>
    </w:p>
    <w:p>
      <w:pPr>
        <w:pStyle w:val="4"/>
        <w:rPr>
          <w:rFonts w:hint="default"/>
        </w:rPr>
      </w:pPr>
      <w:r>
        <w:rPr>
          <w:rFonts w:hint="default"/>
        </w:rPr>
        <w:t>传感器</w:t>
      </w:r>
    </w:p>
    <w:p>
      <w:pPr>
        <w:rPr>
          <w:rFonts w:hint="default"/>
        </w:rPr>
      </w:pPr>
      <w:r>
        <w:rPr>
          <w:rFonts w:hint="default"/>
        </w:rPr>
        <w:t>硬件部分的内容将从作用、关键参数来进行说明：</w:t>
      </w:r>
    </w:p>
    <w:p>
      <w:pPr>
        <w:rPr>
          <w:rFonts w:hint="default"/>
        </w:rPr>
      </w:pPr>
      <w:r>
        <w:rPr>
          <w:rFonts w:hint="default"/>
        </w:rPr>
        <w:t>激光雷达用于获取车辆周围的相关信息，通过激光雷达扫描周围环境的得到相关的点云分布，进而得到周边环境的信息，由于激光雷达所测得数据深度比较精确，因此在一定程度上能够对环境进行再现，但是在雾霾、雨天等场景下，激光传感器在工作过程中将会受到较为严重的影响，不利于对周围环境的检测</w:t>
      </w:r>
      <w:r>
        <w:rPr>
          <w:rFonts w:hint="default"/>
        </w:rPr>
        <w:t>，在使用激光传感器的过程中，通常得到传感器的一个深度信息、一个水平角度信息和一个垂直角度信息，接收到数据之后，需要将采集到的这三个量转换为检测点的坐标信息，以得到在rviz中数据可视化后的点云</w:t>
      </w:r>
      <w:r>
        <w:rPr>
          <w:rFonts w:hint="default"/>
        </w:rPr>
        <w:t>。</w:t>
      </w:r>
    </w:p>
    <w:p>
      <w:pPr>
        <w:rPr>
          <w:rFonts w:hint="default"/>
        </w:rPr>
      </w:pPr>
      <w:r>
        <w:rPr>
          <w:rFonts w:hint="default"/>
        </w:rPr>
        <w:t>要对激光雷达进行使用，因考虑的关键参数有：数据位数、工作频率、垂直分辨率、水平分辨率、数据点个数。</w:t>
      </w:r>
    </w:p>
    <w:p>
      <w:pPr>
        <w:rPr>
          <w:rFonts w:hint="default"/>
        </w:rPr>
      </w:pPr>
      <w:r>
        <w:rPr>
          <w:rFonts w:hint="default"/>
        </w:rPr>
        <w:t>惯导为惯性传感器与导航仪所组合的传感系统，导航仪的工作频率通常在10Hz左右，惯性传感器的工作频率一般在1kHz左右，在惯导进行工作的过程中，通常有导航仪给出载体的位置信息，并由惯性传感器采集载体的姿态信息，经过卡尔曼滤波和数据融合与处理后，能够得到较为准确的载体位姿信息，避免了导航仪工作中的延时问题以及惯性传感器在工作过程中误差积累所带来的问题。</w:t>
      </w:r>
    </w:p>
    <w:p>
      <w:pPr>
        <w:rPr>
          <w:rFonts w:hint="default"/>
        </w:rPr>
      </w:pPr>
      <w:r>
        <w:rPr>
          <w:rFonts w:hint="default"/>
        </w:rPr>
        <w:t>超声波则主要用于车辆在行驶过程中的紧急刹车的情况。</w:t>
      </w:r>
    </w:p>
    <w:p>
      <w:pPr>
        <w:rPr>
          <w:rFonts w:hint="default"/>
        </w:rPr>
      </w:pPr>
      <w:r>
        <w:rPr>
          <w:rFonts w:hint="default"/>
        </w:rPr>
        <w:t>摄像头，则用于获取在行驶过程中，道路上的交通标志与交通灯的信号。</w:t>
      </w:r>
    </w:p>
    <w:p>
      <w:pPr>
        <w:rPr>
          <w:rFonts w:hint="default"/>
        </w:rPr>
      </w:pPr>
      <w:r>
        <w:rPr>
          <w:rFonts w:hint="default"/>
        </w:rPr>
        <w:t>微米波雷达则是载体周围探测障碍物的情况。</w:t>
      </w:r>
    </w:p>
    <w:p>
      <w:pPr>
        <w:rPr>
          <w:rFonts w:hint="default"/>
        </w:rPr>
      </w:pPr>
      <w:r>
        <w:rPr>
          <w:rFonts w:hint="default"/>
        </w:rPr>
        <w:t>由于上述传感器在使用过程中，都有着各自的优劣，对传感器进行融合使用，使得整个系统能够在更复杂的环境下进行检测。</w:t>
      </w:r>
    </w:p>
    <w:p>
      <w:pPr>
        <w:rPr>
          <w:rFonts w:hint="default"/>
        </w:rPr>
      </w:pPr>
      <w:r>
        <w:rPr>
          <w:rFonts w:hint="default"/>
        </w:rPr>
        <w:t>在对传感器进行数据融合之前，首先要对传感器之间进行标定，即将两个不同传感器所生成的坐标系通过转换从而使得其重合，以得到两个不同坐标系的转换关系。当前所接触到的初步的工作流程是通过程序获得激光传感器与惯性传感器之间所进行的标定工作，通过程序将惯导的坐标系在转换以后同激光雷达的坐标系进行比较，以得到差距最小的转移矩阵，作为标定的结果。在得到标定的结果后，讲激光雷达所测得的数据与惯导的坐标所算出的数据同时在RVIZ上进行可视化，若在RVIZ上显示的图形出现重影的情况，则说明标定的结果并不理想，若重影较小或者没有重影，则表明标定结果的质量较好。</w:t>
      </w:r>
    </w:p>
    <w:p>
      <w:pPr>
        <w:rPr>
          <w:rFonts w:hint="default"/>
        </w:rPr>
      </w:pPr>
      <w:r>
        <w:rPr>
          <w:rFonts w:hint="default"/>
        </w:rPr>
        <w:t>其他的传感器由于不在岗位所负责的范围内，而且接触得比较少，所以在认识上并不是很充分，也只是局限在概念的层度。</w:t>
      </w:r>
    </w:p>
    <w:p>
      <w:pPr>
        <w:rPr>
          <w:rFonts w:hint="default"/>
        </w:rPr>
      </w:pPr>
    </w:p>
    <w:p>
      <w:pPr>
        <w:pStyle w:val="4"/>
        <w:rPr>
          <w:rFonts w:hint="default"/>
        </w:rPr>
      </w:pPr>
      <w:r>
        <w:rPr>
          <w:rFonts w:hint="default"/>
        </w:rPr>
        <w:t>处理平台</w:t>
      </w:r>
    </w:p>
    <w:p>
      <w:pPr>
        <w:rPr>
          <w:rFonts w:hint="default" w:asciiTheme="minorEastAsia" w:hAnsiTheme="minorEastAsia" w:cstheme="minorEastAsia"/>
        </w:rPr>
      </w:pPr>
      <w:r>
        <w:rPr>
          <w:rFonts w:hint="eastAsia" w:asciiTheme="minorEastAsia" w:hAnsiTheme="minorEastAsia" w:eastAsiaTheme="minorEastAsia" w:cstheme="minorEastAsia"/>
        </w:rPr>
        <w:t>在公司所用的仪器设备中，对整个系统的控制是通过TX2来进行控制的，在该平台上，搭载Ubuntu16.04+ROS对整个工程进行开发，在使用上对Ubuntu的一些操作略为熟悉，同时熟悉Ubuntu下的</w:t>
      </w:r>
      <w:r>
        <w:rPr>
          <w:rFonts w:hint="default" w:asciiTheme="minorEastAsia" w:hAnsiTheme="minorEastAsia" w:cstheme="minorEastAsia"/>
        </w:rPr>
        <w:t>一般的安装方式、使用方式。对于ROS，虽然为刚接触的环境，但是在最近一段时间的接触，熟悉了ROS基本编程的消息创建、节点创建、RVIZ的使用、以及用来进行坐标转换。</w:t>
      </w:r>
    </w:p>
    <w:p>
      <w:pPr>
        <w:rPr>
          <w:rFonts w:hint="eastAsia" w:asciiTheme="minorEastAsia" w:hAnsiTheme="minorEastAsia" w:cstheme="minorEastAsia"/>
        </w:rPr>
      </w:pPr>
    </w:p>
    <w:p>
      <w:pPr>
        <w:pStyle w:val="3"/>
        <w:rPr>
          <w:rFonts w:hint="default"/>
        </w:rPr>
      </w:pPr>
      <w:r>
        <w:rPr>
          <w:rFonts w:hint="default"/>
        </w:rPr>
        <w:t>软件部分</w:t>
      </w:r>
    </w:p>
    <w:p>
      <w:pPr>
        <w:rPr>
          <w:rFonts w:hint="default"/>
        </w:rPr>
      </w:pPr>
      <w:r>
        <w:rPr>
          <w:rFonts w:hint="default"/>
        </w:rPr>
        <w:t>基于ROS的开发环境进行开发，要保证系统对数据处理的效率，使得C++成为主要的编程语言。通过对C++进行编程以来，熟悉了C++中类的编程方式，在菜鸟教程中对于基础的知识点诸如</w:t>
      </w:r>
      <w:bookmarkStart w:id="0" w:name="_GoBack"/>
      <w:bookmarkEnd w:id="0"/>
      <w:r>
        <w:rPr>
          <w:rFonts w:hint="default"/>
        </w:rPr>
        <w:t>尽管阅读即懂，简单程序能够进行理解，但是对于工程中的程序，常常不太容易读懂。</w:t>
      </w:r>
    </w:p>
    <w:p>
      <w:pPr>
        <w:rPr>
          <w:rFonts w:hint="default"/>
        </w:rPr>
      </w:pPr>
      <w:r>
        <w:rPr>
          <w:rFonts w:hint="default"/>
        </w:rPr>
        <w:t>对于数据处理与批处理，主要是在最近的一些实际操作的项目中有直观上的接触，</w:t>
      </w:r>
      <w:r>
        <w:rPr>
          <w:rFonts w:hint="default"/>
        </w:rPr>
        <w:t>由于对于Python仅仅只是接触过的程度，因此在对文件或终端下的命令，没有使用python</w:t>
      </w:r>
      <w:r>
        <w:rPr>
          <w:rFonts w:hint="default"/>
        </w:rPr>
        <w:t>而是使用Ubuntu下的shell</w:t>
      </w:r>
      <w:r>
        <w:rPr>
          <w:rFonts w:hint="default"/>
        </w:rPr>
        <w:t>进行处理。</w:t>
      </w:r>
      <w:r>
        <w:rPr>
          <w:rFonts w:hint="default"/>
        </w:rPr>
        <w:t>在C++程序生成相应数据后，写入Python文件，以便于对处理的数据进行可视化，但是Python在运行过程中出现卡顿的情况，同样的方式应该说来是可以用Matlab进行数据可视化操作的。而对于MATLAB在大学学习期间有所接触，主要是用Simulink对电机控制信号的模拟和仿真。</w:t>
      </w:r>
    </w:p>
    <w:p>
      <w:pPr>
        <w:rPr>
          <w:rFonts w:hint="default"/>
        </w:rPr>
      </w:pPr>
    </w:p>
    <w:p>
      <w:pPr>
        <w:pStyle w:val="2"/>
        <w:rPr>
          <w:rFonts w:hint="default"/>
        </w:rPr>
      </w:pPr>
      <w:r>
        <w:rPr>
          <w:rFonts w:hint="default"/>
        </w:rPr>
        <w:t>岗位认识</w:t>
      </w:r>
    </w:p>
    <w:p>
      <w:pPr>
        <w:rPr>
          <w:rFonts w:hint="default"/>
        </w:rPr>
      </w:pPr>
      <w:r>
        <w:rPr>
          <w:rFonts w:hint="default"/>
        </w:rPr>
        <w:t>对于岗位认识，当前所出的岗位为定位</w:t>
      </w:r>
      <w:r>
        <w:rPr>
          <w:rFonts w:hint="default"/>
        </w:rPr>
        <w:t>的位置</w:t>
      </w:r>
      <w:r>
        <w:rPr>
          <w:rFonts w:hint="default"/>
        </w:rPr>
        <w:t>，</w:t>
      </w:r>
      <w:r>
        <w:rPr>
          <w:rFonts w:hint="default"/>
        </w:rPr>
        <w:t>但是对定位的概念并没有具体的宏观上的把握，因为具体还涉及到惯导的具体使用。</w:t>
      </w:r>
    </w:p>
    <w:p>
      <w:pPr>
        <w:rPr>
          <w:rFonts w:hint="default"/>
        </w:rPr>
      </w:pPr>
    </w:p>
    <w:p>
      <w:pPr>
        <w:pStyle w:val="2"/>
        <w:rPr>
          <w:rFonts w:hint="default"/>
        </w:rPr>
      </w:pPr>
      <w:r>
        <w:rPr>
          <w:rFonts w:hint="default"/>
        </w:rPr>
        <w:t>自我认识</w:t>
      </w:r>
    </w:p>
    <w:p>
      <w:pPr>
        <w:rPr>
          <w:rFonts w:hint="default"/>
        </w:rPr>
      </w:pPr>
      <w:r>
        <w:rPr>
          <w:rFonts w:hint="default"/>
        </w:rPr>
        <w:t>为了更好的找到自己的位置使得能够进行合理的规划与安排，这里进行简单的自我总结，当前个人对智能驾驶的理解还是处在概念的阶段，</w:t>
      </w:r>
      <w:r>
        <w:rPr>
          <w:rFonts w:hint="default"/>
        </w:rPr>
        <w:t>具体的实践操作比较少，所以对其理解起来有一定的局限性。因此为了更为直观的理解相关的硬件作用与功能，建议更多偏向于先从少量面对具体的传感器的编程，以促进对传感器用户手册、工作原理的阅读、查明自身的编程基础的缺漏、熟悉具体工程当中的编程方式与所用方法及其时间、空间复杂度的判断方法，逐步熟悉工程全貌，然后逐步增加编程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西文正文">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 PL UKai CN">
    <w:panose1 w:val="02000503000000000000"/>
    <w:charset w:val="86"/>
    <w:family w:val="auto"/>
    <w:pitch w:val="default"/>
    <w:sig w:usb0="A00002FF" w:usb1="3ACFFDFF" w:usb2="00000036" w:usb3="00000000" w:csb0="2016009F" w:csb1="DFD70000"/>
  </w:font>
  <w:font w:name="Wingdings">
    <w:altName w:val="文泉驿微米黑"/>
    <w:panose1 w:val="00000000000000000000"/>
    <w:charset w:val="00"/>
    <w:family w:val="auto"/>
    <w:pitch w:val="default"/>
    <w:sig w:usb0="00000000" w:usb1="00000000" w:usb2="00000000" w:usb3="00000000" w:csb0="00000000" w:csb1="00000000"/>
  </w:font>
  <w:font w:name="DejaVa Sans">
    <w:altName w:val="文泉驿微米黑"/>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文泉驿微米黑"/>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Tahoma">
    <w:altName w:val="文泉驿微米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D8A95"/>
    <w:multiLevelType w:val="singleLevel"/>
    <w:tmpl w:val="9EFD8A95"/>
    <w:lvl w:ilvl="0" w:tentative="0">
      <w:start w:val="1"/>
      <w:numFmt w:val="bullet"/>
      <w:lvlText w:val=""/>
      <w:lvlJc w:val="left"/>
      <w:pPr>
        <w:ind w:left="420" w:hanging="420"/>
      </w:pPr>
      <w:rPr>
        <w:rFonts w:hint="default" w:ascii="Wingdings" w:hAnsi="Wingdings"/>
      </w:rPr>
    </w:lvl>
  </w:abstractNum>
  <w:abstractNum w:abstractNumId="1">
    <w:nsid w:val="EAF7BB85"/>
    <w:multiLevelType w:val="multilevel"/>
    <w:tmpl w:val="EAF7BB85"/>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ascii="宋体" w:hAnsi="宋体" w:eastAsia="宋体" w:cs="宋体"/>
      </w:rPr>
    </w:lvl>
    <w:lvl w:ilvl="6" w:tentative="0">
      <w:start w:val="1"/>
      <w:numFmt w:val="decimal"/>
      <w:pStyle w:val="8"/>
      <w:lvlText w:val="%1.%2.%3.%4.%5.%6.%7"/>
      <w:lvlJc w:val="left"/>
      <w:pPr>
        <w:ind w:left="1296" w:hanging="1296"/>
      </w:pPr>
      <w:rPr>
        <w:rFonts w:hint="default" w:ascii="宋体" w:hAnsi="宋体" w:eastAsia="宋体" w:cs="宋体"/>
      </w:rPr>
    </w:lvl>
    <w:lvl w:ilvl="7" w:tentative="0">
      <w:start w:val="1"/>
      <w:numFmt w:val="decimal"/>
      <w:pStyle w:val="9"/>
      <w:lvlText w:val="%1.%2.%3.%4.%5.%6.%7.%8"/>
      <w:lvlJc w:val="left"/>
      <w:pPr>
        <w:ind w:left="1440" w:hanging="1440"/>
      </w:pPr>
      <w:rPr>
        <w:rFonts w:hint="default" w:ascii="宋体" w:hAnsi="宋体" w:eastAsia="宋体" w:cs="宋体"/>
      </w:rPr>
    </w:lvl>
    <w:lvl w:ilvl="8" w:tentative="0">
      <w:start w:val="1"/>
      <w:numFmt w:val="decimal"/>
      <w:pStyle w:val="10"/>
      <w:lvlText w:val="%1.%2.%3.%4.%5.%6.%7.%8.%9"/>
      <w:lvlJc w:val="left"/>
      <w:pPr>
        <w:ind w:left="1583" w:hanging="1583"/>
      </w:pPr>
      <w:rPr>
        <w:rFonts w:hint="default" w:ascii="宋体" w:hAnsi="宋体" w:eastAsia="宋体" w:cs="宋体"/>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D67A2"/>
    <w:rsid w:val="1BFE7127"/>
    <w:rsid w:val="1E73BBD8"/>
    <w:rsid w:val="1FDD717D"/>
    <w:rsid w:val="28BA6448"/>
    <w:rsid w:val="29FB4A25"/>
    <w:rsid w:val="2BFC5A67"/>
    <w:rsid w:val="2D777184"/>
    <w:rsid w:val="37A7A9AF"/>
    <w:rsid w:val="37FE6432"/>
    <w:rsid w:val="3B71CC78"/>
    <w:rsid w:val="3BBF3BAD"/>
    <w:rsid w:val="3C7F506A"/>
    <w:rsid w:val="3CBF33CF"/>
    <w:rsid w:val="3FCB79D4"/>
    <w:rsid w:val="3FFA9E69"/>
    <w:rsid w:val="459F66FE"/>
    <w:rsid w:val="4EFB90DD"/>
    <w:rsid w:val="4FBFB8F8"/>
    <w:rsid w:val="56BE358B"/>
    <w:rsid w:val="57C8BDE8"/>
    <w:rsid w:val="5976E602"/>
    <w:rsid w:val="59FF4EC5"/>
    <w:rsid w:val="5EEE981B"/>
    <w:rsid w:val="5EFBA581"/>
    <w:rsid w:val="5F73451A"/>
    <w:rsid w:val="5F7F37F2"/>
    <w:rsid w:val="5FB77489"/>
    <w:rsid w:val="5FEBBB5F"/>
    <w:rsid w:val="5FFFA7B4"/>
    <w:rsid w:val="66FFC352"/>
    <w:rsid w:val="67A8C122"/>
    <w:rsid w:val="6E5F5DBC"/>
    <w:rsid w:val="6EFDEE90"/>
    <w:rsid w:val="6F6FDADC"/>
    <w:rsid w:val="6FCBBB1C"/>
    <w:rsid w:val="6FD22D01"/>
    <w:rsid w:val="6FD3B764"/>
    <w:rsid w:val="72EB52AF"/>
    <w:rsid w:val="737A2D8B"/>
    <w:rsid w:val="73DFAD4B"/>
    <w:rsid w:val="755B191E"/>
    <w:rsid w:val="757D3ADE"/>
    <w:rsid w:val="775A105E"/>
    <w:rsid w:val="777F7CB7"/>
    <w:rsid w:val="77E33E5E"/>
    <w:rsid w:val="77EB689F"/>
    <w:rsid w:val="77ED3EA9"/>
    <w:rsid w:val="77FD67A2"/>
    <w:rsid w:val="781FE20B"/>
    <w:rsid w:val="78F5BBF2"/>
    <w:rsid w:val="79FFFD38"/>
    <w:rsid w:val="7B761C26"/>
    <w:rsid w:val="7B8A2284"/>
    <w:rsid w:val="7BB28B91"/>
    <w:rsid w:val="7BDDEFA4"/>
    <w:rsid w:val="7CA3E458"/>
    <w:rsid w:val="7D7F0FE5"/>
    <w:rsid w:val="7D9579BA"/>
    <w:rsid w:val="7DBF764E"/>
    <w:rsid w:val="7DF745E6"/>
    <w:rsid w:val="7E9C9E8C"/>
    <w:rsid w:val="7EBDE7DB"/>
    <w:rsid w:val="7EFBB885"/>
    <w:rsid w:val="7F37703B"/>
    <w:rsid w:val="7FB6BA71"/>
    <w:rsid w:val="7FBB5002"/>
    <w:rsid w:val="7FCFA827"/>
    <w:rsid w:val="7FDE404D"/>
    <w:rsid w:val="7FDFCCE8"/>
    <w:rsid w:val="7FF181B3"/>
    <w:rsid w:val="7FF68483"/>
    <w:rsid w:val="7FFBDE23"/>
    <w:rsid w:val="99EF189F"/>
    <w:rsid w:val="9B6F24F3"/>
    <w:rsid w:val="9DD7DEB0"/>
    <w:rsid w:val="9DFF14AD"/>
    <w:rsid w:val="A7DF268C"/>
    <w:rsid w:val="AE360A9C"/>
    <w:rsid w:val="AEF50005"/>
    <w:rsid w:val="AF4B7C27"/>
    <w:rsid w:val="B56B48EA"/>
    <w:rsid w:val="BB7DEB66"/>
    <w:rsid w:val="BBF6A220"/>
    <w:rsid w:val="BDDA734B"/>
    <w:rsid w:val="BF3D9320"/>
    <w:rsid w:val="BFB7BF4D"/>
    <w:rsid w:val="BFCF0479"/>
    <w:rsid w:val="BFE13BB9"/>
    <w:rsid w:val="BFE78668"/>
    <w:rsid w:val="C9F690CF"/>
    <w:rsid w:val="CBF9FE5A"/>
    <w:rsid w:val="CBFFD5B0"/>
    <w:rsid w:val="CE6E3DEC"/>
    <w:rsid w:val="CE7EAC85"/>
    <w:rsid w:val="CF9F3256"/>
    <w:rsid w:val="D0E362F8"/>
    <w:rsid w:val="D46D6C6D"/>
    <w:rsid w:val="D5EFAB8C"/>
    <w:rsid w:val="DA09E161"/>
    <w:rsid w:val="DE35DD71"/>
    <w:rsid w:val="DEBF66CD"/>
    <w:rsid w:val="DEDD4EEC"/>
    <w:rsid w:val="DF72813B"/>
    <w:rsid w:val="DF7C8793"/>
    <w:rsid w:val="DFBF37A3"/>
    <w:rsid w:val="DFD32C78"/>
    <w:rsid w:val="DFEDAC8D"/>
    <w:rsid w:val="DFFEC123"/>
    <w:rsid w:val="DFFFE8E0"/>
    <w:rsid w:val="E76F6205"/>
    <w:rsid w:val="E77F64D4"/>
    <w:rsid w:val="E7E1AC2F"/>
    <w:rsid w:val="ED5BCF87"/>
    <w:rsid w:val="EEBA85FB"/>
    <w:rsid w:val="EF758BCE"/>
    <w:rsid w:val="EFCB1F25"/>
    <w:rsid w:val="EFDD263B"/>
    <w:rsid w:val="EFFECC6D"/>
    <w:rsid w:val="F0BD0787"/>
    <w:rsid w:val="F6AE4C3A"/>
    <w:rsid w:val="F77B64A5"/>
    <w:rsid w:val="F7EF1053"/>
    <w:rsid w:val="F7FDF55C"/>
    <w:rsid w:val="F7FDFCF0"/>
    <w:rsid w:val="F9BF4FE5"/>
    <w:rsid w:val="FA5DA317"/>
    <w:rsid w:val="FAEFE295"/>
    <w:rsid w:val="FAFD9DAF"/>
    <w:rsid w:val="FB7F2060"/>
    <w:rsid w:val="FB980FC1"/>
    <w:rsid w:val="FBB7D4E0"/>
    <w:rsid w:val="FBEFEF10"/>
    <w:rsid w:val="FBF43B6D"/>
    <w:rsid w:val="FBFFFEA0"/>
    <w:rsid w:val="FC1AB200"/>
    <w:rsid w:val="FC4F1AF6"/>
    <w:rsid w:val="FD6F963D"/>
    <w:rsid w:val="FD7DBC47"/>
    <w:rsid w:val="FDBBB1FD"/>
    <w:rsid w:val="FDF7EAC7"/>
    <w:rsid w:val="FDFB7CF4"/>
    <w:rsid w:val="FE3FAA96"/>
    <w:rsid w:val="FE97844B"/>
    <w:rsid w:val="FE9A1A81"/>
    <w:rsid w:val="FEBF1A5C"/>
    <w:rsid w:val="FEE9E7D6"/>
    <w:rsid w:val="FF3F1604"/>
    <w:rsid w:val="FFBF4240"/>
    <w:rsid w:val="FFBFE80A"/>
    <w:rsid w:val="FFC8E34B"/>
    <w:rsid w:val="FFDEE463"/>
    <w:rsid w:val="FFDFFFF8"/>
    <w:rsid w:val="FFE8794B"/>
    <w:rsid w:val="FFEA6661"/>
    <w:rsid w:val="FFEB7096"/>
    <w:rsid w:val="FFF7D4A5"/>
    <w:rsid w:val="FFFEFDA2"/>
    <w:rsid w:val="FFFF39F8"/>
    <w:rsid w:val="FFFFC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ind w:firstLine="64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beforeAutospacing="0" w:after="20" w:afterLines="20" w:afterAutospacing="0" w:line="280" w:lineRule="exact"/>
      <w:ind w:left="431" w:hanging="431" w:firstLineChars="0"/>
      <w:outlineLvl w:val="0"/>
    </w:pPr>
    <w:rPr>
      <w:rFonts w:ascii="Times New Roman" w:hAnsi="Times New Roman" w:eastAsia="文泉驿微米黑"/>
      <w:kern w:val="44"/>
      <w:sz w:val="28"/>
    </w:rPr>
  </w:style>
  <w:style w:type="paragraph" w:styleId="3">
    <w:name w:val="heading 2"/>
    <w:basedOn w:val="1"/>
    <w:next w:val="1"/>
    <w:unhideWhenUsed/>
    <w:qFormat/>
    <w:uiPriority w:val="0"/>
    <w:pPr>
      <w:keepNext/>
      <w:keepLines/>
      <w:numPr>
        <w:ilvl w:val="1"/>
        <w:numId w:val="1"/>
      </w:numPr>
      <w:spacing w:before="50" w:beforeLines="50" w:beforeAutospacing="0" w:after="30" w:afterLines="30" w:afterAutospacing="0" w:line="240" w:lineRule="exact"/>
      <w:ind w:left="573" w:hanging="573" w:firstLineChars="0"/>
      <w:outlineLvl w:val="1"/>
    </w:pPr>
    <w:rPr>
      <w:rFonts w:ascii="DejaVu Sans" w:hAnsi="DejaVu Sans" w:eastAsia="文泉驿微米黑"/>
      <w:sz w:val="24"/>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240" w:lineRule="auto"/>
      <w:ind w:left="720" w:hanging="720" w:firstLineChars="0"/>
      <w:outlineLvl w:val="2"/>
    </w:pPr>
    <w:rPr>
      <w:rFonts w:eastAsia="AR PL UKai CN"/>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DejaVu Sans" w:hAnsi="DejaVu Sans" w:eastAsia="方正黑体_GBK"/>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DejaVu Sans" w:hAnsi="DejaVu Sans" w:eastAsia="方正黑体_GBK"/>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DejaVu Sans" w:hAnsi="DejaVu Sans" w:eastAsia="方正黑体_GBK"/>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DejaVu Sans" w:hAnsi="DejaVu Sans" w:eastAsia="方正黑体_GBK"/>
      <w:sz w:val="21"/>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customStyle="1" w:styleId="13">
    <w:name w:val="标题样式"/>
    <w:basedOn w:val="1"/>
    <w:uiPriority w:val="0"/>
    <w:pPr>
      <w:spacing w:line="240" w:lineRule="auto"/>
      <w:ind w:firstLine="0" w:firstLineChars="0"/>
      <w:jc w:val="center"/>
    </w:pPr>
    <w:rPr>
      <w:rFonts w:eastAsia="文泉驿微米黑"/>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2019-07-17T00:19:00Z</dcterms:created>
  <dc:creator>zm</dc:creator>
  <cp:lastModifiedBy>zm</cp:lastModifiedBy>
  <dcterms:modified xsi:type="dcterms:W3CDTF">2019-07-17T10:47:43Z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