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2AC05" w14:textId="7F2AC23B" w:rsidR="00321A19" w:rsidRDefault="00321A19" w:rsidP="00321A19">
      <w:pPr>
        <w:pStyle w:val="OMBInfo"/>
      </w:pPr>
      <w:r>
        <w:t>OMB No. 0925-0001</w:t>
      </w:r>
      <w:r w:rsidR="00FC5F9E">
        <w:t xml:space="preserve"> and 0925-</w:t>
      </w:r>
      <w:r>
        <w:t xml:space="preserve">0002 (Rev. </w:t>
      </w:r>
      <w:r w:rsidR="00ED61AB">
        <w:t>11/16</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21723086" w:rsidR="002B7443" w:rsidRPr="00D3779E" w:rsidRDefault="002B7443" w:rsidP="002B7443">
      <w:pPr>
        <w:pStyle w:val="FormFieldCaption1"/>
        <w:pBdr>
          <w:between w:val="single" w:sz="4" w:space="1" w:color="auto"/>
        </w:pBdr>
        <w:rPr>
          <w:sz w:val="32"/>
        </w:rPr>
      </w:pPr>
      <w:r w:rsidRPr="00D3779E">
        <w:rPr>
          <w:sz w:val="22"/>
        </w:rPr>
        <w:t>NAME:</w:t>
      </w:r>
      <w:r w:rsidR="00F8550D" w:rsidRPr="00F8550D">
        <w:rPr>
          <w:sz w:val="22"/>
          <w:szCs w:val="22"/>
        </w:rPr>
        <w:t xml:space="preserve"> </w:t>
      </w:r>
      <w:r w:rsidR="00F8550D" w:rsidRPr="006B303F">
        <w:rPr>
          <w:sz w:val="22"/>
          <w:szCs w:val="22"/>
        </w:rPr>
        <w:t>Robertson, Gregory T.</w:t>
      </w:r>
    </w:p>
    <w:p w14:paraId="7FFF41C1" w14:textId="191EFC20"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F8550D" w:rsidRPr="00F8550D">
        <w:rPr>
          <w:sz w:val="22"/>
          <w:szCs w:val="22"/>
        </w:rPr>
        <w:t xml:space="preserve"> </w:t>
      </w:r>
      <w:r w:rsidR="00F8550D" w:rsidRPr="006B303F">
        <w:rPr>
          <w:sz w:val="22"/>
          <w:szCs w:val="22"/>
        </w:rPr>
        <w:t>GROBE3</w:t>
      </w:r>
    </w:p>
    <w:p w14:paraId="74873D9A" w14:textId="2BDECCB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F8550D" w:rsidRPr="006B303F">
        <w:rPr>
          <w:sz w:val="22"/>
          <w:szCs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F8550D">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F8550D" w:rsidRPr="00D3779E" w14:paraId="5CD50646" w14:textId="77777777" w:rsidTr="00F8550D">
        <w:trPr>
          <w:cantSplit/>
          <w:trHeight w:val="395"/>
        </w:trPr>
        <w:tc>
          <w:tcPr>
            <w:tcW w:w="5364" w:type="dxa"/>
            <w:tcBorders>
              <w:top w:val="single" w:sz="4" w:space="0" w:color="auto"/>
            </w:tcBorders>
          </w:tcPr>
          <w:p w14:paraId="3B0C531B" w14:textId="4DA0CB7F" w:rsidR="00F8550D" w:rsidRPr="00977FA5" w:rsidRDefault="00F8550D" w:rsidP="00F8550D">
            <w:pPr>
              <w:pStyle w:val="FormFieldCaption"/>
              <w:spacing w:before="20" w:after="20"/>
              <w:rPr>
                <w:sz w:val="22"/>
                <w:szCs w:val="22"/>
              </w:rPr>
            </w:pPr>
            <w:r w:rsidRPr="006B303F">
              <w:rPr>
                <w:sz w:val="22"/>
                <w:szCs w:val="22"/>
              </w:rPr>
              <w:t>Louisiana Tech University, Ruston, LA</w:t>
            </w:r>
          </w:p>
        </w:tc>
        <w:tc>
          <w:tcPr>
            <w:tcW w:w="1440" w:type="dxa"/>
            <w:tcBorders>
              <w:top w:val="single" w:sz="4" w:space="0" w:color="auto"/>
            </w:tcBorders>
          </w:tcPr>
          <w:p w14:paraId="62DD05C1" w14:textId="2CABA8C5" w:rsidR="00F8550D" w:rsidRPr="00977FA5" w:rsidRDefault="00F8550D" w:rsidP="00F8550D">
            <w:pPr>
              <w:pStyle w:val="FormFieldCaption"/>
              <w:spacing w:before="20" w:after="20"/>
              <w:jc w:val="center"/>
              <w:rPr>
                <w:sz w:val="22"/>
                <w:szCs w:val="22"/>
              </w:rPr>
            </w:pPr>
            <w:r w:rsidRPr="006B303F">
              <w:rPr>
                <w:sz w:val="22"/>
                <w:szCs w:val="22"/>
              </w:rPr>
              <w:t>B.S.</w:t>
            </w:r>
          </w:p>
        </w:tc>
        <w:tc>
          <w:tcPr>
            <w:tcW w:w="1440" w:type="dxa"/>
            <w:tcBorders>
              <w:top w:val="single" w:sz="4" w:space="0" w:color="auto"/>
            </w:tcBorders>
          </w:tcPr>
          <w:p w14:paraId="543299E0" w14:textId="4DC9F635" w:rsidR="00F8550D" w:rsidRPr="00977FA5" w:rsidRDefault="00F8550D" w:rsidP="002323A7">
            <w:pPr>
              <w:pStyle w:val="FormFieldCaption"/>
              <w:spacing w:before="20" w:after="20"/>
              <w:jc w:val="center"/>
              <w:rPr>
                <w:sz w:val="22"/>
                <w:szCs w:val="22"/>
              </w:rPr>
            </w:pPr>
            <w:r>
              <w:rPr>
                <w:sz w:val="22"/>
                <w:szCs w:val="22"/>
              </w:rPr>
              <w:t>0</w:t>
            </w:r>
            <w:r w:rsidR="002323A7">
              <w:rPr>
                <w:sz w:val="22"/>
                <w:szCs w:val="22"/>
              </w:rPr>
              <w:t>8</w:t>
            </w:r>
            <w:r>
              <w:rPr>
                <w:sz w:val="22"/>
                <w:szCs w:val="22"/>
              </w:rPr>
              <w:t>/</w:t>
            </w:r>
            <w:r w:rsidRPr="006B303F">
              <w:rPr>
                <w:sz w:val="22"/>
                <w:szCs w:val="22"/>
              </w:rPr>
              <w:t>1993</w:t>
            </w:r>
          </w:p>
        </w:tc>
        <w:tc>
          <w:tcPr>
            <w:tcW w:w="2592" w:type="dxa"/>
            <w:tcBorders>
              <w:top w:val="single" w:sz="4" w:space="0" w:color="auto"/>
            </w:tcBorders>
          </w:tcPr>
          <w:p w14:paraId="7BC5582F" w14:textId="678F87CA" w:rsidR="00F8550D" w:rsidRPr="00977FA5" w:rsidRDefault="00F8550D" w:rsidP="00F8550D">
            <w:pPr>
              <w:pStyle w:val="FormFieldCaption"/>
              <w:spacing w:before="20" w:after="20"/>
              <w:rPr>
                <w:sz w:val="22"/>
                <w:szCs w:val="22"/>
              </w:rPr>
            </w:pPr>
            <w:r w:rsidRPr="006B303F">
              <w:rPr>
                <w:sz w:val="22"/>
                <w:szCs w:val="22"/>
              </w:rPr>
              <w:t>Microbiology</w:t>
            </w:r>
          </w:p>
        </w:tc>
      </w:tr>
      <w:tr w:rsidR="00F8550D" w:rsidRPr="00D3779E" w14:paraId="1515F345" w14:textId="77777777" w:rsidTr="00F8550D">
        <w:trPr>
          <w:cantSplit/>
          <w:trHeight w:val="395"/>
        </w:trPr>
        <w:tc>
          <w:tcPr>
            <w:tcW w:w="5364" w:type="dxa"/>
          </w:tcPr>
          <w:p w14:paraId="7DED23E7" w14:textId="08594593" w:rsidR="00F8550D" w:rsidRPr="00977FA5" w:rsidRDefault="00F8550D" w:rsidP="00F8550D">
            <w:pPr>
              <w:pStyle w:val="FormFieldCaption"/>
              <w:spacing w:before="20" w:after="20"/>
              <w:rPr>
                <w:sz w:val="22"/>
                <w:szCs w:val="22"/>
              </w:rPr>
            </w:pPr>
            <w:r w:rsidRPr="006B303F">
              <w:rPr>
                <w:sz w:val="22"/>
                <w:szCs w:val="22"/>
              </w:rPr>
              <w:t xml:space="preserve">Louisiana State University Health Science Center </w:t>
            </w:r>
          </w:p>
        </w:tc>
        <w:tc>
          <w:tcPr>
            <w:tcW w:w="1440" w:type="dxa"/>
          </w:tcPr>
          <w:p w14:paraId="0D874BFC" w14:textId="63CECF2C" w:rsidR="00F8550D" w:rsidRPr="00977FA5" w:rsidRDefault="00F8550D" w:rsidP="00F8550D">
            <w:pPr>
              <w:pStyle w:val="FormFieldCaption"/>
              <w:spacing w:before="20" w:after="20"/>
              <w:jc w:val="center"/>
              <w:rPr>
                <w:sz w:val="22"/>
                <w:szCs w:val="22"/>
              </w:rPr>
            </w:pPr>
            <w:r w:rsidRPr="006B303F">
              <w:rPr>
                <w:sz w:val="22"/>
                <w:szCs w:val="22"/>
              </w:rPr>
              <w:t>Ph.D.</w:t>
            </w:r>
          </w:p>
        </w:tc>
        <w:tc>
          <w:tcPr>
            <w:tcW w:w="1440" w:type="dxa"/>
          </w:tcPr>
          <w:p w14:paraId="1A7AA7CA" w14:textId="7C6C9EB6" w:rsidR="00F8550D" w:rsidRPr="00977FA5" w:rsidRDefault="00F8550D" w:rsidP="002323A7">
            <w:pPr>
              <w:pStyle w:val="FormFieldCaption"/>
              <w:spacing w:before="20" w:after="20"/>
              <w:jc w:val="center"/>
              <w:rPr>
                <w:sz w:val="22"/>
                <w:szCs w:val="22"/>
              </w:rPr>
            </w:pPr>
            <w:r>
              <w:rPr>
                <w:sz w:val="22"/>
                <w:szCs w:val="22"/>
              </w:rPr>
              <w:t>0</w:t>
            </w:r>
            <w:r w:rsidR="002323A7">
              <w:rPr>
                <w:sz w:val="22"/>
                <w:szCs w:val="22"/>
              </w:rPr>
              <w:t>5</w:t>
            </w:r>
            <w:r>
              <w:rPr>
                <w:sz w:val="22"/>
                <w:szCs w:val="22"/>
              </w:rPr>
              <w:t>/</w:t>
            </w:r>
            <w:r w:rsidRPr="006B303F">
              <w:rPr>
                <w:sz w:val="22"/>
                <w:szCs w:val="22"/>
              </w:rPr>
              <w:t>2000</w:t>
            </w:r>
          </w:p>
        </w:tc>
        <w:tc>
          <w:tcPr>
            <w:tcW w:w="2592" w:type="dxa"/>
          </w:tcPr>
          <w:p w14:paraId="4CC74E5C" w14:textId="55B0F0B9" w:rsidR="00F8550D" w:rsidRPr="00977FA5" w:rsidRDefault="00F8550D" w:rsidP="00F8550D">
            <w:pPr>
              <w:pStyle w:val="FormFieldCaption"/>
              <w:spacing w:before="20" w:after="20"/>
              <w:rPr>
                <w:sz w:val="22"/>
                <w:szCs w:val="22"/>
              </w:rPr>
            </w:pPr>
            <w:r w:rsidRPr="006B303F">
              <w:rPr>
                <w:sz w:val="22"/>
                <w:szCs w:val="22"/>
              </w:rPr>
              <w:t>Molecular Biology</w:t>
            </w:r>
          </w:p>
        </w:tc>
      </w:tr>
      <w:tr w:rsidR="00F8550D" w:rsidRPr="00D3779E" w14:paraId="51E27C1C" w14:textId="77777777" w:rsidTr="00F8550D">
        <w:trPr>
          <w:cantSplit/>
          <w:trHeight w:val="395"/>
        </w:trPr>
        <w:tc>
          <w:tcPr>
            <w:tcW w:w="5364" w:type="dxa"/>
          </w:tcPr>
          <w:p w14:paraId="66BC8FF0" w14:textId="740466C1" w:rsidR="00F8550D" w:rsidRPr="00977FA5" w:rsidRDefault="00F8550D" w:rsidP="004734AD">
            <w:pPr>
              <w:pStyle w:val="FormFieldCaption"/>
              <w:spacing w:before="20" w:after="20"/>
              <w:rPr>
                <w:sz w:val="22"/>
                <w:szCs w:val="22"/>
              </w:rPr>
            </w:pPr>
            <w:r w:rsidRPr="006B303F">
              <w:rPr>
                <w:sz w:val="22"/>
                <w:szCs w:val="22"/>
              </w:rPr>
              <w:t>Eli Lilly and Co., Indianapolis, IN</w:t>
            </w:r>
          </w:p>
        </w:tc>
        <w:tc>
          <w:tcPr>
            <w:tcW w:w="1440" w:type="dxa"/>
          </w:tcPr>
          <w:p w14:paraId="6AEADABA" w14:textId="78754C9F" w:rsidR="00F8550D" w:rsidRPr="00977FA5" w:rsidRDefault="00F8550D" w:rsidP="00F8550D">
            <w:pPr>
              <w:pStyle w:val="FormFieldCaption"/>
              <w:spacing w:before="20" w:after="20"/>
              <w:jc w:val="center"/>
              <w:rPr>
                <w:sz w:val="22"/>
                <w:szCs w:val="22"/>
              </w:rPr>
            </w:pPr>
            <w:r w:rsidRPr="006B303F">
              <w:rPr>
                <w:sz w:val="22"/>
                <w:szCs w:val="22"/>
              </w:rPr>
              <w:t>post-doc</w:t>
            </w:r>
          </w:p>
        </w:tc>
        <w:tc>
          <w:tcPr>
            <w:tcW w:w="1440" w:type="dxa"/>
          </w:tcPr>
          <w:p w14:paraId="4ED60B07" w14:textId="47097031" w:rsidR="00F8550D" w:rsidRPr="00977FA5" w:rsidRDefault="00F8550D" w:rsidP="00F8550D">
            <w:pPr>
              <w:pStyle w:val="FormFieldCaption"/>
              <w:spacing w:before="20" w:after="20"/>
              <w:jc w:val="center"/>
              <w:rPr>
                <w:sz w:val="22"/>
                <w:szCs w:val="22"/>
              </w:rPr>
            </w:pPr>
            <w:r>
              <w:rPr>
                <w:sz w:val="22"/>
                <w:szCs w:val="22"/>
              </w:rPr>
              <w:t>12/</w:t>
            </w:r>
            <w:r w:rsidRPr="006B303F">
              <w:rPr>
                <w:sz w:val="22"/>
                <w:szCs w:val="22"/>
              </w:rPr>
              <w:t>2003</w:t>
            </w:r>
          </w:p>
        </w:tc>
        <w:tc>
          <w:tcPr>
            <w:tcW w:w="2592" w:type="dxa"/>
          </w:tcPr>
          <w:p w14:paraId="2303550C" w14:textId="5021D5CD" w:rsidR="00F8550D" w:rsidRPr="00977FA5" w:rsidRDefault="00F8550D" w:rsidP="00F8550D">
            <w:pPr>
              <w:pStyle w:val="FormFieldCaption"/>
              <w:spacing w:before="20" w:after="20"/>
              <w:rPr>
                <w:sz w:val="22"/>
                <w:szCs w:val="22"/>
              </w:rPr>
            </w:pPr>
            <w:r w:rsidRPr="006B303F">
              <w:rPr>
                <w:sz w:val="22"/>
                <w:szCs w:val="22"/>
              </w:rPr>
              <w:t>Infectious Diseases</w:t>
            </w:r>
          </w:p>
        </w:tc>
      </w:tr>
    </w:tbl>
    <w:p w14:paraId="6FC868BE" w14:textId="735E875D" w:rsidR="009E52CA" w:rsidRDefault="009E52CA">
      <w:pPr>
        <w:pStyle w:val="DataField11pt-Single"/>
      </w:pPr>
    </w:p>
    <w:p w14:paraId="1695BFF0" w14:textId="77777777" w:rsidR="002C51BC" w:rsidRDefault="002C51BC" w:rsidP="00FC5F9E"/>
    <w:p w14:paraId="09F113F6" w14:textId="77777777"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p>
    <w:p w14:paraId="4B7BFD58" w14:textId="77777777" w:rsidR="00CD4490" w:rsidRDefault="00F8550D" w:rsidP="00F8550D">
      <w:pPr>
        <w:spacing w:after="120"/>
        <w:jc w:val="both"/>
        <w:rPr>
          <w:rFonts w:cs="Arial"/>
          <w:szCs w:val="22"/>
        </w:rPr>
      </w:pPr>
      <w:r w:rsidRPr="00665C9A">
        <w:rPr>
          <w:rFonts w:cs="Arial"/>
          <w:szCs w:val="22"/>
        </w:rPr>
        <w:t xml:space="preserve">Dr. Robertson has more than 20 years of classical and clinical microbiology experience including extensive work with </w:t>
      </w:r>
      <w:r w:rsidRPr="00665C9A">
        <w:rPr>
          <w:rFonts w:cs="Arial"/>
          <w:i/>
          <w:szCs w:val="22"/>
        </w:rPr>
        <w:t>in vivo</w:t>
      </w:r>
      <w:r w:rsidRPr="00665C9A">
        <w:rPr>
          <w:rFonts w:cs="Arial"/>
          <w:szCs w:val="22"/>
        </w:rPr>
        <w:t xml:space="preserve"> and </w:t>
      </w:r>
      <w:r w:rsidRPr="00665C9A">
        <w:rPr>
          <w:rFonts w:cs="Arial"/>
          <w:i/>
          <w:szCs w:val="22"/>
        </w:rPr>
        <w:t>ex vivo</w:t>
      </w:r>
      <w:r w:rsidRPr="00665C9A">
        <w:rPr>
          <w:rFonts w:cs="Arial"/>
          <w:szCs w:val="22"/>
        </w:rPr>
        <w:t xml:space="preserve"> animal models, with emphasis in antibacterial discovery and mode-of-action studies for novel and existing classes of antimicrobials These efforts include research in academia, and also with larger pharmaceutical corporations (Eli Lilly and Co) and smaller bio-pharmaceutical groups (</w:t>
      </w:r>
      <w:proofErr w:type="spellStart"/>
      <w:r w:rsidRPr="00665C9A">
        <w:rPr>
          <w:rFonts w:cs="Arial"/>
          <w:szCs w:val="22"/>
        </w:rPr>
        <w:t>Cumbre</w:t>
      </w:r>
      <w:proofErr w:type="spellEnd"/>
      <w:r w:rsidRPr="00665C9A">
        <w:rPr>
          <w:rFonts w:cs="Arial"/>
          <w:szCs w:val="22"/>
        </w:rPr>
        <w:t xml:space="preserve"> Pharmaceuticals). Dr. Robertson led the team that undertook the </w:t>
      </w:r>
      <w:r w:rsidRPr="00665C9A">
        <w:rPr>
          <w:rFonts w:cs="Arial"/>
          <w:i/>
          <w:szCs w:val="22"/>
        </w:rPr>
        <w:t>in vitro</w:t>
      </w:r>
      <w:r w:rsidRPr="00665C9A">
        <w:rPr>
          <w:rFonts w:cs="Arial"/>
          <w:szCs w:val="22"/>
        </w:rPr>
        <w:t xml:space="preserve"> and</w:t>
      </w:r>
      <w:r w:rsidRPr="00665C9A">
        <w:rPr>
          <w:rFonts w:cs="Arial"/>
          <w:i/>
          <w:szCs w:val="22"/>
        </w:rPr>
        <w:t xml:space="preserve"> in vivo</w:t>
      </w:r>
      <w:r w:rsidRPr="00665C9A">
        <w:rPr>
          <w:rFonts w:cs="Arial"/>
          <w:szCs w:val="22"/>
        </w:rPr>
        <w:t xml:space="preserve"> evaluations of CBR-2092 (a novel </w:t>
      </w:r>
      <w:proofErr w:type="spellStart"/>
      <w:r w:rsidRPr="00665C9A">
        <w:rPr>
          <w:rFonts w:cs="Arial"/>
          <w:szCs w:val="22"/>
        </w:rPr>
        <w:t>rifamycin</w:t>
      </w:r>
      <w:proofErr w:type="spellEnd"/>
      <w:r w:rsidRPr="00665C9A">
        <w:rPr>
          <w:rFonts w:cs="Arial"/>
          <w:szCs w:val="22"/>
        </w:rPr>
        <w:t>-quinolone hybrid antibiotic), and completed the Investigation New Drug (IND)-enabling studies that supported two successful phase I clinical studies in humans (assets are no</w:t>
      </w:r>
      <w:r w:rsidR="00343706" w:rsidRPr="00665C9A">
        <w:rPr>
          <w:rFonts w:cs="Arial"/>
          <w:szCs w:val="22"/>
        </w:rPr>
        <w:t xml:space="preserve">w part of </w:t>
      </w:r>
      <w:proofErr w:type="spellStart"/>
      <w:r w:rsidR="00343706" w:rsidRPr="00665C9A">
        <w:rPr>
          <w:rFonts w:cs="Arial"/>
          <w:szCs w:val="22"/>
        </w:rPr>
        <w:t>TenNor</w:t>
      </w:r>
      <w:proofErr w:type="spellEnd"/>
      <w:r w:rsidR="00343706" w:rsidRPr="00665C9A">
        <w:rPr>
          <w:rFonts w:cs="Arial"/>
          <w:szCs w:val="22"/>
        </w:rPr>
        <w:t xml:space="preserve"> Therapeutics</w:t>
      </w:r>
      <w:r w:rsidR="001044DF" w:rsidRPr="00665C9A">
        <w:rPr>
          <w:rFonts w:cs="Arial"/>
          <w:szCs w:val="22"/>
        </w:rPr>
        <w:t xml:space="preserve"> Ltd</w:t>
      </w:r>
      <w:r w:rsidR="00343706" w:rsidRPr="00665C9A">
        <w:rPr>
          <w:rFonts w:cs="Arial"/>
          <w:szCs w:val="22"/>
        </w:rPr>
        <w:t xml:space="preserve">). It was during this time that Dr. Robertson first collaborated Anne </w:t>
      </w:r>
      <w:proofErr w:type="spellStart"/>
      <w:r w:rsidR="00343706" w:rsidRPr="00665C9A">
        <w:rPr>
          <w:rFonts w:cs="Arial"/>
          <w:szCs w:val="22"/>
        </w:rPr>
        <w:t>Lenaerts</w:t>
      </w:r>
      <w:proofErr w:type="spellEnd"/>
      <w:r w:rsidR="00343706" w:rsidRPr="00665C9A">
        <w:rPr>
          <w:rFonts w:cs="Arial"/>
          <w:szCs w:val="22"/>
        </w:rPr>
        <w:t xml:space="preserve">’ group at Colorado State University. This </w:t>
      </w:r>
      <w:r w:rsidR="001044DF" w:rsidRPr="00665C9A">
        <w:rPr>
          <w:rFonts w:cs="Arial"/>
          <w:szCs w:val="22"/>
        </w:rPr>
        <w:t>productive</w:t>
      </w:r>
      <w:r w:rsidR="00343706" w:rsidRPr="00665C9A">
        <w:rPr>
          <w:rFonts w:cs="Arial"/>
          <w:szCs w:val="22"/>
        </w:rPr>
        <w:t xml:space="preserve"> collaboration ultimately led to his recruitment to join her group in 201</w:t>
      </w:r>
      <w:r w:rsidR="001A0542">
        <w:rPr>
          <w:rFonts w:cs="Arial"/>
          <w:szCs w:val="22"/>
        </w:rPr>
        <w:t>4</w:t>
      </w:r>
      <w:r w:rsidR="00343706" w:rsidRPr="00665C9A">
        <w:rPr>
          <w:rFonts w:cs="Arial"/>
          <w:szCs w:val="22"/>
        </w:rPr>
        <w:t xml:space="preserve">, </w:t>
      </w:r>
      <w:proofErr w:type="gramStart"/>
      <w:r w:rsidR="00343706" w:rsidRPr="00665C9A">
        <w:rPr>
          <w:rFonts w:cs="Arial"/>
          <w:szCs w:val="22"/>
        </w:rPr>
        <w:t>being later promoted</w:t>
      </w:r>
      <w:proofErr w:type="gramEnd"/>
      <w:r w:rsidR="00343706" w:rsidRPr="00665C9A">
        <w:rPr>
          <w:rFonts w:cs="Arial"/>
          <w:szCs w:val="22"/>
        </w:rPr>
        <w:t xml:space="preserve"> to Assistant Professor in January of 2017. Over the course of the past </w:t>
      </w:r>
      <w:r w:rsidR="001A0542">
        <w:rPr>
          <w:rFonts w:cs="Arial"/>
          <w:szCs w:val="22"/>
        </w:rPr>
        <w:t>four</w:t>
      </w:r>
      <w:r w:rsidR="00343706" w:rsidRPr="00665C9A">
        <w:rPr>
          <w:rFonts w:cs="Arial"/>
          <w:szCs w:val="22"/>
        </w:rPr>
        <w:t xml:space="preserve"> years at Colorado State University, he has transitioned to run the </w:t>
      </w:r>
      <w:r w:rsidR="007A2AEC" w:rsidRPr="00665C9A">
        <w:rPr>
          <w:rFonts w:cs="Arial"/>
          <w:szCs w:val="22"/>
        </w:rPr>
        <w:t>day-to-day</w:t>
      </w:r>
      <w:r w:rsidR="00343706" w:rsidRPr="00665C9A">
        <w:rPr>
          <w:rFonts w:cs="Arial"/>
          <w:szCs w:val="22"/>
        </w:rPr>
        <w:t xml:space="preserve"> activities of her extensive </w:t>
      </w:r>
      <w:r w:rsidR="00343706" w:rsidRPr="00665C9A">
        <w:rPr>
          <w:rFonts w:cs="Arial"/>
          <w:i/>
          <w:szCs w:val="22"/>
        </w:rPr>
        <w:t>in vivo</w:t>
      </w:r>
      <w:r w:rsidR="00343706" w:rsidRPr="00665C9A">
        <w:rPr>
          <w:rFonts w:cs="Arial"/>
          <w:szCs w:val="22"/>
        </w:rPr>
        <w:t xml:space="preserve"> TB research program. Professor </w:t>
      </w:r>
      <w:proofErr w:type="spellStart"/>
      <w:r w:rsidR="00343706" w:rsidRPr="00665C9A">
        <w:rPr>
          <w:rFonts w:cs="Arial"/>
          <w:szCs w:val="22"/>
        </w:rPr>
        <w:t>Lenaerts</w:t>
      </w:r>
      <w:proofErr w:type="spellEnd"/>
      <w:r w:rsidR="00343706" w:rsidRPr="00665C9A">
        <w:rPr>
          <w:rFonts w:cs="Arial"/>
          <w:szCs w:val="22"/>
        </w:rPr>
        <w:t xml:space="preserve"> continues to support his research and is available to assist with this program as needed (see her letter of support). </w:t>
      </w:r>
      <w:r w:rsidRPr="00665C9A">
        <w:rPr>
          <w:rFonts w:cs="Arial"/>
          <w:szCs w:val="22"/>
        </w:rPr>
        <w:t xml:space="preserve">As an Assistant Professor at Colorado State University in the Department of Microbiology, Immunology and Pathology (MIP) he currently serves to guide drug discovery and preclinical development efforts as part of the renowned Mycobacterial Research Laboratories (MRL), counting more than 20 faculty and 160 full time staff. As part of this team, </w:t>
      </w:r>
      <w:r w:rsidR="005201DC" w:rsidRPr="00665C9A">
        <w:rPr>
          <w:rFonts w:cs="Arial"/>
          <w:szCs w:val="22"/>
        </w:rPr>
        <w:t xml:space="preserve">he serves to help advance </w:t>
      </w:r>
      <w:r w:rsidRPr="00665C9A">
        <w:rPr>
          <w:rFonts w:cs="Arial"/>
          <w:i/>
          <w:szCs w:val="22"/>
        </w:rPr>
        <w:t>in vivo</w:t>
      </w:r>
      <w:r w:rsidRPr="00665C9A">
        <w:rPr>
          <w:rFonts w:cs="Arial"/>
          <w:szCs w:val="22"/>
        </w:rPr>
        <w:t xml:space="preserve"> mouse models to study early stage pre-clinical development of novel therapies or drug regimens for treatment of human tuberculosis.</w:t>
      </w:r>
      <w:r w:rsidR="00DB0964" w:rsidRPr="00665C9A">
        <w:rPr>
          <w:rFonts w:cs="Arial"/>
          <w:szCs w:val="22"/>
        </w:rPr>
        <w:t xml:space="preserve"> </w:t>
      </w:r>
      <w:r w:rsidRPr="00665C9A">
        <w:rPr>
          <w:rFonts w:cs="Arial"/>
          <w:szCs w:val="22"/>
        </w:rPr>
        <w:t xml:space="preserve">Since April 2015, he became involved and </w:t>
      </w:r>
      <w:proofErr w:type="gramStart"/>
      <w:r w:rsidRPr="00665C9A">
        <w:rPr>
          <w:rFonts w:cs="Arial"/>
          <w:szCs w:val="22"/>
        </w:rPr>
        <w:t>was funded</w:t>
      </w:r>
      <w:proofErr w:type="gramEnd"/>
      <w:r w:rsidRPr="00665C9A">
        <w:rPr>
          <w:rFonts w:cs="Arial"/>
          <w:szCs w:val="22"/>
        </w:rPr>
        <w:t xml:space="preserve"> as a Co-I in the large TB Drug Accelerator (TBDA) program from the Gates Foundation </w:t>
      </w:r>
      <w:r w:rsidR="00DB0964" w:rsidRPr="00665C9A">
        <w:rPr>
          <w:rFonts w:cs="Arial"/>
          <w:szCs w:val="22"/>
        </w:rPr>
        <w:t xml:space="preserve">where he has led numerous </w:t>
      </w:r>
      <w:r w:rsidR="00DB0964" w:rsidRPr="00665C9A">
        <w:rPr>
          <w:rFonts w:cs="Arial"/>
          <w:i/>
          <w:szCs w:val="22"/>
        </w:rPr>
        <w:t xml:space="preserve">in vivo </w:t>
      </w:r>
      <w:r w:rsidR="00DB0964" w:rsidRPr="00665C9A">
        <w:rPr>
          <w:rFonts w:cs="Arial"/>
          <w:szCs w:val="22"/>
        </w:rPr>
        <w:t>efficacy trials</w:t>
      </w:r>
      <w:r w:rsidRPr="00665C9A">
        <w:rPr>
          <w:rFonts w:cs="Arial"/>
          <w:szCs w:val="22"/>
        </w:rPr>
        <w:t xml:space="preserve"> in acute and chronic mouse TB infection models from the various institutions and companies involved in the TBDA. </w:t>
      </w:r>
      <w:r w:rsidR="00977488" w:rsidRPr="00665C9A">
        <w:rPr>
          <w:rFonts w:cs="Arial"/>
          <w:szCs w:val="22"/>
        </w:rPr>
        <w:t xml:space="preserve">His current efforts have </w:t>
      </w:r>
      <w:r w:rsidR="00977488">
        <w:rPr>
          <w:rFonts w:cs="Arial"/>
          <w:szCs w:val="22"/>
        </w:rPr>
        <w:t xml:space="preserve">also </w:t>
      </w:r>
      <w:r w:rsidR="00977488" w:rsidRPr="00665C9A">
        <w:rPr>
          <w:rFonts w:cs="Arial"/>
          <w:szCs w:val="22"/>
        </w:rPr>
        <w:t xml:space="preserve">included the advancement of the </w:t>
      </w:r>
      <w:proofErr w:type="spellStart"/>
      <w:r w:rsidR="00977488" w:rsidRPr="00665C9A">
        <w:rPr>
          <w:rFonts w:cs="Arial"/>
          <w:szCs w:val="22"/>
        </w:rPr>
        <w:t>spectinamides</w:t>
      </w:r>
      <w:proofErr w:type="spellEnd"/>
      <w:r w:rsidR="00977488" w:rsidRPr="00665C9A">
        <w:rPr>
          <w:rFonts w:cs="Arial"/>
          <w:szCs w:val="22"/>
        </w:rPr>
        <w:t xml:space="preserve"> as novel narrow spectrum anti-tuberculosis agents, as part of a fruitful partnership with Dr. Richard Lee (St. Jude Children’s Research Hospital). He has led all recent </w:t>
      </w:r>
      <w:r w:rsidR="00977488" w:rsidRPr="00665C9A">
        <w:rPr>
          <w:rFonts w:cs="Arial"/>
          <w:i/>
          <w:szCs w:val="22"/>
        </w:rPr>
        <w:t xml:space="preserve">in vivo </w:t>
      </w:r>
      <w:r w:rsidR="00977488" w:rsidRPr="00665C9A">
        <w:rPr>
          <w:rFonts w:cs="Arial"/>
          <w:szCs w:val="22"/>
        </w:rPr>
        <w:t xml:space="preserve">efficacy trials for the </w:t>
      </w:r>
      <w:proofErr w:type="spellStart"/>
      <w:r w:rsidR="00977488" w:rsidRPr="00665C9A">
        <w:rPr>
          <w:rFonts w:cs="Arial"/>
          <w:szCs w:val="22"/>
        </w:rPr>
        <w:t>spectinamide</w:t>
      </w:r>
      <w:proofErr w:type="spellEnd"/>
      <w:r w:rsidR="00977488" w:rsidRPr="00665C9A">
        <w:rPr>
          <w:rFonts w:cs="Arial"/>
          <w:szCs w:val="22"/>
        </w:rPr>
        <w:t xml:space="preserve"> </w:t>
      </w:r>
      <w:r w:rsidR="007A2AEC" w:rsidRPr="00665C9A">
        <w:rPr>
          <w:rFonts w:cs="Arial"/>
          <w:szCs w:val="22"/>
        </w:rPr>
        <w:t>project, which</w:t>
      </w:r>
      <w:r w:rsidR="00977488" w:rsidRPr="00665C9A">
        <w:rPr>
          <w:rFonts w:cs="Arial"/>
          <w:szCs w:val="22"/>
        </w:rPr>
        <w:t xml:space="preserve"> led to two recent publications</w:t>
      </w:r>
      <w:r w:rsidR="001A0542">
        <w:rPr>
          <w:rFonts w:cs="Arial"/>
          <w:szCs w:val="22"/>
        </w:rPr>
        <w:t xml:space="preserve"> and a new R01</w:t>
      </w:r>
      <w:r w:rsidR="00977488" w:rsidRPr="00665C9A">
        <w:rPr>
          <w:rFonts w:cs="Arial"/>
          <w:szCs w:val="22"/>
        </w:rPr>
        <w:t xml:space="preserve">. </w:t>
      </w:r>
    </w:p>
    <w:p w14:paraId="35489550" w14:textId="0775C10E" w:rsidR="00F8550D" w:rsidRPr="006B303F" w:rsidRDefault="007A2AEC" w:rsidP="00F8550D">
      <w:pPr>
        <w:spacing w:after="120"/>
        <w:jc w:val="both"/>
        <w:rPr>
          <w:rFonts w:cs="Arial"/>
          <w:color w:val="FF0000"/>
          <w:szCs w:val="22"/>
        </w:rPr>
      </w:pPr>
      <w:bookmarkStart w:id="0" w:name="_GoBack"/>
      <w:bookmarkEnd w:id="0"/>
      <w:r>
        <w:rPr>
          <w:rFonts w:cs="Arial"/>
          <w:szCs w:val="22"/>
        </w:rPr>
        <w:t>In his efforts for this proposal, he will be providing Dr. Anderson with historical animal efficacy data and working with the team to improve the reproducibility of experimental data recording and processing.</w:t>
      </w:r>
    </w:p>
    <w:p w14:paraId="3C94EEC3" w14:textId="77777777" w:rsidR="00F8550D" w:rsidRPr="00F472DA" w:rsidRDefault="00F8550D" w:rsidP="00F8550D">
      <w:pPr>
        <w:spacing w:after="120"/>
        <w:jc w:val="both"/>
        <w:rPr>
          <w:rFonts w:cs="Arial"/>
          <w:b/>
          <w:bCs/>
          <w:szCs w:val="22"/>
        </w:rPr>
      </w:pPr>
      <w:r w:rsidRPr="00F472DA">
        <w:rPr>
          <w:rFonts w:cs="Arial"/>
          <w:b/>
          <w:bCs/>
          <w:szCs w:val="22"/>
        </w:rPr>
        <w:t>References that highlight experience and qualifications for this project:</w:t>
      </w:r>
    </w:p>
    <w:p w14:paraId="44D63554" w14:textId="77777777" w:rsidR="00665C9A" w:rsidRPr="006B303F" w:rsidRDefault="00665C9A" w:rsidP="00665C9A">
      <w:pPr>
        <w:pStyle w:val="ListParagraph"/>
        <w:numPr>
          <w:ilvl w:val="0"/>
          <w:numId w:val="19"/>
        </w:numPr>
        <w:spacing w:after="120"/>
        <w:jc w:val="both"/>
        <w:rPr>
          <w:rFonts w:cs="Arial"/>
          <w:szCs w:val="22"/>
        </w:rPr>
      </w:pPr>
      <w:r w:rsidRPr="006B303F">
        <w:rPr>
          <w:rFonts w:cs="Arial"/>
          <w:b/>
          <w:szCs w:val="22"/>
        </w:rPr>
        <w:t>Robertson, G.T.</w:t>
      </w:r>
      <w:r w:rsidRPr="006B303F">
        <w:rPr>
          <w:rFonts w:cs="Arial"/>
          <w:szCs w:val="22"/>
        </w:rPr>
        <w:t xml:space="preserve">, </w:t>
      </w:r>
      <w:proofErr w:type="spellStart"/>
      <w:r w:rsidRPr="006B303F">
        <w:rPr>
          <w:rFonts w:cs="Arial"/>
          <w:szCs w:val="22"/>
        </w:rPr>
        <w:t>Scherman</w:t>
      </w:r>
      <w:proofErr w:type="spellEnd"/>
      <w:r w:rsidRPr="006B303F">
        <w:rPr>
          <w:rFonts w:cs="Arial"/>
          <w:szCs w:val="22"/>
        </w:rPr>
        <w:t xml:space="preserve">, M.S., Bruhn, D.F., Liu, J., Hastings, C., McNeil, M.R., Butler, M.M., </w:t>
      </w:r>
      <w:proofErr w:type="spellStart"/>
      <w:r w:rsidRPr="006B303F">
        <w:rPr>
          <w:rFonts w:cs="Arial"/>
          <w:szCs w:val="22"/>
        </w:rPr>
        <w:t>Bowlin</w:t>
      </w:r>
      <w:proofErr w:type="spellEnd"/>
      <w:r w:rsidRPr="006B303F">
        <w:rPr>
          <w:rFonts w:cs="Arial"/>
          <w:szCs w:val="22"/>
        </w:rPr>
        <w:t xml:space="preserve">, T.L., Lee, R.B., Lee, R.E., A.J. </w:t>
      </w:r>
      <w:proofErr w:type="spellStart"/>
      <w:r w:rsidRPr="006B303F">
        <w:rPr>
          <w:rFonts w:cs="Arial"/>
          <w:szCs w:val="22"/>
        </w:rPr>
        <w:t>Lenaerts</w:t>
      </w:r>
      <w:proofErr w:type="spellEnd"/>
      <w:r w:rsidRPr="006B303F">
        <w:rPr>
          <w:rFonts w:cs="Arial"/>
          <w:szCs w:val="22"/>
        </w:rPr>
        <w:t xml:space="preserve">. (2016) </w:t>
      </w:r>
      <w:proofErr w:type="spellStart"/>
      <w:r w:rsidRPr="006B303F">
        <w:rPr>
          <w:rFonts w:cs="Arial"/>
          <w:szCs w:val="22"/>
        </w:rPr>
        <w:t>Spectinamides</w:t>
      </w:r>
      <w:proofErr w:type="spellEnd"/>
      <w:r w:rsidRPr="006B303F">
        <w:rPr>
          <w:rFonts w:cs="Arial"/>
          <w:szCs w:val="22"/>
        </w:rPr>
        <w:t xml:space="preserve"> are effective partner agents for the treatment of tuberculosis in multiple mouse infection models. J </w:t>
      </w:r>
      <w:proofErr w:type="spellStart"/>
      <w:r w:rsidRPr="006B303F">
        <w:rPr>
          <w:rFonts w:cs="Arial"/>
          <w:szCs w:val="22"/>
        </w:rPr>
        <w:t>Antimicrob</w:t>
      </w:r>
      <w:proofErr w:type="spellEnd"/>
      <w:r w:rsidRPr="006B303F">
        <w:rPr>
          <w:rFonts w:cs="Arial"/>
          <w:szCs w:val="22"/>
        </w:rPr>
        <w:t xml:space="preserve"> </w:t>
      </w:r>
      <w:proofErr w:type="spellStart"/>
      <w:r w:rsidRPr="006B303F">
        <w:rPr>
          <w:rFonts w:cs="Arial"/>
          <w:szCs w:val="22"/>
        </w:rPr>
        <w:t>Chemother</w:t>
      </w:r>
      <w:proofErr w:type="spellEnd"/>
      <w:r w:rsidRPr="006B303F">
        <w:rPr>
          <w:rFonts w:cs="Arial"/>
          <w:szCs w:val="22"/>
        </w:rPr>
        <w:t>. PMID: 27999020</w:t>
      </w:r>
    </w:p>
    <w:p w14:paraId="2A9351CB" w14:textId="77777777" w:rsidR="00665C9A" w:rsidRPr="006B303F" w:rsidRDefault="00665C9A" w:rsidP="00665C9A">
      <w:pPr>
        <w:pStyle w:val="ListParagraph"/>
        <w:numPr>
          <w:ilvl w:val="0"/>
          <w:numId w:val="19"/>
        </w:numPr>
        <w:spacing w:after="120"/>
        <w:jc w:val="both"/>
        <w:rPr>
          <w:rFonts w:cs="Arial"/>
          <w:szCs w:val="22"/>
        </w:rPr>
      </w:pPr>
      <w:r w:rsidRPr="006B303F">
        <w:rPr>
          <w:rFonts w:cs="Arial"/>
          <w:szCs w:val="22"/>
        </w:rPr>
        <w:lastRenderedPageBreak/>
        <w:t xml:space="preserve">Liu, J., Bruhn, D.F., Lee, R.B., Zheng, Z., </w:t>
      </w:r>
      <w:proofErr w:type="spellStart"/>
      <w:r w:rsidRPr="006B303F">
        <w:rPr>
          <w:rFonts w:cs="Arial"/>
          <w:szCs w:val="22"/>
        </w:rPr>
        <w:t>Janusic</w:t>
      </w:r>
      <w:proofErr w:type="spellEnd"/>
      <w:r w:rsidRPr="006B303F">
        <w:rPr>
          <w:rFonts w:cs="Arial"/>
          <w:szCs w:val="22"/>
        </w:rPr>
        <w:t xml:space="preserve">, T., </w:t>
      </w:r>
      <w:proofErr w:type="spellStart"/>
      <w:r w:rsidRPr="006B303F">
        <w:rPr>
          <w:rFonts w:cs="Arial"/>
          <w:szCs w:val="22"/>
        </w:rPr>
        <w:t>Scherbakov</w:t>
      </w:r>
      <w:proofErr w:type="spellEnd"/>
      <w:r w:rsidRPr="006B303F">
        <w:rPr>
          <w:rFonts w:cs="Arial"/>
          <w:szCs w:val="22"/>
        </w:rPr>
        <w:t xml:space="preserve">, D., </w:t>
      </w:r>
      <w:proofErr w:type="spellStart"/>
      <w:r w:rsidRPr="006B303F">
        <w:rPr>
          <w:rFonts w:cs="Arial"/>
          <w:szCs w:val="22"/>
        </w:rPr>
        <w:t>Scherman</w:t>
      </w:r>
      <w:proofErr w:type="spellEnd"/>
      <w:r w:rsidRPr="006B303F">
        <w:rPr>
          <w:rFonts w:cs="Arial"/>
          <w:szCs w:val="22"/>
        </w:rPr>
        <w:t xml:space="preserve">, M.S., </w:t>
      </w:r>
      <w:proofErr w:type="spellStart"/>
      <w:r w:rsidRPr="006B303F">
        <w:rPr>
          <w:rFonts w:cs="Arial"/>
          <w:szCs w:val="22"/>
        </w:rPr>
        <w:t>Boshoff</w:t>
      </w:r>
      <w:proofErr w:type="spellEnd"/>
      <w:r w:rsidRPr="006B303F">
        <w:rPr>
          <w:rFonts w:cs="Arial"/>
          <w:szCs w:val="22"/>
        </w:rPr>
        <w:t xml:space="preserve"> H.I., Das, S., Rakesh, </w:t>
      </w:r>
      <w:proofErr w:type="spellStart"/>
      <w:r w:rsidRPr="006B303F">
        <w:rPr>
          <w:rFonts w:cs="Arial"/>
          <w:szCs w:val="22"/>
        </w:rPr>
        <w:t>Waidyarachchi</w:t>
      </w:r>
      <w:proofErr w:type="spellEnd"/>
      <w:r w:rsidRPr="006B303F">
        <w:rPr>
          <w:rFonts w:cs="Arial"/>
          <w:szCs w:val="22"/>
        </w:rPr>
        <w:t xml:space="preserve">, S.L., Brewer, T.A., </w:t>
      </w:r>
      <w:proofErr w:type="spellStart"/>
      <w:r w:rsidRPr="006B303F">
        <w:rPr>
          <w:rFonts w:cs="Arial"/>
          <w:szCs w:val="22"/>
        </w:rPr>
        <w:t>Gracia</w:t>
      </w:r>
      <w:proofErr w:type="spellEnd"/>
      <w:r w:rsidRPr="006B303F">
        <w:rPr>
          <w:rFonts w:cs="Arial"/>
          <w:szCs w:val="22"/>
        </w:rPr>
        <w:t xml:space="preserve">, B., Yang, L., Bollinger, J., </w:t>
      </w:r>
      <w:r w:rsidRPr="006B303F">
        <w:rPr>
          <w:rFonts w:cs="Arial"/>
          <w:b/>
          <w:szCs w:val="22"/>
        </w:rPr>
        <w:t>Robertson, G.T.</w:t>
      </w:r>
      <w:r w:rsidRPr="006B303F">
        <w:rPr>
          <w:rFonts w:cs="Arial"/>
          <w:szCs w:val="22"/>
        </w:rPr>
        <w:t xml:space="preserve">, </w:t>
      </w:r>
      <w:proofErr w:type="spellStart"/>
      <w:r w:rsidRPr="006B303F">
        <w:rPr>
          <w:rFonts w:cs="Arial"/>
          <w:szCs w:val="22"/>
        </w:rPr>
        <w:t>Meibohm</w:t>
      </w:r>
      <w:proofErr w:type="spellEnd"/>
      <w:r w:rsidRPr="006B303F">
        <w:rPr>
          <w:rFonts w:cs="Arial"/>
          <w:szCs w:val="22"/>
        </w:rPr>
        <w:t xml:space="preserve">, B., </w:t>
      </w:r>
      <w:proofErr w:type="spellStart"/>
      <w:r w:rsidRPr="006B303F">
        <w:rPr>
          <w:rFonts w:cs="Arial"/>
          <w:szCs w:val="22"/>
        </w:rPr>
        <w:t>Lenaerts</w:t>
      </w:r>
      <w:proofErr w:type="spellEnd"/>
      <w:r w:rsidRPr="006B303F">
        <w:rPr>
          <w:rFonts w:cs="Arial"/>
          <w:szCs w:val="22"/>
        </w:rPr>
        <w:t xml:space="preserve">, A.J., </w:t>
      </w:r>
      <w:proofErr w:type="spellStart"/>
      <w:r w:rsidRPr="006B303F">
        <w:rPr>
          <w:rFonts w:cs="Arial"/>
          <w:szCs w:val="22"/>
        </w:rPr>
        <w:t>Ainsa</w:t>
      </w:r>
      <w:proofErr w:type="spellEnd"/>
      <w:r w:rsidRPr="006B303F">
        <w:rPr>
          <w:rFonts w:cs="Arial"/>
          <w:szCs w:val="22"/>
        </w:rPr>
        <w:t xml:space="preserve">, J., </w:t>
      </w:r>
      <w:proofErr w:type="spellStart"/>
      <w:r w:rsidRPr="006B303F">
        <w:rPr>
          <w:rFonts w:cs="Arial"/>
          <w:szCs w:val="22"/>
        </w:rPr>
        <w:t>Böttger</w:t>
      </w:r>
      <w:proofErr w:type="spellEnd"/>
      <w:r w:rsidRPr="006B303F">
        <w:rPr>
          <w:rFonts w:cs="Arial"/>
          <w:szCs w:val="22"/>
        </w:rPr>
        <w:t xml:space="preserve">, E.C., R.E. Lee (2017) Structure-Activity Relationships of </w:t>
      </w:r>
      <w:proofErr w:type="spellStart"/>
      <w:r w:rsidRPr="006B303F">
        <w:rPr>
          <w:rFonts w:cs="Arial"/>
          <w:szCs w:val="22"/>
        </w:rPr>
        <w:t>Spectinamide</w:t>
      </w:r>
      <w:proofErr w:type="spellEnd"/>
      <w:r w:rsidRPr="006B303F">
        <w:rPr>
          <w:rFonts w:cs="Arial"/>
          <w:szCs w:val="22"/>
        </w:rPr>
        <w:t xml:space="preserve"> </w:t>
      </w:r>
      <w:proofErr w:type="spellStart"/>
      <w:r w:rsidRPr="006B303F">
        <w:rPr>
          <w:rFonts w:cs="Arial"/>
          <w:szCs w:val="22"/>
        </w:rPr>
        <w:t>Antituberculosis</w:t>
      </w:r>
      <w:proofErr w:type="spellEnd"/>
      <w:r w:rsidRPr="006B303F">
        <w:rPr>
          <w:rFonts w:cs="Arial"/>
          <w:szCs w:val="22"/>
        </w:rPr>
        <w:t xml:space="preserve"> Agents: A Dissection of Ribosomal Inhibition and Native Efflux Avoidance Contributions. ACS Infect Dis. 13:72-88. PMID: 28081607</w:t>
      </w:r>
    </w:p>
    <w:p w14:paraId="3CF0124A" w14:textId="4742BCE1" w:rsidR="00665C9A" w:rsidRDefault="00517372" w:rsidP="003165CB">
      <w:pPr>
        <w:pStyle w:val="ListParagraph"/>
        <w:numPr>
          <w:ilvl w:val="0"/>
          <w:numId w:val="19"/>
        </w:numPr>
        <w:spacing w:after="120"/>
        <w:jc w:val="both"/>
        <w:rPr>
          <w:rFonts w:cs="Arial"/>
          <w:szCs w:val="22"/>
        </w:rPr>
      </w:pPr>
      <w:proofErr w:type="gramStart"/>
      <w:r w:rsidRPr="00665C9A">
        <w:rPr>
          <w:rFonts w:cs="Arial"/>
          <w:szCs w:val="22"/>
        </w:rPr>
        <w:t xml:space="preserve">Aggarwal, A, </w:t>
      </w:r>
      <w:proofErr w:type="spellStart"/>
      <w:r w:rsidRPr="00665C9A">
        <w:rPr>
          <w:rFonts w:cs="Arial"/>
          <w:szCs w:val="22"/>
        </w:rPr>
        <w:t>Parai</w:t>
      </w:r>
      <w:proofErr w:type="spellEnd"/>
      <w:r w:rsidRPr="00665C9A">
        <w:rPr>
          <w:rFonts w:cs="Arial"/>
          <w:szCs w:val="22"/>
        </w:rPr>
        <w:t xml:space="preserve">, MK, Shetty, N, Wallis, D, </w:t>
      </w:r>
      <w:proofErr w:type="spellStart"/>
      <w:r w:rsidRPr="00665C9A">
        <w:rPr>
          <w:rFonts w:cs="Arial"/>
          <w:szCs w:val="22"/>
        </w:rPr>
        <w:t>Woolhiser</w:t>
      </w:r>
      <w:proofErr w:type="spellEnd"/>
      <w:r w:rsidRPr="00665C9A">
        <w:rPr>
          <w:rFonts w:cs="Arial"/>
          <w:szCs w:val="22"/>
        </w:rPr>
        <w:t xml:space="preserve">, L, Hastings, C, Dutta, NK, </w:t>
      </w:r>
      <w:proofErr w:type="spellStart"/>
      <w:r w:rsidRPr="00665C9A">
        <w:rPr>
          <w:rFonts w:cs="Arial"/>
          <w:szCs w:val="22"/>
        </w:rPr>
        <w:t>Galaviz</w:t>
      </w:r>
      <w:proofErr w:type="spellEnd"/>
      <w:r w:rsidRPr="00665C9A">
        <w:rPr>
          <w:rFonts w:cs="Arial"/>
          <w:szCs w:val="22"/>
        </w:rPr>
        <w:t xml:space="preserve">, S, </w:t>
      </w:r>
      <w:proofErr w:type="spellStart"/>
      <w:r w:rsidRPr="00665C9A">
        <w:rPr>
          <w:rFonts w:cs="Arial"/>
          <w:szCs w:val="22"/>
        </w:rPr>
        <w:t>Dhakal</w:t>
      </w:r>
      <w:proofErr w:type="spellEnd"/>
      <w:r w:rsidRPr="00665C9A">
        <w:rPr>
          <w:rFonts w:cs="Arial"/>
          <w:szCs w:val="22"/>
        </w:rPr>
        <w:t xml:space="preserve">, RC, Shrestha, R, Wakabayashi, S, Walpole, C, Matthews, D, Floyd, D, Scullion, P, Riley, J, </w:t>
      </w:r>
      <w:proofErr w:type="spellStart"/>
      <w:r w:rsidRPr="00665C9A">
        <w:rPr>
          <w:rFonts w:cs="Arial"/>
          <w:szCs w:val="22"/>
        </w:rPr>
        <w:t>Epemolu</w:t>
      </w:r>
      <w:proofErr w:type="spellEnd"/>
      <w:r w:rsidRPr="00665C9A">
        <w:rPr>
          <w:rFonts w:cs="Arial"/>
          <w:szCs w:val="22"/>
        </w:rPr>
        <w:t xml:space="preserve">, O, </w:t>
      </w:r>
      <w:proofErr w:type="spellStart"/>
      <w:r w:rsidRPr="00665C9A">
        <w:rPr>
          <w:rFonts w:cs="Arial"/>
          <w:szCs w:val="22"/>
        </w:rPr>
        <w:t>Norval</w:t>
      </w:r>
      <w:proofErr w:type="spellEnd"/>
      <w:r w:rsidRPr="00665C9A">
        <w:rPr>
          <w:rFonts w:cs="Arial"/>
          <w:szCs w:val="22"/>
        </w:rPr>
        <w:t xml:space="preserve">, S, </w:t>
      </w:r>
      <w:proofErr w:type="spellStart"/>
      <w:r w:rsidRPr="00665C9A">
        <w:rPr>
          <w:rFonts w:cs="Arial"/>
          <w:szCs w:val="22"/>
        </w:rPr>
        <w:t>Snavely</w:t>
      </w:r>
      <w:proofErr w:type="spellEnd"/>
      <w:r w:rsidRPr="00665C9A">
        <w:rPr>
          <w:rFonts w:cs="Arial"/>
          <w:szCs w:val="22"/>
        </w:rPr>
        <w:t xml:space="preserve">, T, </w:t>
      </w:r>
      <w:r w:rsidRPr="00665C9A">
        <w:rPr>
          <w:rFonts w:cs="Arial"/>
          <w:b/>
          <w:szCs w:val="22"/>
        </w:rPr>
        <w:t>Robertson, GT</w:t>
      </w:r>
      <w:r w:rsidRPr="00665C9A">
        <w:rPr>
          <w:rFonts w:cs="Arial"/>
          <w:szCs w:val="22"/>
        </w:rPr>
        <w:t xml:space="preserve">, Rubin, EJ, </w:t>
      </w:r>
      <w:proofErr w:type="spellStart"/>
      <w:r w:rsidRPr="00665C9A">
        <w:rPr>
          <w:rFonts w:cs="Arial"/>
          <w:szCs w:val="22"/>
        </w:rPr>
        <w:t>Ioerger</w:t>
      </w:r>
      <w:proofErr w:type="spellEnd"/>
      <w:r w:rsidRPr="00665C9A">
        <w:rPr>
          <w:rFonts w:cs="Arial"/>
          <w:szCs w:val="22"/>
        </w:rPr>
        <w:t xml:space="preserve">, TR, </w:t>
      </w:r>
      <w:proofErr w:type="spellStart"/>
      <w:r w:rsidRPr="00665C9A">
        <w:rPr>
          <w:rFonts w:cs="Arial"/>
          <w:szCs w:val="22"/>
        </w:rPr>
        <w:t>Sirgel</w:t>
      </w:r>
      <w:proofErr w:type="spellEnd"/>
      <w:r w:rsidRPr="00665C9A">
        <w:rPr>
          <w:rFonts w:cs="Arial"/>
          <w:szCs w:val="22"/>
        </w:rPr>
        <w:t xml:space="preserve">, FA, van der Merwe, R, van </w:t>
      </w:r>
      <w:proofErr w:type="spellStart"/>
      <w:r w:rsidRPr="00665C9A">
        <w:rPr>
          <w:rFonts w:cs="Arial"/>
          <w:szCs w:val="22"/>
        </w:rPr>
        <w:t>Helden</w:t>
      </w:r>
      <w:proofErr w:type="spellEnd"/>
      <w:r w:rsidRPr="00665C9A">
        <w:rPr>
          <w:rFonts w:cs="Arial"/>
          <w:szCs w:val="22"/>
        </w:rPr>
        <w:t xml:space="preserve">, PD, Keller, P, </w:t>
      </w:r>
      <w:proofErr w:type="spellStart"/>
      <w:r w:rsidRPr="00665C9A">
        <w:rPr>
          <w:rFonts w:cs="Arial"/>
          <w:szCs w:val="22"/>
        </w:rPr>
        <w:t>Böttger</w:t>
      </w:r>
      <w:proofErr w:type="spellEnd"/>
      <w:r w:rsidRPr="00665C9A">
        <w:rPr>
          <w:rFonts w:cs="Arial"/>
          <w:szCs w:val="22"/>
        </w:rPr>
        <w:t xml:space="preserve">, EC, </w:t>
      </w:r>
      <w:proofErr w:type="spellStart"/>
      <w:r w:rsidRPr="00665C9A">
        <w:rPr>
          <w:rFonts w:cs="Arial"/>
          <w:szCs w:val="22"/>
        </w:rPr>
        <w:t>Karakousis</w:t>
      </w:r>
      <w:proofErr w:type="spellEnd"/>
      <w:r w:rsidRPr="00665C9A">
        <w:rPr>
          <w:rFonts w:cs="Arial"/>
          <w:szCs w:val="22"/>
        </w:rPr>
        <w:t xml:space="preserve">, PC, </w:t>
      </w:r>
      <w:proofErr w:type="spellStart"/>
      <w:r w:rsidRPr="00665C9A">
        <w:rPr>
          <w:rFonts w:cs="Arial"/>
          <w:szCs w:val="22"/>
        </w:rPr>
        <w:t>Lenaerts</w:t>
      </w:r>
      <w:proofErr w:type="spellEnd"/>
      <w:r w:rsidRPr="00665C9A">
        <w:rPr>
          <w:rFonts w:cs="Arial"/>
          <w:szCs w:val="22"/>
        </w:rPr>
        <w:t>, AJ, Sacchettini, JC.</w:t>
      </w:r>
      <w:proofErr w:type="gramEnd"/>
      <w:r w:rsidRPr="00665C9A">
        <w:rPr>
          <w:rFonts w:cs="Arial"/>
          <w:szCs w:val="22"/>
        </w:rPr>
        <w:t xml:space="preserve"> </w:t>
      </w:r>
      <w:r w:rsidR="001A0542">
        <w:rPr>
          <w:rFonts w:cs="Arial"/>
          <w:szCs w:val="22"/>
        </w:rPr>
        <w:t>(</w:t>
      </w:r>
      <w:r w:rsidR="001A0542" w:rsidRPr="00665C9A">
        <w:rPr>
          <w:rFonts w:cs="Arial"/>
          <w:szCs w:val="22"/>
        </w:rPr>
        <w:t>2017</w:t>
      </w:r>
      <w:r w:rsidR="001A0542">
        <w:rPr>
          <w:rFonts w:cs="Arial"/>
          <w:szCs w:val="22"/>
        </w:rPr>
        <w:t>)</w:t>
      </w:r>
      <w:r w:rsidR="001A0542" w:rsidRPr="00665C9A">
        <w:rPr>
          <w:rFonts w:cs="Arial"/>
          <w:szCs w:val="22"/>
        </w:rPr>
        <w:t xml:space="preserve"> </w:t>
      </w:r>
      <w:r w:rsidRPr="00665C9A">
        <w:rPr>
          <w:rFonts w:cs="Arial"/>
          <w:szCs w:val="22"/>
        </w:rPr>
        <w:t xml:space="preserve">Development of a Novel Lead that Targets </w:t>
      </w:r>
      <w:r w:rsidRPr="00665C9A">
        <w:rPr>
          <w:rFonts w:cs="Arial"/>
          <w:i/>
          <w:szCs w:val="22"/>
        </w:rPr>
        <w:t>M. tuberculosis</w:t>
      </w:r>
      <w:r w:rsidRPr="00665C9A">
        <w:rPr>
          <w:rFonts w:cs="Arial"/>
          <w:szCs w:val="22"/>
        </w:rPr>
        <w:t xml:space="preserve"> Polyketide Synthase 13.</w:t>
      </w:r>
      <w:r w:rsidR="001A0542">
        <w:rPr>
          <w:rFonts w:cs="Arial"/>
          <w:szCs w:val="22"/>
        </w:rPr>
        <w:t xml:space="preserve"> Cell. </w:t>
      </w:r>
      <w:r w:rsidRPr="00665C9A">
        <w:rPr>
          <w:rFonts w:cs="Arial"/>
          <w:szCs w:val="22"/>
        </w:rPr>
        <w:t>170(2):249-259. PubMed PMID: 28669536.</w:t>
      </w:r>
    </w:p>
    <w:p w14:paraId="756A0044" w14:textId="0D597BD3" w:rsidR="00F8550D" w:rsidRPr="00665C9A" w:rsidRDefault="00F8550D" w:rsidP="003165CB">
      <w:pPr>
        <w:pStyle w:val="ListParagraph"/>
        <w:numPr>
          <w:ilvl w:val="0"/>
          <w:numId w:val="19"/>
        </w:numPr>
        <w:spacing w:after="120"/>
        <w:jc w:val="both"/>
        <w:rPr>
          <w:rFonts w:cs="Arial"/>
          <w:szCs w:val="22"/>
        </w:rPr>
      </w:pPr>
      <w:r w:rsidRPr="00665C9A">
        <w:rPr>
          <w:rFonts w:cs="Arial"/>
          <w:szCs w:val="22"/>
        </w:rPr>
        <w:t xml:space="preserve">Silvers, M.A., </w:t>
      </w:r>
      <w:r w:rsidRPr="00665C9A">
        <w:rPr>
          <w:rFonts w:cs="Arial"/>
          <w:b/>
          <w:szCs w:val="22"/>
        </w:rPr>
        <w:t>Robertson</w:t>
      </w:r>
      <w:r w:rsidRPr="00665C9A">
        <w:rPr>
          <w:rFonts w:cs="Arial"/>
          <w:szCs w:val="22"/>
        </w:rPr>
        <w:t>,</w:t>
      </w:r>
      <w:r w:rsidRPr="00665C9A">
        <w:rPr>
          <w:rFonts w:cs="Arial"/>
          <w:b/>
          <w:szCs w:val="22"/>
        </w:rPr>
        <w:t xml:space="preserve"> G.T., </w:t>
      </w:r>
      <w:r w:rsidRPr="00665C9A">
        <w:rPr>
          <w:rFonts w:cs="Arial"/>
          <w:szCs w:val="22"/>
        </w:rPr>
        <w:t xml:space="preserve">Taylor, C.M., and G.L. Waldrop. (2014) Design, synthesis, and antibacterial properties of dual-ligand inhibitors of acetyl-CoA carboxylase. </w:t>
      </w:r>
      <w:r w:rsidRPr="00665C9A">
        <w:rPr>
          <w:rFonts w:cs="Arial"/>
          <w:i/>
          <w:szCs w:val="22"/>
        </w:rPr>
        <w:t>J. Med. Chem.</w:t>
      </w:r>
      <w:r w:rsidRPr="00665C9A">
        <w:rPr>
          <w:rFonts w:cs="Arial"/>
          <w:szCs w:val="22"/>
        </w:rPr>
        <w:t xml:space="preserve"> 57:8947-8959. PMID: 25280369</w:t>
      </w:r>
    </w:p>
    <w:p w14:paraId="7E993759" w14:textId="77777777" w:rsidR="00F8550D" w:rsidRDefault="00F8550D" w:rsidP="00F8550D">
      <w:pPr>
        <w:spacing w:after="120"/>
        <w:rPr>
          <w:rFonts w:cs="Arial"/>
          <w:b/>
          <w:i/>
          <w:szCs w:val="22"/>
        </w:rPr>
      </w:pPr>
    </w:p>
    <w:p w14:paraId="56ED3AE8" w14:textId="717F7E5D" w:rsidR="00F8550D" w:rsidRPr="006B303F" w:rsidRDefault="00F8550D" w:rsidP="00F8550D">
      <w:pPr>
        <w:spacing w:after="120"/>
        <w:rPr>
          <w:rFonts w:cs="Arial"/>
          <w:szCs w:val="22"/>
        </w:rPr>
      </w:pPr>
      <w:r w:rsidRPr="006B303F">
        <w:rPr>
          <w:rFonts w:cs="Arial"/>
          <w:b/>
          <w:i/>
          <w:szCs w:val="22"/>
        </w:rPr>
        <w:t xml:space="preserve">Complete List of Published Work in </w:t>
      </w:r>
      <w:proofErr w:type="spellStart"/>
      <w:r w:rsidRPr="006B303F">
        <w:rPr>
          <w:rFonts w:cs="Arial"/>
          <w:b/>
          <w:i/>
          <w:szCs w:val="22"/>
        </w:rPr>
        <w:t>MyBibliography</w:t>
      </w:r>
      <w:proofErr w:type="spellEnd"/>
      <w:r w:rsidRPr="006B303F">
        <w:rPr>
          <w:rFonts w:cs="Arial"/>
          <w:szCs w:val="22"/>
        </w:rPr>
        <w:t xml:space="preserve"> (3</w:t>
      </w:r>
      <w:r w:rsidR="004B2540">
        <w:rPr>
          <w:rFonts w:cs="Arial"/>
          <w:szCs w:val="22"/>
        </w:rPr>
        <w:t>6</w:t>
      </w:r>
      <w:r w:rsidRPr="006B303F">
        <w:rPr>
          <w:rFonts w:cs="Arial"/>
          <w:szCs w:val="22"/>
        </w:rPr>
        <w:t xml:space="preserve"> references): </w:t>
      </w:r>
      <w:r w:rsidRPr="006B303F">
        <w:rPr>
          <w:rFonts w:cs="Arial"/>
          <w:color w:val="FF0000"/>
          <w:szCs w:val="22"/>
        </w:rPr>
        <w:t xml:space="preserve"> </w:t>
      </w:r>
      <w:r w:rsidRPr="006B303F">
        <w:rPr>
          <w:rFonts w:cs="Arial"/>
          <w:szCs w:val="22"/>
        </w:rPr>
        <w:t xml:space="preserve"> </w:t>
      </w:r>
      <w:hyperlink r:id="rId10" w:history="1">
        <w:r w:rsidRPr="006B303F">
          <w:rPr>
            <w:rStyle w:val="Hyperlink"/>
            <w:rFonts w:cs="Arial"/>
            <w:szCs w:val="22"/>
            <w:lang w:val="en"/>
          </w:rPr>
          <w:t>https://www.ncbi.nlm.nih.gov/sites/myncbi/1zsedpAM4wdko/bibliography/45253375/public/?sort=date&amp;direction=ascending</w:t>
        </w:r>
      </w:hyperlink>
    </w:p>
    <w:p w14:paraId="00977992" w14:textId="77777777" w:rsidR="002C51BC" w:rsidRPr="00A128A0" w:rsidRDefault="002C51BC" w:rsidP="002C51BC">
      <w:pPr>
        <w:pStyle w:val="DataField11pt-Single"/>
        <w:rPr>
          <w:rStyle w:val="Strong"/>
        </w:rPr>
      </w:pPr>
    </w:p>
    <w:p w14:paraId="4E1F882A" w14:textId="77777777" w:rsidR="002C51BC" w:rsidRPr="00A128A0" w:rsidRDefault="002C51BC" w:rsidP="002C51BC">
      <w:pPr>
        <w:pStyle w:val="DataField11pt-Single"/>
        <w:rPr>
          <w:rStyle w:val="Strong"/>
        </w:rPr>
      </w:pPr>
    </w:p>
    <w:p w14:paraId="7D0B54B4" w14:textId="726477B4" w:rsidR="00F8550D" w:rsidRPr="00F8550D" w:rsidRDefault="002C51BC" w:rsidP="00F8550D">
      <w:pPr>
        <w:pStyle w:val="DataField11pt-Single"/>
        <w:rPr>
          <w:b/>
          <w:bCs/>
        </w:rPr>
      </w:pPr>
      <w:r w:rsidRPr="00A128A0">
        <w:rPr>
          <w:rStyle w:val="Strong"/>
        </w:rPr>
        <w:t>B.</w:t>
      </w:r>
      <w:r w:rsidRPr="00A128A0">
        <w:rPr>
          <w:rStyle w:val="Strong"/>
        </w:rPr>
        <w:tab/>
        <w:t>Positions and Honors</w:t>
      </w:r>
    </w:p>
    <w:p w14:paraId="36BD69AA" w14:textId="77777777" w:rsidR="00F8550D" w:rsidRPr="006B303F" w:rsidRDefault="00F8550D" w:rsidP="00F8550D">
      <w:pPr>
        <w:pStyle w:val="Title"/>
        <w:pBdr>
          <w:top w:val="none" w:sz="0" w:space="0" w:color="auto"/>
        </w:pBdr>
        <w:tabs>
          <w:tab w:val="left" w:pos="1560"/>
        </w:tabs>
        <w:spacing w:after="60"/>
        <w:ind w:left="1560" w:hanging="1560"/>
        <w:jc w:val="both"/>
        <w:rPr>
          <w:b w:val="0"/>
          <w:bCs/>
        </w:rPr>
      </w:pPr>
      <w:r w:rsidRPr="006B303F">
        <w:rPr>
          <w:b w:val="0"/>
        </w:rPr>
        <w:t>2000-2003</w:t>
      </w:r>
      <w:r w:rsidRPr="006B303F">
        <w:rPr>
          <w:b w:val="0"/>
        </w:rPr>
        <w:tab/>
        <w:t xml:space="preserve">Postdoctoral Research Fellow – Laboratory of Dr. Malcolm Winkler; Infectious Diseases Research, Eli Lilly and Company, Lilly Research Laboratories; Indianapolis, IN </w:t>
      </w:r>
    </w:p>
    <w:p w14:paraId="1B8B645E" w14:textId="77777777" w:rsidR="00F8550D" w:rsidRPr="006B303F" w:rsidRDefault="00F8550D" w:rsidP="00F8550D">
      <w:pPr>
        <w:pStyle w:val="Title"/>
        <w:pBdr>
          <w:top w:val="none" w:sz="0" w:space="0" w:color="auto"/>
        </w:pBdr>
        <w:tabs>
          <w:tab w:val="left" w:pos="1560"/>
        </w:tabs>
        <w:spacing w:after="60"/>
        <w:jc w:val="both"/>
        <w:rPr>
          <w:b w:val="0"/>
          <w:bCs/>
        </w:rPr>
      </w:pPr>
      <w:r w:rsidRPr="006B303F">
        <w:rPr>
          <w:b w:val="0"/>
        </w:rPr>
        <w:t>2003-2006</w:t>
      </w:r>
      <w:r w:rsidRPr="006B303F">
        <w:rPr>
          <w:b w:val="0"/>
        </w:rPr>
        <w:tab/>
        <w:t xml:space="preserve">Scientist, Research Division, </w:t>
      </w:r>
      <w:proofErr w:type="spellStart"/>
      <w:r w:rsidRPr="006B303F">
        <w:rPr>
          <w:b w:val="0"/>
        </w:rPr>
        <w:t>Cumbre</w:t>
      </w:r>
      <w:proofErr w:type="spellEnd"/>
      <w:r w:rsidRPr="006B303F">
        <w:rPr>
          <w:b w:val="0"/>
        </w:rPr>
        <w:t xml:space="preserve"> Pharmaceuticals Inc., Dallas TX </w:t>
      </w:r>
    </w:p>
    <w:p w14:paraId="4D963A2C" w14:textId="77777777" w:rsidR="00F8550D" w:rsidRPr="006B303F" w:rsidRDefault="00F8550D" w:rsidP="00F8550D">
      <w:pPr>
        <w:tabs>
          <w:tab w:val="left" w:pos="1560"/>
          <w:tab w:val="left" w:pos="5400"/>
          <w:tab w:val="right" w:pos="10800"/>
        </w:tabs>
        <w:spacing w:after="60"/>
        <w:ind w:left="1560" w:hanging="1560"/>
        <w:jc w:val="both"/>
        <w:rPr>
          <w:rFonts w:cs="Arial"/>
          <w:szCs w:val="22"/>
        </w:rPr>
      </w:pPr>
      <w:r w:rsidRPr="006B303F">
        <w:rPr>
          <w:rFonts w:cs="Arial"/>
          <w:szCs w:val="22"/>
        </w:rPr>
        <w:t>2006-2008</w:t>
      </w:r>
      <w:r w:rsidRPr="006B303F">
        <w:rPr>
          <w:rFonts w:cs="Arial"/>
          <w:szCs w:val="22"/>
        </w:rPr>
        <w:tab/>
        <w:t xml:space="preserve">Principal Scientist, Research Division, </w:t>
      </w:r>
      <w:proofErr w:type="spellStart"/>
      <w:r w:rsidRPr="006B303F">
        <w:rPr>
          <w:rFonts w:cs="Arial"/>
          <w:szCs w:val="22"/>
        </w:rPr>
        <w:t>Cumbre</w:t>
      </w:r>
      <w:proofErr w:type="spellEnd"/>
      <w:r w:rsidRPr="006B303F">
        <w:rPr>
          <w:rFonts w:cs="Arial"/>
          <w:szCs w:val="22"/>
        </w:rPr>
        <w:t xml:space="preserve"> Pharmaceuticals Inc., Dallas TX</w:t>
      </w:r>
    </w:p>
    <w:p w14:paraId="17428387" w14:textId="77777777" w:rsidR="00F8550D" w:rsidRPr="006B303F" w:rsidRDefault="00F8550D" w:rsidP="00F8550D">
      <w:pPr>
        <w:tabs>
          <w:tab w:val="left" w:pos="1440"/>
        </w:tabs>
        <w:spacing w:after="60"/>
        <w:ind w:left="1560" w:hanging="1560"/>
        <w:jc w:val="both"/>
        <w:rPr>
          <w:rFonts w:cs="Arial"/>
          <w:szCs w:val="22"/>
        </w:rPr>
      </w:pPr>
      <w:r w:rsidRPr="006B303F">
        <w:rPr>
          <w:rFonts w:cs="Arial"/>
          <w:szCs w:val="22"/>
        </w:rPr>
        <w:t>2008-2010</w:t>
      </w:r>
      <w:r w:rsidRPr="006B303F">
        <w:rPr>
          <w:rFonts w:cs="Arial"/>
          <w:szCs w:val="22"/>
        </w:rPr>
        <w:tab/>
        <w:t xml:space="preserve">  Senior Research Scientist, Department of Microbiology, University of Texas Southwestern Medical Center, Dallas, TX</w:t>
      </w:r>
    </w:p>
    <w:p w14:paraId="6DBC87D7" w14:textId="77777777" w:rsidR="00F8550D" w:rsidRPr="006B303F" w:rsidRDefault="00F8550D" w:rsidP="00F8550D">
      <w:pPr>
        <w:tabs>
          <w:tab w:val="left" w:pos="1440"/>
        </w:tabs>
        <w:spacing w:after="60"/>
        <w:ind w:left="1560" w:hanging="1560"/>
        <w:jc w:val="both"/>
        <w:rPr>
          <w:rFonts w:cs="Arial"/>
          <w:szCs w:val="22"/>
        </w:rPr>
      </w:pPr>
      <w:r w:rsidRPr="006B303F">
        <w:rPr>
          <w:rFonts w:cs="Arial"/>
          <w:szCs w:val="22"/>
        </w:rPr>
        <w:t xml:space="preserve">2010-2014  </w:t>
      </w:r>
      <w:r w:rsidRPr="006B303F">
        <w:rPr>
          <w:rFonts w:cs="Arial"/>
          <w:szCs w:val="22"/>
        </w:rPr>
        <w:tab/>
      </w:r>
      <w:r w:rsidRPr="006B303F">
        <w:rPr>
          <w:rFonts w:cs="Arial"/>
          <w:szCs w:val="22"/>
        </w:rPr>
        <w:tab/>
        <w:t>Assistant Professor (non-tenure track), Department of Microbiology, University of Texas Southwestern Medical Center, Dallas, TX</w:t>
      </w:r>
    </w:p>
    <w:p w14:paraId="74B42CFA" w14:textId="77777777" w:rsidR="00F8550D" w:rsidRPr="006B303F" w:rsidRDefault="00F8550D" w:rsidP="00F8550D">
      <w:pPr>
        <w:tabs>
          <w:tab w:val="left" w:pos="1440"/>
        </w:tabs>
        <w:spacing w:after="60"/>
        <w:ind w:left="1560" w:hanging="1560"/>
        <w:jc w:val="both"/>
        <w:rPr>
          <w:rFonts w:cs="Arial"/>
          <w:szCs w:val="22"/>
        </w:rPr>
      </w:pPr>
      <w:r w:rsidRPr="006B303F">
        <w:rPr>
          <w:rFonts w:cs="Arial"/>
          <w:szCs w:val="22"/>
        </w:rPr>
        <w:t>2014-2017</w:t>
      </w:r>
      <w:r w:rsidRPr="006B303F">
        <w:rPr>
          <w:rFonts w:cs="Arial"/>
          <w:szCs w:val="22"/>
        </w:rPr>
        <w:tab/>
      </w:r>
      <w:r w:rsidRPr="006B303F">
        <w:rPr>
          <w:rFonts w:cs="Arial"/>
          <w:szCs w:val="22"/>
        </w:rPr>
        <w:tab/>
        <w:t xml:space="preserve">Senior Research Scholar III, </w:t>
      </w:r>
      <w:r w:rsidRPr="006B303F">
        <w:rPr>
          <w:rFonts w:cs="Arial"/>
          <w:bCs/>
          <w:szCs w:val="22"/>
        </w:rPr>
        <w:t xml:space="preserve">Mycobacteria Research Laboratories, Department of Microbiology, Immunology and Pathology, </w:t>
      </w:r>
      <w:r w:rsidRPr="006B303F">
        <w:rPr>
          <w:rFonts w:cs="Arial"/>
          <w:szCs w:val="22"/>
        </w:rPr>
        <w:t>Colorado State University, Fort Collins, CO</w:t>
      </w:r>
    </w:p>
    <w:p w14:paraId="3F2E65FC" w14:textId="05D19FD4" w:rsidR="00F8550D" w:rsidRPr="006B303F" w:rsidRDefault="00F8550D" w:rsidP="00F8550D">
      <w:pPr>
        <w:tabs>
          <w:tab w:val="left" w:pos="1440"/>
        </w:tabs>
        <w:spacing w:after="60"/>
        <w:ind w:left="1560" w:hanging="1560"/>
        <w:jc w:val="both"/>
        <w:rPr>
          <w:rFonts w:cs="Arial"/>
          <w:szCs w:val="22"/>
        </w:rPr>
      </w:pPr>
      <w:r w:rsidRPr="006B303F">
        <w:rPr>
          <w:rFonts w:cs="Arial"/>
          <w:szCs w:val="22"/>
        </w:rPr>
        <w:t>201</w:t>
      </w:r>
      <w:r w:rsidR="007E6967">
        <w:rPr>
          <w:rFonts w:cs="Arial"/>
          <w:szCs w:val="22"/>
        </w:rPr>
        <w:t>7-present</w:t>
      </w:r>
      <w:r w:rsidR="007E6967">
        <w:rPr>
          <w:rFonts w:cs="Arial"/>
          <w:szCs w:val="22"/>
        </w:rPr>
        <w:tab/>
      </w:r>
      <w:r w:rsidR="007E6967">
        <w:rPr>
          <w:rFonts w:cs="Arial"/>
          <w:szCs w:val="22"/>
        </w:rPr>
        <w:tab/>
        <w:t>Assistant Professor</w:t>
      </w:r>
      <w:r w:rsidRPr="006B303F">
        <w:rPr>
          <w:rFonts w:cs="Arial"/>
          <w:szCs w:val="22"/>
        </w:rPr>
        <w:t>,</w:t>
      </w:r>
      <w:r w:rsidRPr="006B303F">
        <w:rPr>
          <w:rFonts w:cs="Arial"/>
          <w:bCs/>
          <w:szCs w:val="22"/>
        </w:rPr>
        <w:t xml:space="preserve"> Mycobacteria Research Laboratories, Department of Microbiology, Immunology and Pathology, </w:t>
      </w:r>
      <w:r w:rsidRPr="006B303F">
        <w:rPr>
          <w:rFonts w:cs="Arial"/>
          <w:szCs w:val="22"/>
        </w:rPr>
        <w:t>Colorado State University, Fort Collins, CO</w:t>
      </w:r>
    </w:p>
    <w:p w14:paraId="720B556D" w14:textId="77777777" w:rsidR="00F8550D" w:rsidRPr="006B303F" w:rsidRDefault="00F8550D" w:rsidP="00F8550D">
      <w:pPr>
        <w:spacing w:after="60"/>
        <w:jc w:val="both"/>
        <w:rPr>
          <w:rFonts w:cs="Arial"/>
          <w:b/>
          <w:szCs w:val="22"/>
          <w:u w:val="single"/>
        </w:rPr>
      </w:pPr>
      <w:r w:rsidRPr="006B303F">
        <w:rPr>
          <w:rFonts w:cs="Arial"/>
          <w:b/>
          <w:szCs w:val="22"/>
          <w:u w:val="single"/>
        </w:rPr>
        <w:t>Honors</w:t>
      </w:r>
    </w:p>
    <w:p w14:paraId="37D9317B" w14:textId="77777777" w:rsidR="00F8550D" w:rsidRPr="006B303F" w:rsidRDefault="00F8550D" w:rsidP="00F8550D">
      <w:pPr>
        <w:spacing w:after="60"/>
        <w:jc w:val="both"/>
        <w:rPr>
          <w:rFonts w:cs="Arial"/>
          <w:szCs w:val="22"/>
        </w:rPr>
      </w:pPr>
      <w:r w:rsidRPr="006B303F">
        <w:rPr>
          <w:rFonts w:cs="Arial"/>
          <w:szCs w:val="22"/>
        </w:rPr>
        <w:t>1990-1993</w:t>
      </w:r>
      <w:r w:rsidRPr="006B303F">
        <w:rPr>
          <w:rFonts w:cs="Arial"/>
          <w:szCs w:val="22"/>
        </w:rPr>
        <w:tab/>
      </w:r>
      <w:r w:rsidRPr="006B303F">
        <w:rPr>
          <w:rFonts w:cs="Arial"/>
          <w:szCs w:val="22"/>
        </w:rPr>
        <w:tab/>
      </w:r>
      <w:proofErr w:type="gramStart"/>
      <w:r w:rsidRPr="006B303F">
        <w:rPr>
          <w:rFonts w:cs="Arial"/>
          <w:szCs w:val="22"/>
        </w:rPr>
        <w:t>The</w:t>
      </w:r>
      <w:proofErr w:type="gramEnd"/>
      <w:r w:rsidRPr="006B303F">
        <w:rPr>
          <w:rFonts w:cs="Arial"/>
          <w:szCs w:val="22"/>
        </w:rPr>
        <w:t xml:space="preserve"> National Honor Society Phi Kappa Phi</w:t>
      </w:r>
    </w:p>
    <w:p w14:paraId="224C1154" w14:textId="77777777" w:rsidR="00F8550D" w:rsidRPr="006B303F" w:rsidRDefault="00F8550D" w:rsidP="00F8550D">
      <w:pPr>
        <w:spacing w:after="60"/>
        <w:jc w:val="both"/>
        <w:rPr>
          <w:rFonts w:cs="Arial"/>
          <w:szCs w:val="22"/>
        </w:rPr>
      </w:pPr>
      <w:r w:rsidRPr="006B303F">
        <w:rPr>
          <w:rFonts w:cs="Arial"/>
          <w:szCs w:val="22"/>
        </w:rPr>
        <w:t>1992-1993</w:t>
      </w:r>
      <w:r w:rsidRPr="006B303F">
        <w:rPr>
          <w:rFonts w:cs="Arial"/>
          <w:szCs w:val="22"/>
        </w:rPr>
        <w:tab/>
      </w:r>
      <w:r w:rsidRPr="006B303F">
        <w:rPr>
          <w:rFonts w:cs="Arial"/>
          <w:szCs w:val="22"/>
        </w:rPr>
        <w:tab/>
        <w:t>Honored by the fraternity Alpha Zeta for academic excellence</w:t>
      </w:r>
    </w:p>
    <w:p w14:paraId="5B418E98" w14:textId="77777777" w:rsidR="00F8550D" w:rsidRPr="006B303F" w:rsidRDefault="00F8550D" w:rsidP="00F8550D">
      <w:pPr>
        <w:spacing w:after="60"/>
        <w:ind w:left="720" w:hanging="720"/>
        <w:jc w:val="both"/>
        <w:rPr>
          <w:rFonts w:cs="Arial"/>
          <w:szCs w:val="22"/>
        </w:rPr>
      </w:pPr>
      <w:r w:rsidRPr="006B303F">
        <w:rPr>
          <w:rFonts w:cs="Arial"/>
          <w:szCs w:val="22"/>
        </w:rPr>
        <w:t>1996</w:t>
      </w:r>
      <w:r w:rsidRPr="006B303F">
        <w:rPr>
          <w:rFonts w:cs="Arial"/>
          <w:szCs w:val="22"/>
        </w:rPr>
        <w:tab/>
      </w:r>
      <w:r w:rsidRPr="006B303F">
        <w:rPr>
          <w:rFonts w:cs="Arial"/>
          <w:szCs w:val="22"/>
        </w:rPr>
        <w:tab/>
      </w:r>
      <w:r w:rsidRPr="006B303F">
        <w:rPr>
          <w:rFonts w:cs="Arial"/>
          <w:szCs w:val="22"/>
        </w:rPr>
        <w:tab/>
        <w:t xml:space="preserve">Who’s Who among American Universities and Colleges </w:t>
      </w:r>
    </w:p>
    <w:p w14:paraId="7D083734" w14:textId="77777777" w:rsidR="00F8550D" w:rsidRPr="006B303F" w:rsidRDefault="00F8550D" w:rsidP="00F8550D">
      <w:pPr>
        <w:spacing w:after="60"/>
        <w:ind w:left="1440" w:hanging="1440"/>
        <w:jc w:val="both"/>
        <w:rPr>
          <w:rFonts w:cs="Arial"/>
          <w:szCs w:val="22"/>
        </w:rPr>
      </w:pPr>
      <w:r w:rsidRPr="006B303F">
        <w:rPr>
          <w:rFonts w:cs="Arial"/>
          <w:szCs w:val="22"/>
        </w:rPr>
        <w:t>1996, 1998</w:t>
      </w:r>
      <w:r w:rsidRPr="006B303F">
        <w:rPr>
          <w:rFonts w:cs="Arial"/>
          <w:szCs w:val="22"/>
        </w:rPr>
        <w:tab/>
        <w:t xml:space="preserve">Arnold </w:t>
      </w:r>
      <w:proofErr w:type="spellStart"/>
      <w:r w:rsidRPr="006B303F">
        <w:rPr>
          <w:rFonts w:cs="Arial"/>
          <w:szCs w:val="22"/>
        </w:rPr>
        <w:t>Ravin-Murial</w:t>
      </w:r>
      <w:proofErr w:type="spellEnd"/>
      <w:r w:rsidRPr="006B303F">
        <w:rPr>
          <w:rFonts w:cs="Arial"/>
          <w:szCs w:val="22"/>
        </w:rPr>
        <w:t xml:space="preserve"> Rogers Fellowship-Travel Award, Wind River Conference on Prokaryotic Biology, Estes Park, CO</w:t>
      </w:r>
    </w:p>
    <w:p w14:paraId="3F3ACBDD" w14:textId="77777777" w:rsidR="00F8550D" w:rsidRPr="006B303F" w:rsidRDefault="00F8550D" w:rsidP="00F8550D">
      <w:pPr>
        <w:spacing w:after="60"/>
        <w:ind w:left="1440" w:hanging="1440"/>
        <w:jc w:val="both"/>
        <w:rPr>
          <w:rFonts w:cs="Arial"/>
          <w:szCs w:val="22"/>
        </w:rPr>
      </w:pPr>
      <w:r w:rsidRPr="006B303F">
        <w:rPr>
          <w:rFonts w:cs="Arial"/>
          <w:szCs w:val="22"/>
        </w:rPr>
        <w:t>1997</w:t>
      </w:r>
      <w:r w:rsidRPr="006B303F">
        <w:rPr>
          <w:rFonts w:cs="Arial"/>
          <w:szCs w:val="22"/>
        </w:rPr>
        <w:tab/>
        <w:t>The Donald E. Kahn Memorial Award for the Outstanding Overall Graduate Student Presentation, Conference for Research Workers in Animal Diseases, Chicago, IL</w:t>
      </w:r>
    </w:p>
    <w:p w14:paraId="4DABAE6F" w14:textId="77777777" w:rsidR="00F8550D" w:rsidRPr="006B303F" w:rsidRDefault="00F8550D" w:rsidP="00F8550D">
      <w:pPr>
        <w:spacing w:after="60"/>
        <w:ind w:left="1440" w:hanging="1440"/>
        <w:jc w:val="both"/>
        <w:rPr>
          <w:rFonts w:cs="Arial"/>
          <w:szCs w:val="22"/>
        </w:rPr>
      </w:pPr>
      <w:r w:rsidRPr="006B303F">
        <w:rPr>
          <w:rFonts w:cs="Arial"/>
          <w:szCs w:val="22"/>
        </w:rPr>
        <w:t>1998</w:t>
      </w:r>
      <w:r w:rsidRPr="006B303F">
        <w:rPr>
          <w:rFonts w:cs="Arial"/>
          <w:szCs w:val="22"/>
        </w:rPr>
        <w:tab/>
        <w:t>Outstanding Overall Graduate Student Presentation Award, South Central Branch American Society for Microbiology</w:t>
      </w:r>
    </w:p>
    <w:p w14:paraId="4E4FA74C" w14:textId="77777777" w:rsidR="00F8550D" w:rsidRPr="006B303F" w:rsidRDefault="00F8550D" w:rsidP="00F8550D">
      <w:pPr>
        <w:spacing w:after="60"/>
        <w:jc w:val="both"/>
        <w:rPr>
          <w:rFonts w:cs="Arial"/>
          <w:szCs w:val="22"/>
        </w:rPr>
      </w:pPr>
      <w:r w:rsidRPr="006B303F">
        <w:rPr>
          <w:rFonts w:cs="Arial"/>
          <w:szCs w:val="22"/>
        </w:rPr>
        <w:t>1998</w:t>
      </w:r>
      <w:r w:rsidRPr="006B303F">
        <w:rPr>
          <w:rFonts w:cs="Arial"/>
          <w:szCs w:val="22"/>
        </w:rPr>
        <w:tab/>
      </w:r>
      <w:r w:rsidRPr="006B303F">
        <w:rPr>
          <w:rFonts w:cs="Arial"/>
          <w:szCs w:val="22"/>
        </w:rPr>
        <w:tab/>
      </w:r>
      <w:r w:rsidRPr="006B303F">
        <w:rPr>
          <w:rFonts w:cs="Arial"/>
          <w:szCs w:val="22"/>
        </w:rPr>
        <w:tab/>
        <w:t>ASM Sustaining Member Student Travel Grant</w:t>
      </w:r>
    </w:p>
    <w:p w14:paraId="60D1F9AE" w14:textId="77777777" w:rsidR="00F8550D" w:rsidRPr="006B303F" w:rsidRDefault="00F8550D" w:rsidP="00F8550D">
      <w:pPr>
        <w:spacing w:after="60"/>
        <w:ind w:left="1440" w:hanging="1440"/>
        <w:jc w:val="both"/>
        <w:rPr>
          <w:rFonts w:cs="Arial"/>
          <w:szCs w:val="22"/>
        </w:rPr>
      </w:pPr>
      <w:r w:rsidRPr="006B303F">
        <w:rPr>
          <w:rFonts w:cs="Arial"/>
          <w:szCs w:val="22"/>
        </w:rPr>
        <w:t>2000</w:t>
      </w:r>
      <w:r w:rsidRPr="006B303F">
        <w:rPr>
          <w:rFonts w:cs="Arial"/>
          <w:szCs w:val="22"/>
        </w:rPr>
        <w:tab/>
        <w:t>Dean’s Award for Outstanding Performance in Graduate Studies, Department of Microbiology and Immunology, Louisiana State University Health Sciences Center at Shreveport</w:t>
      </w:r>
    </w:p>
    <w:p w14:paraId="61A692F2" w14:textId="77777777" w:rsidR="002C51BC" w:rsidRPr="00A128A0" w:rsidRDefault="002C51BC" w:rsidP="002C51BC">
      <w:pPr>
        <w:pStyle w:val="DataField11pt-Single"/>
        <w:rPr>
          <w:rStyle w:val="Strong"/>
        </w:rPr>
      </w:pPr>
    </w:p>
    <w:p w14:paraId="24258AA5" w14:textId="77777777" w:rsidR="00F8550D" w:rsidRDefault="00F8550D">
      <w:pPr>
        <w:autoSpaceDE/>
        <w:autoSpaceDN/>
        <w:rPr>
          <w:rStyle w:val="Strong"/>
          <w:rFonts w:cs="Arial"/>
          <w:szCs w:val="20"/>
        </w:rPr>
      </w:pPr>
      <w:r>
        <w:rPr>
          <w:rStyle w:val="Strong"/>
        </w:rPr>
        <w:br w:type="page"/>
      </w:r>
    </w:p>
    <w:p w14:paraId="5BADD417" w14:textId="38EE2C48" w:rsidR="002C51BC" w:rsidRPr="00A128A0" w:rsidRDefault="002C51BC" w:rsidP="002C51BC">
      <w:pPr>
        <w:pStyle w:val="DataField11pt-Single"/>
        <w:rPr>
          <w:rStyle w:val="Strong"/>
        </w:rPr>
      </w:pPr>
      <w:r w:rsidRPr="00A128A0">
        <w:rPr>
          <w:rStyle w:val="Strong"/>
        </w:rPr>
        <w:lastRenderedPageBreak/>
        <w:t>C.</w:t>
      </w:r>
      <w:r w:rsidRPr="00A128A0">
        <w:rPr>
          <w:rStyle w:val="Strong"/>
        </w:rPr>
        <w:tab/>
        <w:t>Contributions to Science</w:t>
      </w:r>
    </w:p>
    <w:p w14:paraId="118834D6" w14:textId="617935A4" w:rsidR="00F8550D" w:rsidRPr="006B303F" w:rsidRDefault="00F8550D" w:rsidP="00F8550D">
      <w:pPr>
        <w:jc w:val="both"/>
        <w:rPr>
          <w:rFonts w:cs="Arial"/>
        </w:rPr>
      </w:pPr>
      <w:r w:rsidRPr="006B303F">
        <w:rPr>
          <w:rFonts w:cs="Arial"/>
        </w:rPr>
        <w:t>My research efforts have focused on</w:t>
      </w:r>
      <w:r w:rsidR="00410179" w:rsidRPr="00410179">
        <w:rPr>
          <w:rFonts w:cs="Arial"/>
        </w:rPr>
        <w:t xml:space="preserve"> </w:t>
      </w:r>
      <w:r w:rsidR="00410179" w:rsidRPr="006B303F">
        <w:rPr>
          <w:rFonts w:cs="Arial"/>
        </w:rPr>
        <w:t>drug discovery and development,</w:t>
      </w:r>
      <w:r w:rsidRPr="006B303F">
        <w:rPr>
          <w:rFonts w:cs="Arial"/>
        </w:rPr>
        <w:t xml:space="preserve"> the study of bacterial physiology and pathogenesis, the advancement of animal models to study infectious disease, and the development and application of genetic tools to inform innovative prophylactic and therapeutic strategies. </w:t>
      </w:r>
    </w:p>
    <w:p w14:paraId="315FAEEA" w14:textId="77777777" w:rsidR="00F8550D" w:rsidRPr="006B303F" w:rsidRDefault="00F8550D" w:rsidP="00F8550D">
      <w:pPr>
        <w:jc w:val="both"/>
        <w:rPr>
          <w:rFonts w:cs="Arial"/>
        </w:rPr>
      </w:pPr>
    </w:p>
    <w:p w14:paraId="3EC61130" w14:textId="37F1D935" w:rsidR="00F8550D" w:rsidRPr="00DD71C2" w:rsidRDefault="00F8550D" w:rsidP="00F8550D">
      <w:pPr>
        <w:pStyle w:val="ListParagraph"/>
        <w:numPr>
          <w:ilvl w:val="0"/>
          <w:numId w:val="20"/>
        </w:numPr>
        <w:spacing w:after="120"/>
        <w:jc w:val="both"/>
        <w:rPr>
          <w:rFonts w:cs="Arial"/>
          <w:b/>
        </w:rPr>
      </w:pPr>
      <w:r w:rsidRPr="006B303F">
        <w:rPr>
          <w:rFonts w:cs="Arial"/>
          <w:b/>
        </w:rPr>
        <w:t>Drug Discovery and Development</w:t>
      </w:r>
      <w:r w:rsidRPr="006B303F">
        <w:rPr>
          <w:rFonts w:cs="Arial"/>
        </w:rPr>
        <w:t xml:space="preserve"> </w:t>
      </w:r>
      <w:r w:rsidR="00410179">
        <w:rPr>
          <w:rFonts w:cs="Arial"/>
        </w:rPr>
        <w:t>–</w:t>
      </w:r>
      <w:r w:rsidRPr="006B303F">
        <w:rPr>
          <w:rFonts w:cs="Arial"/>
        </w:rPr>
        <w:t xml:space="preserve"> A</w:t>
      </w:r>
      <w:r w:rsidR="00410179">
        <w:rPr>
          <w:rFonts w:cs="Arial"/>
        </w:rPr>
        <w:t xml:space="preserve">t </w:t>
      </w:r>
      <w:proofErr w:type="spellStart"/>
      <w:r w:rsidRPr="006B303F">
        <w:rPr>
          <w:rFonts w:cs="Arial"/>
        </w:rPr>
        <w:t>Cumbre</w:t>
      </w:r>
      <w:proofErr w:type="spellEnd"/>
      <w:r w:rsidRPr="006B303F">
        <w:rPr>
          <w:rFonts w:cs="Arial"/>
        </w:rPr>
        <w:t xml:space="preserve"> Pharmaceuticals, my research team helped to advance multiple chemical scaffolds that arose from Medicinal Chemistry-driven research efforts, whole cell screening, and novel high throughput screening efforts. Efflux based extrusion is a major contributor to intrinsic resistance of bacteria to biocides and antibiotics and has complicated whole cell discovery efforts employing classical chemical screening libraries.  My team constructed panels of efflux-deficient pathogens that allowed the identification of novel chemical matter that could not have been identified using efflux-proficient bacteria. These assets (subsequently licensed by Merck) were used to identify novel indole compound family that inhibits the growth of </w:t>
      </w:r>
      <w:r w:rsidRPr="006B303F">
        <w:rPr>
          <w:rFonts w:cs="Arial"/>
          <w:i/>
        </w:rPr>
        <w:t>Pseudomonas aeruginosa</w:t>
      </w:r>
      <w:r w:rsidRPr="006B303F">
        <w:rPr>
          <w:rFonts w:cs="Arial"/>
        </w:rPr>
        <w:t xml:space="preserve"> by targeting the essential </w:t>
      </w:r>
      <w:proofErr w:type="spellStart"/>
      <w:r w:rsidRPr="006B303F">
        <w:rPr>
          <w:rFonts w:cs="Arial"/>
        </w:rPr>
        <w:t>MreB</w:t>
      </w:r>
      <w:proofErr w:type="spellEnd"/>
      <w:r w:rsidRPr="006B303F">
        <w:rPr>
          <w:rFonts w:cs="Arial"/>
        </w:rPr>
        <w:t xml:space="preserve"> cytoskeletal protein.  I also led the team that undertook the</w:t>
      </w:r>
      <w:r w:rsidRPr="006B303F">
        <w:rPr>
          <w:rFonts w:cs="Arial"/>
          <w:i/>
        </w:rPr>
        <w:t xml:space="preserve"> in vitro</w:t>
      </w:r>
      <w:r w:rsidRPr="006B303F">
        <w:rPr>
          <w:rFonts w:cs="Arial"/>
        </w:rPr>
        <w:t xml:space="preserve"> and </w:t>
      </w:r>
      <w:r w:rsidRPr="006B303F">
        <w:rPr>
          <w:rFonts w:cs="Arial"/>
          <w:i/>
        </w:rPr>
        <w:t>in vivo</w:t>
      </w:r>
      <w:r w:rsidRPr="006B303F">
        <w:rPr>
          <w:rFonts w:cs="Arial"/>
        </w:rPr>
        <w:t xml:space="preserve"> evaluations of CBR-2092, and completed the Investigation New Drug (IND)-enabling studies that supported two successful phase I clinical studies in humans (assets are now part of </w:t>
      </w:r>
      <w:proofErr w:type="spellStart"/>
      <w:r w:rsidRPr="006B303F">
        <w:rPr>
          <w:rFonts w:cs="Arial"/>
        </w:rPr>
        <w:t>TenNor</w:t>
      </w:r>
      <w:proofErr w:type="spellEnd"/>
      <w:r w:rsidRPr="006B303F">
        <w:rPr>
          <w:rFonts w:cs="Arial"/>
        </w:rPr>
        <w:t xml:space="preserve"> Therapeutics</w:t>
      </w:r>
      <w:r w:rsidR="00665C9A">
        <w:rPr>
          <w:rFonts w:cs="Arial"/>
        </w:rPr>
        <w:t xml:space="preserve"> Ltd</w:t>
      </w:r>
      <w:r w:rsidRPr="006B303F">
        <w:rPr>
          <w:rFonts w:cs="Arial"/>
        </w:rPr>
        <w:t xml:space="preserve">). Our group employed and optimized multiple biofilm-based screening approaches for use in the support of this and other research programs. </w:t>
      </w:r>
      <w:proofErr w:type="gramStart"/>
      <w:r w:rsidR="00337BAF">
        <w:rPr>
          <w:rFonts w:cs="Arial"/>
        </w:rPr>
        <w:t xml:space="preserve">More recent efforts </w:t>
      </w:r>
      <w:r w:rsidRPr="006B303F">
        <w:rPr>
          <w:rFonts w:cs="Arial"/>
        </w:rPr>
        <w:t xml:space="preserve">have included the advancement of the </w:t>
      </w:r>
      <w:proofErr w:type="spellStart"/>
      <w:r w:rsidRPr="006B303F">
        <w:rPr>
          <w:rFonts w:cs="Arial"/>
        </w:rPr>
        <w:t>spectinamides</w:t>
      </w:r>
      <w:proofErr w:type="spellEnd"/>
      <w:r w:rsidRPr="006B303F">
        <w:rPr>
          <w:rFonts w:cs="Arial"/>
        </w:rPr>
        <w:t xml:space="preserve"> as novel narrow spectrum anti-tuberculosis agents</w:t>
      </w:r>
      <w:r w:rsidR="00337BAF">
        <w:rPr>
          <w:rFonts w:cs="Arial"/>
        </w:rPr>
        <w:t xml:space="preserve"> (PI: Dr. Richard Lee; </w:t>
      </w:r>
      <w:r w:rsidRPr="006B303F">
        <w:rPr>
          <w:rFonts w:cs="Arial"/>
        </w:rPr>
        <w:t>St. Jud</w:t>
      </w:r>
      <w:r w:rsidR="001A0542">
        <w:rPr>
          <w:rFonts w:cs="Arial"/>
        </w:rPr>
        <w:t xml:space="preserve">e Children’s Research Hospital), </w:t>
      </w:r>
      <w:r w:rsidRPr="006B303F">
        <w:rPr>
          <w:rFonts w:cs="Arial"/>
        </w:rPr>
        <w:t xml:space="preserve">the </w:t>
      </w:r>
      <w:r w:rsidRPr="006B303F">
        <w:rPr>
          <w:rFonts w:cs="Arial"/>
          <w:i/>
        </w:rPr>
        <w:t>in vivo</w:t>
      </w:r>
      <w:r w:rsidRPr="006B303F">
        <w:rPr>
          <w:rFonts w:cs="Arial"/>
        </w:rPr>
        <w:t xml:space="preserve"> screening of novel anti-tuberculosis agents as p</w:t>
      </w:r>
      <w:r w:rsidR="00337BAF">
        <w:rPr>
          <w:rFonts w:cs="Arial"/>
        </w:rPr>
        <w:t xml:space="preserve">art of the </w:t>
      </w:r>
      <w:r w:rsidR="00337BAF" w:rsidRPr="006B303F">
        <w:rPr>
          <w:rFonts w:cs="Arial"/>
        </w:rPr>
        <w:t>Bill and Melinda Gates Foundation</w:t>
      </w:r>
      <w:r w:rsidR="00337BAF">
        <w:rPr>
          <w:rFonts w:cs="Arial"/>
        </w:rPr>
        <w:t xml:space="preserve"> TB D</w:t>
      </w:r>
      <w:r w:rsidRPr="006B303F">
        <w:rPr>
          <w:rFonts w:cs="Arial"/>
        </w:rPr>
        <w:t>rug Accelerator consortium</w:t>
      </w:r>
      <w:r w:rsidR="00337BAF">
        <w:rPr>
          <w:rFonts w:cs="Arial"/>
        </w:rPr>
        <w:t xml:space="preserve"> (Co-I, </w:t>
      </w:r>
      <w:proofErr w:type="spellStart"/>
      <w:r w:rsidR="00337BAF">
        <w:rPr>
          <w:rFonts w:cs="Arial"/>
        </w:rPr>
        <w:t>Dr</w:t>
      </w:r>
      <w:proofErr w:type="spellEnd"/>
      <w:r w:rsidR="00337BAF">
        <w:rPr>
          <w:rFonts w:cs="Arial"/>
        </w:rPr>
        <w:t xml:space="preserve"> Gregory Robertson, CSU) and </w:t>
      </w:r>
      <w:r w:rsidR="001A0542">
        <w:rPr>
          <w:rFonts w:cs="Arial"/>
        </w:rPr>
        <w:t xml:space="preserve">more recently through a </w:t>
      </w:r>
      <w:r w:rsidR="00337BAF">
        <w:rPr>
          <w:rFonts w:cs="Arial"/>
        </w:rPr>
        <w:t xml:space="preserve">Global Health Innovation Technology fund (PI: Dr. Stuart </w:t>
      </w:r>
      <w:proofErr w:type="spellStart"/>
      <w:r w:rsidR="00337BAF">
        <w:rPr>
          <w:rFonts w:cs="Arial"/>
        </w:rPr>
        <w:t>Schrieber</w:t>
      </w:r>
      <w:proofErr w:type="spellEnd"/>
      <w:r w:rsidR="00337BAF">
        <w:rPr>
          <w:rFonts w:cs="Arial"/>
        </w:rPr>
        <w:t xml:space="preserve">, The Broad Institute), in which Dr. Robertson serves as the PI of the CSU </w:t>
      </w:r>
      <w:proofErr w:type="spellStart"/>
      <w:r w:rsidR="00337BAF">
        <w:rPr>
          <w:rFonts w:cs="Arial"/>
        </w:rPr>
        <w:t>subaward</w:t>
      </w:r>
      <w:proofErr w:type="spellEnd"/>
      <w:r w:rsidR="00337BAF">
        <w:rPr>
          <w:rFonts w:cs="Arial"/>
        </w:rPr>
        <w:t>.</w:t>
      </w:r>
      <w:proofErr w:type="gramEnd"/>
      <w:r w:rsidR="00337BAF">
        <w:rPr>
          <w:rFonts w:cs="Arial"/>
        </w:rPr>
        <w:t xml:space="preserve"> </w:t>
      </w:r>
    </w:p>
    <w:p w14:paraId="46AB4AA9" w14:textId="5963D96A" w:rsidR="00337BAF" w:rsidRPr="00337BAF" w:rsidRDefault="00337BAF" w:rsidP="00337BAF">
      <w:pPr>
        <w:pStyle w:val="ListParagraph"/>
        <w:numPr>
          <w:ilvl w:val="1"/>
          <w:numId w:val="22"/>
        </w:numPr>
        <w:spacing w:after="120"/>
      </w:pPr>
      <w:r w:rsidRPr="00337BAF">
        <w:t>Xia</w:t>
      </w:r>
      <w:r>
        <w:t>,</w:t>
      </w:r>
      <w:r w:rsidRPr="00337BAF">
        <w:t xml:space="preserve"> Y.</w:t>
      </w:r>
      <w:r>
        <w:t>,</w:t>
      </w:r>
      <w:r w:rsidRPr="00337BAF">
        <w:t xml:space="preserve"> Zhou, Y.</w:t>
      </w:r>
      <w:r>
        <w:t>,</w:t>
      </w:r>
      <w:r w:rsidRPr="00337BAF">
        <w:t xml:space="preserve"> Carter, D</w:t>
      </w:r>
      <w:r>
        <w:t>.</w:t>
      </w:r>
      <w:r w:rsidRPr="00337BAF">
        <w:t>S</w:t>
      </w:r>
      <w:r>
        <w:t>., McNeil, M.B., Choi, W.,</w:t>
      </w:r>
      <w:r w:rsidRPr="00337BAF">
        <w:t xml:space="preserve"> </w:t>
      </w:r>
      <w:proofErr w:type="spellStart"/>
      <w:r w:rsidRPr="00337BAF">
        <w:t>Halladay</w:t>
      </w:r>
      <w:proofErr w:type="spellEnd"/>
      <w:r>
        <w:t>,</w:t>
      </w:r>
      <w:r w:rsidRPr="00337BAF">
        <w:t xml:space="preserve"> J</w:t>
      </w:r>
      <w:r>
        <w:t>.</w:t>
      </w:r>
      <w:r w:rsidRPr="00337BAF">
        <w:t>, Berry</w:t>
      </w:r>
      <w:r>
        <w:t>,</w:t>
      </w:r>
      <w:r w:rsidRPr="00337BAF">
        <w:t xml:space="preserve"> P</w:t>
      </w:r>
      <w:r>
        <w:t>.</w:t>
      </w:r>
      <w:r w:rsidRPr="00337BAF">
        <w:t>, Mao</w:t>
      </w:r>
      <w:r>
        <w:t>,</w:t>
      </w:r>
      <w:r w:rsidRPr="00337BAF">
        <w:t xml:space="preserve"> W</w:t>
      </w:r>
      <w:r>
        <w:t>.</w:t>
      </w:r>
      <w:r w:rsidRPr="00337BAF">
        <w:t>, Hernandez</w:t>
      </w:r>
      <w:r>
        <w:t>,</w:t>
      </w:r>
      <w:r w:rsidRPr="00337BAF">
        <w:t xml:space="preserve"> V</w:t>
      </w:r>
      <w:r>
        <w:t>.</w:t>
      </w:r>
      <w:r w:rsidRPr="00337BAF">
        <w:t>, O'Malley</w:t>
      </w:r>
      <w:r>
        <w:t>,</w:t>
      </w:r>
      <w:r w:rsidRPr="00337BAF">
        <w:t xml:space="preserve"> T</w:t>
      </w:r>
      <w:r>
        <w:t>.</w:t>
      </w:r>
      <w:r w:rsidRPr="00337BAF">
        <w:t>, Korkegian</w:t>
      </w:r>
      <w:r>
        <w:t>,</w:t>
      </w:r>
      <w:r w:rsidRPr="00337BAF">
        <w:t xml:space="preserve"> A</w:t>
      </w:r>
      <w:r>
        <w:t>.</w:t>
      </w:r>
      <w:r w:rsidRPr="00337BAF">
        <w:t xml:space="preserve">, </w:t>
      </w:r>
      <w:proofErr w:type="spellStart"/>
      <w:r w:rsidRPr="00337BAF">
        <w:t>Sunde</w:t>
      </w:r>
      <w:proofErr w:type="spellEnd"/>
      <w:r>
        <w:t>,</w:t>
      </w:r>
      <w:r w:rsidRPr="00337BAF">
        <w:t xml:space="preserve"> B</w:t>
      </w:r>
      <w:r>
        <w:t>.</w:t>
      </w:r>
      <w:r w:rsidRPr="00337BAF">
        <w:t>, Flint</w:t>
      </w:r>
      <w:r>
        <w:t>,</w:t>
      </w:r>
      <w:r w:rsidRPr="00337BAF">
        <w:t xml:space="preserve"> L</w:t>
      </w:r>
      <w:r>
        <w:t>.</w:t>
      </w:r>
      <w:r w:rsidRPr="00337BAF">
        <w:t xml:space="preserve">, </w:t>
      </w:r>
      <w:proofErr w:type="spellStart"/>
      <w:r w:rsidRPr="00337BAF">
        <w:t>Woolhiser</w:t>
      </w:r>
      <w:proofErr w:type="spellEnd"/>
      <w:r>
        <w:t>,</w:t>
      </w:r>
      <w:r w:rsidRPr="00337BAF">
        <w:t xml:space="preserve"> L</w:t>
      </w:r>
      <w:r>
        <w:t>.</w:t>
      </w:r>
      <w:r w:rsidRPr="00337BAF">
        <w:t>K</w:t>
      </w:r>
      <w:r>
        <w:t>.</w:t>
      </w:r>
      <w:r w:rsidRPr="00337BAF">
        <w:t xml:space="preserve">, </w:t>
      </w:r>
      <w:proofErr w:type="spellStart"/>
      <w:r w:rsidRPr="00337BAF">
        <w:t>Scherman</w:t>
      </w:r>
      <w:proofErr w:type="spellEnd"/>
      <w:r>
        <w:t>,</w:t>
      </w:r>
      <w:r w:rsidRPr="00337BAF">
        <w:t xml:space="preserve"> M</w:t>
      </w:r>
      <w:r>
        <w:t>.</w:t>
      </w:r>
      <w:r w:rsidRPr="00337BAF">
        <w:t>S</w:t>
      </w:r>
      <w:r>
        <w:t>.</w:t>
      </w:r>
      <w:r w:rsidRPr="00337BAF">
        <w:t xml:space="preserve">, </w:t>
      </w:r>
      <w:proofErr w:type="spellStart"/>
      <w:r w:rsidRPr="00337BAF">
        <w:t>Gruppo</w:t>
      </w:r>
      <w:proofErr w:type="spellEnd"/>
      <w:r>
        <w:t>,</w:t>
      </w:r>
      <w:r w:rsidRPr="00337BAF">
        <w:t xml:space="preserve"> V</w:t>
      </w:r>
      <w:r>
        <w:t>.</w:t>
      </w:r>
      <w:r w:rsidRPr="00337BAF">
        <w:t>, Hastings</w:t>
      </w:r>
      <w:r>
        <w:t>,</w:t>
      </w:r>
      <w:r w:rsidRPr="00337BAF">
        <w:t xml:space="preserve"> C</w:t>
      </w:r>
      <w:r>
        <w:t>.</w:t>
      </w:r>
      <w:r w:rsidRPr="00337BAF">
        <w:t xml:space="preserve">, </w:t>
      </w:r>
      <w:r w:rsidRPr="00337BAF">
        <w:rPr>
          <w:b/>
        </w:rPr>
        <w:t>Robertson</w:t>
      </w:r>
      <w:r>
        <w:rPr>
          <w:b/>
        </w:rPr>
        <w:t>,</w:t>
      </w:r>
      <w:r w:rsidRPr="00337BAF">
        <w:rPr>
          <w:b/>
        </w:rPr>
        <w:t xml:space="preserve"> G</w:t>
      </w:r>
      <w:r>
        <w:rPr>
          <w:b/>
        </w:rPr>
        <w:t>.</w:t>
      </w:r>
      <w:r w:rsidRPr="00337BAF">
        <w:rPr>
          <w:b/>
        </w:rPr>
        <w:t>T</w:t>
      </w:r>
      <w:r>
        <w:rPr>
          <w:b/>
        </w:rPr>
        <w:t>.</w:t>
      </w:r>
      <w:r w:rsidRPr="00337BAF">
        <w:t xml:space="preserve">, </w:t>
      </w:r>
      <w:proofErr w:type="spellStart"/>
      <w:r w:rsidRPr="00337BAF">
        <w:t>Ioerger</w:t>
      </w:r>
      <w:proofErr w:type="spellEnd"/>
      <w:r>
        <w:t>,</w:t>
      </w:r>
      <w:r w:rsidRPr="00337BAF">
        <w:t xml:space="preserve"> T</w:t>
      </w:r>
      <w:r>
        <w:t>.</w:t>
      </w:r>
      <w:r w:rsidRPr="00337BAF">
        <w:t>R</w:t>
      </w:r>
      <w:r>
        <w:t>.</w:t>
      </w:r>
      <w:r w:rsidRPr="00337BAF">
        <w:t>, Sacchettini</w:t>
      </w:r>
      <w:r>
        <w:t>,</w:t>
      </w:r>
      <w:r w:rsidRPr="00337BAF">
        <w:t xml:space="preserve"> J</w:t>
      </w:r>
      <w:r>
        <w:t>.</w:t>
      </w:r>
      <w:r w:rsidRPr="00337BAF">
        <w:t xml:space="preserve">, </w:t>
      </w:r>
      <w:proofErr w:type="spellStart"/>
      <w:r w:rsidRPr="00337BAF">
        <w:t>Tonge</w:t>
      </w:r>
      <w:proofErr w:type="spellEnd"/>
      <w:r>
        <w:t>,</w:t>
      </w:r>
      <w:r w:rsidRPr="00337BAF">
        <w:t xml:space="preserve"> P</w:t>
      </w:r>
      <w:r>
        <w:t>.</w:t>
      </w:r>
      <w:r w:rsidRPr="00337BAF">
        <w:t>J</w:t>
      </w:r>
      <w:r>
        <w:t>.</w:t>
      </w:r>
      <w:r w:rsidRPr="00337BAF">
        <w:t xml:space="preserve">, </w:t>
      </w:r>
      <w:proofErr w:type="spellStart"/>
      <w:r w:rsidRPr="00337BAF">
        <w:t>Lenaerts</w:t>
      </w:r>
      <w:proofErr w:type="spellEnd"/>
      <w:r>
        <w:t>,</w:t>
      </w:r>
      <w:r w:rsidRPr="00337BAF">
        <w:t xml:space="preserve"> A</w:t>
      </w:r>
      <w:r>
        <w:t>.</w:t>
      </w:r>
      <w:r w:rsidRPr="00337BAF">
        <w:t>J</w:t>
      </w:r>
      <w:r>
        <w:t>.</w:t>
      </w:r>
      <w:r w:rsidRPr="00337BAF">
        <w:t>, Parish</w:t>
      </w:r>
      <w:r>
        <w:t>,</w:t>
      </w:r>
      <w:r w:rsidRPr="00337BAF">
        <w:t xml:space="preserve"> T</w:t>
      </w:r>
      <w:r>
        <w:t>.</w:t>
      </w:r>
      <w:r w:rsidRPr="00337BAF">
        <w:t>, Alley</w:t>
      </w:r>
      <w:r>
        <w:t>,</w:t>
      </w:r>
      <w:r w:rsidRPr="00337BAF">
        <w:t xml:space="preserve"> M</w:t>
      </w:r>
      <w:r>
        <w:t>.</w:t>
      </w:r>
      <w:r w:rsidRPr="00337BAF">
        <w:t>R</w:t>
      </w:r>
      <w:r>
        <w:t>.</w:t>
      </w:r>
      <w:r w:rsidRPr="00337BAF">
        <w:t>K.</w:t>
      </w:r>
      <w:r>
        <w:t>, (2018)</w:t>
      </w:r>
      <w:r w:rsidRPr="00337BAF">
        <w:t xml:space="preserve"> Discovery of a cofactor-independent inhibitor of </w:t>
      </w:r>
      <w:r w:rsidRPr="00337BAF">
        <w:rPr>
          <w:i/>
        </w:rPr>
        <w:t>Mycobacterium tuberculosis</w:t>
      </w:r>
      <w:r w:rsidRPr="00337BAF">
        <w:t xml:space="preserve"> </w:t>
      </w:r>
      <w:proofErr w:type="spellStart"/>
      <w:r w:rsidRPr="00337BAF">
        <w:t>InhA</w:t>
      </w:r>
      <w:proofErr w:type="spellEnd"/>
      <w:r w:rsidRPr="00337BAF">
        <w:t xml:space="preserve">. Life Science Alliance.1:1-12 (available online). </w:t>
      </w:r>
    </w:p>
    <w:p w14:paraId="4F8E3188" w14:textId="54269E72" w:rsidR="00F8550D" w:rsidRPr="00E71781" w:rsidRDefault="00F8550D" w:rsidP="00337BAF">
      <w:pPr>
        <w:pStyle w:val="ListParagraph"/>
        <w:numPr>
          <w:ilvl w:val="1"/>
          <w:numId w:val="22"/>
        </w:numPr>
        <w:spacing w:after="120"/>
      </w:pPr>
      <w:r w:rsidRPr="00E71781">
        <w:rPr>
          <w:b/>
        </w:rPr>
        <w:t>Robertson, G.T.</w:t>
      </w:r>
      <w:r w:rsidRPr="00E71781">
        <w:t>, Bonventre, E.J.</w:t>
      </w:r>
      <w:r>
        <w:t>,</w:t>
      </w:r>
      <w:r w:rsidRPr="00E71781">
        <w:t xml:space="preserve"> Doyle,</w:t>
      </w:r>
      <w:r>
        <w:t xml:space="preserve"> </w:t>
      </w:r>
      <w:r w:rsidRPr="00E71781">
        <w:t>T.B.</w:t>
      </w:r>
      <w:r>
        <w:t>,</w:t>
      </w:r>
      <w:r w:rsidRPr="00E71781">
        <w:t xml:space="preserve"> Du,</w:t>
      </w:r>
      <w:r>
        <w:t xml:space="preserve"> Q., </w:t>
      </w:r>
      <w:r w:rsidRPr="00E71781">
        <w:t>Duncan,</w:t>
      </w:r>
      <w:r>
        <w:t xml:space="preserve"> L.,</w:t>
      </w:r>
      <w:r w:rsidRPr="00E71781">
        <w:t xml:space="preserve"> Morris,</w:t>
      </w:r>
      <w:r w:rsidRPr="00DB7FFC">
        <w:t xml:space="preserve"> </w:t>
      </w:r>
      <w:r w:rsidRPr="00E71781">
        <w:t>T.W.</w:t>
      </w:r>
      <w:r>
        <w:t>,</w:t>
      </w:r>
      <w:r w:rsidRPr="00E71781">
        <w:t xml:space="preserve"> Roche,</w:t>
      </w:r>
      <w:r w:rsidRPr="00DB7FFC">
        <w:t xml:space="preserve"> </w:t>
      </w:r>
      <w:r w:rsidRPr="00E71781">
        <w:t>E.D.</w:t>
      </w:r>
      <w:r>
        <w:t>,</w:t>
      </w:r>
      <w:r w:rsidRPr="00E71781">
        <w:t xml:space="preserve"> Yan</w:t>
      </w:r>
      <w:r>
        <w:t>,</w:t>
      </w:r>
      <w:r w:rsidRPr="00E71781">
        <w:t xml:space="preserve"> </w:t>
      </w:r>
      <w:r>
        <w:t xml:space="preserve">D., </w:t>
      </w:r>
      <w:r w:rsidRPr="00E71781">
        <w:t xml:space="preserve">and A.S Lynch (2008). In vitro evaluation of CBR-2092, a novel </w:t>
      </w:r>
      <w:proofErr w:type="spellStart"/>
      <w:r w:rsidRPr="00E71781">
        <w:t>rifamycin</w:t>
      </w:r>
      <w:proofErr w:type="spellEnd"/>
      <w:r w:rsidRPr="00E71781">
        <w:t xml:space="preserve">-quinolone hybrid antibiotic: Studies of the mode of action in </w:t>
      </w:r>
      <w:r w:rsidRPr="00E71781">
        <w:rPr>
          <w:i/>
        </w:rPr>
        <w:t>Staphylococcus aureus</w:t>
      </w:r>
      <w:r w:rsidRPr="00E71781">
        <w:t xml:space="preserve">. </w:t>
      </w:r>
      <w:proofErr w:type="spellStart"/>
      <w:r w:rsidRPr="00E71781">
        <w:rPr>
          <w:i/>
        </w:rPr>
        <w:t>Antimicrob</w:t>
      </w:r>
      <w:proofErr w:type="spellEnd"/>
      <w:r w:rsidRPr="00E71781">
        <w:rPr>
          <w:i/>
        </w:rPr>
        <w:t xml:space="preserve"> Agents </w:t>
      </w:r>
      <w:proofErr w:type="spellStart"/>
      <w:r w:rsidRPr="00E71781">
        <w:rPr>
          <w:i/>
        </w:rPr>
        <w:t>Chemother</w:t>
      </w:r>
      <w:proofErr w:type="spellEnd"/>
      <w:r w:rsidRPr="00E71781">
        <w:t>. 52: 2313-2323. PMID: 18443108</w:t>
      </w:r>
    </w:p>
    <w:p w14:paraId="1D0F191B" w14:textId="77777777" w:rsidR="00F8550D" w:rsidRPr="00E71781" w:rsidRDefault="00F8550D" w:rsidP="00F8550D">
      <w:pPr>
        <w:pStyle w:val="ListParagraph"/>
        <w:numPr>
          <w:ilvl w:val="1"/>
          <w:numId w:val="22"/>
        </w:numPr>
        <w:spacing w:after="120"/>
      </w:pPr>
      <w:r w:rsidRPr="00E71781">
        <w:rPr>
          <w:b/>
        </w:rPr>
        <w:t>Robertson, G.T.</w:t>
      </w:r>
      <w:r w:rsidRPr="00E71781">
        <w:t>, Bonventre, E.J.</w:t>
      </w:r>
      <w:r>
        <w:t>,</w:t>
      </w:r>
      <w:r w:rsidRPr="00E71781">
        <w:t xml:space="preserve"> Doyle,</w:t>
      </w:r>
      <w:r>
        <w:t xml:space="preserve"> </w:t>
      </w:r>
      <w:r w:rsidRPr="00E71781">
        <w:t>T.B.</w:t>
      </w:r>
      <w:r>
        <w:t>,</w:t>
      </w:r>
      <w:r w:rsidRPr="00E71781">
        <w:t xml:space="preserve"> Du,</w:t>
      </w:r>
      <w:r>
        <w:t xml:space="preserve"> Q., </w:t>
      </w:r>
      <w:r w:rsidRPr="00E71781">
        <w:t>Duncan,</w:t>
      </w:r>
      <w:r>
        <w:t xml:space="preserve"> L.,</w:t>
      </w:r>
      <w:r w:rsidRPr="00E71781">
        <w:t xml:space="preserve"> Morris,</w:t>
      </w:r>
      <w:r w:rsidRPr="00DB7FFC">
        <w:t xml:space="preserve"> </w:t>
      </w:r>
      <w:r w:rsidRPr="00E71781">
        <w:t>T.W.</w:t>
      </w:r>
      <w:r>
        <w:t>,</w:t>
      </w:r>
      <w:r w:rsidRPr="00E71781">
        <w:t xml:space="preserve"> Roche,</w:t>
      </w:r>
      <w:r w:rsidRPr="00DB7FFC">
        <w:t xml:space="preserve"> </w:t>
      </w:r>
      <w:r w:rsidRPr="00E71781">
        <w:t>E.D.</w:t>
      </w:r>
      <w:r>
        <w:t>,</w:t>
      </w:r>
      <w:r w:rsidRPr="00E71781">
        <w:t xml:space="preserve"> Yan</w:t>
      </w:r>
      <w:r>
        <w:t>,</w:t>
      </w:r>
      <w:r w:rsidRPr="00E71781">
        <w:t xml:space="preserve"> </w:t>
      </w:r>
      <w:r>
        <w:t xml:space="preserve">D., </w:t>
      </w:r>
      <w:r w:rsidRPr="00E71781">
        <w:t xml:space="preserve">and A.S Lynch (2008). In vitro evaluation of CBR-2092, a novel </w:t>
      </w:r>
      <w:proofErr w:type="spellStart"/>
      <w:r w:rsidRPr="00E71781">
        <w:t>rifamycin</w:t>
      </w:r>
      <w:proofErr w:type="spellEnd"/>
      <w:r w:rsidRPr="00E71781">
        <w:t xml:space="preserve">-quinolone hybrid antibiotic: Microbiology profiling studies undertaken in </w:t>
      </w:r>
      <w:r w:rsidRPr="00E71781">
        <w:rPr>
          <w:i/>
        </w:rPr>
        <w:t>Staphylococci</w:t>
      </w:r>
      <w:r w:rsidRPr="00E71781">
        <w:t xml:space="preserve"> and </w:t>
      </w:r>
      <w:r w:rsidRPr="00E71781">
        <w:rPr>
          <w:i/>
        </w:rPr>
        <w:t>Streptococci</w:t>
      </w:r>
      <w:r w:rsidRPr="00E71781">
        <w:t xml:space="preserve">. </w:t>
      </w:r>
      <w:proofErr w:type="spellStart"/>
      <w:r w:rsidRPr="00E71781">
        <w:rPr>
          <w:i/>
        </w:rPr>
        <w:t>Antimicrob</w:t>
      </w:r>
      <w:proofErr w:type="spellEnd"/>
      <w:r w:rsidRPr="00E71781">
        <w:rPr>
          <w:i/>
        </w:rPr>
        <w:t xml:space="preserve"> Agents </w:t>
      </w:r>
      <w:proofErr w:type="spellStart"/>
      <w:r w:rsidRPr="00E71781">
        <w:rPr>
          <w:i/>
        </w:rPr>
        <w:t>Chemother</w:t>
      </w:r>
      <w:proofErr w:type="spellEnd"/>
      <w:r w:rsidRPr="00E71781">
        <w:rPr>
          <w:i/>
        </w:rPr>
        <w:t xml:space="preserve">. </w:t>
      </w:r>
      <w:r w:rsidRPr="00E71781">
        <w:t>52: 2324-2334. PMID: 18443106</w:t>
      </w:r>
    </w:p>
    <w:p w14:paraId="6742ED75" w14:textId="77777777" w:rsidR="00F8550D" w:rsidRPr="00E71781" w:rsidRDefault="00F8550D" w:rsidP="00F8550D">
      <w:pPr>
        <w:pStyle w:val="ListParagraph"/>
        <w:numPr>
          <w:ilvl w:val="1"/>
          <w:numId w:val="22"/>
        </w:numPr>
        <w:spacing w:after="120"/>
      </w:pPr>
      <w:r w:rsidRPr="00E71781">
        <w:rPr>
          <w:b/>
        </w:rPr>
        <w:t>Robertson, G.T.</w:t>
      </w:r>
      <w:r w:rsidRPr="00E71781">
        <w:t>, Doyle, T.B.</w:t>
      </w:r>
      <w:r>
        <w:t>,</w:t>
      </w:r>
      <w:r w:rsidRPr="00E71781">
        <w:t xml:space="preserve"> Du,</w:t>
      </w:r>
      <w:r>
        <w:t xml:space="preserve"> Q., </w:t>
      </w:r>
      <w:r w:rsidRPr="00E71781">
        <w:t>Duncan,</w:t>
      </w:r>
      <w:r>
        <w:t xml:space="preserve"> L., </w:t>
      </w:r>
      <w:r w:rsidRPr="00E71781">
        <w:t>Mdluli,</w:t>
      </w:r>
      <w:r>
        <w:t xml:space="preserve"> K.,</w:t>
      </w:r>
      <w:r w:rsidRPr="00E71781">
        <w:t xml:space="preserve"> and A.S. Lynch (2007) A novel indole compound that inhibits </w:t>
      </w:r>
      <w:r w:rsidRPr="00E71781">
        <w:rPr>
          <w:i/>
        </w:rPr>
        <w:t>Pseudomonas aeruginosa</w:t>
      </w:r>
      <w:r w:rsidRPr="00E71781">
        <w:t xml:space="preserve"> growth by targeting </w:t>
      </w:r>
      <w:proofErr w:type="spellStart"/>
      <w:r w:rsidRPr="00E71781">
        <w:t>MreB</w:t>
      </w:r>
      <w:proofErr w:type="spellEnd"/>
      <w:r w:rsidRPr="00E71781">
        <w:t xml:space="preserve"> is a substrate for </w:t>
      </w:r>
      <w:proofErr w:type="spellStart"/>
      <w:r w:rsidRPr="00E71781">
        <w:t>MexAB-OprM</w:t>
      </w:r>
      <w:proofErr w:type="spellEnd"/>
      <w:r w:rsidRPr="00E71781">
        <w:t xml:space="preserve">. </w:t>
      </w:r>
      <w:r w:rsidRPr="00E71781">
        <w:rPr>
          <w:i/>
        </w:rPr>
        <w:t xml:space="preserve">J. </w:t>
      </w:r>
      <w:proofErr w:type="spellStart"/>
      <w:r w:rsidRPr="00E71781">
        <w:rPr>
          <w:i/>
        </w:rPr>
        <w:t>Bacteriol</w:t>
      </w:r>
      <w:proofErr w:type="spellEnd"/>
      <w:r w:rsidRPr="00E71781">
        <w:rPr>
          <w:i/>
        </w:rPr>
        <w:t>.</w:t>
      </w:r>
      <w:r w:rsidRPr="00E71781">
        <w:t xml:space="preserve"> 189:6870-6881. PMID: 17644596</w:t>
      </w:r>
    </w:p>
    <w:p w14:paraId="7A024089" w14:textId="66989FE2" w:rsidR="00670586" w:rsidRPr="00670586" w:rsidRDefault="00670586" w:rsidP="009566F6">
      <w:pPr>
        <w:pStyle w:val="ListParagraph"/>
        <w:numPr>
          <w:ilvl w:val="0"/>
          <w:numId w:val="20"/>
        </w:numPr>
        <w:spacing w:after="120"/>
        <w:jc w:val="both"/>
        <w:rPr>
          <w:rFonts w:cs="Arial"/>
        </w:rPr>
      </w:pPr>
      <w:proofErr w:type="spellStart"/>
      <w:r w:rsidRPr="00670586">
        <w:rPr>
          <w:rFonts w:cs="Arial"/>
          <w:b/>
        </w:rPr>
        <w:t>Spectinamide</w:t>
      </w:r>
      <w:proofErr w:type="spellEnd"/>
      <w:r w:rsidRPr="00670586">
        <w:rPr>
          <w:rFonts w:cs="Arial"/>
          <w:b/>
        </w:rPr>
        <w:t xml:space="preserve"> project </w:t>
      </w:r>
      <w:r>
        <w:rPr>
          <w:rFonts w:cs="Arial"/>
        </w:rPr>
        <w:t xml:space="preserve">– </w:t>
      </w:r>
      <w:r w:rsidR="009566F6" w:rsidRPr="009566F6">
        <w:rPr>
          <w:rFonts w:cs="Arial"/>
        </w:rPr>
        <w:t xml:space="preserve">Over the past three years, I have worked closely with Dr. Richard Lee, from St Jude Children’s Research Hospital and Michelle Butler of </w:t>
      </w:r>
      <w:proofErr w:type="spellStart"/>
      <w:r w:rsidR="009566F6" w:rsidRPr="009566F6">
        <w:rPr>
          <w:rFonts w:cs="Arial"/>
        </w:rPr>
        <w:t>Microbiotix</w:t>
      </w:r>
      <w:proofErr w:type="spellEnd"/>
      <w:r w:rsidR="009566F6" w:rsidRPr="009566F6">
        <w:rPr>
          <w:rFonts w:cs="Arial"/>
        </w:rPr>
        <w:t xml:space="preserve">, on the </w:t>
      </w:r>
      <w:proofErr w:type="spellStart"/>
      <w:r w:rsidR="009566F6" w:rsidRPr="009566F6">
        <w:rPr>
          <w:rFonts w:cs="Arial"/>
        </w:rPr>
        <w:t>spectinamides</w:t>
      </w:r>
      <w:proofErr w:type="spellEnd"/>
      <w:r w:rsidR="009566F6" w:rsidRPr="009566F6">
        <w:rPr>
          <w:rFonts w:cs="Arial"/>
        </w:rPr>
        <w:t xml:space="preserve">, which are semisynthetic protein synthesis inhibitors derived from the natural product </w:t>
      </w:r>
      <w:proofErr w:type="spellStart"/>
      <w:r w:rsidR="009566F6" w:rsidRPr="009566F6">
        <w:rPr>
          <w:rFonts w:cs="Arial"/>
        </w:rPr>
        <w:t>spectinomycin</w:t>
      </w:r>
      <w:proofErr w:type="spellEnd"/>
      <w:r w:rsidR="009566F6" w:rsidRPr="009566F6">
        <w:rPr>
          <w:rFonts w:cs="Arial"/>
        </w:rPr>
        <w:t>. This productive collaboration includes the chemistry expertise of Professor Lee (St Jude), the anti-infective development knowledge of Michelle Butler (</w:t>
      </w:r>
      <w:proofErr w:type="spellStart"/>
      <w:r w:rsidR="009566F6" w:rsidRPr="009566F6">
        <w:rPr>
          <w:rFonts w:cs="Arial"/>
        </w:rPr>
        <w:t>Microbiotix</w:t>
      </w:r>
      <w:proofErr w:type="spellEnd"/>
      <w:r w:rsidR="009566F6" w:rsidRPr="009566F6">
        <w:rPr>
          <w:rFonts w:cs="Arial"/>
        </w:rPr>
        <w:t xml:space="preserve">) and the PK/PD modelling knowledge of Professor Bernd </w:t>
      </w:r>
      <w:proofErr w:type="spellStart"/>
      <w:r w:rsidR="009566F6" w:rsidRPr="009566F6">
        <w:rPr>
          <w:rFonts w:cs="Arial"/>
        </w:rPr>
        <w:t>Meibohm</w:t>
      </w:r>
      <w:proofErr w:type="spellEnd"/>
      <w:r w:rsidR="009566F6" w:rsidRPr="009566F6">
        <w:rPr>
          <w:rFonts w:cs="Arial"/>
        </w:rPr>
        <w:t xml:space="preserve"> (U. </w:t>
      </w:r>
      <w:proofErr w:type="spellStart"/>
      <w:r w:rsidR="009566F6" w:rsidRPr="009566F6">
        <w:rPr>
          <w:rFonts w:cs="Arial"/>
        </w:rPr>
        <w:t>Tenn</w:t>
      </w:r>
      <w:proofErr w:type="spellEnd"/>
      <w:r w:rsidR="009566F6" w:rsidRPr="009566F6">
        <w:rPr>
          <w:rFonts w:cs="Arial"/>
        </w:rPr>
        <w:t xml:space="preserve">).  My team at CSU has worked closely with all three to support all </w:t>
      </w:r>
      <w:r w:rsidR="009566F6" w:rsidRPr="009566F6">
        <w:rPr>
          <w:rFonts w:cs="Arial"/>
          <w:i/>
        </w:rPr>
        <w:t>in vivo</w:t>
      </w:r>
      <w:r w:rsidR="009566F6" w:rsidRPr="009566F6">
        <w:rPr>
          <w:rFonts w:cs="Arial"/>
        </w:rPr>
        <w:t xml:space="preserve"> efficacy studies of the </w:t>
      </w:r>
      <w:proofErr w:type="spellStart"/>
      <w:r w:rsidR="009566F6" w:rsidRPr="009566F6">
        <w:rPr>
          <w:rFonts w:cs="Arial"/>
        </w:rPr>
        <w:t>spectinamides</w:t>
      </w:r>
      <w:proofErr w:type="spellEnd"/>
      <w:r w:rsidR="009566F6" w:rsidRPr="009566F6">
        <w:rPr>
          <w:rFonts w:cs="Arial"/>
        </w:rPr>
        <w:t xml:space="preserve"> in mice. Collectively these combined studies have demonstrated that the </w:t>
      </w:r>
      <w:proofErr w:type="spellStart"/>
      <w:r w:rsidR="009566F6" w:rsidRPr="009566F6">
        <w:rPr>
          <w:rFonts w:cs="Arial"/>
        </w:rPr>
        <w:t>spectinamides</w:t>
      </w:r>
      <w:proofErr w:type="spellEnd"/>
      <w:r w:rsidR="009566F6" w:rsidRPr="009566F6">
        <w:rPr>
          <w:rFonts w:cs="Arial"/>
        </w:rPr>
        <w:t xml:space="preserve"> exhibit a novel mechanism of action, narrow activity spectrum against Mycobacteria, good </w:t>
      </w:r>
      <w:r w:rsidR="009566F6" w:rsidRPr="009566F6">
        <w:rPr>
          <w:rFonts w:cs="Arial"/>
          <w:i/>
        </w:rPr>
        <w:t>in vivo</w:t>
      </w:r>
      <w:r w:rsidR="009566F6" w:rsidRPr="009566F6">
        <w:rPr>
          <w:rFonts w:cs="Arial"/>
        </w:rPr>
        <w:t xml:space="preserve"> efficacy in multiple mouse TB infection models, and a good safety record so far. </w:t>
      </w:r>
    </w:p>
    <w:p w14:paraId="3EAB2024" w14:textId="77777777" w:rsidR="00670586" w:rsidRPr="006B303F" w:rsidRDefault="00670586" w:rsidP="00670586">
      <w:pPr>
        <w:pStyle w:val="ListParagraph"/>
        <w:numPr>
          <w:ilvl w:val="1"/>
          <w:numId w:val="20"/>
        </w:numPr>
        <w:spacing w:after="120"/>
        <w:jc w:val="both"/>
        <w:rPr>
          <w:rFonts w:cs="Arial"/>
          <w:szCs w:val="22"/>
        </w:rPr>
      </w:pPr>
      <w:r w:rsidRPr="006B303F">
        <w:rPr>
          <w:rFonts w:cs="Arial"/>
          <w:szCs w:val="22"/>
        </w:rPr>
        <w:t xml:space="preserve">Liu, J., Bruhn, D.F., Lee, R.B., Zheng, Z., </w:t>
      </w:r>
      <w:proofErr w:type="spellStart"/>
      <w:r w:rsidRPr="006B303F">
        <w:rPr>
          <w:rFonts w:cs="Arial"/>
          <w:szCs w:val="22"/>
        </w:rPr>
        <w:t>Janusic</w:t>
      </w:r>
      <w:proofErr w:type="spellEnd"/>
      <w:r w:rsidRPr="006B303F">
        <w:rPr>
          <w:rFonts w:cs="Arial"/>
          <w:szCs w:val="22"/>
        </w:rPr>
        <w:t xml:space="preserve">, T., </w:t>
      </w:r>
      <w:proofErr w:type="spellStart"/>
      <w:r w:rsidRPr="006B303F">
        <w:rPr>
          <w:rFonts w:cs="Arial"/>
          <w:szCs w:val="22"/>
        </w:rPr>
        <w:t>Scherbakov</w:t>
      </w:r>
      <w:proofErr w:type="spellEnd"/>
      <w:r w:rsidRPr="006B303F">
        <w:rPr>
          <w:rFonts w:cs="Arial"/>
          <w:szCs w:val="22"/>
        </w:rPr>
        <w:t xml:space="preserve">, D., </w:t>
      </w:r>
      <w:proofErr w:type="spellStart"/>
      <w:r w:rsidRPr="006B303F">
        <w:rPr>
          <w:rFonts w:cs="Arial"/>
          <w:szCs w:val="22"/>
        </w:rPr>
        <w:t>Scherman</w:t>
      </w:r>
      <w:proofErr w:type="spellEnd"/>
      <w:r w:rsidRPr="006B303F">
        <w:rPr>
          <w:rFonts w:cs="Arial"/>
          <w:szCs w:val="22"/>
        </w:rPr>
        <w:t xml:space="preserve">, M.S., </w:t>
      </w:r>
      <w:proofErr w:type="spellStart"/>
      <w:r w:rsidRPr="006B303F">
        <w:rPr>
          <w:rFonts w:cs="Arial"/>
          <w:szCs w:val="22"/>
        </w:rPr>
        <w:t>Boshoff</w:t>
      </w:r>
      <w:proofErr w:type="spellEnd"/>
      <w:r w:rsidRPr="006B303F">
        <w:rPr>
          <w:rFonts w:cs="Arial"/>
          <w:szCs w:val="22"/>
        </w:rPr>
        <w:t xml:space="preserve"> H.I., Das, S., Rakesh, </w:t>
      </w:r>
      <w:proofErr w:type="spellStart"/>
      <w:r w:rsidRPr="006B303F">
        <w:rPr>
          <w:rFonts w:cs="Arial"/>
          <w:szCs w:val="22"/>
        </w:rPr>
        <w:t>Waidyarachchi</w:t>
      </w:r>
      <w:proofErr w:type="spellEnd"/>
      <w:r w:rsidRPr="006B303F">
        <w:rPr>
          <w:rFonts w:cs="Arial"/>
          <w:szCs w:val="22"/>
        </w:rPr>
        <w:t xml:space="preserve">, S.L., Brewer, T.A., </w:t>
      </w:r>
      <w:proofErr w:type="spellStart"/>
      <w:r w:rsidRPr="006B303F">
        <w:rPr>
          <w:rFonts w:cs="Arial"/>
          <w:szCs w:val="22"/>
        </w:rPr>
        <w:t>Gracia</w:t>
      </w:r>
      <w:proofErr w:type="spellEnd"/>
      <w:r w:rsidRPr="006B303F">
        <w:rPr>
          <w:rFonts w:cs="Arial"/>
          <w:szCs w:val="22"/>
        </w:rPr>
        <w:t xml:space="preserve">, B., Yang, L., Bollinger, J., </w:t>
      </w:r>
      <w:r w:rsidRPr="006B303F">
        <w:rPr>
          <w:rFonts w:cs="Arial"/>
          <w:b/>
          <w:szCs w:val="22"/>
        </w:rPr>
        <w:t>Robertson, G.T.</w:t>
      </w:r>
      <w:r w:rsidRPr="006B303F">
        <w:rPr>
          <w:rFonts w:cs="Arial"/>
          <w:szCs w:val="22"/>
        </w:rPr>
        <w:t xml:space="preserve">, </w:t>
      </w:r>
      <w:proofErr w:type="spellStart"/>
      <w:r w:rsidRPr="006B303F">
        <w:rPr>
          <w:rFonts w:cs="Arial"/>
          <w:szCs w:val="22"/>
        </w:rPr>
        <w:t>Meibohm</w:t>
      </w:r>
      <w:proofErr w:type="spellEnd"/>
      <w:r w:rsidRPr="006B303F">
        <w:rPr>
          <w:rFonts w:cs="Arial"/>
          <w:szCs w:val="22"/>
        </w:rPr>
        <w:t xml:space="preserve">, B., </w:t>
      </w:r>
      <w:proofErr w:type="spellStart"/>
      <w:r w:rsidRPr="006B303F">
        <w:rPr>
          <w:rFonts w:cs="Arial"/>
          <w:szCs w:val="22"/>
        </w:rPr>
        <w:t>Lenaerts</w:t>
      </w:r>
      <w:proofErr w:type="spellEnd"/>
      <w:r w:rsidRPr="006B303F">
        <w:rPr>
          <w:rFonts w:cs="Arial"/>
          <w:szCs w:val="22"/>
        </w:rPr>
        <w:t xml:space="preserve">, A.J., </w:t>
      </w:r>
      <w:proofErr w:type="spellStart"/>
      <w:r w:rsidRPr="006B303F">
        <w:rPr>
          <w:rFonts w:cs="Arial"/>
          <w:szCs w:val="22"/>
        </w:rPr>
        <w:t>Ainsa</w:t>
      </w:r>
      <w:proofErr w:type="spellEnd"/>
      <w:r w:rsidRPr="006B303F">
        <w:rPr>
          <w:rFonts w:cs="Arial"/>
          <w:szCs w:val="22"/>
        </w:rPr>
        <w:t xml:space="preserve">, J., </w:t>
      </w:r>
      <w:proofErr w:type="spellStart"/>
      <w:r w:rsidRPr="006B303F">
        <w:rPr>
          <w:rFonts w:cs="Arial"/>
          <w:szCs w:val="22"/>
        </w:rPr>
        <w:t>Böttger</w:t>
      </w:r>
      <w:proofErr w:type="spellEnd"/>
      <w:r w:rsidRPr="006B303F">
        <w:rPr>
          <w:rFonts w:cs="Arial"/>
          <w:szCs w:val="22"/>
        </w:rPr>
        <w:t xml:space="preserve">, E.C., R.E. Lee (2017) Structure-Activity Relationships of </w:t>
      </w:r>
      <w:proofErr w:type="spellStart"/>
      <w:r w:rsidRPr="006B303F">
        <w:rPr>
          <w:rFonts w:cs="Arial"/>
          <w:szCs w:val="22"/>
        </w:rPr>
        <w:t>Spectinamide</w:t>
      </w:r>
      <w:proofErr w:type="spellEnd"/>
      <w:r w:rsidRPr="006B303F">
        <w:rPr>
          <w:rFonts w:cs="Arial"/>
          <w:szCs w:val="22"/>
        </w:rPr>
        <w:t xml:space="preserve"> </w:t>
      </w:r>
      <w:proofErr w:type="spellStart"/>
      <w:r w:rsidRPr="006B303F">
        <w:rPr>
          <w:rFonts w:cs="Arial"/>
          <w:szCs w:val="22"/>
        </w:rPr>
        <w:t>Antituberculosis</w:t>
      </w:r>
      <w:proofErr w:type="spellEnd"/>
      <w:r w:rsidRPr="006B303F">
        <w:rPr>
          <w:rFonts w:cs="Arial"/>
          <w:szCs w:val="22"/>
        </w:rPr>
        <w:t xml:space="preserve"> Agents: A Dissection of Ribosomal Inhibition and Native Efflux Avoidance Contributions. ACS Infect Dis. 13:72-88. PMID: 28081607</w:t>
      </w:r>
    </w:p>
    <w:p w14:paraId="45FCED01" w14:textId="77777777" w:rsidR="00670586" w:rsidRPr="006B303F" w:rsidRDefault="00670586" w:rsidP="00670586">
      <w:pPr>
        <w:pStyle w:val="ListParagraph"/>
        <w:numPr>
          <w:ilvl w:val="1"/>
          <w:numId w:val="20"/>
        </w:numPr>
        <w:spacing w:after="120"/>
        <w:jc w:val="both"/>
        <w:rPr>
          <w:rFonts w:cs="Arial"/>
          <w:szCs w:val="22"/>
        </w:rPr>
      </w:pPr>
      <w:r w:rsidRPr="006B303F">
        <w:rPr>
          <w:rFonts w:cs="Arial"/>
          <w:b/>
          <w:szCs w:val="22"/>
        </w:rPr>
        <w:lastRenderedPageBreak/>
        <w:t>Robertson, G.T.</w:t>
      </w:r>
      <w:r w:rsidRPr="006B303F">
        <w:rPr>
          <w:rFonts w:cs="Arial"/>
          <w:szCs w:val="22"/>
        </w:rPr>
        <w:t xml:space="preserve">, </w:t>
      </w:r>
      <w:proofErr w:type="spellStart"/>
      <w:r w:rsidRPr="006B303F">
        <w:rPr>
          <w:rFonts w:cs="Arial"/>
          <w:szCs w:val="22"/>
        </w:rPr>
        <w:t>Scherman</w:t>
      </w:r>
      <w:proofErr w:type="spellEnd"/>
      <w:r w:rsidRPr="006B303F">
        <w:rPr>
          <w:rFonts w:cs="Arial"/>
          <w:szCs w:val="22"/>
        </w:rPr>
        <w:t xml:space="preserve">, M.S., Bruhn, D.F., Liu, J., Hastings, C., McNeil, M.R., Butler, M.M., </w:t>
      </w:r>
      <w:proofErr w:type="spellStart"/>
      <w:r w:rsidRPr="006B303F">
        <w:rPr>
          <w:rFonts w:cs="Arial"/>
          <w:szCs w:val="22"/>
        </w:rPr>
        <w:t>Bowlin</w:t>
      </w:r>
      <w:proofErr w:type="spellEnd"/>
      <w:r w:rsidRPr="006B303F">
        <w:rPr>
          <w:rFonts w:cs="Arial"/>
          <w:szCs w:val="22"/>
        </w:rPr>
        <w:t xml:space="preserve">, T.L., Lee, R.B., Lee, R.E., A.J. </w:t>
      </w:r>
      <w:proofErr w:type="spellStart"/>
      <w:r w:rsidRPr="006B303F">
        <w:rPr>
          <w:rFonts w:cs="Arial"/>
          <w:szCs w:val="22"/>
        </w:rPr>
        <w:t>Lenaerts</w:t>
      </w:r>
      <w:proofErr w:type="spellEnd"/>
      <w:r w:rsidRPr="006B303F">
        <w:rPr>
          <w:rFonts w:cs="Arial"/>
          <w:szCs w:val="22"/>
        </w:rPr>
        <w:t xml:space="preserve">. (2016) </w:t>
      </w:r>
      <w:proofErr w:type="spellStart"/>
      <w:r w:rsidRPr="006B303F">
        <w:rPr>
          <w:rFonts w:cs="Arial"/>
          <w:szCs w:val="22"/>
        </w:rPr>
        <w:t>Spectinamides</w:t>
      </w:r>
      <w:proofErr w:type="spellEnd"/>
      <w:r w:rsidRPr="006B303F">
        <w:rPr>
          <w:rFonts w:cs="Arial"/>
          <w:szCs w:val="22"/>
        </w:rPr>
        <w:t xml:space="preserve"> are effective partner agents for the treatment of tuberculosis in multiple mouse infection models. J </w:t>
      </w:r>
      <w:proofErr w:type="spellStart"/>
      <w:r w:rsidRPr="006B303F">
        <w:rPr>
          <w:rFonts w:cs="Arial"/>
          <w:szCs w:val="22"/>
        </w:rPr>
        <w:t>Antimicrob</w:t>
      </w:r>
      <w:proofErr w:type="spellEnd"/>
      <w:r w:rsidRPr="006B303F">
        <w:rPr>
          <w:rFonts w:cs="Arial"/>
          <w:szCs w:val="22"/>
        </w:rPr>
        <w:t xml:space="preserve"> </w:t>
      </w:r>
      <w:proofErr w:type="spellStart"/>
      <w:r w:rsidRPr="006B303F">
        <w:rPr>
          <w:rFonts w:cs="Arial"/>
          <w:szCs w:val="22"/>
        </w:rPr>
        <w:t>Chemother</w:t>
      </w:r>
      <w:proofErr w:type="spellEnd"/>
      <w:r w:rsidRPr="006B303F">
        <w:rPr>
          <w:rFonts w:cs="Arial"/>
          <w:szCs w:val="22"/>
        </w:rPr>
        <w:t>. PMID: 27999020</w:t>
      </w:r>
    </w:p>
    <w:p w14:paraId="4BE91A74" w14:textId="207A730B" w:rsidR="00F8550D" w:rsidRDefault="00F8550D" w:rsidP="00F8550D">
      <w:pPr>
        <w:pStyle w:val="ListParagraph"/>
        <w:numPr>
          <w:ilvl w:val="0"/>
          <w:numId w:val="20"/>
        </w:numPr>
        <w:spacing w:after="120"/>
        <w:jc w:val="both"/>
        <w:rPr>
          <w:rFonts w:cs="Arial"/>
        </w:rPr>
      </w:pPr>
      <w:r w:rsidRPr="006B303F">
        <w:rPr>
          <w:rFonts w:cs="Arial"/>
          <w:b/>
        </w:rPr>
        <w:t>Bacterial Physiology and Pathogenesis –</w:t>
      </w:r>
      <w:r w:rsidR="00670586">
        <w:rPr>
          <w:rFonts w:cs="Arial"/>
          <w:b/>
        </w:rPr>
        <w:t xml:space="preserve"> </w:t>
      </w:r>
      <w:r w:rsidR="00D27110" w:rsidRPr="00D27110">
        <w:rPr>
          <w:rFonts w:cs="Arial"/>
        </w:rPr>
        <w:t xml:space="preserve">My research helped </w:t>
      </w:r>
      <w:r w:rsidR="00D27110">
        <w:rPr>
          <w:rFonts w:cs="Arial"/>
        </w:rPr>
        <w:t xml:space="preserve">to </w:t>
      </w:r>
      <w:r w:rsidR="00D27110" w:rsidRPr="00D27110">
        <w:rPr>
          <w:rFonts w:cs="Arial"/>
        </w:rPr>
        <w:t>adva</w:t>
      </w:r>
      <w:r w:rsidR="00D27110">
        <w:rPr>
          <w:rFonts w:cs="Arial"/>
        </w:rPr>
        <w:t>nce</w:t>
      </w:r>
      <w:r w:rsidR="00D27110" w:rsidRPr="00D27110">
        <w:rPr>
          <w:rFonts w:cs="Arial"/>
        </w:rPr>
        <w:t xml:space="preserve"> </w:t>
      </w:r>
      <w:r w:rsidRPr="00D27110">
        <w:rPr>
          <w:rFonts w:cs="Arial"/>
        </w:rPr>
        <w:t>th</w:t>
      </w:r>
      <w:r w:rsidRPr="006B303F">
        <w:rPr>
          <w:rFonts w:cs="Arial"/>
        </w:rPr>
        <w:t xml:space="preserve">e understanding of stress response </w:t>
      </w:r>
      <w:r w:rsidR="00D27110">
        <w:rPr>
          <w:rFonts w:cs="Arial"/>
        </w:rPr>
        <w:t xml:space="preserve">as a component of virulence for multiple human </w:t>
      </w:r>
      <w:r w:rsidRPr="006B303F">
        <w:rPr>
          <w:rFonts w:cs="Arial"/>
        </w:rPr>
        <w:t>pathogen</w:t>
      </w:r>
      <w:r w:rsidR="00D27110">
        <w:rPr>
          <w:rFonts w:cs="Arial"/>
        </w:rPr>
        <w:t>s</w:t>
      </w:r>
      <w:r w:rsidRPr="006B303F">
        <w:rPr>
          <w:rFonts w:cs="Arial"/>
        </w:rPr>
        <w:t xml:space="preserve">. I was the first to demonstrate a role for </w:t>
      </w:r>
      <w:proofErr w:type="spellStart"/>
      <w:r w:rsidRPr="006B303F">
        <w:rPr>
          <w:rFonts w:cs="Arial"/>
        </w:rPr>
        <w:t>Hfq</w:t>
      </w:r>
      <w:proofErr w:type="spellEnd"/>
      <w:r w:rsidRPr="006B303F">
        <w:rPr>
          <w:rFonts w:cs="Arial"/>
        </w:rPr>
        <w:t xml:space="preserve"> in pathogenesis, which resulted in a highly cited publication. As a post-doctoral fellow, I identified the first essential proteolytic chaperone and demonstrated critical role </w:t>
      </w:r>
      <w:r w:rsidR="00410179">
        <w:rPr>
          <w:rFonts w:cs="Arial"/>
        </w:rPr>
        <w:t>for</w:t>
      </w:r>
      <w:r w:rsidRPr="006B303F">
        <w:rPr>
          <w:rFonts w:cs="Arial"/>
        </w:rPr>
        <w:t xml:space="preserve"> proteolysis in the pathogenesis of </w:t>
      </w:r>
      <w:r w:rsidRPr="006B303F">
        <w:rPr>
          <w:rFonts w:cs="Arial"/>
          <w:i/>
        </w:rPr>
        <w:t>Streptococcus pneumoniae</w:t>
      </w:r>
      <w:r w:rsidRPr="006B303F">
        <w:rPr>
          <w:rFonts w:cs="Arial"/>
        </w:rPr>
        <w:t xml:space="preserve"> (</w:t>
      </w:r>
      <w:r w:rsidR="00410179">
        <w:rPr>
          <w:rFonts w:cs="Arial"/>
        </w:rPr>
        <w:t xml:space="preserve">now a target of drug development for </w:t>
      </w:r>
      <w:proofErr w:type="spellStart"/>
      <w:r w:rsidR="00410179">
        <w:rPr>
          <w:rFonts w:cs="Arial"/>
        </w:rPr>
        <w:t>Mtb</w:t>
      </w:r>
      <w:proofErr w:type="spellEnd"/>
      <w:r w:rsidRPr="006B303F">
        <w:rPr>
          <w:rFonts w:cs="Arial"/>
        </w:rPr>
        <w:t xml:space="preserve">). </w:t>
      </w:r>
      <w:r w:rsidR="00670586">
        <w:rPr>
          <w:rFonts w:cs="Arial"/>
        </w:rPr>
        <w:t xml:space="preserve">These efforts </w:t>
      </w:r>
      <w:r w:rsidR="00161689">
        <w:rPr>
          <w:rFonts w:cs="Arial"/>
        </w:rPr>
        <w:t xml:space="preserve">also </w:t>
      </w:r>
      <w:r w:rsidR="00410179">
        <w:rPr>
          <w:rFonts w:cs="Arial"/>
        </w:rPr>
        <w:t>l</w:t>
      </w:r>
      <w:r w:rsidR="00670586">
        <w:rPr>
          <w:rFonts w:cs="Arial"/>
        </w:rPr>
        <w:t xml:space="preserve">ed to the discovery that </w:t>
      </w:r>
      <w:proofErr w:type="spellStart"/>
      <w:r w:rsidRPr="006B303F">
        <w:rPr>
          <w:rFonts w:cs="Arial"/>
        </w:rPr>
        <w:t>YycF</w:t>
      </w:r>
      <w:proofErr w:type="spellEnd"/>
      <w:r w:rsidRPr="006B303F">
        <w:rPr>
          <w:rFonts w:cs="Arial"/>
        </w:rPr>
        <w:t xml:space="preserve"> </w:t>
      </w:r>
      <w:r w:rsidR="00670586">
        <w:rPr>
          <w:rFonts w:cs="Arial"/>
        </w:rPr>
        <w:t>is</w:t>
      </w:r>
      <w:r w:rsidRPr="006B303F">
        <w:rPr>
          <w:rFonts w:cs="Arial"/>
        </w:rPr>
        <w:t xml:space="preserve"> a key sensor of cell wall metabolism and hydrolysis in this pathogen. Later as an Assistant Professor at UT Southwestern Medical Center, my group made major contributions to the understanding of certain lipoproteins as both virulence factors, and contributors to cell wall stability </w:t>
      </w:r>
      <w:r w:rsidRPr="00410179">
        <w:rPr>
          <w:rFonts w:cs="Arial"/>
          <w:i/>
        </w:rPr>
        <w:t xml:space="preserve">in </w:t>
      </w:r>
      <w:r w:rsidR="00670586" w:rsidRPr="00410179">
        <w:rPr>
          <w:rFonts w:cs="Arial"/>
          <w:i/>
        </w:rPr>
        <w:t>vivo</w:t>
      </w:r>
      <w:r w:rsidRPr="006B303F">
        <w:rPr>
          <w:rFonts w:cs="Arial"/>
        </w:rPr>
        <w:t xml:space="preserve">. </w:t>
      </w:r>
      <w:r w:rsidR="00D27110">
        <w:rPr>
          <w:rFonts w:cs="Arial"/>
        </w:rPr>
        <w:t>My current focus centers on mechanisms and contributions of acquired drug-resistance to</w:t>
      </w:r>
      <w:r w:rsidR="00D27110" w:rsidRPr="00985090">
        <w:rPr>
          <w:rFonts w:cs="Arial"/>
          <w:i/>
        </w:rPr>
        <w:t xml:space="preserve"> M</w:t>
      </w:r>
      <w:r w:rsidR="00985090" w:rsidRPr="00985090">
        <w:rPr>
          <w:rFonts w:cs="Arial"/>
          <w:i/>
        </w:rPr>
        <w:t xml:space="preserve">. </w:t>
      </w:r>
      <w:r w:rsidR="00D27110" w:rsidRPr="00985090">
        <w:rPr>
          <w:rFonts w:cs="Arial"/>
          <w:i/>
        </w:rPr>
        <w:t>t</w:t>
      </w:r>
      <w:r w:rsidR="00985090" w:rsidRPr="00985090">
        <w:rPr>
          <w:rFonts w:cs="Arial"/>
          <w:i/>
        </w:rPr>
        <w:t>uberculosis</w:t>
      </w:r>
      <w:r w:rsidR="00D27110">
        <w:rPr>
          <w:rFonts w:cs="Arial"/>
        </w:rPr>
        <w:t xml:space="preserve"> fitness and treatment response in mouse models demonstrating advanced pulmonary pathology.</w:t>
      </w:r>
    </w:p>
    <w:p w14:paraId="48A8AD28" w14:textId="75A8F516" w:rsidR="00F8550D" w:rsidRPr="00F8550D" w:rsidRDefault="00F8550D" w:rsidP="00F8550D">
      <w:pPr>
        <w:pStyle w:val="ListParagraph"/>
        <w:numPr>
          <w:ilvl w:val="0"/>
          <w:numId w:val="21"/>
        </w:numPr>
        <w:spacing w:after="120"/>
        <w:jc w:val="both"/>
        <w:rPr>
          <w:rFonts w:cs="Arial"/>
          <w:szCs w:val="22"/>
        </w:rPr>
      </w:pPr>
      <w:r w:rsidRPr="00F8550D">
        <w:rPr>
          <w:rFonts w:cs="Arial"/>
          <w:szCs w:val="22"/>
        </w:rPr>
        <w:t xml:space="preserve">Ng, W.L., </w:t>
      </w:r>
      <w:r w:rsidRPr="00F8550D">
        <w:rPr>
          <w:rFonts w:cs="Arial"/>
          <w:b/>
          <w:szCs w:val="22"/>
        </w:rPr>
        <w:t>Robertson</w:t>
      </w:r>
      <w:r w:rsidRPr="00F8550D">
        <w:rPr>
          <w:rFonts w:cs="Arial"/>
          <w:szCs w:val="22"/>
        </w:rPr>
        <w:t>,</w:t>
      </w:r>
      <w:r w:rsidRPr="00F8550D">
        <w:rPr>
          <w:rFonts w:cs="Arial"/>
          <w:b/>
          <w:szCs w:val="22"/>
        </w:rPr>
        <w:t xml:space="preserve"> G.T., </w:t>
      </w:r>
      <w:proofErr w:type="spellStart"/>
      <w:r w:rsidRPr="00F8550D">
        <w:rPr>
          <w:rFonts w:cs="Arial"/>
          <w:szCs w:val="22"/>
        </w:rPr>
        <w:t>Kazmierczak</w:t>
      </w:r>
      <w:proofErr w:type="spellEnd"/>
      <w:r w:rsidRPr="00F8550D">
        <w:rPr>
          <w:rFonts w:cs="Arial"/>
          <w:szCs w:val="22"/>
        </w:rPr>
        <w:t xml:space="preserve">, K.M., Zhao, J.Y., Gilmour, R., and M.E. Winkler (2003) Constitutive expression of </w:t>
      </w:r>
      <w:proofErr w:type="spellStart"/>
      <w:r w:rsidRPr="00F8550D">
        <w:rPr>
          <w:rFonts w:cs="Arial"/>
          <w:i/>
          <w:szCs w:val="22"/>
        </w:rPr>
        <w:t>pcsB</w:t>
      </w:r>
      <w:proofErr w:type="spellEnd"/>
      <w:r w:rsidRPr="00F8550D">
        <w:rPr>
          <w:rFonts w:cs="Arial"/>
          <w:szCs w:val="22"/>
        </w:rPr>
        <w:t xml:space="preserve"> suppresses the requirement for the essential </w:t>
      </w:r>
      <w:proofErr w:type="spellStart"/>
      <w:r w:rsidRPr="00F8550D">
        <w:rPr>
          <w:rFonts w:cs="Arial"/>
          <w:szCs w:val="22"/>
        </w:rPr>
        <w:t>VicR</w:t>
      </w:r>
      <w:proofErr w:type="spellEnd"/>
      <w:r w:rsidRPr="00F8550D">
        <w:rPr>
          <w:rFonts w:cs="Arial"/>
          <w:szCs w:val="22"/>
        </w:rPr>
        <w:t xml:space="preserve"> (</w:t>
      </w:r>
      <w:proofErr w:type="spellStart"/>
      <w:r w:rsidRPr="00F8550D">
        <w:rPr>
          <w:rFonts w:cs="Arial"/>
          <w:szCs w:val="22"/>
        </w:rPr>
        <w:t>YycF</w:t>
      </w:r>
      <w:proofErr w:type="spellEnd"/>
      <w:r w:rsidRPr="00F8550D">
        <w:rPr>
          <w:rFonts w:cs="Arial"/>
          <w:szCs w:val="22"/>
        </w:rPr>
        <w:t>) response regulator in</w:t>
      </w:r>
      <w:r w:rsidRPr="00F8550D">
        <w:rPr>
          <w:rFonts w:cs="Arial"/>
          <w:i/>
          <w:szCs w:val="22"/>
        </w:rPr>
        <w:t xml:space="preserve"> Streptococcus pneumoniae</w:t>
      </w:r>
      <w:r w:rsidRPr="00F8550D">
        <w:rPr>
          <w:rFonts w:cs="Arial"/>
          <w:szCs w:val="22"/>
        </w:rPr>
        <w:t xml:space="preserve"> R6. </w:t>
      </w:r>
      <w:r w:rsidRPr="00F8550D">
        <w:rPr>
          <w:rFonts w:cs="Arial"/>
          <w:i/>
          <w:szCs w:val="22"/>
        </w:rPr>
        <w:t xml:space="preserve">Mol. </w:t>
      </w:r>
      <w:proofErr w:type="spellStart"/>
      <w:r w:rsidRPr="00F8550D">
        <w:rPr>
          <w:rFonts w:cs="Arial"/>
          <w:i/>
          <w:szCs w:val="22"/>
        </w:rPr>
        <w:t>Microbiol</w:t>
      </w:r>
      <w:proofErr w:type="spellEnd"/>
      <w:r w:rsidRPr="00F8550D">
        <w:rPr>
          <w:rFonts w:cs="Arial"/>
          <w:szCs w:val="22"/>
        </w:rPr>
        <w:t>. 50:1647-1663.</w:t>
      </w:r>
      <w:r w:rsidRPr="00F8550D">
        <w:rPr>
          <w:rFonts w:cs="Arial"/>
          <w:color w:val="000000"/>
          <w:szCs w:val="22"/>
          <w:shd w:val="clear" w:color="auto" w:fill="FFFFFF"/>
        </w:rPr>
        <w:t xml:space="preserve"> PMID: 14651645. </w:t>
      </w:r>
    </w:p>
    <w:p w14:paraId="0A07A948" w14:textId="77777777" w:rsidR="00F8550D" w:rsidRPr="00F8550D" w:rsidRDefault="00F8550D" w:rsidP="00F8550D">
      <w:pPr>
        <w:pStyle w:val="ListParagraph"/>
        <w:numPr>
          <w:ilvl w:val="0"/>
          <w:numId w:val="21"/>
        </w:numPr>
        <w:spacing w:after="120"/>
        <w:jc w:val="both"/>
        <w:rPr>
          <w:rFonts w:cs="Arial"/>
          <w:szCs w:val="22"/>
        </w:rPr>
      </w:pPr>
      <w:r w:rsidRPr="00F8550D">
        <w:rPr>
          <w:rFonts w:cs="Arial"/>
          <w:b/>
          <w:szCs w:val="22"/>
        </w:rPr>
        <w:t>Robertson, G.T.</w:t>
      </w:r>
      <w:r w:rsidRPr="00F8550D">
        <w:rPr>
          <w:rFonts w:cs="Arial"/>
          <w:szCs w:val="22"/>
        </w:rPr>
        <w:t xml:space="preserve">, W.L. Ng, W.L., Gilmour, R., and M.E. Winkler (2003) Essentiality of </w:t>
      </w:r>
      <w:proofErr w:type="spellStart"/>
      <w:r w:rsidRPr="00F8550D">
        <w:rPr>
          <w:rFonts w:cs="Arial"/>
          <w:i/>
          <w:szCs w:val="22"/>
        </w:rPr>
        <w:t>clpX</w:t>
      </w:r>
      <w:proofErr w:type="spellEnd"/>
      <w:r w:rsidRPr="00F8550D">
        <w:rPr>
          <w:rFonts w:cs="Arial"/>
          <w:szCs w:val="22"/>
        </w:rPr>
        <w:t xml:space="preserve">, but not </w:t>
      </w:r>
      <w:proofErr w:type="spellStart"/>
      <w:r w:rsidRPr="00F8550D">
        <w:rPr>
          <w:rFonts w:cs="Arial"/>
          <w:i/>
          <w:szCs w:val="22"/>
        </w:rPr>
        <w:t>clpP</w:t>
      </w:r>
      <w:proofErr w:type="spellEnd"/>
      <w:r w:rsidRPr="00F8550D">
        <w:rPr>
          <w:rFonts w:cs="Arial"/>
          <w:szCs w:val="22"/>
        </w:rPr>
        <w:t xml:space="preserve">, </w:t>
      </w:r>
      <w:proofErr w:type="spellStart"/>
      <w:r w:rsidRPr="00F8550D">
        <w:rPr>
          <w:rFonts w:cs="Arial"/>
          <w:i/>
          <w:szCs w:val="22"/>
        </w:rPr>
        <w:t>clpL</w:t>
      </w:r>
      <w:proofErr w:type="spellEnd"/>
      <w:r w:rsidRPr="00F8550D">
        <w:rPr>
          <w:rFonts w:cs="Arial"/>
          <w:szCs w:val="22"/>
        </w:rPr>
        <w:t xml:space="preserve">, </w:t>
      </w:r>
      <w:proofErr w:type="spellStart"/>
      <w:r w:rsidRPr="00F8550D">
        <w:rPr>
          <w:rFonts w:cs="Arial"/>
          <w:i/>
          <w:szCs w:val="22"/>
        </w:rPr>
        <w:t>clpC</w:t>
      </w:r>
      <w:proofErr w:type="spellEnd"/>
      <w:r w:rsidRPr="00F8550D">
        <w:rPr>
          <w:rFonts w:cs="Arial"/>
          <w:szCs w:val="22"/>
        </w:rPr>
        <w:t xml:space="preserve">, or </w:t>
      </w:r>
      <w:proofErr w:type="spellStart"/>
      <w:r w:rsidRPr="00F8550D">
        <w:rPr>
          <w:rFonts w:cs="Arial"/>
          <w:i/>
          <w:szCs w:val="22"/>
        </w:rPr>
        <w:t>clpE</w:t>
      </w:r>
      <w:proofErr w:type="spellEnd"/>
      <w:r w:rsidRPr="00F8550D">
        <w:rPr>
          <w:rFonts w:cs="Arial"/>
          <w:szCs w:val="22"/>
        </w:rPr>
        <w:t xml:space="preserve">, in </w:t>
      </w:r>
      <w:r w:rsidRPr="00F8550D">
        <w:rPr>
          <w:rFonts w:cs="Arial"/>
          <w:i/>
          <w:szCs w:val="22"/>
        </w:rPr>
        <w:t>Streptococcus pneumoniae</w:t>
      </w:r>
      <w:r w:rsidRPr="00F8550D">
        <w:rPr>
          <w:rFonts w:cs="Arial"/>
          <w:szCs w:val="22"/>
        </w:rPr>
        <w:t xml:space="preserve"> R6.  </w:t>
      </w:r>
      <w:r w:rsidRPr="00F8550D">
        <w:rPr>
          <w:rFonts w:cs="Arial"/>
          <w:i/>
          <w:szCs w:val="22"/>
        </w:rPr>
        <w:t xml:space="preserve">J. </w:t>
      </w:r>
      <w:proofErr w:type="spellStart"/>
      <w:r w:rsidRPr="00F8550D">
        <w:rPr>
          <w:rFonts w:cs="Arial"/>
          <w:i/>
          <w:szCs w:val="22"/>
        </w:rPr>
        <w:t>Bacteriol</w:t>
      </w:r>
      <w:proofErr w:type="spellEnd"/>
      <w:r w:rsidRPr="00F8550D">
        <w:rPr>
          <w:rFonts w:cs="Arial"/>
          <w:szCs w:val="22"/>
        </w:rPr>
        <w:t xml:space="preserve">. 185:2961-2966. </w:t>
      </w:r>
      <w:r w:rsidRPr="00F8550D">
        <w:rPr>
          <w:rFonts w:cs="Arial"/>
          <w:color w:val="000000"/>
          <w:szCs w:val="22"/>
          <w:shd w:val="clear" w:color="auto" w:fill="FFFFFF"/>
        </w:rPr>
        <w:t>PMCID: PMC154392.</w:t>
      </w:r>
    </w:p>
    <w:p w14:paraId="62F5E926" w14:textId="77777777" w:rsidR="00F8550D" w:rsidRPr="00F8550D" w:rsidRDefault="00F8550D" w:rsidP="00F8550D">
      <w:pPr>
        <w:pStyle w:val="ListParagraph"/>
        <w:numPr>
          <w:ilvl w:val="0"/>
          <w:numId w:val="21"/>
        </w:numPr>
        <w:spacing w:after="120"/>
        <w:jc w:val="both"/>
        <w:rPr>
          <w:rFonts w:cs="Arial"/>
          <w:szCs w:val="22"/>
        </w:rPr>
      </w:pPr>
      <w:r w:rsidRPr="00F8550D">
        <w:rPr>
          <w:rFonts w:cs="Arial"/>
          <w:szCs w:val="22"/>
        </w:rPr>
        <w:t xml:space="preserve">Ng, W.L., </w:t>
      </w:r>
      <w:proofErr w:type="spellStart"/>
      <w:r w:rsidRPr="00F8550D">
        <w:rPr>
          <w:rFonts w:cs="Arial"/>
          <w:szCs w:val="22"/>
        </w:rPr>
        <w:t>Kazmierczak</w:t>
      </w:r>
      <w:proofErr w:type="spellEnd"/>
      <w:r w:rsidRPr="00F8550D">
        <w:rPr>
          <w:rFonts w:cs="Arial"/>
          <w:szCs w:val="22"/>
        </w:rPr>
        <w:t xml:space="preserve">, K., </w:t>
      </w:r>
      <w:r w:rsidRPr="00F8550D">
        <w:rPr>
          <w:rFonts w:cs="Arial"/>
          <w:b/>
          <w:szCs w:val="22"/>
        </w:rPr>
        <w:t>Robertson, G.T.</w:t>
      </w:r>
      <w:r w:rsidRPr="00F8550D">
        <w:rPr>
          <w:rFonts w:cs="Arial"/>
          <w:szCs w:val="22"/>
        </w:rPr>
        <w:t xml:space="preserve">, Gilmour, R. and M.E. Winkler (2003) Transcriptional regulation and signature patterns revealed by microarray analyses of </w:t>
      </w:r>
      <w:r w:rsidRPr="00F8550D">
        <w:rPr>
          <w:rFonts w:cs="Arial"/>
          <w:i/>
          <w:szCs w:val="22"/>
        </w:rPr>
        <w:t>Streptococcus pneumoniae</w:t>
      </w:r>
      <w:r w:rsidRPr="00F8550D">
        <w:rPr>
          <w:rFonts w:cs="Arial"/>
          <w:szCs w:val="22"/>
        </w:rPr>
        <w:t xml:space="preserve"> R6 challenged with sub-lethal concentrations of translation inhibitors.  </w:t>
      </w:r>
      <w:r w:rsidRPr="00F8550D">
        <w:rPr>
          <w:rFonts w:cs="Arial"/>
          <w:i/>
          <w:szCs w:val="22"/>
        </w:rPr>
        <w:t xml:space="preserve">J. </w:t>
      </w:r>
      <w:proofErr w:type="spellStart"/>
      <w:r w:rsidRPr="00F8550D">
        <w:rPr>
          <w:rFonts w:cs="Arial"/>
          <w:i/>
          <w:szCs w:val="22"/>
        </w:rPr>
        <w:t>Bacteriol</w:t>
      </w:r>
      <w:proofErr w:type="spellEnd"/>
      <w:r w:rsidRPr="00F8550D">
        <w:rPr>
          <w:rFonts w:cs="Arial"/>
          <w:szCs w:val="22"/>
        </w:rPr>
        <w:t>. 185:359-370.</w:t>
      </w:r>
      <w:r w:rsidRPr="00F8550D">
        <w:rPr>
          <w:rFonts w:cs="Arial"/>
          <w:color w:val="000000"/>
          <w:szCs w:val="22"/>
          <w:shd w:val="clear" w:color="auto" w:fill="FFFFFF"/>
        </w:rPr>
        <w:t xml:space="preserve"> PMID: 12486074.</w:t>
      </w:r>
    </w:p>
    <w:p w14:paraId="0EFE4746" w14:textId="77777777" w:rsidR="00F8550D" w:rsidRPr="00F8550D" w:rsidRDefault="00F8550D" w:rsidP="00F8550D">
      <w:pPr>
        <w:pStyle w:val="ListParagraph"/>
        <w:numPr>
          <w:ilvl w:val="0"/>
          <w:numId w:val="21"/>
        </w:numPr>
        <w:spacing w:after="120"/>
        <w:jc w:val="both"/>
        <w:rPr>
          <w:rFonts w:cs="Arial"/>
          <w:szCs w:val="22"/>
        </w:rPr>
      </w:pPr>
      <w:r w:rsidRPr="00F8550D">
        <w:rPr>
          <w:rFonts w:cs="Arial"/>
          <w:b/>
          <w:szCs w:val="22"/>
        </w:rPr>
        <w:t>Robertson, G.T.</w:t>
      </w:r>
      <w:r w:rsidRPr="00F8550D">
        <w:rPr>
          <w:rFonts w:cs="Arial"/>
          <w:szCs w:val="22"/>
        </w:rPr>
        <w:t xml:space="preserve">, Ng, W.-L., Foley, J. Gilmour, R. and M.E. Winkler (2002) Global transcriptional analysis of </w:t>
      </w:r>
      <w:proofErr w:type="spellStart"/>
      <w:r w:rsidRPr="00F8550D">
        <w:rPr>
          <w:rFonts w:cs="Arial"/>
          <w:i/>
          <w:szCs w:val="22"/>
        </w:rPr>
        <w:t>clpP</w:t>
      </w:r>
      <w:proofErr w:type="spellEnd"/>
      <w:r w:rsidRPr="00F8550D">
        <w:rPr>
          <w:rFonts w:cs="Arial"/>
          <w:szCs w:val="22"/>
        </w:rPr>
        <w:t xml:space="preserve"> mutations of type 2 </w:t>
      </w:r>
      <w:r w:rsidRPr="00F8550D">
        <w:rPr>
          <w:rFonts w:cs="Arial"/>
          <w:i/>
          <w:szCs w:val="22"/>
        </w:rPr>
        <w:t>Streptococcus pneumoniae</w:t>
      </w:r>
      <w:r w:rsidRPr="00F8550D">
        <w:rPr>
          <w:rFonts w:cs="Arial"/>
          <w:szCs w:val="22"/>
        </w:rPr>
        <w:t xml:space="preserve"> and their effects on physiology and virulence. </w:t>
      </w:r>
      <w:r w:rsidRPr="00F8550D">
        <w:rPr>
          <w:rFonts w:cs="Arial"/>
          <w:i/>
          <w:szCs w:val="22"/>
        </w:rPr>
        <w:t xml:space="preserve">J. </w:t>
      </w:r>
      <w:proofErr w:type="spellStart"/>
      <w:r w:rsidRPr="00F8550D">
        <w:rPr>
          <w:rFonts w:cs="Arial"/>
          <w:i/>
          <w:szCs w:val="22"/>
        </w:rPr>
        <w:t>Bacteriol</w:t>
      </w:r>
      <w:proofErr w:type="spellEnd"/>
      <w:r w:rsidRPr="00F8550D">
        <w:rPr>
          <w:rFonts w:cs="Arial"/>
          <w:i/>
          <w:szCs w:val="22"/>
        </w:rPr>
        <w:t xml:space="preserve">. </w:t>
      </w:r>
      <w:r w:rsidRPr="00F8550D">
        <w:rPr>
          <w:rFonts w:cs="Arial"/>
          <w:szCs w:val="22"/>
        </w:rPr>
        <w:t>184:3508-3520.</w:t>
      </w:r>
      <w:r w:rsidRPr="00F8550D">
        <w:rPr>
          <w:rFonts w:cs="Arial"/>
          <w:color w:val="000000"/>
          <w:szCs w:val="22"/>
          <w:shd w:val="clear" w:color="auto" w:fill="FFFFFF"/>
        </w:rPr>
        <w:t xml:space="preserve"> PMCID: PMC135132.</w:t>
      </w:r>
    </w:p>
    <w:p w14:paraId="5CE1EAD0" w14:textId="52E2E361" w:rsidR="002C51BC" w:rsidRPr="00A128A0" w:rsidRDefault="00F8550D" w:rsidP="002C51BC">
      <w:pPr>
        <w:pStyle w:val="ListParagraph"/>
        <w:numPr>
          <w:ilvl w:val="0"/>
          <w:numId w:val="20"/>
        </w:numPr>
        <w:spacing w:after="120"/>
        <w:jc w:val="both"/>
        <w:rPr>
          <w:rStyle w:val="Strong"/>
        </w:rPr>
      </w:pPr>
      <w:r w:rsidRPr="00410179">
        <w:rPr>
          <w:rFonts w:cs="Arial"/>
          <w:b/>
        </w:rPr>
        <w:t xml:space="preserve">Advancement of Genetic Tools for the Study of Human Pathogens - </w:t>
      </w:r>
      <w:r w:rsidRPr="00D74A0B">
        <w:rPr>
          <w:rFonts w:cs="Arial"/>
        </w:rPr>
        <w:t xml:space="preserve">I have helped to progress many areas of infectious disease research through the advent and/or construction of new tools and technologies to help elucidate the mode-of-action of novel antibiotics and better understand pathogenic mechanisms. I have published numerous studies employing animal models to investigate efficacy and pathogenesis. </w:t>
      </w:r>
      <w:r w:rsidR="00D27110">
        <w:rPr>
          <w:rFonts w:cs="Arial"/>
        </w:rPr>
        <w:t>Many</w:t>
      </w:r>
      <w:r w:rsidRPr="00D74A0B">
        <w:rPr>
          <w:rFonts w:cs="Arial"/>
        </w:rPr>
        <w:t xml:space="preserve"> of the genetic tools developed during my scientific career </w:t>
      </w:r>
      <w:proofErr w:type="gramStart"/>
      <w:r w:rsidRPr="00D74A0B">
        <w:rPr>
          <w:rFonts w:cs="Arial"/>
        </w:rPr>
        <w:t>are still considered</w:t>
      </w:r>
      <w:proofErr w:type="gramEnd"/>
      <w:r w:rsidRPr="00D74A0B">
        <w:rPr>
          <w:rFonts w:cs="Arial"/>
        </w:rPr>
        <w:t xml:space="preserve"> the state of the art. </w:t>
      </w:r>
      <w:r w:rsidR="00985090">
        <w:rPr>
          <w:rFonts w:cs="Arial"/>
        </w:rPr>
        <w:t xml:space="preserve">This knowledge </w:t>
      </w:r>
      <w:proofErr w:type="gramStart"/>
      <w:r w:rsidR="00985090">
        <w:rPr>
          <w:rFonts w:cs="Arial"/>
        </w:rPr>
        <w:t>is now being applied</w:t>
      </w:r>
      <w:proofErr w:type="gramEnd"/>
      <w:r w:rsidR="00985090">
        <w:rPr>
          <w:rFonts w:cs="Arial"/>
        </w:rPr>
        <w:t xml:space="preserve"> to the active study of drug resistance mechanisms and its specific impact on antibiotic efficacy in advanced TB murine</w:t>
      </w:r>
      <w:r w:rsidR="00985090" w:rsidRPr="00985090">
        <w:rPr>
          <w:rFonts w:cs="Arial"/>
        </w:rPr>
        <w:t xml:space="preserve"> </w:t>
      </w:r>
      <w:r w:rsidR="00985090">
        <w:rPr>
          <w:rFonts w:cs="Arial"/>
        </w:rPr>
        <w:t>infection models.</w:t>
      </w:r>
    </w:p>
    <w:p w14:paraId="2E827232" w14:textId="61FA054D" w:rsidR="00FC5F9E"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4D4D3F5B" w14:textId="5F8EFC64" w:rsidR="00F8550D" w:rsidRPr="00665C9A" w:rsidRDefault="00410179" w:rsidP="00F8550D">
      <w:pPr>
        <w:spacing w:after="120"/>
        <w:rPr>
          <w:rStyle w:val="Strong"/>
          <w:rFonts w:cs="Arial"/>
          <w:szCs w:val="22"/>
          <w:u w:val="single"/>
        </w:rPr>
      </w:pPr>
      <w:r w:rsidRPr="00665C9A">
        <w:rPr>
          <w:rStyle w:val="Strong"/>
          <w:rFonts w:cs="Arial"/>
          <w:szCs w:val="22"/>
          <w:u w:val="single"/>
        </w:rPr>
        <w:t xml:space="preserve">Active </w:t>
      </w:r>
      <w:r w:rsidR="00F8550D" w:rsidRPr="00665C9A">
        <w:rPr>
          <w:rStyle w:val="Strong"/>
          <w:rFonts w:cs="Arial"/>
          <w:szCs w:val="22"/>
          <w:u w:val="single"/>
        </w:rPr>
        <w:t>Research Support</w:t>
      </w:r>
    </w:p>
    <w:p w14:paraId="13A7A9CD" w14:textId="6B65849B" w:rsidR="000E0E6D" w:rsidRPr="000E0E6D" w:rsidRDefault="000E0E6D" w:rsidP="000E0E6D">
      <w:pPr>
        <w:ind w:firstLine="360"/>
        <w:rPr>
          <w:rFonts w:cs="Arial"/>
          <w:b/>
          <w:szCs w:val="22"/>
        </w:rPr>
      </w:pPr>
      <w:r w:rsidRPr="000E0E6D">
        <w:rPr>
          <w:rFonts w:cs="Arial"/>
          <w:b/>
          <w:szCs w:val="22"/>
        </w:rPr>
        <w:t xml:space="preserve">NIH/NIAID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04/01/2018-03/31/2022</w:t>
      </w:r>
    </w:p>
    <w:p w14:paraId="1C48D6C5" w14:textId="77777777" w:rsidR="000E0E6D" w:rsidRDefault="000E0E6D" w:rsidP="000E0E6D">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2229DC31" w14:textId="309D29B7" w:rsidR="000E0E6D" w:rsidRPr="000E0E6D" w:rsidRDefault="000E0E6D" w:rsidP="000E0E6D">
      <w:pPr>
        <w:ind w:firstLine="360"/>
        <w:rPr>
          <w:rFonts w:cs="Arial"/>
          <w:szCs w:val="22"/>
        </w:rPr>
      </w:pPr>
      <w:r w:rsidRPr="000E0E6D">
        <w:rPr>
          <w:rFonts w:cs="Arial"/>
          <w:szCs w:val="22"/>
        </w:rPr>
        <w:t>“Development of Novel Proteins Synthesis Inhibitors for MDR Tuberculosis”</w:t>
      </w:r>
    </w:p>
    <w:p w14:paraId="19A7DB70" w14:textId="437DBA21" w:rsidR="000E0E6D" w:rsidRDefault="000E0E6D" w:rsidP="000E0E6D">
      <w:pPr>
        <w:ind w:left="360"/>
        <w:rPr>
          <w:rFonts w:cs="Arial"/>
          <w:szCs w:val="22"/>
        </w:rPr>
      </w:pPr>
      <w:r>
        <w:rPr>
          <w:rFonts w:cs="Arial"/>
          <w:szCs w:val="22"/>
        </w:rPr>
        <w:t xml:space="preserve">Goal: </w:t>
      </w:r>
      <w:r w:rsidRPr="000E0E6D">
        <w:rPr>
          <w:rFonts w:cs="Arial"/>
          <w:szCs w:val="22"/>
        </w:rPr>
        <w:t>Th</w:t>
      </w:r>
      <w:r>
        <w:rPr>
          <w:rFonts w:cs="Arial"/>
          <w:szCs w:val="22"/>
        </w:rPr>
        <w:t xml:space="preserve">e </w:t>
      </w:r>
      <w:r w:rsidRPr="000E0E6D">
        <w:rPr>
          <w:rFonts w:cs="Arial"/>
          <w:szCs w:val="22"/>
        </w:rPr>
        <w:t>continue</w:t>
      </w:r>
      <w:r>
        <w:rPr>
          <w:rFonts w:cs="Arial"/>
          <w:szCs w:val="22"/>
        </w:rPr>
        <w:t>d</w:t>
      </w:r>
      <w:r w:rsidRPr="000E0E6D">
        <w:rPr>
          <w:rFonts w:cs="Arial"/>
          <w:szCs w:val="22"/>
        </w:rPr>
        <w:t xml:space="preserve"> development of the </w:t>
      </w:r>
      <w:proofErr w:type="spellStart"/>
      <w:r w:rsidRPr="000E0E6D">
        <w:rPr>
          <w:rFonts w:cs="Arial"/>
          <w:szCs w:val="22"/>
        </w:rPr>
        <w:t>spectinamides</w:t>
      </w:r>
      <w:proofErr w:type="spellEnd"/>
      <w:r w:rsidRPr="000E0E6D">
        <w:rPr>
          <w:rFonts w:cs="Arial"/>
          <w:szCs w:val="22"/>
        </w:rPr>
        <w:t xml:space="preserve"> as combination agents for MDR-TB, with a focus on their utility to treat chronic infections and as tools to understand the role of native efflux in tuberculosis drug persistence.</w:t>
      </w:r>
    </w:p>
    <w:p w14:paraId="495A5596" w14:textId="77777777" w:rsidR="000E0E6D" w:rsidRDefault="000E0E6D" w:rsidP="000E0E6D">
      <w:pPr>
        <w:ind w:left="360"/>
        <w:rPr>
          <w:rFonts w:cs="Arial"/>
          <w:szCs w:val="22"/>
        </w:rPr>
      </w:pPr>
    </w:p>
    <w:p w14:paraId="2DE2EEB1" w14:textId="5D14B134" w:rsidR="000E0E6D" w:rsidRDefault="000E0E6D" w:rsidP="000E0E6D">
      <w:pPr>
        <w:ind w:firstLine="360"/>
        <w:rPr>
          <w:rFonts w:cs="Arial"/>
          <w:b/>
          <w:szCs w:val="22"/>
        </w:rPr>
      </w:pPr>
      <w:r>
        <w:rPr>
          <w:rFonts w:cs="Arial"/>
          <w:b/>
          <w:szCs w:val="22"/>
        </w:rPr>
        <w:t>Global Health Innovation Technology Fund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03/14/2018-03/13/2020</w:t>
      </w:r>
    </w:p>
    <w:p w14:paraId="2C4F084B" w14:textId="77777777" w:rsidR="000E0E6D" w:rsidRDefault="000E0E6D" w:rsidP="000E0E6D">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227EC37C" w14:textId="71D25ACE" w:rsidR="000E0E6D" w:rsidRPr="00813B67" w:rsidRDefault="000E0E6D" w:rsidP="00813B67">
      <w:pPr>
        <w:ind w:left="360"/>
        <w:rPr>
          <w:rFonts w:cs="Arial"/>
          <w:szCs w:val="22"/>
        </w:rPr>
      </w:pPr>
      <w:r w:rsidRPr="00813B67">
        <w:rPr>
          <w:rFonts w:cs="Arial"/>
          <w:szCs w:val="22"/>
        </w:rPr>
        <w:t>“</w:t>
      </w:r>
      <w:r w:rsidR="00813B67" w:rsidRPr="00813B67">
        <w:rPr>
          <w:rFonts w:cs="Arial"/>
          <w:szCs w:val="22"/>
        </w:rPr>
        <w:t xml:space="preserve">The objective of this proposal is to deliver an optimized small-molecule allosteric inhibitor of </w:t>
      </w:r>
      <w:proofErr w:type="spellStart"/>
      <w:r w:rsidR="00813B67" w:rsidRPr="00813B67">
        <w:rPr>
          <w:rFonts w:cs="Arial"/>
          <w:szCs w:val="22"/>
        </w:rPr>
        <w:t>Mtb</w:t>
      </w:r>
      <w:proofErr w:type="spellEnd"/>
      <w:r w:rsidR="00813B67" w:rsidRPr="00813B67">
        <w:rPr>
          <w:rFonts w:cs="Arial"/>
          <w:szCs w:val="22"/>
        </w:rPr>
        <w:t xml:space="preserve"> tryptophan synthase suitable for pre-clinical development for the treatment against tuberculosis.”</w:t>
      </w:r>
    </w:p>
    <w:p w14:paraId="2DF2928A" w14:textId="77777777" w:rsidR="00813B67" w:rsidRDefault="00813B67" w:rsidP="000E0E6D">
      <w:pPr>
        <w:ind w:firstLine="360"/>
        <w:rPr>
          <w:rFonts w:cs="Arial"/>
          <w:b/>
          <w:szCs w:val="22"/>
        </w:rPr>
      </w:pPr>
    </w:p>
    <w:p w14:paraId="74E2BBBB" w14:textId="366D8471" w:rsidR="009566F6" w:rsidRDefault="009566F6" w:rsidP="000E0E6D">
      <w:pPr>
        <w:ind w:firstLine="360"/>
        <w:rPr>
          <w:rFonts w:cs="Arial"/>
          <w:b/>
          <w:szCs w:val="22"/>
        </w:rPr>
      </w:pPr>
      <w:proofErr w:type="spellStart"/>
      <w:r w:rsidRPr="009858F6">
        <w:rPr>
          <w:rFonts w:cs="Arial"/>
          <w:b/>
          <w:szCs w:val="22"/>
        </w:rPr>
        <w:t>TenNor</w:t>
      </w:r>
      <w:proofErr w:type="spellEnd"/>
      <w:r w:rsidRPr="009858F6">
        <w:rPr>
          <w:rFonts w:cs="Arial"/>
          <w:b/>
          <w:szCs w:val="22"/>
        </w:rPr>
        <w:t xml:space="preserve"> Therapeutics, Ltd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337BAF">
        <w:rPr>
          <w:rFonts w:cs="Arial"/>
          <w:b/>
          <w:szCs w:val="22"/>
        </w:rPr>
        <w:t>01/02/2018-08</w:t>
      </w:r>
      <w:r>
        <w:rPr>
          <w:rFonts w:cs="Arial"/>
          <w:b/>
          <w:szCs w:val="22"/>
        </w:rPr>
        <w:t>/31/2018</w:t>
      </w:r>
    </w:p>
    <w:p w14:paraId="3948DEF5" w14:textId="77777777" w:rsidR="009566F6" w:rsidRDefault="009566F6" w:rsidP="009566F6">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3B9E37BE" w14:textId="491E59BA" w:rsidR="009566F6" w:rsidRPr="009566F6" w:rsidRDefault="009566F6" w:rsidP="009566F6">
      <w:pPr>
        <w:ind w:left="360"/>
        <w:rPr>
          <w:rFonts w:cs="Arial"/>
          <w:szCs w:val="22"/>
        </w:rPr>
      </w:pPr>
      <w:r>
        <w:rPr>
          <w:rFonts w:cs="Arial"/>
          <w:szCs w:val="22"/>
        </w:rPr>
        <w:t>“</w:t>
      </w:r>
      <w:r w:rsidRPr="009566F6">
        <w:rPr>
          <w:rFonts w:cs="Arial"/>
          <w:szCs w:val="22"/>
        </w:rPr>
        <w:t xml:space="preserve">In vivo validation of </w:t>
      </w:r>
      <w:proofErr w:type="spellStart"/>
      <w:r w:rsidRPr="009566F6">
        <w:rPr>
          <w:rFonts w:cs="Arial"/>
          <w:szCs w:val="22"/>
        </w:rPr>
        <w:t>TenNor</w:t>
      </w:r>
      <w:proofErr w:type="spellEnd"/>
      <w:r w:rsidRPr="009566F6">
        <w:rPr>
          <w:rFonts w:cs="Arial"/>
          <w:szCs w:val="22"/>
        </w:rPr>
        <w:t xml:space="preserve"> dual-acting antibiotics</w:t>
      </w:r>
      <w:r>
        <w:rPr>
          <w:rFonts w:cs="Arial"/>
          <w:szCs w:val="22"/>
        </w:rPr>
        <w:t>”</w:t>
      </w:r>
    </w:p>
    <w:p w14:paraId="42000B28" w14:textId="27D896A7" w:rsidR="009566F6" w:rsidRPr="00905FC5" w:rsidRDefault="00905FC5" w:rsidP="00F8550D">
      <w:pPr>
        <w:adjustRightInd w:val="0"/>
        <w:ind w:firstLine="360"/>
        <w:contextualSpacing/>
        <w:rPr>
          <w:rFonts w:cs="Arial"/>
          <w:szCs w:val="22"/>
        </w:rPr>
      </w:pPr>
      <w:r w:rsidRPr="00905FC5">
        <w:rPr>
          <w:rFonts w:cs="Arial"/>
          <w:szCs w:val="22"/>
        </w:rPr>
        <w:t xml:space="preserve">Goal: </w:t>
      </w:r>
      <w:r>
        <w:rPr>
          <w:rFonts w:cs="Arial"/>
          <w:szCs w:val="22"/>
        </w:rPr>
        <w:t>evaluate exploratory dual-acting antimicrobials in TB mouse infection models</w:t>
      </w:r>
    </w:p>
    <w:p w14:paraId="0656F0FC" w14:textId="77777777" w:rsidR="00905FC5" w:rsidRPr="00905FC5" w:rsidRDefault="00905FC5" w:rsidP="00F8550D">
      <w:pPr>
        <w:adjustRightInd w:val="0"/>
        <w:ind w:firstLine="360"/>
        <w:contextualSpacing/>
        <w:rPr>
          <w:rFonts w:cs="Arial"/>
          <w:szCs w:val="22"/>
        </w:rPr>
      </w:pPr>
    </w:p>
    <w:p w14:paraId="78F57879" w14:textId="3FCD4C97" w:rsidR="00F8550D" w:rsidRPr="00665C9A" w:rsidRDefault="00F8550D" w:rsidP="00F8550D">
      <w:pPr>
        <w:adjustRightInd w:val="0"/>
        <w:ind w:firstLine="360"/>
        <w:contextualSpacing/>
        <w:rPr>
          <w:rFonts w:cs="Arial"/>
          <w:szCs w:val="22"/>
        </w:rPr>
      </w:pPr>
      <w:r w:rsidRPr="00665C9A">
        <w:rPr>
          <w:rFonts w:cs="Arial"/>
          <w:b/>
          <w:szCs w:val="22"/>
        </w:rPr>
        <w:lastRenderedPageBreak/>
        <w:t>Bill and Melinda Gates Foundation</w:t>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b/>
          <w:szCs w:val="22"/>
        </w:rPr>
        <w:t>11/01/2015-10/31/2018</w:t>
      </w:r>
    </w:p>
    <w:p w14:paraId="7C1BB0CA" w14:textId="23248821" w:rsidR="00F8550D" w:rsidRPr="00665C9A" w:rsidRDefault="00F8550D" w:rsidP="00F8550D">
      <w:pPr>
        <w:adjustRightInd w:val="0"/>
        <w:ind w:firstLine="360"/>
        <w:contextualSpacing/>
        <w:rPr>
          <w:rFonts w:cs="Arial"/>
          <w:szCs w:val="22"/>
        </w:rPr>
      </w:pPr>
      <w:r w:rsidRPr="00665C9A">
        <w:rPr>
          <w:rFonts w:cs="Arial"/>
          <w:szCs w:val="22"/>
        </w:rPr>
        <w:t>Co-I</w:t>
      </w:r>
      <w:r w:rsidR="00665C9A">
        <w:rPr>
          <w:rFonts w:cs="Arial"/>
          <w:szCs w:val="22"/>
        </w:rPr>
        <w:t>:</w:t>
      </w:r>
      <w:r w:rsidRPr="00665C9A">
        <w:rPr>
          <w:rFonts w:cs="Arial"/>
          <w:szCs w:val="22"/>
        </w:rPr>
        <w:t xml:space="preserve"> Gregory Robertson</w:t>
      </w:r>
    </w:p>
    <w:p w14:paraId="4D5A38E2" w14:textId="77777777" w:rsidR="00F8550D" w:rsidRPr="00665C9A" w:rsidRDefault="00F8550D" w:rsidP="00F8550D">
      <w:pPr>
        <w:pStyle w:val="ListParagraph"/>
        <w:adjustRightInd w:val="0"/>
        <w:ind w:left="0" w:firstLine="360"/>
        <w:rPr>
          <w:rFonts w:cs="Arial"/>
          <w:szCs w:val="22"/>
        </w:rPr>
      </w:pPr>
      <w:r w:rsidRPr="00665C9A">
        <w:rPr>
          <w:rFonts w:cs="Arial"/>
          <w:szCs w:val="22"/>
        </w:rPr>
        <w:t>TB Drug Accelerator: TB mouse in vivo models</w:t>
      </w:r>
    </w:p>
    <w:p w14:paraId="1945078D" w14:textId="2D417BC4" w:rsidR="00F8550D" w:rsidRPr="00665C9A" w:rsidRDefault="00F8550D" w:rsidP="00F8550D">
      <w:pPr>
        <w:pStyle w:val="ListParagraph"/>
        <w:adjustRightInd w:val="0"/>
        <w:ind w:left="360"/>
        <w:rPr>
          <w:rFonts w:cs="Arial"/>
          <w:szCs w:val="22"/>
        </w:rPr>
      </w:pPr>
      <w:r w:rsidRPr="00665C9A">
        <w:rPr>
          <w:rFonts w:cs="Arial"/>
          <w:szCs w:val="22"/>
        </w:rPr>
        <w:t xml:space="preserve">Goal: evaluation of new compounds and generating new tools for accelerating TB drug development </w:t>
      </w:r>
    </w:p>
    <w:p w14:paraId="083F70B6" w14:textId="77777777" w:rsidR="00F8550D" w:rsidRPr="00665C9A" w:rsidRDefault="00F8550D" w:rsidP="00F8550D">
      <w:pPr>
        <w:tabs>
          <w:tab w:val="left" w:pos="-1440"/>
          <w:tab w:val="left" w:pos="-720"/>
          <w:tab w:val="left" w:pos="0"/>
          <w:tab w:val="left" w:pos="360"/>
          <w:tab w:val="left" w:pos="720"/>
        </w:tabs>
        <w:suppressAutoHyphens/>
        <w:ind w:left="360"/>
        <w:rPr>
          <w:rFonts w:cs="Arial"/>
          <w:b/>
          <w:szCs w:val="22"/>
        </w:rPr>
      </w:pPr>
    </w:p>
    <w:p w14:paraId="5E8ECA8A" w14:textId="77777777" w:rsidR="00F8550D" w:rsidRPr="00665C9A" w:rsidRDefault="00F8550D" w:rsidP="00F8550D">
      <w:pPr>
        <w:rPr>
          <w:rStyle w:val="Strong"/>
          <w:rFonts w:cs="Arial"/>
          <w:szCs w:val="22"/>
          <w:u w:val="single"/>
        </w:rPr>
      </w:pPr>
    </w:p>
    <w:p w14:paraId="26FCEC72" w14:textId="5DCEA839" w:rsidR="00F8550D" w:rsidRPr="00665C9A" w:rsidRDefault="00410179" w:rsidP="00F8550D">
      <w:pPr>
        <w:rPr>
          <w:rStyle w:val="Strong"/>
          <w:rFonts w:cs="Arial"/>
          <w:szCs w:val="22"/>
          <w:u w:val="single"/>
        </w:rPr>
      </w:pPr>
      <w:r w:rsidRPr="00665C9A">
        <w:rPr>
          <w:rStyle w:val="Strong"/>
          <w:rFonts w:cs="Arial"/>
          <w:szCs w:val="22"/>
          <w:u w:val="single"/>
        </w:rPr>
        <w:t>Past</w:t>
      </w:r>
      <w:r w:rsidR="00F8550D" w:rsidRPr="00665C9A">
        <w:rPr>
          <w:rStyle w:val="Strong"/>
          <w:rFonts w:cs="Arial"/>
          <w:szCs w:val="22"/>
          <w:u w:val="single"/>
        </w:rPr>
        <w:t xml:space="preserve"> Support</w:t>
      </w:r>
    </w:p>
    <w:p w14:paraId="121DA818" w14:textId="77777777" w:rsidR="00337BAF" w:rsidRPr="00665C9A" w:rsidRDefault="00337BAF" w:rsidP="00337BAF">
      <w:pPr>
        <w:adjustRightInd w:val="0"/>
        <w:ind w:firstLine="360"/>
        <w:contextualSpacing/>
        <w:rPr>
          <w:rFonts w:cs="Arial"/>
          <w:szCs w:val="22"/>
        </w:rPr>
      </w:pPr>
      <w:r w:rsidRPr="00665C9A">
        <w:rPr>
          <w:rFonts w:cs="Arial"/>
          <w:b/>
          <w:szCs w:val="22"/>
        </w:rPr>
        <w:t>NIH/NIAID SBIR grant, Phase II</w:t>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t>0</w:t>
      </w:r>
      <w:r>
        <w:rPr>
          <w:rFonts w:cs="Arial"/>
          <w:b/>
          <w:szCs w:val="22"/>
        </w:rPr>
        <w:t>5</w:t>
      </w:r>
      <w:r w:rsidRPr="00665C9A">
        <w:rPr>
          <w:rFonts w:cs="Arial"/>
          <w:b/>
          <w:szCs w:val="22"/>
        </w:rPr>
        <w:t>/1/2014-0</w:t>
      </w:r>
      <w:r>
        <w:rPr>
          <w:rFonts w:cs="Arial"/>
          <w:b/>
          <w:szCs w:val="22"/>
        </w:rPr>
        <w:t>4</w:t>
      </w:r>
      <w:r w:rsidRPr="00665C9A">
        <w:rPr>
          <w:rFonts w:cs="Arial"/>
          <w:b/>
          <w:szCs w:val="22"/>
        </w:rPr>
        <w:t>/3</w:t>
      </w:r>
      <w:r>
        <w:rPr>
          <w:rFonts w:cs="Arial"/>
          <w:b/>
          <w:szCs w:val="22"/>
        </w:rPr>
        <w:t>0</w:t>
      </w:r>
      <w:r w:rsidRPr="00665C9A">
        <w:rPr>
          <w:rFonts w:cs="Arial"/>
          <w:b/>
          <w:szCs w:val="22"/>
        </w:rPr>
        <w:t>/201</w:t>
      </w:r>
      <w:r>
        <w:rPr>
          <w:rFonts w:cs="Arial"/>
          <w:b/>
          <w:szCs w:val="22"/>
        </w:rPr>
        <w:t>8</w:t>
      </w:r>
    </w:p>
    <w:p w14:paraId="16C66116" w14:textId="77777777" w:rsidR="00337BAF" w:rsidRPr="00665C9A" w:rsidRDefault="00337BAF" w:rsidP="00337BAF">
      <w:pPr>
        <w:adjustRightInd w:val="0"/>
        <w:ind w:firstLine="360"/>
        <w:contextualSpacing/>
        <w:rPr>
          <w:rFonts w:cs="Arial"/>
          <w:szCs w:val="22"/>
        </w:rPr>
      </w:pPr>
      <w:r w:rsidRPr="00665C9A">
        <w:rPr>
          <w:rFonts w:cs="Arial"/>
          <w:szCs w:val="22"/>
          <w:lang w:val="en-GB"/>
        </w:rPr>
        <w:t xml:space="preserve">PI: </w:t>
      </w:r>
      <w:proofErr w:type="spellStart"/>
      <w:r w:rsidRPr="00665C9A">
        <w:rPr>
          <w:rFonts w:cs="Arial"/>
          <w:szCs w:val="22"/>
          <w:lang w:val="en-GB"/>
        </w:rPr>
        <w:t>Microbiotix</w:t>
      </w:r>
      <w:proofErr w:type="spellEnd"/>
      <w:r w:rsidRPr="00665C9A">
        <w:rPr>
          <w:rFonts w:cs="Arial"/>
          <w:szCs w:val="22"/>
          <w:lang w:val="en-GB"/>
        </w:rPr>
        <w:t xml:space="preserve">, </w:t>
      </w:r>
      <w:r w:rsidRPr="00665C9A">
        <w:rPr>
          <w:rFonts w:cs="Arial"/>
          <w:szCs w:val="22"/>
        </w:rPr>
        <w:t xml:space="preserve">PI of CSU Subcontract: Anne J. </w:t>
      </w:r>
      <w:proofErr w:type="spellStart"/>
      <w:r w:rsidRPr="00665C9A">
        <w:rPr>
          <w:rFonts w:cs="Arial"/>
          <w:szCs w:val="22"/>
        </w:rPr>
        <w:t>Lenaerts</w:t>
      </w:r>
      <w:proofErr w:type="spellEnd"/>
    </w:p>
    <w:p w14:paraId="53873D97" w14:textId="77777777" w:rsidR="00337BAF" w:rsidRPr="00665C9A" w:rsidRDefault="00337BAF" w:rsidP="00337BAF">
      <w:pPr>
        <w:pStyle w:val="ListParagraph"/>
        <w:adjustRightInd w:val="0"/>
        <w:ind w:left="0" w:firstLine="360"/>
        <w:rPr>
          <w:rFonts w:cs="Arial"/>
          <w:szCs w:val="22"/>
          <w:lang w:val="en-GB"/>
        </w:rPr>
      </w:pPr>
      <w:r w:rsidRPr="00665C9A">
        <w:rPr>
          <w:rFonts w:cs="Arial"/>
          <w:szCs w:val="22"/>
          <w:lang w:val="en-GB"/>
        </w:rPr>
        <w:t>“Novel Spectinamide Antibiotics for the treatment of MDR/XDR Tuberculosis”</w:t>
      </w:r>
    </w:p>
    <w:p w14:paraId="0652B754" w14:textId="77777777" w:rsidR="00337BAF" w:rsidRPr="00665C9A" w:rsidRDefault="00337BAF" w:rsidP="00337BAF">
      <w:pPr>
        <w:adjustRightInd w:val="0"/>
        <w:ind w:firstLine="360"/>
        <w:contextualSpacing/>
        <w:rPr>
          <w:rFonts w:cs="Arial"/>
          <w:color w:val="000000"/>
          <w:szCs w:val="22"/>
        </w:rPr>
      </w:pPr>
      <w:r w:rsidRPr="00665C9A">
        <w:rPr>
          <w:rFonts w:cs="Arial"/>
          <w:szCs w:val="22"/>
        </w:rPr>
        <w:t xml:space="preserve">Goal: perform advanced late stage preclinical development of the </w:t>
      </w:r>
      <w:proofErr w:type="spellStart"/>
      <w:r w:rsidRPr="00665C9A">
        <w:rPr>
          <w:rFonts w:cs="Arial"/>
          <w:szCs w:val="22"/>
        </w:rPr>
        <w:t>spectinamides</w:t>
      </w:r>
      <w:proofErr w:type="spellEnd"/>
      <w:r w:rsidRPr="00665C9A">
        <w:rPr>
          <w:rFonts w:cs="Arial"/>
          <w:szCs w:val="22"/>
        </w:rPr>
        <w:t xml:space="preserve">, against </w:t>
      </w:r>
      <w:r w:rsidRPr="00665C9A">
        <w:rPr>
          <w:rFonts w:cs="Arial"/>
          <w:i/>
          <w:iCs/>
          <w:szCs w:val="22"/>
        </w:rPr>
        <w:t>M. tuberculosis</w:t>
      </w:r>
      <w:r w:rsidRPr="00665C9A">
        <w:rPr>
          <w:rFonts w:cs="Arial"/>
          <w:szCs w:val="22"/>
        </w:rPr>
        <w:t>.</w:t>
      </w:r>
    </w:p>
    <w:p w14:paraId="476FDCFC" w14:textId="77777777" w:rsidR="00337BAF" w:rsidRDefault="00337BAF" w:rsidP="00D27110">
      <w:pPr>
        <w:ind w:firstLine="360"/>
        <w:rPr>
          <w:rFonts w:cs="Arial"/>
          <w:b/>
          <w:szCs w:val="22"/>
        </w:rPr>
      </w:pPr>
    </w:p>
    <w:p w14:paraId="7F0F7984" w14:textId="2E4FD374" w:rsidR="009858F6" w:rsidRDefault="009858F6" w:rsidP="00D27110">
      <w:pPr>
        <w:ind w:firstLine="360"/>
        <w:rPr>
          <w:rFonts w:cs="Arial"/>
          <w:b/>
          <w:szCs w:val="22"/>
        </w:rPr>
      </w:pPr>
      <w:proofErr w:type="spellStart"/>
      <w:r w:rsidRPr="009858F6">
        <w:rPr>
          <w:rFonts w:cs="Arial"/>
          <w:b/>
          <w:szCs w:val="22"/>
        </w:rPr>
        <w:t>TenNor</w:t>
      </w:r>
      <w:proofErr w:type="spellEnd"/>
      <w:r w:rsidRPr="009858F6">
        <w:rPr>
          <w:rFonts w:cs="Arial"/>
          <w:b/>
          <w:szCs w:val="22"/>
        </w:rPr>
        <w:t xml:space="preserve"> Therapeutics, Ltd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08/01/2017-10/31/2017</w:t>
      </w:r>
    </w:p>
    <w:p w14:paraId="56FD083F" w14:textId="4212B83C" w:rsidR="009858F6" w:rsidRDefault="009858F6" w:rsidP="00D27110">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6332B242" w14:textId="3B185D02" w:rsidR="009566F6" w:rsidRDefault="009566F6" w:rsidP="009566F6">
      <w:pPr>
        <w:ind w:left="360"/>
        <w:rPr>
          <w:rFonts w:cs="Arial"/>
          <w:szCs w:val="22"/>
        </w:rPr>
      </w:pPr>
      <w:r>
        <w:rPr>
          <w:rFonts w:cs="Arial"/>
          <w:szCs w:val="22"/>
        </w:rPr>
        <w:t>“</w:t>
      </w:r>
      <w:r w:rsidRPr="009566F6">
        <w:rPr>
          <w:rFonts w:cs="Arial"/>
          <w:szCs w:val="22"/>
        </w:rPr>
        <w:t>Extended MIC Testing of TNP-2198 against a Panel of H. pylori and C. difficile Isogenic Strains with Defined Drug Resistance Determinants</w:t>
      </w:r>
      <w:r>
        <w:rPr>
          <w:rFonts w:cs="Arial"/>
          <w:szCs w:val="22"/>
        </w:rPr>
        <w:t>”</w:t>
      </w:r>
    </w:p>
    <w:p w14:paraId="4909E602" w14:textId="2B38083B" w:rsidR="009858F6" w:rsidRDefault="00905FC5" w:rsidP="00905FC5">
      <w:pPr>
        <w:ind w:left="360"/>
        <w:rPr>
          <w:rFonts w:cs="Arial"/>
          <w:szCs w:val="22"/>
        </w:rPr>
      </w:pPr>
      <w:r>
        <w:rPr>
          <w:rFonts w:cs="Arial"/>
          <w:szCs w:val="22"/>
        </w:rPr>
        <w:t xml:space="preserve">Goal: in vitro testing of anti-infective agents against isogenic engineered panels </w:t>
      </w:r>
      <w:proofErr w:type="gramStart"/>
      <w:r>
        <w:rPr>
          <w:rFonts w:cs="Arial"/>
          <w:szCs w:val="22"/>
        </w:rPr>
        <w:t>of  drug</w:t>
      </w:r>
      <w:proofErr w:type="gramEnd"/>
      <w:r>
        <w:rPr>
          <w:rFonts w:cs="Arial"/>
          <w:szCs w:val="22"/>
        </w:rPr>
        <w:t>-resistant bacteria</w:t>
      </w:r>
    </w:p>
    <w:p w14:paraId="1FA086D8" w14:textId="77777777" w:rsidR="00905FC5" w:rsidRDefault="00905FC5" w:rsidP="00905FC5">
      <w:pPr>
        <w:ind w:left="360"/>
        <w:rPr>
          <w:rFonts w:cs="Arial"/>
          <w:b/>
          <w:szCs w:val="22"/>
        </w:rPr>
      </w:pPr>
    </w:p>
    <w:p w14:paraId="59E1EF32" w14:textId="0FB5B5BE" w:rsidR="00D27110" w:rsidRPr="00665C9A" w:rsidRDefault="00D27110" w:rsidP="00D27110">
      <w:pPr>
        <w:ind w:firstLine="360"/>
        <w:rPr>
          <w:rFonts w:cs="Arial"/>
          <w:b/>
          <w:szCs w:val="22"/>
        </w:rPr>
      </w:pPr>
      <w:r w:rsidRPr="00665C9A">
        <w:rPr>
          <w:rFonts w:cs="Arial"/>
          <w:b/>
          <w:szCs w:val="22"/>
        </w:rPr>
        <w:t>Bill and Melinda Gates Foundation - OPP1032518</w:t>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005201DC" w:rsidRPr="00665C9A">
        <w:rPr>
          <w:rFonts w:cs="Arial"/>
          <w:b/>
          <w:szCs w:val="22"/>
        </w:rPr>
        <w:tab/>
      </w:r>
      <w:r w:rsidRPr="00665C9A">
        <w:rPr>
          <w:rFonts w:cs="Arial"/>
          <w:b/>
          <w:szCs w:val="22"/>
        </w:rPr>
        <w:t>10/01/2016-09/30/2017</w:t>
      </w:r>
    </w:p>
    <w:p w14:paraId="4BA22622" w14:textId="3DB31C90" w:rsidR="00D27110" w:rsidRPr="00665C9A" w:rsidRDefault="00D27110" w:rsidP="00D27110">
      <w:pPr>
        <w:ind w:firstLine="360"/>
        <w:rPr>
          <w:rFonts w:cs="Arial"/>
          <w:szCs w:val="22"/>
        </w:rPr>
      </w:pPr>
      <w:r w:rsidRPr="00665C9A">
        <w:rPr>
          <w:rFonts w:cs="Arial"/>
          <w:szCs w:val="22"/>
        </w:rPr>
        <w:t>PI</w:t>
      </w:r>
      <w:r w:rsidR="00665C9A" w:rsidRPr="00665C9A">
        <w:rPr>
          <w:rFonts w:cs="Arial"/>
          <w:szCs w:val="22"/>
        </w:rPr>
        <w:t xml:space="preserve"> of CSU Subcontract:</w:t>
      </w:r>
      <w:r w:rsidR="00665C9A">
        <w:rPr>
          <w:rFonts w:cs="Arial"/>
          <w:szCs w:val="22"/>
        </w:rPr>
        <w:t xml:space="preserve"> </w:t>
      </w:r>
      <w:r w:rsidRPr="00665C9A">
        <w:rPr>
          <w:rFonts w:cs="Arial"/>
          <w:szCs w:val="22"/>
        </w:rPr>
        <w:t>Gregory Robertson</w:t>
      </w:r>
    </w:p>
    <w:p w14:paraId="269DBF71" w14:textId="77777777" w:rsidR="00D27110" w:rsidRPr="00665C9A" w:rsidRDefault="00D27110" w:rsidP="00D27110">
      <w:pPr>
        <w:ind w:firstLine="360"/>
        <w:rPr>
          <w:rFonts w:cs="Arial"/>
          <w:szCs w:val="22"/>
        </w:rPr>
      </w:pPr>
      <w:r w:rsidRPr="00665C9A">
        <w:rPr>
          <w:rFonts w:cs="Arial"/>
          <w:szCs w:val="22"/>
        </w:rPr>
        <w:t>“Broad Institute-</w:t>
      </w:r>
      <w:proofErr w:type="spellStart"/>
      <w:r w:rsidRPr="00665C9A">
        <w:rPr>
          <w:rFonts w:cs="Arial"/>
          <w:szCs w:val="22"/>
        </w:rPr>
        <w:t>CSoft</w:t>
      </w:r>
      <w:proofErr w:type="spellEnd"/>
      <w:r w:rsidRPr="00665C9A">
        <w:rPr>
          <w:rFonts w:cs="Arial"/>
          <w:szCs w:val="22"/>
        </w:rPr>
        <w:t xml:space="preserve"> TB Therapeutic Effort”</w:t>
      </w:r>
      <w:r w:rsidRPr="00665C9A">
        <w:rPr>
          <w:rFonts w:cs="Arial"/>
          <w:b/>
          <w:szCs w:val="22"/>
        </w:rPr>
        <w:tab/>
      </w:r>
    </w:p>
    <w:p w14:paraId="13C98404" w14:textId="2025B044" w:rsidR="00D27110" w:rsidRPr="00665C9A" w:rsidRDefault="00905FC5" w:rsidP="00905FC5">
      <w:pPr>
        <w:tabs>
          <w:tab w:val="left" w:pos="-1440"/>
          <w:tab w:val="left" w:pos="-720"/>
          <w:tab w:val="left" w:pos="0"/>
          <w:tab w:val="left" w:pos="360"/>
          <w:tab w:val="left" w:pos="720"/>
        </w:tabs>
        <w:suppressAutoHyphens/>
        <w:ind w:left="360"/>
        <w:rPr>
          <w:rFonts w:cs="Arial"/>
          <w:b/>
          <w:szCs w:val="22"/>
        </w:rPr>
      </w:pPr>
      <w:r>
        <w:rPr>
          <w:rFonts w:cs="Arial"/>
          <w:szCs w:val="22"/>
        </w:rPr>
        <w:t>Goal: evaluation of new compounds as anti-infective agents for</w:t>
      </w:r>
      <w:r w:rsidRPr="00905FC5">
        <w:rPr>
          <w:rFonts w:cs="Arial"/>
          <w:i/>
          <w:szCs w:val="22"/>
        </w:rPr>
        <w:t xml:space="preserve"> M. tuberculosis</w:t>
      </w:r>
    </w:p>
    <w:p w14:paraId="4BE956A0" w14:textId="77777777" w:rsidR="00905FC5" w:rsidRDefault="00905FC5" w:rsidP="00F8550D">
      <w:pPr>
        <w:tabs>
          <w:tab w:val="left" w:pos="-1440"/>
          <w:tab w:val="left" w:pos="-720"/>
          <w:tab w:val="left" w:pos="0"/>
          <w:tab w:val="left" w:pos="360"/>
          <w:tab w:val="left" w:pos="720"/>
        </w:tabs>
        <w:suppressAutoHyphens/>
        <w:ind w:left="360"/>
        <w:rPr>
          <w:rFonts w:cs="Arial"/>
          <w:b/>
          <w:szCs w:val="22"/>
        </w:rPr>
      </w:pPr>
    </w:p>
    <w:p w14:paraId="5007A2DC" w14:textId="3E0E769E" w:rsidR="00F8550D" w:rsidRPr="00665C9A" w:rsidRDefault="00F8550D" w:rsidP="00F8550D">
      <w:pPr>
        <w:tabs>
          <w:tab w:val="left" w:pos="-1440"/>
          <w:tab w:val="left" w:pos="-720"/>
          <w:tab w:val="left" w:pos="0"/>
          <w:tab w:val="left" w:pos="360"/>
          <w:tab w:val="left" w:pos="720"/>
        </w:tabs>
        <w:suppressAutoHyphens/>
        <w:ind w:left="360"/>
        <w:rPr>
          <w:rFonts w:cs="Arial"/>
          <w:b/>
          <w:szCs w:val="22"/>
        </w:rPr>
      </w:pPr>
      <w:r w:rsidRPr="00665C9A">
        <w:rPr>
          <w:rFonts w:cs="Arial"/>
          <w:b/>
          <w:szCs w:val="22"/>
        </w:rPr>
        <w:t>NIH/NIAID - AI098271</w:t>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t>06/01/2014-05/31/2017</w:t>
      </w:r>
    </w:p>
    <w:p w14:paraId="4FFFBCC5" w14:textId="77777777" w:rsidR="00F8550D" w:rsidRPr="00665C9A" w:rsidRDefault="00F8550D" w:rsidP="00F8550D">
      <w:pPr>
        <w:tabs>
          <w:tab w:val="left" w:pos="-1440"/>
          <w:tab w:val="left" w:pos="-720"/>
          <w:tab w:val="left" w:pos="0"/>
          <w:tab w:val="left" w:pos="360"/>
          <w:tab w:val="left" w:pos="720"/>
        </w:tabs>
        <w:suppressAutoHyphens/>
        <w:ind w:left="360"/>
        <w:rPr>
          <w:rFonts w:cs="Arial"/>
          <w:szCs w:val="22"/>
        </w:rPr>
      </w:pPr>
      <w:r w:rsidRPr="00665C9A">
        <w:rPr>
          <w:rFonts w:cs="Arial"/>
          <w:szCs w:val="22"/>
        </w:rPr>
        <w:t xml:space="preserve">PI of CSU Subcontract: Anne J. </w:t>
      </w:r>
      <w:proofErr w:type="spellStart"/>
      <w:r w:rsidRPr="00665C9A">
        <w:rPr>
          <w:rFonts w:cs="Arial"/>
          <w:szCs w:val="22"/>
        </w:rPr>
        <w:t>Lenaerts</w:t>
      </w:r>
      <w:proofErr w:type="spellEnd"/>
    </w:p>
    <w:p w14:paraId="5BB8C337" w14:textId="5A7D668E" w:rsidR="00FC5F9E" w:rsidRDefault="00F8550D" w:rsidP="00161689">
      <w:pPr>
        <w:tabs>
          <w:tab w:val="left" w:pos="-1440"/>
          <w:tab w:val="left" w:pos="-720"/>
          <w:tab w:val="left" w:pos="0"/>
          <w:tab w:val="left" w:pos="360"/>
          <w:tab w:val="left" w:pos="720"/>
        </w:tabs>
        <w:suppressAutoHyphens/>
        <w:ind w:left="360"/>
        <w:rPr>
          <w:rFonts w:cs="Arial"/>
          <w:szCs w:val="22"/>
        </w:rPr>
      </w:pPr>
      <w:r w:rsidRPr="00665C9A">
        <w:rPr>
          <w:rFonts w:cs="Arial"/>
          <w:szCs w:val="22"/>
        </w:rPr>
        <w:t>“Novel Spectinamide Antibiotics for the Treatment of MDR/XDR Tuberculosis”</w:t>
      </w:r>
      <w:r w:rsidRPr="006B303F">
        <w:rPr>
          <w:rFonts w:cs="Arial"/>
          <w:szCs w:val="22"/>
        </w:rPr>
        <w:t xml:space="preserve"> </w:t>
      </w:r>
    </w:p>
    <w:p w14:paraId="22997CBD" w14:textId="77777777" w:rsidR="009566F6" w:rsidRDefault="009566F6" w:rsidP="009566F6">
      <w:pPr>
        <w:ind w:firstLine="360"/>
        <w:rPr>
          <w:rFonts w:cs="Arial"/>
          <w:b/>
          <w:szCs w:val="22"/>
        </w:rPr>
      </w:pPr>
    </w:p>
    <w:p w14:paraId="44797FC2" w14:textId="7CD0B6E3" w:rsidR="009566F6" w:rsidRDefault="009566F6" w:rsidP="009566F6">
      <w:pPr>
        <w:ind w:firstLine="360"/>
        <w:rPr>
          <w:rFonts w:cs="Arial"/>
          <w:b/>
          <w:szCs w:val="22"/>
        </w:rPr>
      </w:pPr>
      <w:proofErr w:type="spellStart"/>
      <w:r w:rsidRPr="009858F6">
        <w:rPr>
          <w:rFonts w:cs="Arial"/>
          <w:b/>
          <w:szCs w:val="22"/>
        </w:rPr>
        <w:t>TenNor</w:t>
      </w:r>
      <w:proofErr w:type="spellEnd"/>
      <w:r w:rsidRPr="009858F6">
        <w:rPr>
          <w:rFonts w:cs="Arial"/>
          <w:b/>
          <w:szCs w:val="22"/>
        </w:rPr>
        <w:t xml:space="preserve"> Therapeutics, Ltd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03/03/2015-07/02/2015</w:t>
      </w:r>
    </w:p>
    <w:p w14:paraId="04270E0C" w14:textId="77777777" w:rsidR="009566F6" w:rsidRDefault="009566F6" w:rsidP="009566F6">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69528A4B" w14:textId="2B247C4E" w:rsidR="009566F6" w:rsidRPr="009566F6" w:rsidRDefault="009566F6" w:rsidP="009566F6">
      <w:pPr>
        <w:ind w:left="360"/>
        <w:rPr>
          <w:rFonts w:cs="Arial"/>
          <w:szCs w:val="22"/>
        </w:rPr>
      </w:pPr>
      <w:r>
        <w:rPr>
          <w:rFonts w:cs="Arial"/>
          <w:szCs w:val="22"/>
        </w:rPr>
        <w:t>“</w:t>
      </w:r>
      <w:r w:rsidRPr="009566F6">
        <w:rPr>
          <w:rFonts w:cs="Arial"/>
          <w:szCs w:val="22"/>
        </w:rPr>
        <w:t xml:space="preserve">In vitro Activity of TNP-2198 </w:t>
      </w:r>
      <w:proofErr w:type="gramStart"/>
      <w:r w:rsidRPr="009566F6">
        <w:rPr>
          <w:rFonts w:cs="Arial"/>
          <w:szCs w:val="22"/>
        </w:rPr>
        <w:t>Against</w:t>
      </w:r>
      <w:proofErr w:type="gramEnd"/>
      <w:r w:rsidRPr="009566F6">
        <w:rPr>
          <w:rFonts w:cs="Arial"/>
          <w:szCs w:val="22"/>
        </w:rPr>
        <w:t xml:space="preserve"> a Panel of </w:t>
      </w:r>
      <w:r w:rsidRPr="000E0E6D">
        <w:rPr>
          <w:rFonts w:cs="Arial"/>
          <w:i/>
          <w:szCs w:val="22"/>
        </w:rPr>
        <w:t>H. pylori</w:t>
      </w:r>
      <w:r w:rsidRPr="009566F6">
        <w:rPr>
          <w:rFonts w:cs="Arial"/>
          <w:szCs w:val="22"/>
        </w:rPr>
        <w:t xml:space="preserve"> and </w:t>
      </w:r>
      <w:r w:rsidRPr="000E0E6D">
        <w:rPr>
          <w:rFonts w:cs="Arial"/>
          <w:i/>
          <w:szCs w:val="22"/>
        </w:rPr>
        <w:t>C. difficile</w:t>
      </w:r>
      <w:r w:rsidRPr="009566F6">
        <w:rPr>
          <w:rFonts w:cs="Arial"/>
          <w:szCs w:val="22"/>
        </w:rPr>
        <w:t xml:space="preserve"> isogenic Strains with Defined Drug Resistance Determinants</w:t>
      </w:r>
      <w:r>
        <w:rPr>
          <w:rFonts w:cs="Arial"/>
          <w:szCs w:val="22"/>
        </w:rPr>
        <w:t>”</w:t>
      </w:r>
    </w:p>
    <w:p w14:paraId="0AAC7117" w14:textId="12D50351" w:rsidR="00905FC5" w:rsidRPr="009566F6" w:rsidRDefault="00905FC5" w:rsidP="00905FC5">
      <w:pPr>
        <w:ind w:left="360"/>
        <w:rPr>
          <w:rFonts w:cs="Arial"/>
          <w:szCs w:val="22"/>
        </w:rPr>
      </w:pPr>
      <w:r>
        <w:rPr>
          <w:rFonts w:cs="Arial"/>
          <w:szCs w:val="22"/>
        </w:rPr>
        <w:t xml:space="preserve">Goal: establishment and in vitro testing of anti-infective agents against isogenic engineered panels </w:t>
      </w:r>
      <w:proofErr w:type="gramStart"/>
      <w:r>
        <w:rPr>
          <w:rFonts w:cs="Arial"/>
          <w:szCs w:val="22"/>
        </w:rPr>
        <w:t>of  drug</w:t>
      </w:r>
      <w:proofErr w:type="gramEnd"/>
      <w:r>
        <w:rPr>
          <w:rFonts w:cs="Arial"/>
          <w:szCs w:val="22"/>
        </w:rPr>
        <w:t>-resistant bacteria</w:t>
      </w:r>
    </w:p>
    <w:p w14:paraId="17D43ECA" w14:textId="77777777" w:rsidR="009566F6" w:rsidRPr="005C2CF8" w:rsidRDefault="009566F6" w:rsidP="00161689">
      <w:pPr>
        <w:tabs>
          <w:tab w:val="left" w:pos="-1440"/>
          <w:tab w:val="left" w:pos="-720"/>
          <w:tab w:val="left" w:pos="0"/>
          <w:tab w:val="left" w:pos="360"/>
          <w:tab w:val="left" w:pos="720"/>
        </w:tabs>
        <w:suppressAutoHyphens/>
        <w:ind w:left="360"/>
        <w:rPr>
          <w:rStyle w:val="Strong"/>
        </w:rPr>
      </w:pPr>
    </w:p>
    <w:sectPr w:rsidR="009566F6" w:rsidRPr="005C2CF8"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149A0" w14:textId="77777777" w:rsidR="00344133" w:rsidRDefault="00344133">
      <w:r>
        <w:separator/>
      </w:r>
    </w:p>
  </w:endnote>
  <w:endnote w:type="continuationSeparator" w:id="0">
    <w:p w14:paraId="7F34776A" w14:textId="77777777" w:rsidR="00344133" w:rsidRDefault="0034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BD129" w14:textId="77777777" w:rsidR="00344133" w:rsidRDefault="00344133">
      <w:r>
        <w:separator/>
      </w:r>
    </w:p>
  </w:footnote>
  <w:footnote w:type="continuationSeparator" w:id="0">
    <w:p w14:paraId="5A88CDDA" w14:textId="77777777" w:rsidR="00344133" w:rsidRDefault="0034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2D2155"/>
    <w:multiLevelType w:val="hybridMultilevel"/>
    <w:tmpl w:val="F1CE1094"/>
    <w:lvl w:ilvl="0" w:tplc="D2DE2D1A">
      <w:start w:val="1"/>
      <w:numFmt w:val="decimal"/>
      <w:lvlText w:val="%1."/>
      <w:lvlJc w:val="left"/>
      <w:pPr>
        <w:ind w:left="360" w:hanging="360"/>
      </w:pPr>
      <w:rPr>
        <w:rFonts w:hint="default"/>
        <w:color w:val="auto"/>
      </w:rPr>
    </w:lvl>
    <w:lvl w:ilvl="1" w:tplc="D2DE2D1A">
      <w:start w:val="1"/>
      <w:numFmt w:val="decimal"/>
      <w:lvlText w:val="%2."/>
      <w:lvlJc w:val="left"/>
      <w:pPr>
        <w:ind w:left="1080" w:hanging="360"/>
      </w:pPr>
      <w:rPr>
        <w:rFonts w:hint="default"/>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500D3B"/>
    <w:multiLevelType w:val="hybridMultilevel"/>
    <w:tmpl w:val="B9F8E6AC"/>
    <w:lvl w:ilvl="0" w:tplc="D2DE2D1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57E81F17"/>
    <w:multiLevelType w:val="hybridMultilevel"/>
    <w:tmpl w:val="F2264836"/>
    <w:lvl w:ilvl="0" w:tplc="D2DE2D1A">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15:restartNumberingAfterBreak="0">
    <w:nsid w:val="78CD3270"/>
    <w:multiLevelType w:val="hybridMultilevel"/>
    <w:tmpl w:val="76724D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2"/>
  </w:num>
  <w:num w:numId="19">
    <w:abstractNumId w:val="20"/>
  </w:num>
  <w:num w:numId="20">
    <w:abstractNumId w:val="14"/>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15BE"/>
    <w:rsid w:val="00007231"/>
    <w:rsid w:val="00023A7A"/>
    <w:rsid w:val="00067621"/>
    <w:rsid w:val="00084466"/>
    <w:rsid w:val="000E0E6D"/>
    <w:rsid w:val="000E3BEC"/>
    <w:rsid w:val="001044DF"/>
    <w:rsid w:val="00122EB3"/>
    <w:rsid w:val="00132CA6"/>
    <w:rsid w:val="0014571A"/>
    <w:rsid w:val="00161689"/>
    <w:rsid w:val="00170D87"/>
    <w:rsid w:val="00177D49"/>
    <w:rsid w:val="0018498E"/>
    <w:rsid w:val="001A0542"/>
    <w:rsid w:val="001C065C"/>
    <w:rsid w:val="002323A7"/>
    <w:rsid w:val="002506F6"/>
    <w:rsid w:val="0028051C"/>
    <w:rsid w:val="002A70D9"/>
    <w:rsid w:val="002B0345"/>
    <w:rsid w:val="002B7443"/>
    <w:rsid w:val="002C4808"/>
    <w:rsid w:val="002C51BC"/>
    <w:rsid w:val="002D7520"/>
    <w:rsid w:val="002E2CA2"/>
    <w:rsid w:val="002E5125"/>
    <w:rsid w:val="0031540A"/>
    <w:rsid w:val="00321A19"/>
    <w:rsid w:val="00337BAF"/>
    <w:rsid w:val="00340F8E"/>
    <w:rsid w:val="00343706"/>
    <w:rsid w:val="00344133"/>
    <w:rsid w:val="0035045F"/>
    <w:rsid w:val="0037667F"/>
    <w:rsid w:val="00382AB6"/>
    <w:rsid w:val="00383712"/>
    <w:rsid w:val="003C2647"/>
    <w:rsid w:val="003C62D6"/>
    <w:rsid w:val="003D2399"/>
    <w:rsid w:val="003E4A92"/>
    <w:rsid w:val="003F6A45"/>
    <w:rsid w:val="0040289D"/>
    <w:rsid w:val="00410179"/>
    <w:rsid w:val="00432346"/>
    <w:rsid w:val="00447F3A"/>
    <w:rsid w:val="004734AD"/>
    <w:rsid w:val="004759D9"/>
    <w:rsid w:val="0049068A"/>
    <w:rsid w:val="00493D23"/>
    <w:rsid w:val="004A3FC8"/>
    <w:rsid w:val="004B2540"/>
    <w:rsid w:val="004F122A"/>
    <w:rsid w:val="004F64EC"/>
    <w:rsid w:val="00503B57"/>
    <w:rsid w:val="005145BB"/>
    <w:rsid w:val="00517372"/>
    <w:rsid w:val="00517BFD"/>
    <w:rsid w:val="005201DC"/>
    <w:rsid w:val="0054471F"/>
    <w:rsid w:val="005461F3"/>
    <w:rsid w:val="00547118"/>
    <w:rsid w:val="00547AC9"/>
    <w:rsid w:val="00592740"/>
    <w:rsid w:val="005A7F6F"/>
    <w:rsid w:val="005C2BDD"/>
    <w:rsid w:val="005C2CF8"/>
    <w:rsid w:val="005C47A8"/>
    <w:rsid w:val="005E406E"/>
    <w:rsid w:val="005F5F51"/>
    <w:rsid w:val="00601C69"/>
    <w:rsid w:val="00616BCC"/>
    <w:rsid w:val="00624261"/>
    <w:rsid w:val="00646AF9"/>
    <w:rsid w:val="00654DA3"/>
    <w:rsid w:val="00656AB8"/>
    <w:rsid w:val="006609B6"/>
    <w:rsid w:val="00665C9A"/>
    <w:rsid w:val="00670586"/>
    <w:rsid w:val="0068699D"/>
    <w:rsid w:val="006A283E"/>
    <w:rsid w:val="006A353C"/>
    <w:rsid w:val="006A56FC"/>
    <w:rsid w:val="006B2D1C"/>
    <w:rsid w:val="006C1E1F"/>
    <w:rsid w:val="006E6FB5"/>
    <w:rsid w:val="007050F5"/>
    <w:rsid w:val="0071140F"/>
    <w:rsid w:val="00722C8F"/>
    <w:rsid w:val="00763DE9"/>
    <w:rsid w:val="00763EE1"/>
    <w:rsid w:val="00781234"/>
    <w:rsid w:val="007A2AEC"/>
    <w:rsid w:val="007B7AF3"/>
    <w:rsid w:val="007C3896"/>
    <w:rsid w:val="007E6967"/>
    <w:rsid w:val="008073EB"/>
    <w:rsid w:val="00813B67"/>
    <w:rsid w:val="00843027"/>
    <w:rsid w:val="00870B40"/>
    <w:rsid w:val="00873917"/>
    <w:rsid w:val="00874EBC"/>
    <w:rsid w:val="00890CA9"/>
    <w:rsid w:val="00905FC5"/>
    <w:rsid w:val="009211D3"/>
    <w:rsid w:val="00933173"/>
    <w:rsid w:val="00934124"/>
    <w:rsid w:val="009354B4"/>
    <w:rsid w:val="00944E10"/>
    <w:rsid w:val="009526F2"/>
    <w:rsid w:val="00952A27"/>
    <w:rsid w:val="009566F6"/>
    <w:rsid w:val="009740C1"/>
    <w:rsid w:val="00977488"/>
    <w:rsid w:val="00977FA5"/>
    <w:rsid w:val="00985090"/>
    <w:rsid w:val="009858F6"/>
    <w:rsid w:val="009D7E97"/>
    <w:rsid w:val="009E52CA"/>
    <w:rsid w:val="009F72E5"/>
    <w:rsid w:val="00A03FFA"/>
    <w:rsid w:val="00A04942"/>
    <w:rsid w:val="00A04B52"/>
    <w:rsid w:val="00A13766"/>
    <w:rsid w:val="00A1469B"/>
    <w:rsid w:val="00A14EF5"/>
    <w:rsid w:val="00A26D0F"/>
    <w:rsid w:val="00A42D9B"/>
    <w:rsid w:val="00A55D1D"/>
    <w:rsid w:val="00A63D7C"/>
    <w:rsid w:val="00A7514C"/>
    <w:rsid w:val="00A75981"/>
    <w:rsid w:val="00A8122C"/>
    <w:rsid w:val="00A83312"/>
    <w:rsid w:val="00AA4BC0"/>
    <w:rsid w:val="00AD718E"/>
    <w:rsid w:val="00AE41C4"/>
    <w:rsid w:val="00BC02F5"/>
    <w:rsid w:val="00BD092C"/>
    <w:rsid w:val="00C05C55"/>
    <w:rsid w:val="00C076C6"/>
    <w:rsid w:val="00C1247F"/>
    <w:rsid w:val="00C137DA"/>
    <w:rsid w:val="00C20F69"/>
    <w:rsid w:val="00C3113F"/>
    <w:rsid w:val="00C4536F"/>
    <w:rsid w:val="00C46ADA"/>
    <w:rsid w:val="00C8438D"/>
    <w:rsid w:val="00C85025"/>
    <w:rsid w:val="00C918BD"/>
    <w:rsid w:val="00C94E59"/>
    <w:rsid w:val="00C95AB6"/>
    <w:rsid w:val="00CA680A"/>
    <w:rsid w:val="00CD4490"/>
    <w:rsid w:val="00CE0951"/>
    <w:rsid w:val="00CF68A2"/>
    <w:rsid w:val="00D27110"/>
    <w:rsid w:val="00D3779E"/>
    <w:rsid w:val="00D679E5"/>
    <w:rsid w:val="00D74391"/>
    <w:rsid w:val="00D83360"/>
    <w:rsid w:val="00D87691"/>
    <w:rsid w:val="00DB0964"/>
    <w:rsid w:val="00DB7B85"/>
    <w:rsid w:val="00DD31B4"/>
    <w:rsid w:val="00DF7645"/>
    <w:rsid w:val="00E047AD"/>
    <w:rsid w:val="00E12287"/>
    <w:rsid w:val="00E127A1"/>
    <w:rsid w:val="00E20E6D"/>
    <w:rsid w:val="00E355C2"/>
    <w:rsid w:val="00E53B95"/>
    <w:rsid w:val="00E541F3"/>
    <w:rsid w:val="00E67A05"/>
    <w:rsid w:val="00E74AB7"/>
    <w:rsid w:val="00E81FE1"/>
    <w:rsid w:val="00E90203"/>
    <w:rsid w:val="00EA0405"/>
    <w:rsid w:val="00ED35D7"/>
    <w:rsid w:val="00ED61AB"/>
    <w:rsid w:val="00EF4C32"/>
    <w:rsid w:val="00EF69CD"/>
    <w:rsid w:val="00F02126"/>
    <w:rsid w:val="00F07AB3"/>
    <w:rsid w:val="00F262AB"/>
    <w:rsid w:val="00F45CD5"/>
    <w:rsid w:val="00F57FD5"/>
    <w:rsid w:val="00F7284D"/>
    <w:rsid w:val="00F82B54"/>
    <w:rsid w:val="00F8550D"/>
    <w:rsid w:val="00F94A2B"/>
    <w:rsid w:val="00FA00C6"/>
    <w:rsid w:val="00FC5F9E"/>
    <w:rsid w:val="00FD4F6F"/>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F8550D"/>
    <w:pPr>
      <w:ind w:left="720"/>
    </w:pPr>
  </w:style>
  <w:style w:type="character" w:styleId="FollowedHyperlink">
    <w:name w:val="FollowedHyperlink"/>
    <w:basedOn w:val="DefaultParagraphFont"/>
    <w:rsid w:val="004B2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cbi.nlm.nih.gov/sites/myncbi/1zsedpAM4wdko/bibliography/45253375/public/?sort=date&amp;direction=ascend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 xsi:nil="true"/>
    <Form_x0020_Set xmlns="97b54082-1e85-426d-afc6-16ad99d216c1">SF424</Form_x0020_Set>
    <Test_x0020_Comment xmlns="97b54082-1e85-426d-afc6-16ad99d216c1">11/16 AP Updated Rev. Date; Ready for Posting</Test_x0020_Comment>
    <OMB_x0020_No_x002e_ xmlns="97b54082-1e85-426d-afc6-16ad99d216c1">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7" ma:contentTypeDescription="Create a new document." ma:contentTypeScope="" ma:versionID="295e7bf78c4edfced3b1691833929708">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fbbd4e57a49a0c3d95faaf3cc1f947c"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dexed="true"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1B576B2F-8729-43A5-B2ED-230CEAA7B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17973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Robertson,Gregory</cp:lastModifiedBy>
  <cp:revision>4</cp:revision>
  <cp:lastPrinted>2011-03-11T19:43:00Z</cp:lastPrinted>
  <dcterms:created xsi:type="dcterms:W3CDTF">2018-06-15T21:09:00Z</dcterms:created>
  <dcterms:modified xsi:type="dcterms:W3CDTF">2018-06-15T21:18:00Z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