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3h2nl34qr8s3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Rosa Sarai Garrido Quintupil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w92dunhfhjka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Certificado en Programación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Es una de mis áreas de mayor interés. Me adapto con facilidad a la lógica de desarrollo y a la resolución de problemas mediante código en distintos entornos.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Certificado en Análisis y Desarrollo de Modelos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Área de alto interés personal. Comprendo de forma didáctica y fluida el diseño relacional, la estructuración de tablas y la consulta de bases de datos.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Certificado en Análisis y Planificación de Requerimientos Informáticos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Certificado en Calidad de Software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Certificado en Gestión de Proyectos Informáticos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Certificado en Inteligencia de Negocios (BPM)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Me atrae el enfoque de optimización de procesos (BPM) e Inteligencia de Negocios por su dinamismo para transformar datos en decisiones clave.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 Plataformas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Certificado en Arquitectura de Software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Ciencia de Datos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0000114440918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 w:val="1"/>
    <w:qFormat w:val="1"/>
    <w:rsid w:val="00A46B8F"/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43cosQbWen7DeYadJZNcCWggng==">CgMxLjAyDmguM2gybmwzNHFyOHMzMg5oLnc5MmR1bmhmaGprYTgAciExLUJkQ1JrRDZReWhiM09EYmRzMGZpNENFWldzTGQyZ2I=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2026-08-24T16:00:00Z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