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18/08/2026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Inicio de fase: Diseño</w:t>
            </w:r>
            <w:r w:rsidDel="00000000" w:rsidR="00000000" w:rsidRPr="00000000">
              <w:rPr>
                <w:rtl w:val="0"/>
              </w:rPr>
            </w:r>
          </w:p>
        </w:tc>
      </w:tr>
      <w:tr>
        <w:trPr>
          <w:cantSplit w:val="0"/>
          <w:trHeight w:val="908.7890625" w:hRule="atLeast"/>
          <w:tblHeader w:val="0"/>
        </w:trPr>
        <w:tc>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(Scrum Master), Nicolas Carmona y Rosa Garrido (desarrolladora). El Product Owner no participa en esta reunión.</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Nicolas Carmona y Rosa Garrido.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19">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D">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usualmente se restringe a tres horas.</w:t>
      </w:r>
    </w:p>
    <w:p w:rsidR="00000000" w:rsidDel="00000000" w:rsidP="00000000" w:rsidRDefault="00000000" w:rsidRPr="00000000" w14:paraId="00000021">
      <w:pPr>
        <w:spacing w:after="0" w:line="240" w:lineRule="auto"/>
        <w:rPr>
          <w:rFonts w:ascii="Arial" w:cs="Arial" w:eastAsia="Arial" w:hAnsi="Arial"/>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Formulario de reunión retrospectiva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Las épicas y el product backlog inicial ya están creados.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La definición de roles ya está definida.</w:t>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las reuniones con el cliente están definidas.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Una clienta no puede reservar a ciegas un servicio cuyo tiempo no calza.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El diseño tiene que servirle al dueño, que trabaja solo y atiende de martes a sábado.</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Dejar el modelo de reservas con estado pendiente de aprobación.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Stack acordado: Laravel y MySQL, con mockups de clienta y de peluquero.</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ind w:left="720" w:firstLine="0"/>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7897495" cy="4279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97495" cy="427990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8BmftnkxtBuR0rZ64qM4RtbMYQ==">CgMxLjA4AHIhMWxSc0NNbGZDbE5Nd3VMQUhVWjBvSjNYY1hQb0Nmc2hF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