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Admin Tools, Catalog Management &amp; Content Pipeline v1.0</w:t>
      </w:r>
    </w:p>
    <w:p>
      <w:r>
        <w:t>This document defines the operational tools and workflows used to manage Tilezilla content throughout development and live operation.</w:t>
      </w:r>
    </w:p>
    <w:p>
      <w:pPr>
        <w:pStyle w:val="Heading2"/>
      </w:pPr>
      <w:r>
        <w:t>Content Pipeline Philosophy</w:t>
      </w:r>
    </w:p>
    <w:p>
      <w:r>
        <w:t>Automate repetitive tasks.</w:t>
      </w:r>
    </w:p>
    <w:p>
      <w:r>
        <w:t>Validate content before publication.</w:t>
      </w:r>
    </w:p>
    <w:p>
      <w:r>
        <w:t>Maintain a clear audit trail.</w:t>
      </w:r>
    </w:p>
    <w:p>
      <w:r>
        <w:t>Separate content creation from content publishing.</w:t>
      </w:r>
    </w:p>
    <w:p>
      <w:pPr>
        <w:pStyle w:val="Heading2"/>
      </w:pPr>
      <w:r>
        <w:t>Catalog Import Workflow</w:t>
      </w:r>
    </w:p>
    <w:p>
      <w:r>
        <w:t>Import generated levels.</w:t>
      </w:r>
    </w:p>
    <w:p>
      <w:r>
        <w:t>Validate schema compliance.</w:t>
      </w:r>
    </w:p>
    <w:p>
      <w:r>
        <w:t>Verify solution counts.</w:t>
      </w:r>
    </w:p>
    <w:p>
      <w:r>
        <w:t>Assign tier classification.</w:t>
      </w:r>
    </w:p>
    <w:p>
      <w:r>
        <w:t>Store catalog metadata.</w:t>
      </w:r>
    </w:p>
    <w:p>
      <w:pPr>
        <w:pStyle w:val="Heading2"/>
      </w:pPr>
      <w:r>
        <w:t>Catalog Publishing</w:t>
      </w:r>
    </w:p>
    <w:p>
      <w:r>
        <w:t>Stage content for review.</w:t>
      </w:r>
    </w:p>
    <w:p>
      <w:r>
        <w:t>Run validation suite.</w:t>
      </w:r>
    </w:p>
    <w:p>
      <w:r>
        <w:t>Approve content.</w:t>
      </w:r>
    </w:p>
    <w:p>
      <w:r>
        <w:t>Publish to production catalog.</w:t>
      </w:r>
    </w:p>
    <w:p>
      <w:pPr>
        <w:pStyle w:val="Heading2"/>
      </w:pPr>
      <w:r>
        <w:t>Difficulty Review Tools</w:t>
      </w:r>
    </w:p>
    <w:p>
      <w:r>
        <w:t>Solution count analysis.</w:t>
      </w:r>
    </w:p>
    <w:p>
      <w:r>
        <w:t>Board-size analysis.</w:t>
      </w:r>
    </w:p>
    <w:p>
      <w:r>
        <w:t>Tier distribution analysis.</w:t>
      </w:r>
    </w:p>
    <w:p>
      <w:r>
        <w:t>Difficulty bucket recommendations.</w:t>
      </w:r>
    </w:p>
    <w:p>
      <w:pPr>
        <w:pStyle w:val="Heading2"/>
      </w:pPr>
      <w:r>
        <w:t>Solution Verification Tools</w:t>
      </w:r>
    </w:p>
    <w:p>
      <w:r>
        <w:t>Canonical solution validation.</w:t>
      </w:r>
    </w:p>
    <w:p>
      <w:r>
        <w:t>Duplicate solution detection.</w:t>
      </w:r>
    </w:p>
    <w:p>
      <w:r>
        <w:t>Reachability verification.</w:t>
      </w:r>
    </w:p>
    <w:p>
      <w:r>
        <w:t>Solver consistency checks.</w:t>
      </w:r>
    </w:p>
    <w:p>
      <w:pPr>
        <w:pStyle w:val="Heading2"/>
      </w:pPr>
      <w:r>
        <w:t>Daily Challenge Administration</w:t>
      </w:r>
    </w:p>
    <w:p>
      <w:r>
        <w:t>Challenge scheduling.</w:t>
      </w:r>
    </w:p>
    <w:p>
      <w:r>
        <w:t>Challenge overrides.</w:t>
      </w:r>
    </w:p>
    <w:p>
      <w:r>
        <w:t>Challenge preview mode.</w:t>
      </w:r>
    </w:p>
    <w:p>
      <w:r>
        <w:t>Challenge publication workflow.</w:t>
      </w:r>
    </w:p>
    <w:p>
      <w:pPr>
        <w:pStyle w:val="Heading2"/>
      </w:pPr>
      <w:r>
        <w:t>Analytics Dashboard</w:t>
      </w:r>
    </w:p>
    <w:p>
      <w:r>
        <w:t>Puzzle completion rates.</w:t>
      </w:r>
    </w:p>
    <w:p>
      <w:r>
        <w:t>Player progression tracking.</w:t>
      </w:r>
    </w:p>
    <w:p>
      <w:r>
        <w:t>Daily challenge participation.</w:t>
      </w:r>
    </w:p>
    <w:p>
      <w:r>
        <w:t>Solution discovery statistics.</w:t>
      </w:r>
    </w:p>
    <w:p>
      <w:pPr>
        <w:pStyle w:val="Heading2"/>
      </w:pPr>
      <w:r>
        <w:t>Admin Roles</w:t>
      </w:r>
    </w:p>
    <w:p>
      <w:r>
        <w:t>Content Administrator.</w:t>
      </w:r>
    </w:p>
    <w:p>
      <w:r>
        <w:t>Catalog Reviewer.</w:t>
      </w:r>
    </w:p>
    <w:p>
      <w:r>
        <w:t>System Administrator.</w:t>
      </w:r>
    </w:p>
    <w:p>
      <w:r>
        <w:t>Support Administrator.</w:t>
      </w:r>
    </w:p>
    <w:p>
      <w:pPr>
        <w:pStyle w:val="Heading2"/>
      </w:pPr>
      <w:r>
        <w:t>Audit &amp; Logging</w:t>
      </w:r>
    </w:p>
    <w:p>
      <w:r>
        <w:t>Content change logs.</w:t>
      </w:r>
    </w:p>
    <w:p>
      <w:r>
        <w:t>Publication history.</w:t>
      </w:r>
    </w:p>
    <w:p>
      <w:r>
        <w:t>Administrative actions.</w:t>
      </w:r>
    </w:p>
    <w:p>
      <w:r>
        <w:t>System events.</w:t>
      </w:r>
    </w:p>
    <w:p>
      <w:pPr>
        <w:pStyle w:val="Heading2"/>
      </w:pPr>
      <w:r>
        <w:t>Future Tooling</w:t>
      </w:r>
    </w:p>
    <w:p>
      <w:r>
        <w:t>Visual puzzle editor.</w:t>
      </w:r>
    </w:p>
    <w:p>
      <w:r>
        <w:t>Campaign builder.</w:t>
      </w:r>
    </w:p>
    <w:p>
      <w:r>
        <w:t>Difficulty tuning assistant.</w:t>
      </w:r>
    </w:p>
    <w:p>
      <w:r>
        <w:t>Automated catalog balancing.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