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Operations, Deployment &amp; Disaster Recovery Guide v1.0</w:t>
      </w:r>
    </w:p>
    <w:p>
      <w:r>
        <w:t>This document defines operational procedures for deploying, maintaining, monitoring, backing up, restoring, and upgrading the Tilezilla platform.</w:t>
      </w:r>
    </w:p>
    <w:p>
      <w:pPr>
        <w:pStyle w:val="Heading2"/>
      </w:pPr>
      <w:r>
        <w:t>Deployment Philosophy</w:t>
      </w:r>
    </w:p>
    <w:p>
      <w:r>
        <w:t>Automated and repeatable deployments.</w:t>
      </w:r>
    </w:p>
    <w:p>
      <w:r>
        <w:t>Containerized services.</w:t>
      </w:r>
    </w:p>
    <w:p>
      <w:r>
        <w:t>Environment-driven configuration.</w:t>
      </w:r>
    </w:p>
    <w:p>
      <w:r>
        <w:t>Minimize manual production changes.</w:t>
      </w:r>
    </w:p>
    <w:p>
      <w:pPr>
        <w:pStyle w:val="Heading2"/>
      </w:pPr>
      <w:r>
        <w:t>Docker Architecture</w:t>
      </w:r>
    </w:p>
    <w:p>
      <w:r>
        <w:t>Web application container.</w:t>
      </w:r>
    </w:p>
    <w:p>
      <w:r>
        <w:t>MySQL database container.</w:t>
      </w:r>
    </w:p>
    <w:p>
      <w:r>
        <w:t>Persistent storage volumes.</w:t>
      </w:r>
    </w:p>
    <w:p>
      <w:r>
        <w:t>Environment variable configuration.</w:t>
      </w:r>
    </w:p>
    <w:p>
      <w:pPr>
        <w:pStyle w:val="Heading2"/>
      </w:pPr>
      <w:r>
        <w:t>Environment Management</w:t>
      </w:r>
    </w:p>
    <w:p>
      <w:r>
        <w:t>.env configuration management.</w:t>
      </w:r>
    </w:p>
    <w:p>
      <w:r>
        <w:t>Development environment.</w:t>
      </w:r>
    </w:p>
    <w:p>
      <w:r>
        <w:t>Testing environment.</w:t>
      </w:r>
    </w:p>
    <w:p>
      <w:r>
        <w:t>Production environment.</w:t>
      </w:r>
    </w:p>
    <w:p>
      <w:pPr>
        <w:pStyle w:val="Heading2"/>
      </w:pPr>
      <w:r>
        <w:t>Catalog Deployment</w:t>
      </w:r>
    </w:p>
    <w:p>
      <w:r>
        <w:t>Validate catalog before release.</w:t>
      </w:r>
    </w:p>
    <w:p>
      <w:r>
        <w:t>Verify solution counts.</w:t>
      </w:r>
    </w:p>
    <w:p>
      <w:r>
        <w:t>Publish JSON assets.</w:t>
      </w:r>
    </w:p>
    <w:p>
      <w:r>
        <w:t>Run catalog integrity checks.</w:t>
      </w:r>
    </w:p>
    <w:p>
      <w:pPr>
        <w:pStyle w:val="Heading2"/>
      </w:pPr>
      <w:r>
        <w:t>Daily Challenge Operations</w:t>
      </w:r>
    </w:p>
    <w:p>
      <w:r>
        <w:t>Generate future challenge schedule.</w:t>
      </w:r>
    </w:p>
    <w:p>
      <w:r>
        <w:t>Validate challenge pool.</w:t>
      </w:r>
    </w:p>
    <w:p>
      <w:r>
        <w:t>Verify challenge metadata.</w:t>
      </w:r>
    </w:p>
    <w:p>
      <w:r>
        <w:t>Monitor challenge completion rates.</w:t>
      </w:r>
    </w:p>
    <w:p>
      <w:pPr>
        <w:pStyle w:val="Heading2"/>
      </w:pPr>
      <w:r>
        <w:t>Database Backup Strategy</w:t>
      </w:r>
    </w:p>
    <w:p>
      <w:r>
        <w:t>Scheduled MySQL backups.</w:t>
      </w:r>
    </w:p>
    <w:p>
      <w:r>
        <w:t>Backup verification.</w:t>
      </w:r>
    </w:p>
    <w:p>
      <w:r>
        <w:t>Offsite backup storage.</w:t>
      </w:r>
    </w:p>
    <w:p>
      <w:r>
        <w:t>Recovery testing.</w:t>
      </w:r>
    </w:p>
    <w:p>
      <w:pPr>
        <w:pStyle w:val="Heading2"/>
      </w:pPr>
      <w:r>
        <w:t>Disaster Recovery</w:t>
      </w:r>
    </w:p>
    <w:p>
      <w:r>
        <w:t>Restore database from backup.</w:t>
      </w:r>
    </w:p>
    <w:p>
      <w:r>
        <w:t>Restore catalog assets.</w:t>
      </w:r>
    </w:p>
    <w:p>
      <w:r>
        <w:t>Validate system integrity.</w:t>
      </w:r>
    </w:p>
    <w:p>
      <w:r>
        <w:t>Resume service operations.</w:t>
      </w:r>
    </w:p>
    <w:p>
      <w:pPr>
        <w:pStyle w:val="Heading2"/>
      </w:pPr>
      <w:r>
        <w:t>Monitoring</w:t>
      </w:r>
    </w:p>
    <w:p>
      <w:r>
        <w:t>Application availability.</w:t>
      </w:r>
    </w:p>
    <w:p>
      <w:r>
        <w:t>Database health.</w:t>
      </w:r>
    </w:p>
    <w:p>
      <w:r>
        <w:t>API response times.</w:t>
      </w:r>
    </w:p>
    <w:p>
      <w:r>
        <w:t>Daily challenge processing.</w:t>
      </w:r>
    </w:p>
    <w:p>
      <w:pPr>
        <w:pStyle w:val="Heading2"/>
      </w:pPr>
      <w:r>
        <w:t>Logging</w:t>
      </w:r>
    </w:p>
    <w:p>
      <w:r>
        <w:t>Application logs.</w:t>
      </w:r>
    </w:p>
    <w:p>
      <w:r>
        <w:t>Authentication logs.</w:t>
      </w:r>
    </w:p>
    <w:p>
      <w:r>
        <w:t>Error logs.</w:t>
      </w:r>
    </w:p>
    <w:p>
      <w:r>
        <w:t>Administrative actions.</w:t>
      </w:r>
    </w:p>
    <w:p>
      <w:pPr>
        <w:pStyle w:val="Heading2"/>
      </w:pPr>
      <w:r>
        <w:t>Upgrade Procedures</w:t>
      </w:r>
    </w:p>
    <w:p>
      <w:r>
        <w:t>Schema migrations.</w:t>
      </w:r>
    </w:p>
    <w:p>
      <w:r>
        <w:t>Catalog updates.</w:t>
      </w:r>
    </w:p>
    <w:p>
      <w:r>
        <w:t>API version updates.</w:t>
      </w:r>
    </w:p>
    <w:p>
      <w:r>
        <w:t>Rollback procedures.</w:t>
      </w:r>
    </w:p>
    <w:p>
      <w:pPr>
        <w:pStyle w:val="Heading2"/>
      </w:pPr>
      <w:r>
        <w:t>Incident Response</w:t>
      </w:r>
    </w:p>
    <w:p>
      <w:r>
        <w:t>Identify incident.</w:t>
      </w:r>
    </w:p>
    <w:p>
      <w:r>
        <w:t>Contain impact.</w:t>
      </w:r>
    </w:p>
    <w:p>
      <w:r>
        <w:t>Restore service.</w:t>
      </w:r>
    </w:p>
    <w:p>
      <w:r>
        <w:t>Document lessons learned.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