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9E1DF" w14:textId="40B5FA89" w:rsidR="00843A6F" w:rsidRPr="00A66297" w:rsidRDefault="00A466DF" w:rsidP="00984C07">
      <w:pPr>
        <w:spacing w:beforeLines="100" w:before="312"/>
        <w:ind w:firstLineChars="0" w:firstLine="0"/>
        <w:rPr>
          <w:b/>
          <w:bCs/>
        </w:rPr>
      </w:pPr>
      <w:r w:rsidRPr="00A66297">
        <w:rPr>
          <w:b/>
          <w:bCs/>
        </w:rPr>
        <w:t>The highlights of the content of this manuscript are as follows:</w:t>
      </w:r>
    </w:p>
    <w:p w14:paraId="09ACECCB" w14:textId="3B1CFB1E" w:rsidR="00984C07" w:rsidRDefault="00984C07" w:rsidP="00984C07">
      <w:pPr>
        <w:spacing w:beforeLines="200" w:before="624"/>
        <w:ind w:firstLineChars="0" w:firstLine="0"/>
        <w:rPr>
          <w:rFonts w:eastAsiaTheme="minorEastAsia"/>
          <w:sz w:val="32"/>
          <w:szCs w:val="32"/>
        </w:rPr>
      </w:pPr>
      <w:r w:rsidRPr="00984C07">
        <w:rPr>
          <w:rFonts w:eastAsiaTheme="minorEastAsia" w:hint="eastAsia"/>
          <w:sz w:val="32"/>
          <w:szCs w:val="32"/>
        </w:rPr>
        <w:t>H</w:t>
      </w:r>
      <w:r w:rsidRPr="00984C07">
        <w:rPr>
          <w:rFonts w:eastAsiaTheme="minorEastAsia"/>
          <w:sz w:val="32"/>
          <w:szCs w:val="32"/>
        </w:rPr>
        <w:t>ighlights</w:t>
      </w:r>
    </w:p>
    <w:p w14:paraId="4F41EC79" w14:textId="32652BE2" w:rsidR="00E30661" w:rsidRPr="00E30661" w:rsidRDefault="00E30661" w:rsidP="00E30661">
      <w:pPr>
        <w:pStyle w:val="a9"/>
        <w:numPr>
          <w:ilvl w:val="0"/>
          <w:numId w:val="2"/>
        </w:numPr>
        <w:ind w:firstLineChars="0"/>
        <w:rPr>
          <w:rFonts w:eastAsiaTheme="minorEastAsia"/>
        </w:rPr>
      </w:pPr>
      <w:r w:rsidRPr="00E30661">
        <w:rPr>
          <w:rFonts w:eastAsiaTheme="minorEastAsia"/>
        </w:rPr>
        <w:t>A stable and robust polymer semiconductor is constructed on the surface of metallic Zn anode to inhibit dendrite growth.</w:t>
      </w:r>
    </w:p>
    <w:p w14:paraId="2F19B4A7" w14:textId="6047B148" w:rsidR="00E30661" w:rsidRPr="00E30661" w:rsidRDefault="00E30661" w:rsidP="00E30661">
      <w:pPr>
        <w:pStyle w:val="a9"/>
        <w:numPr>
          <w:ilvl w:val="0"/>
          <w:numId w:val="2"/>
        </w:numPr>
        <w:ind w:firstLineChars="0"/>
        <w:rPr>
          <w:rFonts w:eastAsiaTheme="minorEastAsia"/>
        </w:rPr>
      </w:pPr>
      <w:r w:rsidRPr="00E30661">
        <w:rPr>
          <w:rFonts w:eastAsiaTheme="minorEastAsia"/>
        </w:rPr>
        <w:t>The hydrogen evolution reaction and the formation of by-products can be effectively relieved by g-C3N4 coating layer.</w:t>
      </w:r>
    </w:p>
    <w:p w14:paraId="08342437" w14:textId="18E947C2" w:rsidR="00E30661" w:rsidRPr="00E30661" w:rsidRDefault="00E30661" w:rsidP="00E30661">
      <w:pPr>
        <w:pStyle w:val="a9"/>
        <w:numPr>
          <w:ilvl w:val="0"/>
          <w:numId w:val="2"/>
        </w:numPr>
        <w:ind w:firstLineChars="0"/>
        <w:rPr>
          <w:rFonts w:eastAsiaTheme="minorEastAsia"/>
        </w:rPr>
      </w:pPr>
      <w:r w:rsidRPr="00E30661">
        <w:rPr>
          <w:rFonts w:eastAsiaTheme="minorEastAsia"/>
        </w:rPr>
        <w:t>The N-rich g-C3N4 layer exhibits inherent zin</w:t>
      </w:r>
      <w:r>
        <w:rPr>
          <w:rFonts w:eastAsiaTheme="minorEastAsia"/>
        </w:rPr>
        <w:t xml:space="preserve"> </w:t>
      </w:r>
      <w:r w:rsidRPr="00E30661">
        <w:rPr>
          <w:rFonts w:eastAsiaTheme="minorEastAsia"/>
        </w:rPr>
        <w:t>cephalic properties, in which zinc ions can be bonded with N to form Zn-N bonds.</w:t>
      </w:r>
    </w:p>
    <w:p w14:paraId="194DFB8C" w14:textId="44861438" w:rsidR="00984C07" w:rsidRDefault="00E30661" w:rsidP="00E30661">
      <w:pPr>
        <w:pStyle w:val="a9"/>
        <w:numPr>
          <w:ilvl w:val="0"/>
          <w:numId w:val="2"/>
        </w:numPr>
        <w:ind w:firstLineChars="0"/>
        <w:rPr>
          <w:rFonts w:eastAsiaTheme="minorEastAsia"/>
        </w:rPr>
      </w:pPr>
      <w:r w:rsidRPr="00E30661">
        <w:rPr>
          <w:rFonts w:eastAsiaTheme="minorEastAsia"/>
        </w:rPr>
        <w:t>Both the in-situ optical real-time monitoring, DFT, and MD simulations demonstrate the effectiveness of g-C3N4 layer.</w:t>
      </w:r>
    </w:p>
    <w:p w14:paraId="033FE4EB" w14:textId="7860907E" w:rsidR="00D80A1C" w:rsidRPr="00984C07" w:rsidRDefault="00D80A1C" w:rsidP="00D80A1C">
      <w:pPr>
        <w:pStyle w:val="a9"/>
        <w:ind w:left="840" w:firstLineChars="0" w:firstLine="0"/>
        <w:rPr>
          <w:rFonts w:eastAsiaTheme="minorEastAsia"/>
        </w:rPr>
      </w:pPr>
      <w:r>
        <w:rPr>
          <w:rFonts w:eastAsiaTheme="minorEastAsia"/>
        </w:rPr>
        <w:t>(</w:t>
      </w:r>
      <w:r w:rsidR="00B023BB" w:rsidRPr="00B023BB">
        <w:rPr>
          <w:rFonts w:eastAsiaTheme="minorEastAsia"/>
        </w:rPr>
        <w:t>This could be the paper's innovative points, key conclusions, or crucial experimental methods, etc.</w:t>
      </w:r>
      <w:r w:rsidR="00B023BB">
        <w:rPr>
          <w:rFonts w:eastAsiaTheme="minorEastAsia"/>
        </w:rPr>
        <w:t xml:space="preserve"> </w:t>
      </w:r>
      <w:r>
        <w:rPr>
          <w:rFonts w:eastAsiaTheme="minorEastAsia" w:hint="eastAsia"/>
        </w:rPr>
        <w:t>可以是论文创新点</w:t>
      </w:r>
      <w:r>
        <w:rPr>
          <w:rFonts w:eastAsiaTheme="minorEastAsia" w:hint="eastAsia"/>
        </w:rPr>
        <w:t>/</w:t>
      </w:r>
      <w:r>
        <w:rPr>
          <w:rFonts w:eastAsiaTheme="minorEastAsia" w:hint="eastAsia"/>
        </w:rPr>
        <w:t>重要结论</w:t>
      </w:r>
      <w:r>
        <w:rPr>
          <w:rFonts w:eastAsiaTheme="minorEastAsia" w:hint="eastAsia"/>
        </w:rPr>
        <w:t>/</w:t>
      </w:r>
      <w:r>
        <w:rPr>
          <w:rFonts w:eastAsiaTheme="minorEastAsia" w:hint="eastAsia"/>
        </w:rPr>
        <w:t>关键实验方法</w:t>
      </w:r>
      <w:r w:rsidR="00B023BB">
        <w:rPr>
          <w:rFonts w:eastAsiaTheme="minorEastAsia" w:hint="eastAsia"/>
        </w:rPr>
        <w:t>等</w:t>
      </w:r>
      <w:r>
        <w:rPr>
          <w:rFonts w:eastAsiaTheme="minorEastAsia"/>
        </w:rPr>
        <w:t>)</w:t>
      </w:r>
    </w:p>
    <w:sectPr w:rsidR="00D80A1C" w:rsidRPr="00984C07" w:rsidSect="00253DB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7A02D" w14:textId="77777777" w:rsidR="005C65E4" w:rsidRDefault="005C65E4" w:rsidP="00817301">
      <w:pPr>
        <w:ind w:firstLine="480"/>
      </w:pPr>
      <w:r>
        <w:separator/>
      </w:r>
    </w:p>
  </w:endnote>
  <w:endnote w:type="continuationSeparator" w:id="0">
    <w:p w14:paraId="22D19BC6" w14:textId="77777777" w:rsidR="005C65E4" w:rsidRDefault="005C65E4" w:rsidP="00817301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5DD93" w14:textId="77777777" w:rsidR="000B1D08" w:rsidRDefault="000B1D08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86985" w14:textId="77777777" w:rsidR="000B1D08" w:rsidRDefault="000B1D08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50ABE" w14:textId="77777777" w:rsidR="000B1D08" w:rsidRDefault="000B1D08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8A7E6" w14:textId="77777777" w:rsidR="005C65E4" w:rsidRDefault="005C65E4" w:rsidP="00817301">
      <w:pPr>
        <w:ind w:firstLine="480"/>
      </w:pPr>
      <w:r>
        <w:separator/>
      </w:r>
    </w:p>
  </w:footnote>
  <w:footnote w:type="continuationSeparator" w:id="0">
    <w:p w14:paraId="3D27770D" w14:textId="77777777" w:rsidR="005C65E4" w:rsidRDefault="005C65E4" w:rsidP="00817301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B4F27" w14:textId="77777777" w:rsidR="000B1D08" w:rsidRDefault="000B1D08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06D12" w14:textId="14520206" w:rsidR="00617CDE" w:rsidRDefault="00617CDE">
    <w:pPr>
      <w:pStyle w:val="a3"/>
      <w:ind w:firstLine="360"/>
      <w:rPr>
        <w:rFonts w:eastAsiaTheme="minorEastAsia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A16DD64" wp14:editId="13C6980D">
          <wp:simplePos x="0" y="0"/>
          <wp:positionH relativeFrom="column">
            <wp:posOffset>-180975</wp:posOffset>
          </wp:positionH>
          <wp:positionV relativeFrom="paragraph">
            <wp:posOffset>-177800</wp:posOffset>
          </wp:positionV>
          <wp:extent cx="1514475" cy="542022"/>
          <wp:effectExtent l="0" t="0" r="0" b="0"/>
          <wp:wrapNone/>
          <wp:docPr id="1587325263" name="图片 1" descr="文本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325263" name="图片 1" descr="文本&#10;&#10;描述已自动生成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862" r="43385" b="25055"/>
                  <a:stretch/>
                </pic:blipFill>
                <pic:spPr bwMode="auto">
                  <a:xfrm>
                    <a:off x="0" y="0"/>
                    <a:ext cx="1514475" cy="54202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5793D" w:rsidRPr="0015793D">
      <w:rPr>
        <w:rFonts w:eastAsiaTheme="minorEastAsia"/>
        <w:sz w:val="20"/>
        <w:szCs w:val="20"/>
      </w:rPr>
      <w:t xml:space="preserve">The highlights of </w:t>
    </w:r>
    <w:r w:rsidR="00654663">
      <w:rPr>
        <w:rFonts w:eastAsiaTheme="minorEastAsia" w:hint="eastAsia"/>
        <w:sz w:val="20"/>
        <w:szCs w:val="20"/>
      </w:rPr>
      <w:t>this</w:t>
    </w:r>
    <w:r w:rsidR="0015793D" w:rsidRPr="0015793D">
      <w:rPr>
        <w:rFonts w:eastAsiaTheme="minorEastAsia"/>
        <w:sz w:val="20"/>
        <w:szCs w:val="20"/>
      </w:rPr>
      <w:t xml:space="preserve"> manuscript</w:t>
    </w:r>
  </w:p>
  <w:p w14:paraId="5B32B178" w14:textId="3D45BAA6" w:rsidR="000B1D08" w:rsidRPr="000269FE" w:rsidRDefault="0015793D">
    <w:pPr>
      <w:pStyle w:val="a3"/>
      <w:ind w:firstLine="400"/>
      <w:rPr>
        <w:rFonts w:eastAsiaTheme="minorEastAsia"/>
      </w:rPr>
    </w:pPr>
    <w:r w:rsidRPr="00654663">
      <w:rPr>
        <w:rFonts w:eastAsiaTheme="minorEastAsia"/>
        <w:i/>
        <w:iCs/>
        <w:sz w:val="20"/>
        <w:szCs w:val="20"/>
        <w:u w:val="single"/>
      </w:rPr>
      <w:t>"</w:t>
    </w:r>
    <w:r w:rsidR="00654663" w:rsidRPr="00654663">
      <w:rPr>
        <w:rFonts w:eastAsiaTheme="minorEastAsia"/>
        <w:i/>
        <w:iCs/>
        <w:sz w:val="20"/>
        <w:szCs w:val="20"/>
        <w:u w:val="single"/>
      </w:rPr>
      <w:t>Italicized Manuscript Title</w:t>
    </w:r>
    <w:r w:rsidR="00654663">
      <w:rPr>
        <w:rFonts w:eastAsiaTheme="minorEastAsia" w:hint="eastAsia"/>
        <w:i/>
        <w:iCs/>
        <w:sz w:val="20"/>
        <w:szCs w:val="20"/>
        <w:u w:val="single"/>
      </w:rPr>
      <w:t xml:space="preserve"> (</w:t>
    </w:r>
    <w:r w:rsidRPr="00654663">
      <w:rPr>
        <w:rFonts w:eastAsiaTheme="minorEastAsia"/>
        <w:i/>
        <w:iCs/>
        <w:sz w:val="20"/>
        <w:szCs w:val="20"/>
        <w:u w:val="single"/>
      </w:rPr>
      <w:t>斜体稿件标题</w:t>
    </w:r>
    <w:r w:rsidR="00654663">
      <w:rPr>
        <w:rFonts w:eastAsiaTheme="minorEastAsia" w:hint="eastAsia"/>
        <w:i/>
        <w:iCs/>
        <w:sz w:val="20"/>
        <w:szCs w:val="20"/>
        <w:u w:val="single"/>
      </w:rPr>
      <w:t>)</w:t>
    </w:r>
    <w:r w:rsidRPr="0015793D">
      <w:rPr>
        <w:rFonts w:eastAsiaTheme="minorEastAsia"/>
        <w:sz w:val="20"/>
        <w:szCs w:val="20"/>
      </w:rPr>
      <w:t>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58AE2" w14:textId="77777777" w:rsidR="000B1D08" w:rsidRDefault="000B1D08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607A1"/>
    <w:multiLevelType w:val="hybridMultilevel"/>
    <w:tmpl w:val="0EFC4FD8"/>
    <w:lvl w:ilvl="0" w:tplc="4D4A801C">
      <w:start w:val="2"/>
      <w:numFmt w:val="bullet"/>
      <w:lvlText w:val="-"/>
      <w:lvlJc w:val="left"/>
      <w:pPr>
        <w:ind w:left="8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4ADF1D95"/>
    <w:multiLevelType w:val="hybridMultilevel"/>
    <w:tmpl w:val="197281CE"/>
    <w:lvl w:ilvl="0" w:tplc="9EE67B1A">
      <w:start w:val="2"/>
      <w:numFmt w:val="bullet"/>
      <w:lvlText w:val="-"/>
      <w:lvlJc w:val="left"/>
      <w:pPr>
        <w:ind w:left="43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num w:numId="1" w16cid:durableId="1397363311">
    <w:abstractNumId w:val="1"/>
  </w:num>
  <w:num w:numId="2" w16cid:durableId="1131704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D24"/>
    <w:rsid w:val="000269FE"/>
    <w:rsid w:val="000530C4"/>
    <w:rsid w:val="000B1D08"/>
    <w:rsid w:val="000B7826"/>
    <w:rsid w:val="000C4CCF"/>
    <w:rsid w:val="000E165C"/>
    <w:rsid w:val="001059B4"/>
    <w:rsid w:val="001147E6"/>
    <w:rsid w:val="00133139"/>
    <w:rsid w:val="00134F56"/>
    <w:rsid w:val="0015793D"/>
    <w:rsid w:val="00160B20"/>
    <w:rsid w:val="00175913"/>
    <w:rsid w:val="00215AE0"/>
    <w:rsid w:val="00226D24"/>
    <w:rsid w:val="00253DB7"/>
    <w:rsid w:val="0028091D"/>
    <w:rsid w:val="002C341B"/>
    <w:rsid w:val="00305C32"/>
    <w:rsid w:val="00354AE9"/>
    <w:rsid w:val="00363872"/>
    <w:rsid w:val="00384E27"/>
    <w:rsid w:val="003921AB"/>
    <w:rsid w:val="00397C42"/>
    <w:rsid w:val="003C34F9"/>
    <w:rsid w:val="003C690D"/>
    <w:rsid w:val="003E08C7"/>
    <w:rsid w:val="00400D4E"/>
    <w:rsid w:val="00405E34"/>
    <w:rsid w:val="00451652"/>
    <w:rsid w:val="004D4765"/>
    <w:rsid w:val="004E4004"/>
    <w:rsid w:val="00536EA4"/>
    <w:rsid w:val="00583B57"/>
    <w:rsid w:val="005942B4"/>
    <w:rsid w:val="005A3EDB"/>
    <w:rsid w:val="005C439D"/>
    <w:rsid w:val="005C65E4"/>
    <w:rsid w:val="005D6C06"/>
    <w:rsid w:val="006001F6"/>
    <w:rsid w:val="006035CA"/>
    <w:rsid w:val="006076A5"/>
    <w:rsid w:val="00617CDE"/>
    <w:rsid w:val="00646734"/>
    <w:rsid w:val="00652D7E"/>
    <w:rsid w:val="00654663"/>
    <w:rsid w:val="00670012"/>
    <w:rsid w:val="00682920"/>
    <w:rsid w:val="00697987"/>
    <w:rsid w:val="006E3BBA"/>
    <w:rsid w:val="007241DD"/>
    <w:rsid w:val="00727F54"/>
    <w:rsid w:val="00754D8A"/>
    <w:rsid w:val="007936C3"/>
    <w:rsid w:val="007C437F"/>
    <w:rsid w:val="007C5A4F"/>
    <w:rsid w:val="007F0760"/>
    <w:rsid w:val="00817301"/>
    <w:rsid w:val="0082313B"/>
    <w:rsid w:val="008346E6"/>
    <w:rsid w:val="00843A6F"/>
    <w:rsid w:val="008B154B"/>
    <w:rsid w:val="008F0D42"/>
    <w:rsid w:val="008F6DD9"/>
    <w:rsid w:val="00954643"/>
    <w:rsid w:val="009648E8"/>
    <w:rsid w:val="00984C07"/>
    <w:rsid w:val="009E18E2"/>
    <w:rsid w:val="009F2BC1"/>
    <w:rsid w:val="00A173CB"/>
    <w:rsid w:val="00A2788A"/>
    <w:rsid w:val="00A466DF"/>
    <w:rsid w:val="00A66297"/>
    <w:rsid w:val="00A774A5"/>
    <w:rsid w:val="00AC5660"/>
    <w:rsid w:val="00AE77CF"/>
    <w:rsid w:val="00B023BB"/>
    <w:rsid w:val="00B10AEE"/>
    <w:rsid w:val="00B200B5"/>
    <w:rsid w:val="00BC58F8"/>
    <w:rsid w:val="00CD54F3"/>
    <w:rsid w:val="00D5776C"/>
    <w:rsid w:val="00D65C33"/>
    <w:rsid w:val="00D80A1C"/>
    <w:rsid w:val="00DB15AD"/>
    <w:rsid w:val="00DB7CA4"/>
    <w:rsid w:val="00E004C7"/>
    <w:rsid w:val="00E30661"/>
    <w:rsid w:val="00E6082D"/>
    <w:rsid w:val="00F1038F"/>
    <w:rsid w:val="00F863B9"/>
    <w:rsid w:val="00FA49D4"/>
    <w:rsid w:val="00FE0603"/>
    <w:rsid w:val="00FF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53F1FE"/>
  <w14:defaultImageDpi w14:val="32767"/>
  <w15:chartTrackingRefBased/>
  <w15:docId w15:val="{065CFC2A-0101-46ED-83AD-7781E3BA7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0603"/>
    <w:pPr>
      <w:widowControl w:val="0"/>
      <w:spacing w:line="360" w:lineRule="auto"/>
      <w:ind w:firstLineChars="200" w:firstLine="20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63B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63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63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63B9"/>
    <w:rPr>
      <w:sz w:val="18"/>
      <w:szCs w:val="18"/>
    </w:rPr>
  </w:style>
  <w:style w:type="character" w:styleId="a7">
    <w:name w:val="Hyperlink"/>
    <w:basedOn w:val="a0"/>
    <w:uiPriority w:val="99"/>
    <w:unhideWhenUsed/>
    <w:rsid w:val="00354AE9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54AE9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984C07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100</Words>
  <Characters>584</Characters>
  <Application>Microsoft Office Word</Application>
  <DocSecurity>0</DocSecurity>
  <Lines>9</Lines>
  <Paragraphs>3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硕亭 肖</dc:creator>
  <cp:keywords/>
  <dc:description/>
  <cp:lastModifiedBy>硕亭 肖</cp:lastModifiedBy>
  <cp:revision>84</cp:revision>
  <dcterms:created xsi:type="dcterms:W3CDTF">2023-08-01T17:15:00Z</dcterms:created>
  <dcterms:modified xsi:type="dcterms:W3CDTF">2026-04-05T21:11:00Z</dcterms:modified>
</cp:coreProperties>
</file>