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1E9D1" w14:textId="77777777" w:rsidR="007E100F" w:rsidRDefault="007E100F" w:rsidP="007E100F">
      <w:pPr>
        <w:adjustRightInd w:val="0"/>
        <w:snapToGrid w:val="0"/>
        <w:spacing w:line="276" w:lineRule="auto"/>
        <w:jc w:val="right"/>
        <w:rPr>
          <w:rFonts w:ascii="Bookman Old Style" w:eastAsiaTheme="minorEastAsia"/>
          <w:i/>
          <w:color w:val="727272"/>
          <w:spacing w:val="-4"/>
          <w:sz w:val="20"/>
          <w:lang w:eastAsia="zh-CN"/>
        </w:rPr>
      </w:pPr>
      <w:r w:rsidRPr="00354AE9">
        <w:rPr>
          <w:noProof/>
        </w:rPr>
        <w:drawing>
          <wp:anchor distT="0" distB="0" distL="114300" distR="114300" simplePos="0" relativeHeight="251659264" behindDoc="0" locked="0" layoutInCell="1" allowOverlap="1" wp14:anchorId="52EAFBBC" wp14:editId="1BC84B8B">
            <wp:simplePos x="0" y="0"/>
            <wp:positionH relativeFrom="column">
              <wp:posOffset>-635</wp:posOffset>
            </wp:positionH>
            <wp:positionV relativeFrom="paragraph">
              <wp:posOffset>5080</wp:posOffset>
            </wp:positionV>
            <wp:extent cx="1889145" cy="701040"/>
            <wp:effectExtent l="0" t="0" r="0" b="3810"/>
            <wp:wrapNone/>
            <wp:docPr id="3081021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a:extLst>
                        <a:ext uri="{28A0092B-C50C-407E-A947-70E740481C1C}">
                          <a14:useLocalDpi xmlns:a14="http://schemas.microsoft.com/office/drawing/2010/main" val="0"/>
                        </a:ext>
                      </a:extLst>
                    </a:blip>
                    <a:srcRect l="7730" t="29872" r="42100" b="25941"/>
                    <a:stretch>
                      <a:fillRect/>
                    </a:stretch>
                  </pic:blipFill>
                  <pic:spPr bwMode="auto">
                    <a:xfrm>
                      <a:off x="0" y="0"/>
                      <a:ext cx="1889145" cy="701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851C3">
        <w:rPr>
          <w:rFonts w:ascii="Bookman Old Style"/>
          <w:i/>
          <w:color w:val="727272"/>
          <w:spacing w:val="-4"/>
          <w:sz w:val="20"/>
        </w:rPr>
        <w:t>Ural Federal University</w:t>
      </w:r>
    </w:p>
    <w:p w14:paraId="4A53E36C" w14:textId="77777777" w:rsidR="007E100F" w:rsidRDefault="007E100F" w:rsidP="007E100F">
      <w:pPr>
        <w:adjustRightInd w:val="0"/>
        <w:snapToGrid w:val="0"/>
        <w:spacing w:line="276" w:lineRule="auto"/>
        <w:jc w:val="right"/>
        <w:rPr>
          <w:rFonts w:ascii="Bookman Old Style" w:eastAsiaTheme="minorEastAsia"/>
          <w:i/>
          <w:color w:val="727272"/>
          <w:spacing w:val="-4"/>
          <w:sz w:val="20"/>
          <w:lang w:eastAsia="zh-CN"/>
        </w:rPr>
      </w:pPr>
      <w:r w:rsidRPr="002851C3">
        <w:rPr>
          <w:rFonts w:ascii="Bookman Old Style"/>
          <w:i/>
          <w:color w:val="727272"/>
          <w:spacing w:val="-4"/>
          <w:sz w:val="20"/>
        </w:rPr>
        <w:t>Institute of Civil Engineering and Architecture</w:t>
      </w:r>
    </w:p>
    <w:p w14:paraId="0F4880AD" w14:textId="77777777" w:rsidR="007E100F" w:rsidRDefault="007E100F" w:rsidP="007E100F">
      <w:pPr>
        <w:adjustRightInd w:val="0"/>
        <w:snapToGrid w:val="0"/>
        <w:spacing w:line="276" w:lineRule="auto"/>
        <w:jc w:val="right"/>
        <w:rPr>
          <w:rFonts w:ascii="Bookman Old Style" w:eastAsiaTheme="minorEastAsia"/>
          <w:i/>
          <w:color w:val="727272"/>
          <w:spacing w:val="-4"/>
          <w:sz w:val="20"/>
          <w:lang w:eastAsia="zh-CN"/>
        </w:rPr>
      </w:pPr>
      <w:r w:rsidRPr="002851C3">
        <w:rPr>
          <w:rFonts w:ascii="Bookman Old Style"/>
          <w:i/>
          <w:color w:val="727272"/>
          <w:spacing w:val="-4"/>
          <w:sz w:val="20"/>
        </w:rPr>
        <w:t>17 Mira street, Ekaterinburg, Russia 620002</w:t>
      </w:r>
    </w:p>
    <w:p w14:paraId="6B7D298A" w14:textId="77777777" w:rsidR="007E100F" w:rsidRPr="00C1013B" w:rsidRDefault="007E100F" w:rsidP="007E100F">
      <w:pPr>
        <w:spacing w:line="239" w:lineRule="exact"/>
        <w:ind w:right="59"/>
        <w:jc w:val="right"/>
        <w:rPr>
          <w:rFonts w:ascii="Bookman Old Style" w:eastAsiaTheme="minorEastAsia" w:hAnsi="Bookman Old Style"/>
          <w:i/>
          <w:color w:val="727272"/>
          <w:spacing w:val="-5"/>
          <w:sz w:val="20"/>
          <w:lang w:eastAsia="zh-CN"/>
        </w:rPr>
      </w:pPr>
      <w:r w:rsidRPr="00C1013B">
        <w:rPr>
          <w:rFonts w:ascii="Bookman Old Style" w:hint="eastAsia"/>
          <w:iCs/>
          <w:color w:val="727272"/>
          <w:spacing w:val="-4"/>
          <w:sz w:val="20"/>
        </w:rPr>
        <w:t>T</w:t>
      </w:r>
      <w:r w:rsidRPr="00C1013B">
        <w:rPr>
          <w:rFonts w:ascii="Bookman Old Style"/>
          <w:iCs/>
          <w:color w:val="727272"/>
          <w:spacing w:val="-4"/>
          <w:sz w:val="20"/>
        </w:rPr>
        <w:t xml:space="preserve">el: </w:t>
      </w:r>
      <w:r w:rsidRPr="00C1013B">
        <w:rPr>
          <w:rFonts w:ascii="Bookman Old Style" w:hAnsi="Bookman Old Style"/>
          <w:i/>
          <w:color w:val="727272"/>
          <w:sz w:val="20"/>
        </w:rPr>
        <w:t>+7(343)375-44-70</w:t>
      </w:r>
    </w:p>
    <w:p w14:paraId="3BAF71EB" w14:textId="77777777" w:rsidR="007E100F" w:rsidRPr="002851C3" w:rsidRDefault="007E100F" w:rsidP="007E100F">
      <w:pPr>
        <w:spacing w:line="239" w:lineRule="exact"/>
        <w:ind w:right="59"/>
        <w:jc w:val="right"/>
        <w:rPr>
          <w:rFonts w:ascii="Bookman Old Style" w:eastAsiaTheme="minorEastAsia"/>
          <w:i/>
          <w:sz w:val="20"/>
          <w:lang w:eastAsia="zh-CN"/>
        </w:rPr>
      </w:pPr>
      <w:r w:rsidRPr="002851C3">
        <w:rPr>
          <w:rFonts w:ascii="Bookman Old Style"/>
          <w:iCs/>
          <w:color w:val="727272"/>
          <w:spacing w:val="-2"/>
          <w:w w:val="90"/>
          <w:sz w:val="20"/>
        </w:rPr>
        <w:t>Email:</w:t>
      </w:r>
      <w:r w:rsidRPr="002851C3">
        <w:rPr>
          <w:rFonts w:ascii="Bookman Old Style" w:hAnsi="Bookman Old Style"/>
          <w:i/>
          <w:color w:val="727272"/>
          <w:spacing w:val="-5"/>
          <w:sz w:val="20"/>
        </w:rPr>
        <w:t xml:space="preserve"> </w:t>
      </w:r>
      <w:hyperlink r:id="rId7" w:history="1">
        <w:r w:rsidRPr="002851C3">
          <w:rPr>
            <w:rFonts w:hAnsi="Bookman Old Style"/>
            <w:i/>
            <w:color w:val="727272"/>
            <w:spacing w:val="-5"/>
            <w:u w:val="single"/>
          </w:rPr>
          <w:t>sti@urfu.ru</w:t>
        </w:r>
      </w:hyperlink>
    </w:p>
    <w:p w14:paraId="54B215AB" w14:textId="77777777" w:rsidR="007E100F" w:rsidRDefault="007E100F" w:rsidP="007E100F">
      <w:pPr>
        <w:ind w:left="23"/>
        <w:jc w:val="right"/>
        <w:rPr>
          <w:rFonts w:eastAsiaTheme="minorEastAsia"/>
          <w:lang w:eastAsia="zh-CN"/>
        </w:rPr>
      </w:pPr>
    </w:p>
    <w:p w14:paraId="3C0F1C4B" w14:textId="1FF99857" w:rsidR="002851C3" w:rsidRPr="007E100F" w:rsidRDefault="007E100F" w:rsidP="0041631E">
      <w:pPr>
        <w:ind w:left="23"/>
        <w:jc w:val="right"/>
        <w:rPr>
          <w:rFonts w:eastAsiaTheme="minorEastAsia"/>
          <w:lang w:eastAsia="zh-CN"/>
        </w:rPr>
      </w:pPr>
      <w:r>
        <w:t>March</w:t>
      </w:r>
      <w:r>
        <w:rPr>
          <w:spacing w:val="20"/>
        </w:rPr>
        <w:t xml:space="preserve"> </w:t>
      </w:r>
      <w:r>
        <w:t>27,</w:t>
      </w:r>
      <w:r>
        <w:rPr>
          <w:spacing w:val="20"/>
        </w:rPr>
        <w:t xml:space="preserve"> </w:t>
      </w:r>
      <w:r>
        <w:rPr>
          <w:spacing w:val="-4"/>
        </w:rPr>
        <w:t>202</w:t>
      </w:r>
      <w:r w:rsidR="0051329F">
        <w:rPr>
          <w:rFonts w:eastAsiaTheme="minorEastAsia" w:hint="eastAsia"/>
          <w:spacing w:val="-4"/>
          <w:lang w:eastAsia="zh-CN"/>
        </w:rPr>
        <w:t>6</w:t>
      </w:r>
    </w:p>
    <w:p w14:paraId="746F4A78" w14:textId="4C96462D" w:rsidR="00193886" w:rsidRDefault="00E34259">
      <w:pPr>
        <w:pStyle w:val="a3"/>
        <w:spacing w:line="244" w:lineRule="auto"/>
        <w:ind w:left="23" w:right="7218"/>
      </w:pPr>
      <w:r>
        <w:t>Professor</w:t>
      </w:r>
      <w:r>
        <w:rPr>
          <w:spacing w:val="-4"/>
        </w:rPr>
        <w:t xml:space="preserve"> </w:t>
      </w:r>
      <w:proofErr w:type="spellStart"/>
      <w:r>
        <w:t>Chandeller</w:t>
      </w:r>
      <w:proofErr w:type="spellEnd"/>
      <w:r>
        <w:rPr>
          <w:spacing w:val="-4"/>
        </w:rPr>
        <w:t xml:space="preserve"> </w:t>
      </w:r>
      <w:r>
        <w:t xml:space="preserve">Bing </w:t>
      </w:r>
      <w:r>
        <w:rPr>
          <w:spacing w:val="-2"/>
        </w:rPr>
        <w:t>Editor-in-chief</w:t>
      </w:r>
    </w:p>
    <w:p w14:paraId="6C88DDDE" w14:textId="77777777" w:rsidR="00193886" w:rsidRPr="0051329F" w:rsidRDefault="00E34259">
      <w:pPr>
        <w:ind w:left="23"/>
        <w:rPr>
          <w:rFonts w:eastAsiaTheme="minorEastAsia"/>
          <w:i/>
          <w:sz w:val="20"/>
          <w:lang w:eastAsia="zh-CN"/>
        </w:rPr>
      </w:pPr>
      <w:r>
        <w:rPr>
          <w:i/>
          <w:sz w:val="20"/>
        </w:rPr>
        <w:t>Journal</w:t>
      </w:r>
      <w:r>
        <w:rPr>
          <w:i/>
          <w:spacing w:val="25"/>
          <w:sz w:val="20"/>
        </w:rPr>
        <w:t xml:space="preserve"> </w:t>
      </w:r>
      <w:r>
        <w:rPr>
          <w:i/>
          <w:sz w:val="20"/>
        </w:rPr>
        <w:t>of</w:t>
      </w:r>
      <w:r>
        <w:rPr>
          <w:i/>
          <w:spacing w:val="26"/>
          <w:sz w:val="20"/>
        </w:rPr>
        <w:t xml:space="preserve"> </w:t>
      </w:r>
      <w:r>
        <w:rPr>
          <w:i/>
          <w:sz w:val="20"/>
        </w:rPr>
        <w:t>Old</w:t>
      </w:r>
      <w:r>
        <w:rPr>
          <w:i/>
          <w:spacing w:val="26"/>
          <w:sz w:val="20"/>
        </w:rPr>
        <w:t xml:space="preserve"> </w:t>
      </w:r>
      <w:r>
        <w:rPr>
          <w:i/>
          <w:spacing w:val="-2"/>
          <w:sz w:val="20"/>
        </w:rPr>
        <w:t>Friends</w:t>
      </w:r>
    </w:p>
    <w:p w14:paraId="59B48CA7" w14:textId="77777777" w:rsidR="00193886" w:rsidRPr="0041631E" w:rsidRDefault="00193886">
      <w:pPr>
        <w:pStyle w:val="a3"/>
        <w:spacing w:before="208"/>
        <w:rPr>
          <w:rFonts w:eastAsiaTheme="minorEastAsia"/>
          <w:i/>
          <w:lang w:eastAsia="zh-CN"/>
        </w:rPr>
      </w:pPr>
    </w:p>
    <w:p w14:paraId="7E84B802" w14:textId="77777777" w:rsidR="00193886" w:rsidRDefault="00E34259">
      <w:pPr>
        <w:pStyle w:val="a3"/>
        <w:spacing w:before="1"/>
        <w:ind w:left="23"/>
      </w:pPr>
      <w:r>
        <w:rPr>
          <w:spacing w:val="-2"/>
          <w:w w:val="105"/>
        </w:rPr>
        <w:t>Dear</w:t>
      </w:r>
      <w:r>
        <w:rPr>
          <w:spacing w:val="-4"/>
          <w:w w:val="105"/>
        </w:rPr>
        <w:t xml:space="preserve"> </w:t>
      </w:r>
      <w:r>
        <w:rPr>
          <w:spacing w:val="-2"/>
          <w:w w:val="105"/>
        </w:rPr>
        <w:t>Prof.</w:t>
      </w:r>
      <w:r>
        <w:rPr>
          <w:spacing w:val="-3"/>
          <w:w w:val="105"/>
        </w:rPr>
        <w:t xml:space="preserve"> </w:t>
      </w:r>
      <w:r>
        <w:rPr>
          <w:spacing w:val="-2"/>
          <w:w w:val="105"/>
        </w:rPr>
        <w:t>Bing,</w:t>
      </w:r>
    </w:p>
    <w:p w14:paraId="449420A8" w14:textId="77777777" w:rsidR="00193886" w:rsidRPr="0051329F" w:rsidRDefault="00193886">
      <w:pPr>
        <w:pStyle w:val="a3"/>
        <w:spacing w:before="208"/>
        <w:rPr>
          <w:rFonts w:eastAsiaTheme="minorEastAsia"/>
          <w:lang w:eastAsia="zh-CN"/>
        </w:rPr>
      </w:pPr>
    </w:p>
    <w:p w14:paraId="01B5B7A9" w14:textId="77777777" w:rsidR="00193886" w:rsidRDefault="00E34259">
      <w:pPr>
        <w:pStyle w:val="a3"/>
        <w:spacing w:line="244" w:lineRule="auto"/>
        <w:ind w:left="23" w:right="455"/>
      </w:pPr>
      <w:r>
        <w:t xml:space="preserve">On behalf of all authors, I am delighted to submit this manuscript entitled “XXXXX </w:t>
      </w:r>
      <w:proofErr w:type="spellStart"/>
      <w:r>
        <w:t>XXXXX</w:t>
      </w:r>
      <w:proofErr w:type="spellEnd"/>
      <w:r>
        <w:t xml:space="preserve"> </w:t>
      </w:r>
      <w:proofErr w:type="spellStart"/>
      <w:r>
        <w:t>XXXXX</w:t>
      </w:r>
      <w:proofErr w:type="spellEnd"/>
      <w:r>
        <w:t xml:space="preserve"> </w:t>
      </w:r>
      <w:proofErr w:type="spellStart"/>
      <w:r>
        <w:t>XXXXX</w:t>
      </w:r>
      <w:proofErr w:type="spellEnd"/>
      <w:r>
        <w:t>”</w:t>
      </w:r>
      <w:r>
        <w:rPr>
          <w:spacing w:val="40"/>
        </w:rPr>
        <w:t xml:space="preserve"> </w:t>
      </w:r>
      <w:r>
        <w:t xml:space="preserve">to </w:t>
      </w:r>
      <w:r>
        <w:rPr>
          <w:i/>
        </w:rPr>
        <w:t xml:space="preserve">Journal of Old Friends </w:t>
      </w:r>
      <w:r>
        <w:t>for consideration the possibility of its publication.</w:t>
      </w:r>
    </w:p>
    <w:p w14:paraId="729BFAE6" w14:textId="77777777" w:rsidR="0051329F" w:rsidRPr="0051329F" w:rsidRDefault="0051329F" w:rsidP="0051329F">
      <w:pPr>
        <w:pStyle w:val="a3"/>
        <w:spacing w:before="199" w:line="244" w:lineRule="auto"/>
        <w:ind w:left="23"/>
        <w:rPr>
          <w:w w:val="105"/>
        </w:rPr>
      </w:pPr>
      <w:r w:rsidRPr="0051329F">
        <w:rPr>
          <w:w w:val="105"/>
        </w:rPr>
        <w:t>The manuscript addresses the origin of "fragility" in a glass forming supercooled liquid, in terms of quantifiable features of the potential energy landscape of the liquid. The fragility measures how rapidly transport, and relaxation properties of a liquid vary with temperature as it approaches the glass transition. Given the vast range of materials that form glasses, the idea of fragility has served as a very useful organizing principle, although without a solid foundation of theoretical understanding.</w:t>
      </w:r>
    </w:p>
    <w:p w14:paraId="33536DB7" w14:textId="30ED6B4B" w:rsidR="00193886" w:rsidRDefault="0051329F" w:rsidP="0051329F">
      <w:pPr>
        <w:pStyle w:val="a3"/>
        <w:spacing w:before="199" w:line="244" w:lineRule="auto"/>
        <w:ind w:left="23"/>
      </w:pPr>
      <w:r w:rsidRPr="0051329F">
        <w:rPr>
          <w:w w:val="105"/>
        </w:rPr>
        <w:t>Till recently, the term “energy landscape” has been used in a qualitative fashion to describe the complexity of interactions between particles that make up a liquid, arising from the disorder in its structure. This situation has changed recently [see, e</w:t>
      </w:r>
      <w:proofErr w:type="gramStart"/>
      <w:r w:rsidRPr="0051329F">
        <w:rPr>
          <w:w w:val="105"/>
        </w:rPr>
        <w:t>. g</w:t>
      </w:r>
      <w:proofErr w:type="gramEnd"/>
      <w:r w:rsidRPr="0051329F">
        <w:rPr>
          <w:w w:val="105"/>
        </w:rPr>
        <w:t xml:space="preserve">., (16), (17), (19) and (24)] in the enclosed manuscript), and substantial progress has been made in providing a quantitative description. The present manuscript exploits this recent progress to develop and verify a quantitative theory of fragility study a realistic model of an atomic liquid and characterize its dynamics for agenesis. </w:t>
      </w:r>
      <w:proofErr w:type="gramStart"/>
      <w:r w:rsidRPr="0051329F">
        <w:rPr>
          <w:w w:val="105"/>
        </w:rPr>
        <w:t>The fragility</w:t>
      </w:r>
      <w:proofErr w:type="gramEnd"/>
      <w:r w:rsidRPr="0051329F">
        <w:rPr>
          <w:w w:val="105"/>
        </w:rPr>
        <w:t xml:space="preserve"> varies as a function of the density of the liquid. I then calculate parameters required in the landscape description to fully characterize the thermodynamics. Using such parameterization construct a model for evaluating the fragility of the liquid as a function of the bulk density and show that they predict, on a thermodynamic basis, the fragilities observed from simulation data regarding the dynamics. Two significant outcomes of the analysis are (a) the prediction of the Vogel-Fulcher-Tammen-Hesse (VFT) form for the temperature dependence of dynamical quantities which is a universally used form to describe low temperature dynamics of glass formers), with theft parameters expressed in terms of quantities that characterize the liquid's energy landscape.(b) a demonstration that in order to describe fragility properly, one must incorporate changes in the vibrational spectrum of liquids upon cooling. It has been observed by experimentalists over many years that vibrational spectra of liquids change significantly upon cooling: the present work incorporates and explains the precise role of such changes in vibrational properties within a successful theoretical framework. Thus, the results presented here constitute a substantial and definitive addition to our understanding of fragility in supercooled liquids from the thermodynamic viewpoint.</w:t>
      </w:r>
    </w:p>
    <w:p w14:paraId="22A4DC7A" w14:textId="77777777" w:rsidR="00193886" w:rsidRDefault="00E34259">
      <w:pPr>
        <w:pStyle w:val="a3"/>
        <w:spacing w:before="199" w:line="244" w:lineRule="auto"/>
        <w:ind w:left="23" w:right="446"/>
        <w:jc w:val="both"/>
      </w:pPr>
      <w:r>
        <w:t xml:space="preserve">Our research is of particular interest and uses to academics of </w:t>
      </w:r>
      <w:proofErr w:type="spellStart"/>
      <w:r>
        <w:t>xxxxx</w:t>
      </w:r>
      <w:proofErr w:type="spellEnd"/>
      <w:r>
        <w:t xml:space="preserve"> </w:t>
      </w:r>
      <w:proofErr w:type="spellStart"/>
      <w:r>
        <w:t>xxxxx</w:t>
      </w:r>
      <w:proofErr w:type="spellEnd"/>
      <w:r>
        <w:t>, which comprise an important segment of your journal’s readers.</w:t>
      </w:r>
      <w:r>
        <w:rPr>
          <w:spacing w:val="19"/>
        </w:rPr>
        <w:t xml:space="preserve"> </w:t>
      </w:r>
      <w:r>
        <w:t xml:space="preserve">Furthermore, we believe that the findings match the aims and scope of your journal because they conclude an idea in </w:t>
      </w:r>
      <w:proofErr w:type="spellStart"/>
      <w:r>
        <w:t>xxxxxxxxxxxxxxxx</w:t>
      </w:r>
      <w:proofErr w:type="spellEnd"/>
      <w:r>
        <w:t xml:space="preserve"> </w:t>
      </w:r>
      <w:proofErr w:type="spellStart"/>
      <w:r>
        <w:t>xxxxxxxxx</w:t>
      </w:r>
      <w:proofErr w:type="spellEnd"/>
      <w:r>
        <w:t>, which plays an important</w:t>
      </w:r>
      <w:r>
        <w:rPr>
          <w:spacing w:val="40"/>
        </w:rPr>
        <w:t xml:space="preserve"> </w:t>
      </w:r>
      <w:r>
        <w:t xml:space="preserve">role in </w:t>
      </w:r>
      <w:proofErr w:type="spellStart"/>
      <w:r>
        <w:t>xxxxxx</w:t>
      </w:r>
      <w:proofErr w:type="spellEnd"/>
      <w:r>
        <w:t xml:space="preserve"> </w:t>
      </w:r>
      <w:proofErr w:type="spellStart"/>
      <w:r>
        <w:t>xxxxx</w:t>
      </w:r>
      <w:proofErr w:type="spellEnd"/>
      <w:r>
        <w:t xml:space="preserve"> </w:t>
      </w:r>
      <w:proofErr w:type="spellStart"/>
      <w:r>
        <w:t>xxxxxx</w:t>
      </w:r>
      <w:proofErr w:type="spellEnd"/>
      <w:r>
        <w:t>.</w:t>
      </w:r>
      <w:r>
        <w:rPr>
          <w:spacing w:val="40"/>
        </w:rPr>
        <w:t xml:space="preserve"> </w:t>
      </w:r>
      <w:r>
        <w:t xml:space="preserve">Moreover, we believe that our proposed </w:t>
      </w:r>
      <w:proofErr w:type="spellStart"/>
      <w:r>
        <w:t>xxxx</w:t>
      </w:r>
      <w:proofErr w:type="spellEnd"/>
      <w:r>
        <w:t xml:space="preserve"> model will help scholars to conduct more research.</w:t>
      </w:r>
    </w:p>
    <w:p w14:paraId="29AAFA61" w14:textId="77777777" w:rsidR="00193886" w:rsidRDefault="00E34259">
      <w:pPr>
        <w:pStyle w:val="a3"/>
        <w:spacing w:before="199" w:line="244" w:lineRule="auto"/>
        <w:ind w:left="23" w:right="446"/>
        <w:jc w:val="both"/>
      </w:pPr>
      <w:r>
        <w:t>The manuscript described has not been submitted elsewhere for publication, in whole or in part. All au-</w:t>
      </w:r>
      <w:proofErr w:type="spellStart"/>
      <w:r>
        <w:t>thors</w:t>
      </w:r>
      <w:proofErr w:type="spellEnd"/>
      <w:r>
        <w:t xml:space="preserve"> have contributed to the creation of this manuscript for important intellectual content and approved the final manuscript. I have read and have abided by the statement of ethical standards for manuscripts submitted to </w:t>
      </w:r>
      <w:r>
        <w:rPr>
          <w:i/>
        </w:rPr>
        <w:t>Journal of Old Friends</w:t>
      </w:r>
      <w:r>
        <w:t>.</w:t>
      </w:r>
    </w:p>
    <w:p w14:paraId="1F542EB6" w14:textId="77777777" w:rsidR="00193886" w:rsidRDefault="00193886">
      <w:pPr>
        <w:pStyle w:val="a3"/>
        <w:spacing w:before="204"/>
      </w:pPr>
    </w:p>
    <w:p w14:paraId="7B90BCED" w14:textId="751C1CA4" w:rsidR="00193886" w:rsidRPr="0051329F" w:rsidRDefault="0051329F" w:rsidP="0051329F">
      <w:pPr>
        <w:pStyle w:val="a3"/>
      </w:pPr>
      <w:r w:rsidRPr="0051329F">
        <w:t>Faithfully</w:t>
      </w:r>
      <w:r w:rsidRPr="0051329F">
        <w:rPr>
          <w:rFonts w:hint="eastAsia"/>
        </w:rPr>
        <w:t>,</w:t>
      </w:r>
    </w:p>
    <w:p w14:paraId="04C23327" w14:textId="77FD6F7B" w:rsidR="0051329F" w:rsidRPr="0041631E" w:rsidRDefault="0051329F" w:rsidP="0051329F">
      <w:pPr>
        <w:pStyle w:val="a3"/>
        <w:rPr>
          <w:rFonts w:eastAsiaTheme="minorEastAsia"/>
          <w:lang w:eastAsia="zh-CN"/>
        </w:rPr>
      </w:pPr>
      <w:r w:rsidRPr="0051329F">
        <w:rPr>
          <w:rFonts w:hint="eastAsia"/>
        </w:rPr>
        <w:t>Shuoting Xiao</w:t>
      </w:r>
      <w:r w:rsidR="0041631E">
        <w:rPr>
          <w:rFonts w:eastAsiaTheme="minorEastAsia" w:hint="eastAsia"/>
          <w:lang w:eastAsia="zh-CN"/>
        </w:rPr>
        <w:t>,</w:t>
      </w:r>
    </w:p>
    <w:p w14:paraId="6E872DBC" w14:textId="244B4E09" w:rsidR="00193886" w:rsidRPr="0051329F" w:rsidRDefault="0041631E" w:rsidP="0041631E">
      <w:pPr>
        <w:pStyle w:val="a3"/>
        <w:rPr>
          <w:rFonts w:eastAsiaTheme="minorEastAsia"/>
          <w:lang w:eastAsia="zh-CN"/>
        </w:rPr>
      </w:pPr>
      <w:r>
        <w:rPr>
          <w:rFonts w:eastAsiaTheme="minorEastAsia" w:hint="eastAsia"/>
          <w:lang w:eastAsia="zh-CN"/>
        </w:rPr>
        <w:t>Engineering Researcher</w:t>
      </w:r>
      <w:r w:rsidR="0051329F">
        <w:rPr>
          <w:rFonts w:eastAsiaTheme="minorEastAsia" w:hint="eastAsia"/>
          <w:lang w:eastAsia="zh-CN"/>
        </w:rPr>
        <w:t xml:space="preserve">, </w:t>
      </w:r>
      <w:r w:rsidRPr="0041631E">
        <w:rPr>
          <w:rFonts w:eastAsiaTheme="minorEastAsia"/>
          <w:lang w:eastAsia="zh-CN"/>
        </w:rPr>
        <w:t xml:space="preserve">Ph.D. </w:t>
      </w:r>
      <w:r>
        <w:rPr>
          <w:rFonts w:eastAsiaTheme="minorEastAsia" w:hint="eastAsia"/>
          <w:lang w:eastAsia="zh-CN"/>
        </w:rPr>
        <w:t>S</w:t>
      </w:r>
      <w:r w:rsidRPr="0041631E">
        <w:rPr>
          <w:rFonts w:eastAsiaTheme="minorEastAsia"/>
          <w:lang w:eastAsia="zh-CN"/>
        </w:rPr>
        <w:t>tudent</w:t>
      </w:r>
      <w:r>
        <w:rPr>
          <w:rFonts w:eastAsiaTheme="minorEastAsia" w:hint="eastAsia"/>
          <w:lang w:eastAsia="zh-CN"/>
        </w:rPr>
        <w:t>,</w:t>
      </w:r>
    </w:p>
    <w:p w14:paraId="52F27158" w14:textId="3FF16940" w:rsidR="00193886" w:rsidRPr="0051329F" w:rsidRDefault="0051329F" w:rsidP="0051329F">
      <w:pPr>
        <w:pStyle w:val="a3"/>
        <w:rPr>
          <w:rFonts w:eastAsiaTheme="minorEastAsia"/>
          <w:lang w:eastAsia="zh-CN"/>
        </w:rPr>
      </w:pPr>
      <w:r w:rsidRPr="0051329F">
        <w:rPr>
          <w:rFonts w:hint="eastAsia"/>
        </w:rPr>
        <w:t>Institute of Civil Engineering and Architecture</w:t>
      </w:r>
      <w:r w:rsidR="00E34259">
        <w:t>,</w:t>
      </w:r>
      <w:r w:rsidR="00E34259" w:rsidRPr="0051329F">
        <w:t xml:space="preserve"> </w:t>
      </w:r>
      <w:r w:rsidRPr="0051329F">
        <w:t>Ural Federal University</w:t>
      </w:r>
      <w:r w:rsidR="0041631E">
        <w:rPr>
          <w:rFonts w:eastAsiaTheme="minorEastAsia" w:hint="eastAsia"/>
          <w:lang w:eastAsia="zh-CN"/>
        </w:rPr>
        <w:t>,</w:t>
      </w:r>
      <w:r w:rsidR="00E34259" w:rsidRPr="0051329F">
        <w:t xml:space="preserve"> </w:t>
      </w:r>
      <w:r>
        <w:rPr>
          <w:rFonts w:eastAsiaTheme="minorEastAsia" w:hint="eastAsia"/>
          <w:lang w:eastAsia="zh-CN"/>
        </w:rPr>
        <w:t>Russia.</w:t>
      </w:r>
    </w:p>
    <w:sectPr w:rsidR="00193886" w:rsidRPr="0051329F">
      <w:headerReference w:type="default" r:id="rId8"/>
      <w:type w:val="continuous"/>
      <w:pgSz w:w="11910" w:h="16840"/>
      <w:pgMar w:top="1420" w:right="992" w:bottom="920" w:left="1417" w:header="0" w:footer="7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2D488F" w14:textId="77777777" w:rsidR="002A3131" w:rsidRDefault="002A3131">
      <w:r>
        <w:separator/>
      </w:r>
    </w:p>
  </w:endnote>
  <w:endnote w:type="continuationSeparator" w:id="0">
    <w:p w14:paraId="5B740ED7" w14:textId="77777777" w:rsidR="002A3131" w:rsidRDefault="002A3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8743B1" w14:textId="77777777" w:rsidR="002A3131" w:rsidRDefault="002A3131">
      <w:r>
        <w:separator/>
      </w:r>
    </w:p>
  </w:footnote>
  <w:footnote w:type="continuationSeparator" w:id="0">
    <w:p w14:paraId="79754D47" w14:textId="77777777" w:rsidR="002A3131" w:rsidRDefault="002A31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5E5A" w14:textId="77777777" w:rsidR="00C1013B" w:rsidRDefault="00C1013B" w:rsidP="00C1013B">
    <w:pPr>
      <w:adjustRightInd w:val="0"/>
      <w:snapToGrid w:val="0"/>
      <w:spacing w:line="276" w:lineRule="auto"/>
      <w:jc w:val="right"/>
      <w:rPr>
        <w:rFonts w:ascii="Bookman Old Style" w:eastAsiaTheme="minorEastAsia"/>
        <w:i/>
        <w:color w:val="727272"/>
        <w:spacing w:val="-4"/>
        <w:sz w:val="20"/>
        <w:lang w:eastAsia="zh-CN"/>
      </w:rPr>
    </w:pPr>
  </w:p>
  <w:p w14:paraId="36EEB65E" w14:textId="77777777" w:rsidR="00C1013B" w:rsidRDefault="00C1013B" w:rsidP="00C1013B">
    <w:pPr>
      <w:adjustRightInd w:val="0"/>
      <w:snapToGrid w:val="0"/>
      <w:spacing w:line="276" w:lineRule="auto"/>
      <w:jc w:val="right"/>
      <w:rPr>
        <w:rFonts w:ascii="Bookman Old Style" w:eastAsiaTheme="minorEastAsia"/>
        <w:i/>
        <w:color w:val="727272"/>
        <w:spacing w:val="-4"/>
        <w:sz w:val="20"/>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193886"/>
    <w:rsid w:val="00193886"/>
    <w:rsid w:val="002851C3"/>
    <w:rsid w:val="002A3131"/>
    <w:rsid w:val="002B1B7B"/>
    <w:rsid w:val="003242A0"/>
    <w:rsid w:val="0041631E"/>
    <w:rsid w:val="0051329F"/>
    <w:rsid w:val="006F285B"/>
    <w:rsid w:val="007E100F"/>
    <w:rsid w:val="008B3484"/>
    <w:rsid w:val="009F4A1A"/>
    <w:rsid w:val="00A6216C"/>
    <w:rsid w:val="00BC58F8"/>
    <w:rsid w:val="00C1013B"/>
    <w:rsid w:val="00E3425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E38A94A"/>
  <w14:defaultImageDpi w14:val="32767"/>
  <w15:docId w15:val="{650003E1-4F47-4C8F-ACD0-6AA9D8B41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mbria" w:eastAsia="Cambria" w:hAnsi="Cambria" w:cs="Cambri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rPr>
      <w:sz w:val="20"/>
      <w:szCs w:val="20"/>
    </w:rPr>
  </w:style>
  <w:style w:type="paragraph" w:styleId="a5">
    <w:name w:val="List Paragraph"/>
    <w:basedOn w:val="a"/>
    <w:uiPriority w:val="1"/>
    <w:qFormat/>
  </w:style>
  <w:style w:type="paragraph" w:customStyle="1" w:styleId="TableParagraph">
    <w:name w:val="Table Paragraph"/>
    <w:basedOn w:val="a"/>
    <w:uiPriority w:val="1"/>
    <w:qFormat/>
  </w:style>
  <w:style w:type="paragraph" w:styleId="a6">
    <w:name w:val="header"/>
    <w:basedOn w:val="a"/>
    <w:link w:val="a7"/>
    <w:uiPriority w:val="99"/>
    <w:unhideWhenUsed/>
    <w:rsid w:val="002851C3"/>
    <w:pPr>
      <w:tabs>
        <w:tab w:val="center" w:pos="4153"/>
        <w:tab w:val="right" w:pos="8306"/>
      </w:tabs>
      <w:snapToGrid w:val="0"/>
      <w:jc w:val="center"/>
    </w:pPr>
    <w:rPr>
      <w:sz w:val="18"/>
      <w:szCs w:val="18"/>
    </w:rPr>
  </w:style>
  <w:style w:type="character" w:customStyle="1" w:styleId="a7">
    <w:name w:val="页眉 字符"/>
    <w:basedOn w:val="a0"/>
    <w:link w:val="a6"/>
    <w:uiPriority w:val="99"/>
    <w:rsid w:val="002851C3"/>
    <w:rPr>
      <w:rFonts w:ascii="Cambria" w:eastAsia="Cambria" w:hAnsi="Cambria" w:cs="Cambria"/>
      <w:sz w:val="18"/>
      <w:szCs w:val="18"/>
    </w:rPr>
  </w:style>
  <w:style w:type="paragraph" w:styleId="a8">
    <w:name w:val="footer"/>
    <w:basedOn w:val="a"/>
    <w:link w:val="a9"/>
    <w:uiPriority w:val="99"/>
    <w:unhideWhenUsed/>
    <w:rsid w:val="002851C3"/>
    <w:pPr>
      <w:tabs>
        <w:tab w:val="center" w:pos="4153"/>
        <w:tab w:val="right" w:pos="8306"/>
      </w:tabs>
      <w:snapToGrid w:val="0"/>
    </w:pPr>
    <w:rPr>
      <w:sz w:val="18"/>
      <w:szCs w:val="18"/>
    </w:rPr>
  </w:style>
  <w:style w:type="character" w:customStyle="1" w:styleId="a9">
    <w:name w:val="页脚 字符"/>
    <w:basedOn w:val="a0"/>
    <w:link w:val="a8"/>
    <w:uiPriority w:val="99"/>
    <w:rsid w:val="002851C3"/>
    <w:rPr>
      <w:rFonts w:ascii="Cambria" w:eastAsia="Cambria" w:hAnsi="Cambria" w:cs="Cambria"/>
      <w:sz w:val="18"/>
      <w:szCs w:val="18"/>
    </w:rPr>
  </w:style>
  <w:style w:type="character" w:customStyle="1" w:styleId="a4">
    <w:name w:val="正文文本 字符"/>
    <w:basedOn w:val="a0"/>
    <w:link w:val="a3"/>
    <w:uiPriority w:val="1"/>
    <w:rsid w:val="002851C3"/>
    <w:rPr>
      <w:rFonts w:ascii="Cambria" w:eastAsia="Cambria" w:hAnsi="Cambria" w:cs="Cambria"/>
      <w:sz w:val="20"/>
      <w:szCs w:val="20"/>
    </w:rPr>
  </w:style>
  <w:style w:type="character" w:styleId="aa">
    <w:name w:val="Hyperlink"/>
    <w:basedOn w:val="a0"/>
    <w:uiPriority w:val="99"/>
    <w:unhideWhenUsed/>
    <w:rsid w:val="002851C3"/>
    <w:rPr>
      <w:color w:val="0000FF" w:themeColor="hyperlink"/>
      <w:u w:val="single"/>
    </w:rPr>
  </w:style>
  <w:style w:type="character" w:styleId="ab">
    <w:name w:val="Unresolved Mention"/>
    <w:basedOn w:val="a0"/>
    <w:uiPriority w:val="99"/>
    <w:semiHidden/>
    <w:unhideWhenUsed/>
    <w:rsid w:val="002851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mailto:sti@urfu.r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578</Words>
  <Characters>3300</Characters>
  <Application>Microsoft Office Word</Application>
  <DocSecurity>0</DocSecurity>
  <Lines>27</Lines>
  <Paragraphs>7</Paragraphs>
  <ScaleCrop>false</ScaleCrop>
  <Company/>
  <LinksUpToDate>false</LinksUpToDate>
  <CharactersWithSpaces>3871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硕亭 肖</cp:lastModifiedBy>
  <cp:revision>6</cp:revision>
  <dcterms:created xsi:type="dcterms:W3CDTF">2026-04-04T08:36:00Z</dcterms:created>
  <dcterms:modified xsi:type="dcterms:W3CDTF">2026-04-05T20:53:00Z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2022-03-27T00:00:00Z</vt:filetime>
  </property>
  <property fmtid="{D5CDD505-2E9C-101B-9397-08002B2CF9AE}" pid="3" name="Creator">
    <vt:lpwstr>TeX</vt:lpwstr>
  </property>
  <property fmtid="{D5CDD505-2E9C-101B-9397-08002B2CF9AE}" pid="4" name="LastSaved">
    <vt:filetime>2026-04-04T00:00:00Z</vt:filetime>
  </property>
  <property fmtid="{D5CDD505-2E9C-101B-9397-08002B2CF9AE}" pid="5" name="PTEX.Fullbanner">
    <vt:lpwstr>This is pdfTeX, Version 3.141592653-2.6-1.40.23 (TeX Live 2021) kpathsea version 6.3.3</vt:lpwstr>
  </property>
  <property fmtid="{D5CDD505-2E9C-101B-9397-08002B2CF9AE}" pid="6" name="Producer">
    <vt:lpwstr>pdfTeX-1.40.23</vt:lpwstr>
  </property>
</Properties>
</file>