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43E59" w14:textId="54D0698C" w:rsidR="004A2797" w:rsidRPr="00907CDE" w:rsidRDefault="004A2797" w:rsidP="00F31A30">
      <w:pPr>
        <w:adjustRightInd w:val="0"/>
        <w:snapToGrid w:val="0"/>
        <w:spacing w:line="276" w:lineRule="auto"/>
        <w:jc w:val="right"/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</w:pPr>
      <w:r w:rsidRPr="00907CDE">
        <w:rPr>
          <w:noProof/>
          <w:sz w:val="21"/>
          <w:szCs w:val="21"/>
        </w:rPr>
        <w:drawing>
          <wp:anchor distT="0" distB="0" distL="114300" distR="114300" simplePos="0" relativeHeight="251658752" behindDoc="0" locked="0" layoutInCell="1" allowOverlap="1" wp14:anchorId="52EAFBBC" wp14:editId="6D39BE3F">
            <wp:simplePos x="0" y="0"/>
            <wp:positionH relativeFrom="column">
              <wp:posOffset>-635</wp:posOffset>
            </wp:positionH>
            <wp:positionV relativeFrom="paragraph">
              <wp:posOffset>-4445</wp:posOffset>
            </wp:positionV>
            <wp:extent cx="1889145" cy="701040"/>
            <wp:effectExtent l="0" t="0" r="0" b="3810"/>
            <wp:wrapNone/>
            <wp:docPr id="308102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30" t="29872" r="42100" b="25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145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1A30" w:rsidRPr="00907CDE">
        <w:rPr>
          <w:rFonts w:ascii="Bookman Old Style" w:eastAsiaTheme="minorEastAsia"/>
          <w:b/>
          <w:bCs/>
          <w:i/>
          <w:color w:val="727272"/>
          <w:spacing w:val="-4"/>
          <w:sz w:val="18"/>
          <w:szCs w:val="21"/>
          <w:lang w:val="ru-RU" w:eastAsia="zh-CN"/>
        </w:rPr>
        <w:t>Министерство</w:t>
      </w:r>
      <w:r w:rsidR="00F31A30" w:rsidRPr="00907CDE">
        <w:rPr>
          <w:rFonts w:ascii="Bookman Old Style" w:eastAsiaTheme="minorEastAsia"/>
          <w:b/>
          <w:bCs/>
          <w:i/>
          <w:color w:val="727272"/>
          <w:spacing w:val="-4"/>
          <w:sz w:val="18"/>
          <w:szCs w:val="21"/>
          <w:lang w:val="ru-RU" w:eastAsia="zh-CN"/>
        </w:rPr>
        <w:t xml:space="preserve"> </w:t>
      </w:r>
      <w:r w:rsidR="00F31A30" w:rsidRPr="00907CDE">
        <w:rPr>
          <w:rFonts w:ascii="Bookman Old Style" w:eastAsiaTheme="minorEastAsia"/>
          <w:b/>
          <w:bCs/>
          <w:i/>
          <w:color w:val="727272"/>
          <w:spacing w:val="-4"/>
          <w:sz w:val="18"/>
          <w:szCs w:val="21"/>
          <w:lang w:val="ru-RU" w:eastAsia="zh-CN"/>
        </w:rPr>
        <w:t>науки</w:t>
      </w:r>
      <w:r w:rsidR="00F31A30" w:rsidRPr="00907CDE">
        <w:rPr>
          <w:rFonts w:ascii="Bookman Old Style" w:eastAsiaTheme="minorEastAsia"/>
          <w:b/>
          <w:bCs/>
          <w:i/>
          <w:color w:val="727272"/>
          <w:spacing w:val="-4"/>
          <w:sz w:val="18"/>
          <w:szCs w:val="21"/>
          <w:lang w:val="ru-RU" w:eastAsia="zh-CN"/>
        </w:rPr>
        <w:t xml:space="preserve"> </w:t>
      </w:r>
      <w:r w:rsidR="00F31A30" w:rsidRPr="00907CDE">
        <w:rPr>
          <w:rFonts w:ascii="Bookman Old Style" w:eastAsiaTheme="minorEastAsia"/>
          <w:b/>
          <w:bCs/>
          <w:i/>
          <w:color w:val="727272"/>
          <w:spacing w:val="-4"/>
          <w:sz w:val="18"/>
          <w:szCs w:val="21"/>
          <w:lang w:val="ru-RU" w:eastAsia="zh-CN"/>
        </w:rPr>
        <w:t>и</w:t>
      </w:r>
      <w:r w:rsidR="00F31A30" w:rsidRPr="00907CDE">
        <w:rPr>
          <w:rFonts w:ascii="Bookman Old Style" w:eastAsiaTheme="minorEastAsia"/>
          <w:b/>
          <w:bCs/>
          <w:i/>
          <w:color w:val="727272"/>
          <w:spacing w:val="-4"/>
          <w:sz w:val="18"/>
          <w:szCs w:val="21"/>
          <w:lang w:val="ru-RU" w:eastAsia="zh-CN"/>
        </w:rPr>
        <w:t xml:space="preserve"> </w:t>
      </w:r>
      <w:r w:rsidR="00F31A30" w:rsidRPr="00907CDE">
        <w:rPr>
          <w:rFonts w:ascii="Bookman Old Style" w:eastAsiaTheme="minorEastAsia"/>
          <w:b/>
          <w:bCs/>
          <w:i/>
          <w:color w:val="727272"/>
          <w:spacing w:val="-4"/>
          <w:sz w:val="18"/>
          <w:szCs w:val="21"/>
          <w:lang w:val="ru-RU" w:eastAsia="zh-CN"/>
        </w:rPr>
        <w:t>высшего</w:t>
      </w:r>
      <w:r w:rsidR="00F31A30" w:rsidRPr="00907CDE">
        <w:rPr>
          <w:rFonts w:ascii="Bookman Old Style" w:eastAsiaTheme="minorEastAsia"/>
          <w:b/>
          <w:bCs/>
          <w:i/>
          <w:color w:val="727272"/>
          <w:spacing w:val="-4"/>
          <w:sz w:val="18"/>
          <w:szCs w:val="21"/>
          <w:lang w:val="ru-RU" w:eastAsia="zh-CN"/>
        </w:rPr>
        <w:t xml:space="preserve"> </w:t>
      </w:r>
      <w:r w:rsidR="00F31A30" w:rsidRPr="00907CDE">
        <w:rPr>
          <w:rFonts w:ascii="Bookman Old Style" w:eastAsiaTheme="minorEastAsia"/>
          <w:b/>
          <w:bCs/>
          <w:i/>
          <w:color w:val="727272"/>
          <w:spacing w:val="-4"/>
          <w:sz w:val="18"/>
          <w:szCs w:val="21"/>
          <w:lang w:val="ru-RU" w:eastAsia="zh-CN"/>
        </w:rPr>
        <w:t>образования</w:t>
      </w:r>
      <w:r w:rsidR="00F31A30" w:rsidRPr="00907CDE">
        <w:rPr>
          <w:rFonts w:ascii="Bookman Old Style" w:eastAsiaTheme="minorEastAsia"/>
          <w:b/>
          <w:bCs/>
          <w:i/>
          <w:color w:val="727272"/>
          <w:spacing w:val="-4"/>
          <w:sz w:val="18"/>
          <w:szCs w:val="21"/>
          <w:lang w:val="ru-RU" w:eastAsia="zh-CN"/>
        </w:rPr>
        <w:t xml:space="preserve"> </w:t>
      </w:r>
      <w:r w:rsidR="00F31A30" w:rsidRPr="00907CDE">
        <w:rPr>
          <w:rFonts w:ascii="Bookman Old Style" w:eastAsiaTheme="minorEastAsia"/>
          <w:b/>
          <w:bCs/>
          <w:i/>
          <w:color w:val="727272"/>
          <w:spacing w:val="-4"/>
          <w:sz w:val="18"/>
          <w:szCs w:val="21"/>
          <w:lang w:val="ru-RU" w:eastAsia="zh-CN"/>
        </w:rPr>
        <w:t>Российской</w:t>
      </w:r>
      <w:r w:rsidR="00F31A30" w:rsidRPr="00907CDE">
        <w:rPr>
          <w:rFonts w:ascii="Bookman Old Style" w:eastAsiaTheme="minorEastAsia"/>
          <w:b/>
          <w:bCs/>
          <w:i/>
          <w:color w:val="727272"/>
          <w:spacing w:val="-4"/>
          <w:sz w:val="18"/>
          <w:szCs w:val="21"/>
          <w:lang w:val="ru-RU" w:eastAsia="zh-CN"/>
        </w:rPr>
        <w:t xml:space="preserve"> </w:t>
      </w:r>
      <w:r w:rsidR="00F31A30" w:rsidRPr="00907CDE">
        <w:rPr>
          <w:rFonts w:ascii="Bookman Old Style" w:eastAsiaTheme="minorEastAsia"/>
          <w:b/>
          <w:bCs/>
          <w:i/>
          <w:color w:val="727272"/>
          <w:spacing w:val="-4"/>
          <w:sz w:val="18"/>
          <w:szCs w:val="21"/>
          <w:lang w:val="ru-RU" w:eastAsia="zh-CN"/>
        </w:rPr>
        <w:t>Федерации</w:t>
      </w:r>
      <w:r w:rsidR="00F31A30"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 xml:space="preserve"> </w:t>
      </w:r>
    </w:p>
    <w:p w14:paraId="356F2E91" w14:textId="7D16C314" w:rsidR="004A2797" w:rsidRPr="00907CDE" w:rsidRDefault="00F31A30" w:rsidP="00F31A30">
      <w:pPr>
        <w:adjustRightInd w:val="0"/>
        <w:snapToGrid w:val="0"/>
        <w:spacing w:line="276" w:lineRule="auto"/>
        <w:jc w:val="right"/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</w:pP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>Федеральное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 xml:space="preserve"> 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>государственное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 xml:space="preserve"> 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>автономное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 xml:space="preserve"> 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>образовательное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 xml:space="preserve"> 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>учреждение</w:t>
      </w:r>
    </w:p>
    <w:p w14:paraId="1C1FF235" w14:textId="77777777" w:rsidR="004A2797" w:rsidRPr="00907CDE" w:rsidRDefault="00F31A30" w:rsidP="00F31A30">
      <w:pPr>
        <w:adjustRightInd w:val="0"/>
        <w:snapToGrid w:val="0"/>
        <w:spacing w:line="276" w:lineRule="auto"/>
        <w:jc w:val="right"/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</w:pP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>высшего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 xml:space="preserve"> 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>образования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 xml:space="preserve"> 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>«Уральский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 xml:space="preserve"> 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>федеральный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 xml:space="preserve"> 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>университет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 xml:space="preserve"> </w:t>
      </w:r>
    </w:p>
    <w:p w14:paraId="62888500" w14:textId="67C869EF" w:rsidR="00BB7C1C" w:rsidRPr="00907CDE" w:rsidRDefault="00F31A30" w:rsidP="00F31A30">
      <w:pPr>
        <w:adjustRightInd w:val="0"/>
        <w:snapToGrid w:val="0"/>
        <w:spacing w:line="276" w:lineRule="auto"/>
        <w:jc w:val="right"/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</w:pP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>имени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 xml:space="preserve"> 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>первого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 xml:space="preserve"> 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>Президента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 xml:space="preserve"> 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>России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 xml:space="preserve"> </w:t>
      </w:r>
      <w:proofErr w:type="gramStart"/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>Б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>.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>Н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>.</w:t>
      </w:r>
      <w:proofErr w:type="gramEnd"/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 xml:space="preserve"> 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>Ельцина»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 xml:space="preserve"> (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>УрФУ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>)</w:t>
      </w:r>
    </w:p>
    <w:p w14:paraId="3C76B5DD" w14:textId="47C4E656" w:rsidR="00907CDE" w:rsidRPr="00907CDE" w:rsidRDefault="00907CDE" w:rsidP="00907CDE">
      <w:pPr>
        <w:adjustRightInd w:val="0"/>
        <w:snapToGrid w:val="0"/>
        <w:spacing w:line="276" w:lineRule="auto"/>
        <w:jc w:val="right"/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</w:pP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>Институт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 xml:space="preserve"> 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>С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>троительства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 xml:space="preserve"> 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>и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 xml:space="preserve"> 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>А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>рхитектуры</w:t>
      </w:r>
    </w:p>
    <w:p w14:paraId="312BC2F1" w14:textId="77777777" w:rsidR="00907CDE" w:rsidRPr="00907CDE" w:rsidRDefault="00907CDE" w:rsidP="00907CDE">
      <w:pPr>
        <w:adjustRightInd w:val="0"/>
        <w:snapToGrid w:val="0"/>
        <w:spacing w:line="276" w:lineRule="auto"/>
        <w:jc w:val="right"/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</w:pP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>ул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 xml:space="preserve">. 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>Мира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 xml:space="preserve">, 17, 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>Екатеринбург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 xml:space="preserve">, 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>Россия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>, 620002</w:t>
      </w:r>
    </w:p>
    <w:p w14:paraId="76E2615A" w14:textId="77777777" w:rsidR="00907CDE" w:rsidRPr="00907CDE" w:rsidRDefault="00907CDE" w:rsidP="00907CDE">
      <w:pPr>
        <w:adjustRightInd w:val="0"/>
        <w:snapToGrid w:val="0"/>
        <w:spacing w:line="276" w:lineRule="auto"/>
        <w:jc w:val="right"/>
        <w:rPr>
          <w:rFonts w:ascii="Bookman Old Style" w:eastAsiaTheme="minorEastAsia"/>
          <w:i/>
          <w:color w:val="727272"/>
          <w:spacing w:val="-4"/>
          <w:sz w:val="18"/>
          <w:szCs w:val="21"/>
          <w:lang w:eastAsia="zh-CN"/>
        </w:rPr>
      </w:pP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val="ru-RU" w:eastAsia="zh-CN"/>
        </w:rPr>
        <w:t>Тел</w:t>
      </w: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eastAsia="zh-CN"/>
        </w:rPr>
        <w:t>.: +7 (343) 375-44-70</w:t>
      </w:r>
    </w:p>
    <w:p w14:paraId="4190B900" w14:textId="6C1DA7F5" w:rsidR="00907CDE" w:rsidRPr="00907CDE" w:rsidRDefault="00907CDE" w:rsidP="00907CDE">
      <w:pPr>
        <w:adjustRightInd w:val="0"/>
        <w:snapToGrid w:val="0"/>
        <w:spacing w:line="276" w:lineRule="auto"/>
        <w:jc w:val="right"/>
        <w:rPr>
          <w:rFonts w:ascii="Bookman Old Style" w:eastAsiaTheme="minorEastAsia"/>
          <w:i/>
          <w:color w:val="727272"/>
          <w:spacing w:val="-4"/>
          <w:sz w:val="18"/>
          <w:szCs w:val="21"/>
          <w:lang w:eastAsia="zh-CN"/>
        </w:rPr>
      </w:pPr>
      <w:r w:rsidRPr="00907CDE">
        <w:rPr>
          <w:rFonts w:ascii="Bookman Old Style" w:eastAsiaTheme="minorEastAsia"/>
          <w:i/>
          <w:color w:val="727272"/>
          <w:spacing w:val="-4"/>
          <w:sz w:val="18"/>
          <w:szCs w:val="21"/>
          <w:lang w:eastAsia="zh-CN"/>
        </w:rPr>
        <w:t xml:space="preserve">E-mail: </w:t>
      </w:r>
      <w:hyperlink r:id="rId7" w:history="1">
        <w:r w:rsidRPr="00907CDE">
          <w:rPr>
            <w:rStyle w:val="aa"/>
            <w:rFonts w:ascii="Bookman Old Style" w:eastAsiaTheme="minorEastAsia"/>
            <w:i/>
            <w:spacing w:val="-4"/>
            <w:sz w:val="18"/>
            <w:szCs w:val="21"/>
            <w:lang w:eastAsia="zh-CN"/>
          </w:rPr>
          <w:t>sti@urfu.ru</w:t>
        </w:r>
      </w:hyperlink>
    </w:p>
    <w:p w14:paraId="54B215AB" w14:textId="77777777" w:rsidR="007E100F" w:rsidRPr="00FC7BAB" w:rsidRDefault="007E100F" w:rsidP="007E100F">
      <w:pPr>
        <w:ind w:left="23"/>
        <w:jc w:val="right"/>
        <w:rPr>
          <w:rFonts w:eastAsiaTheme="minorEastAsia"/>
          <w:lang w:val="ru-RU" w:eastAsia="zh-CN"/>
        </w:rPr>
      </w:pPr>
    </w:p>
    <w:p w14:paraId="3C0F1C4B" w14:textId="0F2F86F7" w:rsidR="002851C3" w:rsidRPr="00307BE5" w:rsidRDefault="00307BE5" w:rsidP="0041631E">
      <w:pPr>
        <w:ind w:left="23"/>
        <w:jc w:val="right"/>
        <w:rPr>
          <w:rFonts w:eastAsiaTheme="minorEastAsia"/>
          <w:lang w:val="ru-RU" w:eastAsia="zh-CN"/>
        </w:rPr>
      </w:pPr>
      <w:r w:rsidRPr="00307BE5">
        <w:rPr>
          <w:lang w:val="ru-RU"/>
        </w:rPr>
        <w:t>27 марта 2026 г.</w:t>
      </w:r>
    </w:p>
    <w:p w14:paraId="6ED62E6F" w14:textId="77777777" w:rsidR="002E4C6A" w:rsidRDefault="002E4C6A" w:rsidP="002E4C6A">
      <w:pPr>
        <w:pStyle w:val="a3"/>
        <w:spacing w:line="244" w:lineRule="auto"/>
        <w:rPr>
          <w:lang w:val="ru-RU"/>
        </w:rPr>
      </w:pPr>
      <w:r w:rsidRPr="002E4C6A">
        <w:rPr>
          <w:lang w:val="ru-RU"/>
        </w:rPr>
        <w:t>Профессору Чендлеру Бингу</w:t>
      </w:r>
    </w:p>
    <w:p w14:paraId="746F4A78" w14:textId="55CAAB59" w:rsidR="00193886" w:rsidRPr="002E4C6A" w:rsidRDefault="002E4C6A" w:rsidP="002E4C6A">
      <w:pPr>
        <w:pStyle w:val="a3"/>
        <w:spacing w:line="244" w:lineRule="auto"/>
        <w:rPr>
          <w:lang w:val="ru-RU"/>
        </w:rPr>
      </w:pPr>
      <w:r w:rsidRPr="002E4C6A">
        <w:rPr>
          <w:spacing w:val="-2"/>
          <w:lang w:val="ru-RU"/>
        </w:rPr>
        <w:t>Главному редактору</w:t>
      </w:r>
    </w:p>
    <w:p w14:paraId="6C88DDDE" w14:textId="21FF8FE1" w:rsidR="00193886" w:rsidRPr="0051329F" w:rsidRDefault="002E4C6A" w:rsidP="00D5083F">
      <w:pPr>
        <w:rPr>
          <w:rFonts w:eastAsiaTheme="minorEastAsia"/>
          <w:i/>
          <w:sz w:val="20"/>
          <w:lang w:eastAsia="zh-CN"/>
        </w:rPr>
      </w:pPr>
      <w:proofErr w:type="spellStart"/>
      <w:r w:rsidRPr="002E4C6A">
        <w:rPr>
          <w:i/>
          <w:spacing w:val="-2"/>
          <w:sz w:val="20"/>
        </w:rPr>
        <w:t>Журнала</w:t>
      </w:r>
      <w:proofErr w:type="spellEnd"/>
      <w:r w:rsidRPr="002E4C6A">
        <w:rPr>
          <w:i/>
          <w:spacing w:val="-2"/>
          <w:sz w:val="20"/>
        </w:rPr>
        <w:t xml:space="preserve"> </w:t>
      </w:r>
      <w:r w:rsidR="00D5083F" w:rsidRPr="00D5083F">
        <w:rPr>
          <w:b/>
          <w:bCs/>
          <w:i/>
          <w:spacing w:val="-2"/>
          <w:sz w:val="20"/>
        </w:rPr>
        <w:t>«</w:t>
      </w:r>
      <w:r w:rsidRPr="002E4C6A">
        <w:rPr>
          <w:i/>
          <w:spacing w:val="-2"/>
          <w:sz w:val="20"/>
        </w:rPr>
        <w:t>Journal of Old Friends</w:t>
      </w:r>
      <w:r w:rsidR="00D5083F" w:rsidRPr="00D5083F">
        <w:rPr>
          <w:b/>
          <w:bCs/>
          <w:i/>
          <w:spacing w:val="-2"/>
          <w:sz w:val="20"/>
        </w:rPr>
        <w:t>»</w:t>
      </w:r>
    </w:p>
    <w:p w14:paraId="59B48CA7" w14:textId="2DE09698" w:rsidR="00193886" w:rsidRPr="00E95157" w:rsidRDefault="00193886" w:rsidP="00E95157">
      <w:pPr>
        <w:pStyle w:val="a3"/>
        <w:spacing w:line="360" w:lineRule="auto"/>
        <w:rPr>
          <w:rFonts w:eastAsiaTheme="minorEastAsia"/>
          <w:i/>
          <w:lang w:val="ru-RU" w:eastAsia="zh-CN"/>
        </w:rPr>
      </w:pPr>
    </w:p>
    <w:p w14:paraId="7E84B802" w14:textId="50533087" w:rsidR="00193886" w:rsidRPr="002E4C6A" w:rsidRDefault="002E4C6A" w:rsidP="002E4C6A">
      <w:pPr>
        <w:pStyle w:val="a3"/>
        <w:spacing w:before="1"/>
        <w:ind w:left="23"/>
        <w:rPr>
          <w:lang w:val="ru-RU"/>
        </w:rPr>
      </w:pPr>
      <w:r w:rsidRPr="002E4C6A">
        <w:rPr>
          <w:spacing w:val="-2"/>
          <w:w w:val="105"/>
          <w:lang w:val="ru-RU"/>
        </w:rPr>
        <w:t>Уважаемый профессор Бинг</w:t>
      </w:r>
      <w:r w:rsidRPr="002E4C6A">
        <w:rPr>
          <w:spacing w:val="-2"/>
          <w:w w:val="105"/>
          <w:lang w:val="ru-RU"/>
        </w:rPr>
        <w:t>,</w:t>
      </w:r>
    </w:p>
    <w:p w14:paraId="68E2350F" w14:textId="77777777" w:rsidR="00E95157" w:rsidRPr="00E95157" w:rsidRDefault="00E95157" w:rsidP="00E95157">
      <w:pPr>
        <w:pStyle w:val="a3"/>
        <w:spacing w:line="360" w:lineRule="auto"/>
        <w:rPr>
          <w:rFonts w:eastAsiaTheme="minorEastAsia"/>
          <w:i/>
          <w:lang w:val="ru-RU" w:eastAsia="zh-CN"/>
        </w:rPr>
      </w:pPr>
    </w:p>
    <w:p w14:paraId="01B5B7A9" w14:textId="77777777" w:rsidR="00193886" w:rsidRDefault="00E34259" w:rsidP="00E95157">
      <w:pPr>
        <w:pStyle w:val="a3"/>
        <w:spacing w:afterLines="50" w:after="120"/>
        <w:jc w:val="both"/>
      </w:pPr>
      <w:r>
        <w:t xml:space="preserve">On behalf of all authors, I am delighted to submit this manuscript entitled “XXXXX </w:t>
      </w:r>
      <w:proofErr w:type="spellStart"/>
      <w:r>
        <w:t>XXXXX</w:t>
      </w:r>
      <w:proofErr w:type="spellEnd"/>
      <w:r>
        <w:t xml:space="preserve"> </w:t>
      </w:r>
      <w:proofErr w:type="spellStart"/>
      <w:r>
        <w:t>XXXXX</w:t>
      </w:r>
      <w:proofErr w:type="spellEnd"/>
      <w:r>
        <w:t xml:space="preserve"> </w:t>
      </w:r>
      <w:proofErr w:type="spellStart"/>
      <w:r>
        <w:t>XXXXX</w:t>
      </w:r>
      <w:proofErr w:type="spellEnd"/>
      <w:r>
        <w:t>”</w:t>
      </w:r>
      <w:r>
        <w:rPr>
          <w:spacing w:val="40"/>
        </w:rPr>
        <w:t xml:space="preserve"> </w:t>
      </w:r>
      <w:r>
        <w:t xml:space="preserve">to </w:t>
      </w:r>
      <w:r>
        <w:rPr>
          <w:i/>
        </w:rPr>
        <w:t xml:space="preserve">Journal of Old Friends </w:t>
      </w:r>
      <w:r>
        <w:t>for consideration the possibility of its publication.</w:t>
      </w:r>
    </w:p>
    <w:p w14:paraId="088DFA2D" w14:textId="65A31BC6" w:rsidR="00E95157" w:rsidRPr="00E95157" w:rsidRDefault="00D472D7" w:rsidP="00E95157">
      <w:pPr>
        <w:pStyle w:val="a3"/>
        <w:spacing w:afterLines="50" w:after="120"/>
        <w:jc w:val="both"/>
        <w:rPr>
          <w:w w:val="105"/>
          <w:lang w:val="ru-RU"/>
        </w:rPr>
      </w:pPr>
      <w:r w:rsidRPr="00D472D7">
        <w:rPr>
          <w:w w:val="105"/>
          <w:lang w:val="ru-RU"/>
        </w:rPr>
        <w:t>От имени всех авторов я рад представить рукопись под названием «</w:t>
      </w:r>
      <w:r w:rsidRPr="00D472D7">
        <w:rPr>
          <w:w w:val="105"/>
        </w:rPr>
        <w:t>XXXXX</w:t>
      </w:r>
      <w:r w:rsidRPr="00D472D7">
        <w:rPr>
          <w:w w:val="105"/>
          <w:lang w:val="ru-RU"/>
        </w:rPr>
        <w:t xml:space="preserve"> </w:t>
      </w:r>
      <w:proofErr w:type="spellStart"/>
      <w:r w:rsidRPr="00D472D7">
        <w:rPr>
          <w:w w:val="105"/>
        </w:rPr>
        <w:t>XXXXX</w:t>
      </w:r>
      <w:proofErr w:type="spellEnd"/>
      <w:r w:rsidRPr="00D472D7">
        <w:rPr>
          <w:w w:val="105"/>
          <w:lang w:val="ru-RU"/>
        </w:rPr>
        <w:t xml:space="preserve"> </w:t>
      </w:r>
      <w:proofErr w:type="spellStart"/>
      <w:r w:rsidRPr="00D472D7">
        <w:rPr>
          <w:w w:val="105"/>
        </w:rPr>
        <w:t>XXXXX</w:t>
      </w:r>
      <w:proofErr w:type="spellEnd"/>
      <w:r w:rsidRPr="00D472D7">
        <w:rPr>
          <w:w w:val="105"/>
          <w:lang w:val="ru-RU"/>
        </w:rPr>
        <w:t xml:space="preserve"> </w:t>
      </w:r>
      <w:proofErr w:type="spellStart"/>
      <w:r w:rsidRPr="00D472D7">
        <w:rPr>
          <w:w w:val="105"/>
        </w:rPr>
        <w:t>XXXXX</w:t>
      </w:r>
      <w:proofErr w:type="spellEnd"/>
      <w:r w:rsidRPr="00D472D7">
        <w:rPr>
          <w:w w:val="105"/>
          <w:lang w:val="ru-RU"/>
        </w:rPr>
        <w:t xml:space="preserve">» в журнал </w:t>
      </w:r>
      <w:r w:rsidRPr="00D472D7">
        <w:rPr>
          <w:w w:val="105"/>
        </w:rPr>
        <w:t>Journal</w:t>
      </w:r>
      <w:r w:rsidRPr="00D472D7">
        <w:rPr>
          <w:w w:val="105"/>
          <w:lang w:val="ru-RU"/>
        </w:rPr>
        <w:t xml:space="preserve"> </w:t>
      </w:r>
      <w:r w:rsidRPr="00D472D7">
        <w:rPr>
          <w:w w:val="105"/>
        </w:rPr>
        <w:t>of</w:t>
      </w:r>
      <w:r w:rsidRPr="00D472D7">
        <w:rPr>
          <w:w w:val="105"/>
          <w:lang w:val="ru-RU"/>
        </w:rPr>
        <w:t xml:space="preserve"> </w:t>
      </w:r>
      <w:r w:rsidRPr="00D472D7">
        <w:rPr>
          <w:w w:val="105"/>
        </w:rPr>
        <w:t>Old</w:t>
      </w:r>
      <w:r w:rsidRPr="00D472D7">
        <w:rPr>
          <w:w w:val="105"/>
          <w:lang w:val="ru-RU"/>
        </w:rPr>
        <w:t xml:space="preserve"> </w:t>
      </w:r>
      <w:r w:rsidRPr="00D472D7">
        <w:rPr>
          <w:w w:val="105"/>
        </w:rPr>
        <w:t>Friends</w:t>
      </w:r>
      <w:r w:rsidRPr="00D472D7">
        <w:rPr>
          <w:w w:val="105"/>
          <w:lang w:val="ru-RU"/>
        </w:rPr>
        <w:t xml:space="preserve"> для рассмотрения возможности ее публикации.</w:t>
      </w:r>
    </w:p>
    <w:p w14:paraId="0A297E9D" w14:textId="401AB408" w:rsidR="00D472D7" w:rsidRPr="00D472D7" w:rsidRDefault="00D472D7" w:rsidP="00E95157">
      <w:pPr>
        <w:pStyle w:val="a3"/>
        <w:spacing w:afterLines="50" w:after="120"/>
        <w:jc w:val="both"/>
        <w:rPr>
          <w:w w:val="105"/>
          <w:lang w:val="ru-RU"/>
        </w:rPr>
      </w:pPr>
      <w:r w:rsidRPr="00D472D7">
        <w:rPr>
          <w:w w:val="105"/>
          <w:lang w:val="ru-RU"/>
        </w:rPr>
        <w:t>В рукописи рассматривается природа «хрупкости» в стеклообразующей переохлажденной жидкости с точки зрения количественно измеримых характеристик ландшафта потенциальной энергии жидкости. Хрупкость определяет, насколько быстро транспортные и релаксационные свойства жидкости изменяются в зависимости от температуры при ее приближении к стеклованию. Учитывая широкий спектр материалов, образующих стекла, концепция хрупкости служит очень полезным систематизирующим принципом, хотя до сих пор и не имела под собой твердой теоретической основы.</w:t>
      </w:r>
    </w:p>
    <w:p w14:paraId="78750CB1" w14:textId="1E256623" w:rsidR="00D472D7" w:rsidRPr="00D472D7" w:rsidRDefault="00D472D7" w:rsidP="00E95157">
      <w:pPr>
        <w:pStyle w:val="a3"/>
        <w:spacing w:afterLines="50" w:after="120"/>
        <w:jc w:val="both"/>
        <w:rPr>
          <w:w w:val="105"/>
          <w:lang w:val="ru-RU"/>
        </w:rPr>
      </w:pPr>
      <w:r w:rsidRPr="00D472D7">
        <w:rPr>
          <w:w w:val="105"/>
          <w:lang w:val="ru-RU"/>
        </w:rPr>
        <w:t>До недавнего времени термин «энергетический ландшафт» использовался преимущественно в качественном смысле для описания сложности взаимодействий между частицами, составляющими жидкость, что обусловлено беспорядком в ее структуре. Недавно ситуация изменилась [см., например, ссылки (16), (17), (19) и (24) в прилагаемой рукописи], и был достигнут значительный прогресс в обеспечении количественного описания. Настоящая рукопись использует эти недавние достижения для разработки и проверки количественной теории хрупкости, исследует реалистичную модель атомарной жидкости и описывает ее динамику в процессе формирования. Хрупкость варьируется в зависимости от плотности жидкости. Затем я вычисляю параметры, необходимые в описании ландшафта для полной характеристики термодинамики. Используя такую параметризацию, мы строим модель для оценки хрупкости жидкости как функции объемной плотности и показываем, что она на термодинамической основе предсказывает значения хрупкости, наблюдаемые по данным моделирования динамики. Двумя важными результатами анализа являются: (а) предсказание формы Фогеля-</w:t>
      </w:r>
      <w:proofErr w:type="spellStart"/>
      <w:r w:rsidRPr="00D472D7">
        <w:rPr>
          <w:w w:val="105"/>
          <w:lang w:val="ru-RU"/>
        </w:rPr>
        <w:t>Фулчера</w:t>
      </w:r>
      <w:proofErr w:type="spellEnd"/>
      <w:r w:rsidRPr="00D472D7">
        <w:rPr>
          <w:w w:val="105"/>
          <w:lang w:val="ru-RU"/>
        </w:rPr>
        <w:t>-</w:t>
      </w:r>
      <w:proofErr w:type="spellStart"/>
      <w:r w:rsidRPr="00D472D7">
        <w:rPr>
          <w:w w:val="105"/>
          <w:lang w:val="ru-RU"/>
        </w:rPr>
        <w:t>Таммана</w:t>
      </w:r>
      <w:proofErr w:type="spellEnd"/>
      <w:r w:rsidRPr="00D472D7">
        <w:rPr>
          <w:w w:val="105"/>
          <w:lang w:val="ru-RU"/>
        </w:rPr>
        <w:t>-Хессе (</w:t>
      </w:r>
      <w:r w:rsidRPr="00D472D7">
        <w:rPr>
          <w:w w:val="105"/>
        </w:rPr>
        <w:t>VFT</w:t>
      </w:r>
      <w:r w:rsidRPr="00D472D7">
        <w:rPr>
          <w:w w:val="105"/>
          <w:lang w:val="ru-RU"/>
        </w:rPr>
        <w:t xml:space="preserve">) для температурной зависимости динамических величин (которая является повсеместно используемой формой для описания низкотемпературной динамики </w:t>
      </w:r>
      <w:proofErr w:type="spellStart"/>
      <w:r w:rsidRPr="00D472D7">
        <w:rPr>
          <w:w w:val="105"/>
          <w:lang w:val="ru-RU"/>
        </w:rPr>
        <w:t>стеклообразователей</w:t>
      </w:r>
      <w:proofErr w:type="spellEnd"/>
      <w:r w:rsidRPr="00D472D7">
        <w:rPr>
          <w:w w:val="105"/>
          <w:lang w:val="ru-RU"/>
        </w:rPr>
        <w:t xml:space="preserve">), при этом параметры </w:t>
      </w:r>
      <w:r w:rsidRPr="00D472D7">
        <w:rPr>
          <w:w w:val="105"/>
        </w:rPr>
        <w:t>VFT</w:t>
      </w:r>
      <w:r w:rsidRPr="00D472D7">
        <w:rPr>
          <w:w w:val="105"/>
          <w:lang w:val="ru-RU"/>
        </w:rPr>
        <w:t xml:space="preserve"> выражены через величины, характеризующие энергетический ландшафт жидкости; (б) демонстрация того, что для правильного описания хрупкости необходимо учитывать изменения в колебательном спектре жидкостей при охлаждении. Экспериментаторы на протяжении многих лет наблюдали, что колебательные спектры жидкостей значительно изменяются при охлаждении: настоящая работа включает в себя и объясняет точную роль таких изменений в колебательных свойствах в рамках успешной теоретической концепции. Таким образом, представленные здесь результаты составляют существенное и определяющее дополнение к нашему пониманию хрупкости переохлажденных жидкостей с термодинамической точки зрения.</w:t>
      </w:r>
    </w:p>
    <w:p w14:paraId="46AC916C" w14:textId="6C041CCB" w:rsidR="00D472D7" w:rsidRPr="00D472D7" w:rsidRDefault="00D472D7" w:rsidP="00E95157">
      <w:pPr>
        <w:pStyle w:val="a3"/>
        <w:spacing w:afterLines="50" w:after="120"/>
        <w:jc w:val="both"/>
        <w:rPr>
          <w:w w:val="105"/>
          <w:lang w:val="ru-RU"/>
        </w:rPr>
      </w:pPr>
      <w:r w:rsidRPr="00D472D7">
        <w:rPr>
          <w:w w:val="105"/>
          <w:lang w:val="ru-RU"/>
        </w:rPr>
        <w:t xml:space="preserve">Наше исследование представляет особый интерес и будет полезно ученым в области </w:t>
      </w:r>
      <w:proofErr w:type="spellStart"/>
      <w:r w:rsidRPr="00D472D7">
        <w:rPr>
          <w:w w:val="105"/>
        </w:rPr>
        <w:t>xxxxx</w:t>
      </w:r>
      <w:proofErr w:type="spellEnd"/>
      <w:r w:rsidRPr="00D472D7">
        <w:rPr>
          <w:w w:val="105"/>
          <w:lang w:val="ru-RU"/>
        </w:rPr>
        <w:t xml:space="preserve"> </w:t>
      </w:r>
      <w:proofErr w:type="spellStart"/>
      <w:r w:rsidRPr="00D472D7">
        <w:rPr>
          <w:w w:val="105"/>
        </w:rPr>
        <w:t>xxxxx</w:t>
      </w:r>
      <w:proofErr w:type="spellEnd"/>
      <w:r w:rsidRPr="00D472D7">
        <w:rPr>
          <w:w w:val="105"/>
          <w:lang w:val="ru-RU"/>
        </w:rPr>
        <w:t xml:space="preserve">, которые составляют важный сегмент читателей вашего журнала. Кроме того, мы считаем, что полученные результаты соответствуют целям и тематике вашего издания, поскольку они развивают идею в </w:t>
      </w:r>
      <w:proofErr w:type="spellStart"/>
      <w:r w:rsidRPr="00D472D7">
        <w:rPr>
          <w:w w:val="105"/>
        </w:rPr>
        <w:t>xxxxxxxxxxxxxxxx</w:t>
      </w:r>
      <w:proofErr w:type="spellEnd"/>
      <w:r w:rsidRPr="00D472D7">
        <w:rPr>
          <w:w w:val="105"/>
          <w:lang w:val="ru-RU"/>
        </w:rPr>
        <w:t xml:space="preserve"> </w:t>
      </w:r>
      <w:proofErr w:type="spellStart"/>
      <w:r w:rsidRPr="00D472D7">
        <w:rPr>
          <w:w w:val="105"/>
        </w:rPr>
        <w:t>xxxxxxxxx</w:t>
      </w:r>
      <w:proofErr w:type="spellEnd"/>
      <w:r w:rsidRPr="00D472D7">
        <w:rPr>
          <w:w w:val="105"/>
          <w:lang w:val="ru-RU"/>
        </w:rPr>
        <w:t xml:space="preserve">, которая играет важную роль в </w:t>
      </w:r>
      <w:proofErr w:type="spellStart"/>
      <w:r w:rsidRPr="00D472D7">
        <w:rPr>
          <w:w w:val="105"/>
        </w:rPr>
        <w:t>xxxxxx</w:t>
      </w:r>
      <w:proofErr w:type="spellEnd"/>
      <w:r w:rsidRPr="00D472D7">
        <w:rPr>
          <w:w w:val="105"/>
          <w:lang w:val="ru-RU"/>
        </w:rPr>
        <w:t xml:space="preserve"> </w:t>
      </w:r>
      <w:proofErr w:type="spellStart"/>
      <w:r w:rsidRPr="00D472D7">
        <w:rPr>
          <w:w w:val="105"/>
        </w:rPr>
        <w:t>xxxxx</w:t>
      </w:r>
      <w:proofErr w:type="spellEnd"/>
      <w:r w:rsidRPr="00D472D7">
        <w:rPr>
          <w:w w:val="105"/>
          <w:lang w:val="ru-RU"/>
        </w:rPr>
        <w:t xml:space="preserve"> </w:t>
      </w:r>
      <w:proofErr w:type="spellStart"/>
      <w:r w:rsidRPr="00D472D7">
        <w:rPr>
          <w:w w:val="105"/>
        </w:rPr>
        <w:t>xxxxxx</w:t>
      </w:r>
      <w:proofErr w:type="spellEnd"/>
      <w:r w:rsidRPr="00D472D7">
        <w:rPr>
          <w:w w:val="105"/>
          <w:lang w:val="ru-RU"/>
        </w:rPr>
        <w:t xml:space="preserve">. Более того, мы полагаем, что предложенная нами модель </w:t>
      </w:r>
      <w:proofErr w:type="spellStart"/>
      <w:r w:rsidRPr="00D472D7">
        <w:rPr>
          <w:w w:val="105"/>
        </w:rPr>
        <w:t>xxxx</w:t>
      </w:r>
      <w:proofErr w:type="spellEnd"/>
      <w:r w:rsidRPr="00D472D7">
        <w:rPr>
          <w:w w:val="105"/>
          <w:lang w:val="ru-RU"/>
        </w:rPr>
        <w:t xml:space="preserve"> поможет ученым в проведении дальнейших исследований.</w:t>
      </w:r>
    </w:p>
    <w:p w14:paraId="58431FA6" w14:textId="280F0764" w:rsidR="00D472D7" w:rsidRDefault="00D472D7" w:rsidP="00E95157">
      <w:pPr>
        <w:pStyle w:val="a3"/>
        <w:spacing w:afterLines="50" w:after="120"/>
        <w:jc w:val="both"/>
        <w:rPr>
          <w:w w:val="105"/>
          <w:lang w:val="ru-RU"/>
        </w:rPr>
      </w:pPr>
      <w:r w:rsidRPr="00D472D7">
        <w:rPr>
          <w:w w:val="105"/>
          <w:lang w:val="ru-RU"/>
        </w:rPr>
        <w:lastRenderedPageBreak/>
        <w:t xml:space="preserve">Описанная рукопись не была представлена для публикации в другие издания ни полностью, ни частично. Все авторы внесли существенный вклад в создание важного интеллектуального содержания этой рукописи и одобрили ее окончательный вариант. Я ознакомился с положением об этических стандартах для рукописей, представляемых в журнал </w:t>
      </w:r>
      <w:r w:rsidRPr="00D472D7">
        <w:rPr>
          <w:w w:val="105"/>
        </w:rPr>
        <w:t>Journal</w:t>
      </w:r>
      <w:r w:rsidRPr="00D472D7">
        <w:rPr>
          <w:w w:val="105"/>
          <w:lang w:val="ru-RU"/>
        </w:rPr>
        <w:t xml:space="preserve"> </w:t>
      </w:r>
      <w:r w:rsidRPr="00D472D7">
        <w:rPr>
          <w:w w:val="105"/>
        </w:rPr>
        <w:t>of</w:t>
      </w:r>
      <w:r w:rsidRPr="00D472D7">
        <w:rPr>
          <w:w w:val="105"/>
          <w:lang w:val="ru-RU"/>
        </w:rPr>
        <w:t xml:space="preserve"> </w:t>
      </w:r>
      <w:r w:rsidRPr="00D472D7">
        <w:rPr>
          <w:w w:val="105"/>
        </w:rPr>
        <w:t>Old</w:t>
      </w:r>
      <w:r w:rsidRPr="00D472D7">
        <w:rPr>
          <w:w w:val="105"/>
          <w:lang w:val="ru-RU"/>
        </w:rPr>
        <w:t xml:space="preserve"> </w:t>
      </w:r>
      <w:r w:rsidRPr="00D472D7">
        <w:rPr>
          <w:w w:val="105"/>
        </w:rPr>
        <w:t>Friends</w:t>
      </w:r>
      <w:r w:rsidRPr="00D472D7">
        <w:rPr>
          <w:w w:val="105"/>
          <w:lang w:val="ru-RU"/>
        </w:rPr>
        <w:t>, и соблюдаю их.</w:t>
      </w:r>
    </w:p>
    <w:p w14:paraId="5792E6D5" w14:textId="77777777" w:rsidR="00E95157" w:rsidRPr="00D472D7" w:rsidRDefault="00E95157" w:rsidP="00E95157">
      <w:pPr>
        <w:pStyle w:val="a3"/>
        <w:spacing w:afterLines="50" w:after="120"/>
        <w:jc w:val="both"/>
        <w:rPr>
          <w:w w:val="105"/>
          <w:lang w:val="ru-RU"/>
        </w:rPr>
      </w:pPr>
    </w:p>
    <w:p w14:paraId="7B90BCED" w14:textId="1F75781E" w:rsidR="00193886" w:rsidRPr="00D472D7" w:rsidRDefault="00D472D7" w:rsidP="0051329F">
      <w:pPr>
        <w:pStyle w:val="a3"/>
        <w:rPr>
          <w:lang w:val="ru-RU"/>
        </w:rPr>
      </w:pPr>
      <w:r w:rsidRPr="00D472D7">
        <w:rPr>
          <w:lang w:val="ru-RU"/>
        </w:rPr>
        <w:t>С уважением,</w:t>
      </w:r>
    </w:p>
    <w:p w14:paraId="04C23327" w14:textId="0410BFAB" w:rsidR="0051329F" w:rsidRPr="00D472D7" w:rsidRDefault="00D472D7" w:rsidP="00D472D7">
      <w:pPr>
        <w:pStyle w:val="a3"/>
        <w:rPr>
          <w:rFonts w:eastAsiaTheme="minorEastAsia"/>
          <w:lang w:val="ru-RU" w:eastAsia="zh-CN"/>
        </w:rPr>
      </w:pPr>
      <w:r w:rsidRPr="00D472D7">
        <w:rPr>
          <w:lang w:val="ru-RU"/>
        </w:rPr>
        <w:t>Шотин Сяо</w:t>
      </w:r>
      <w:r w:rsidR="0041631E" w:rsidRPr="00D472D7">
        <w:rPr>
          <w:rFonts w:eastAsiaTheme="minorEastAsia" w:hint="eastAsia"/>
          <w:lang w:val="ru-RU" w:eastAsia="zh-CN"/>
        </w:rPr>
        <w:t>,</w:t>
      </w:r>
    </w:p>
    <w:p w14:paraId="6E872DBC" w14:textId="74E8431E" w:rsidR="00193886" w:rsidRPr="00D472D7" w:rsidRDefault="00D472D7" w:rsidP="0041631E">
      <w:pPr>
        <w:pStyle w:val="a3"/>
        <w:rPr>
          <w:rFonts w:eastAsiaTheme="minorEastAsia"/>
          <w:lang w:val="ru-RU" w:eastAsia="zh-CN"/>
        </w:rPr>
      </w:pPr>
      <w:r w:rsidRPr="00D472D7">
        <w:rPr>
          <w:rFonts w:eastAsiaTheme="minorEastAsia"/>
          <w:lang w:val="ru-RU" w:eastAsia="zh-CN"/>
        </w:rPr>
        <w:t>Инженер-исследователь, аспирант,</w:t>
      </w:r>
    </w:p>
    <w:p w14:paraId="52F27158" w14:textId="2BF98BD0" w:rsidR="00193886" w:rsidRPr="00D472D7" w:rsidRDefault="00D472D7" w:rsidP="0051329F">
      <w:pPr>
        <w:pStyle w:val="a3"/>
        <w:rPr>
          <w:rFonts w:eastAsiaTheme="minorEastAsia"/>
          <w:lang w:val="ru-RU" w:eastAsia="zh-CN"/>
        </w:rPr>
      </w:pPr>
      <w:r w:rsidRPr="00D472D7">
        <w:rPr>
          <w:lang w:val="ru-RU"/>
        </w:rPr>
        <w:t xml:space="preserve">Институт </w:t>
      </w:r>
      <w:r>
        <w:rPr>
          <w:lang w:val="ru-RU"/>
        </w:rPr>
        <w:t>С</w:t>
      </w:r>
      <w:r w:rsidRPr="00D472D7">
        <w:rPr>
          <w:lang w:val="ru-RU"/>
        </w:rPr>
        <w:t xml:space="preserve">троительства и </w:t>
      </w:r>
      <w:r>
        <w:rPr>
          <w:lang w:val="ru-RU"/>
        </w:rPr>
        <w:t>А</w:t>
      </w:r>
      <w:r w:rsidRPr="00D472D7">
        <w:rPr>
          <w:lang w:val="ru-RU"/>
        </w:rPr>
        <w:t xml:space="preserve">рхитектуры, Уральский </w:t>
      </w:r>
      <w:r w:rsidR="00E95157">
        <w:rPr>
          <w:lang w:val="ru-RU"/>
        </w:rPr>
        <w:t>Ф</w:t>
      </w:r>
      <w:r w:rsidRPr="00D472D7">
        <w:rPr>
          <w:lang w:val="ru-RU"/>
        </w:rPr>
        <w:t xml:space="preserve">едеральный </w:t>
      </w:r>
      <w:r w:rsidR="00E95157">
        <w:rPr>
          <w:lang w:val="ru-RU"/>
        </w:rPr>
        <w:t>У</w:t>
      </w:r>
      <w:r w:rsidRPr="00D472D7">
        <w:rPr>
          <w:lang w:val="ru-RU"/>
        </w:rPr>
        <w:t>ниверситет, Россия</w:t>
      </w:r>
      <w:r w:rsidR="0051329F" w:rsidRPr="00D472D7">
        <w:rPr>
          <w:rFonts w:eastAsiaTheme="minorEastAsia" w:hint="eastAsia"/>
          <w:lang w:val="ru-RU" w:eastAsia="zh-CN"/>
        </w:rPr>
        <w:t>.</w:t>
      </w:r>
    </w:p>
    <w:sectPr w:rsidR="00193886" w:rsidRPr="00D472D7">
      <w:headerReference w:type="default" r:id="rId8"/>
      <w:type w:val="continuous"/>
      <w:pgSz w:w="11910" w:h="16840"/>
      <w:pgMar w:top="1420" w:right="992" w:bottom="920" w:left="1417" w:header="0" w:footer="7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86B94" w14:textId="77777777" w:rsidR="009C2383" w:rsidRDefault="009C2383">
      <w:r>
        <w:separator/>
      </w:r>
    </w:p>
  </w:endnote>
  <w:endnote w:type="continuationSeparator" w:id="0">
    <w:p w14:paraId="6FA579D9" w14:textId="77777777" w:rsidR="009C2383" w:rsidRDefault="009C2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DEC90" w14:textId="77777777" w:rsidR="009C2383" w:rsidRDefault="009C2383">
      <w:r>
        <w:separator/>
      </w:r>
    </w:p>
  </w:footnote>
  <w:footnote w:type="continuationSeparator" w:id="0">
    <w:p w14:paraId="13E46721" w14:textId="77777777" w:rsidR="009C2383" w:rsidRDefault="009C23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25E5A" w14:textId="77777777" w:rsidR="00C1013B" w:rsidRDefault="00C1013B" w:rsidP="00C1013B">
    <w:pPr>
      <w:adjustRightInd w:val="0"/>
      <w:snapToGrid w:val="0"/>
      <w:spacing w:line="276" w:lineRule="auto"/>
      <w:jc w:val="right"/>
      <w:rPr>
        <w:rFonts w:ascii="Bookman Old Style" w:eastAsiaTheme="minorEastAsia"/>
        <w:i/>
        <w:color w:val="727272"/>
        <w:spacing w:val="-4"/>
        <w:sz w:val="20"/>
        <w:lang w:eastAsia="zh-CN"/>
      </w:rPr>
    </w:pPr>
  </w:p>
  <w:p w14:paraId="36EEB65E" w14:textId="77777777" w:rsidR="00C1013B" w:rsidRDefault="00C1013B" w:rsidP="00C1013B">
    <w:pPr>
      <w:adjustRightInd w:val="0"/>
      <w:snapToGrid w:val="0"/>
      <w:spacing w:line="276" w:lineRule="auto"/>
      <w:jc w:val="right"/>
      <w:rPr>
        <w:rFonts w:ascii="Bookman Old Style" w:eastAsiaTheme="minorEastAsia"/>
        <w:i/>
        <w:color w:val="727272"/>
        <w:spacing w:val="-4"/>
        <w:sz w:val="20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93886"/>
    <w:rsid w:val="00193886"/>
    <w:rsid w:val="002851C3"/>
    <w:rsid w:val="002A3131"/>
    <w:rsid w:val="002B1B7B"/>
    <w:rsid w:val="002E4C6A"/>
    <w:rsid w:val="00307BE5"/>
    <w:rsid w:val="003242A0"/>
    <w:rsid w:val="0041631E"/>
    <w:rsid w:val="004A2797"/>
    <w:rsid w:val="0051329F"/>
    <w:rsid w:val="006F285B"/>
    <w:rsid w:val="007E100F"/>
    <w:rsid w:val="008B3484"/>
    <w:rsid w:val="00907CDE"/>
    <w:rsid w:val="009B0B12"/>
    <w:rsid w:val="009C2383"/>
    <w:rsid w:val="009F4A1A"/>
    <w:rsid w:val="00A6216C"/>
    <w:rsid w:val="00BB7C1C"/>
    <w:rsid w:val="00BC58F8"/>
    <w:rsid w:val="00C1013B"/>
    <w:rsid w:val="00D472D7"/>
    <w:rsid w:val="00D5083F"/>
    <w:rsid w:val="00E34259"/>
    <w:rsid w:val="00E95157"/>
    <w:rsid w:val="00F31A30"/>
    <w:rsid w:val="00FC7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38A94A"/>
  <w14:defaultImageDpi w14:val="32767"/>
  <w15:docId w15:val="{650003E1-4F47-4C8F-ACD0-6AA9D8B41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mbria" w:eastAsia="Cambria" w:hAnsi="Cambria" w:cs="Cambri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0"/>
      <w:szCs w:val="2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2851C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2851C3"/>
    <w:rPr>
      <w:rFonts w:ascii="Cambria" w:eastAsia="Cambria" w:hAnsi="Cambria" w:cs="Cambria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2851C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2851C3"/>
    <w:rPr>
      <w:rFonts w:ascii="Cambria" w:eastAsia="Cambria" w:hAnsi="Cambria" w:cs="Cambria"/>
      <w:sz w:val="18"/>
      <w:szCs w:val="18"/>
    </w:rPr>
  </w:style>
  <w:style w:type="character" w:customStyle="1" w:styleId="a4">
    <w:name w:val="正文文本 字符"/>
    <w:basedOn w:val="a0"/>
    <w:link w:val="a3"/>
    <w:uiPriority w:val="1"/>
    <w:rsid w:val="002851C3"/>
    <w:rPr>
      <w:rFonts w:ascii="Cambria" w:eastAsia="Cambria" w:hAnsi="Cambria" w:cs="Cambria"/>
      <w:sz w:val="20"/>
      <w:szCs w:val="20"/>
    </w:rPr>
  </w:style>
  <w:style w:type="character" w:styleId="aa">
    <w:name w:val="Hyperlink"/>
    <w:basedOn w:val="a0"/>
    <w:uiPriority w:val="99"/>
    <w:unhideWhenUsed/>
    <w:rsid w:val="002851C3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851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sti@urfu.r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641</Words>
  <Characters>3723</Characters>
  <Application>Microsoft Office Word</Application>
  <DocSecurity>0</DocSecurity>
  <Lines>62</Lines>
  <Paragraphs>23</Paragraphs>
  <ScaleCrop>false</ScaleCrop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硕亭 肖</cp:lastModifiedBy>
  <cp:revision>17</cp:revision>
  <dcterms:created xsi:type="dcterms:W3CDTF">2026-04-04T08:36:00Z</dcterms:created>
  <dcterms:modified xsi:type="dcterms:W3CDTF">2026-04-05T21:28:00Z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2022-03-27T00:00:00Z</vt:filetime>
  </property>
  <property fmtid="{D5CDD505-2E9C-101B-9397-08002B2CF9AE}" pid="3" name="Creator">
    <vt:lpwstr>TeX</vt:lpwstr>
  </property>
  <property fmtid="{D5CDD505-2E9C-101B-9397-08002B2CF9AE}" pid="4" name="LastSaved">
    <vt:filetime>2026-04-04T00:00:00Z</vt:filetime>
  </property>
  <property fmtid="{D5CDD505-2E9C-101B-9397-08002B2CF9AE}" pid="5" name="PTEX.Fullbanner">
    <vt:lpwstr>This is pdfTeX, Version 3.141592653-2.6-1.40.23 (TeX Live 2021) kpathsea version 6.3.3</vt:lpwstr>
  </property>
  <property fmtid="{D5CDD505-2E9C-101B-9397-08002B2CF9AE}" pid="6" name="Producer">
    <vt:lpwstr>pdfTeX-1.40.23</vt:lpwstr>
  </property>
</Properties>
</file>