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ГОСТ 19.201.78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                                                  УТВЕЖДЕНО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Руководитель Федерального государственного автономного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образовательного учреждения высшего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Андриянова А.А.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профессионального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Казанский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Приволжский) 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Личная                 Расшифровка                Личная                    Расшифровка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               подписи                         подпись                   подписи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8.12.15                                                         8.12.15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Свободная фриланс-биржа труда.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                                                                     УТВЕРЖДЕНО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2015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ГОСТ 19.201.78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                  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Антивирус на языке С#.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Загрузчик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Руководство программиста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Техническое задание.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Настоящий стандарт используется для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Антивирус на языке C#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Область применения антивирусного программного обеспечения ограничивается использованием на персональных компьютерах и на предприятиях.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ОСНОВАНИЕ ДЛЯ РАЗРАБОТКИ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2.2.1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Основанием для проведения разработки является курсовая работа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Антивирус на языке C#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Документ утвердили Министерство образования и науки Российской Федерации, Федеральное государственное автономное образовательное учреждение высшего профессионального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Казанский (Приволжский) 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Антивирус на языке C#”.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Условное обозначение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Мини-антивирус на языке C#”.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2.3 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НАЗНАЧЕНИЕ РАЗРАБОТКИ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 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Функциональное назначение программы</w:t>
      </w:r>
    </w:p>
    <w:p>
      <w:pPr>
        <w:spacing w:before="100" w:after="100" w:line="276"/>
        <w:ind w:right="0" w:left="22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Функциональным назначением программы является обнаружение компьютерных вирусов, а также нежелательных (считающихся вредоносными) программ вообще, а также для профилактики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предотвращения заражения (модификации) файлов или операционной системы вредоносным кодом.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2.3.2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Эксплуатационное назначение программы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использоваться на персональных компьютерах или на предприятиях.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Конечными пользователями программы могут являться как сотрудники предприятий (в целях защиты рабочих компьютеров), так и лица, использующие персональные компьютеры. 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2.4. 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ТРЕБОВАНИЯ К ПРОГРАММЕ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2.4.1. 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функциональным характеристикам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обеспечивать возможность выполнения перечисленных ниже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функций:</w:t>
      </w:r>
    </w:p>
    <w:p>
      <w:pPr>
        <w:numPr>
          <w:ilvl w:val="0"/>
          <w:numId w:val="27"/>
        </w:numPr>
        <w:spacing w:before="75" w:after="75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Обеспечивать эффективную защиту. При запуске программы производить проверку всех файловых операций (при создании, редактировании, копировании файлов, запуске их на исполнение), сообщений электронной почты, данных и программ, получаемых из интернета.</w:t>
      </w:r>
    </w:p>
    <w:p>
      <w:pPr>
        <w:numPr>
          <w:ilvl w:val="0"/>
          <w:numId w:val="27"/>
        </w:numPr>
        <w:spacing w:before="75" w:after="75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Позволять проверять все содержимое локальных дисков "по требованию", запуская проверку вручную.</w:t>
      </w:r>
    </w:p>
    <w:p>
      <w:pPr>
        <w:spacing w:before="75" w:after="75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Давать возможность регулярно обновлять антивирусные базы.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2.4.2. 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надежности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Надежное (устойчивое) функционирование программы должно быть обеспечено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выполнением совокупности организационно-технических мероприятий, перечень которых приведен ниже:</w:t>
      </w:r>
    </w:p>
    <w:p>
      <w:pPr>
        <w:numPr>
          <w:ilvl w:val="0"/>
          <w:numId w:val="33"/>
        </w:numPr>
        <w:spacing w:before="0" w:after="160" w:line="276"/>
        <w:ind w:right="0" w:left="750" w:hanging="39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организацией бесперебойного питания технических средств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выполнением требований ГОСТ 51188-98. Защита информации.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Испытания программных средств на наличие компьютерных вирусов;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необходимым уровнем квалификации пользователей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.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</w:pP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2.4.2.1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организации входных данных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указанного формата должны размещаться (храниться) на локальных 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съемных носителях, отформатированных согласно требованиям операционной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системы. </w:t>
      </w:r>
    </w:p>
    <w:p>
      <w:pPr>
        <w:keepNext w:val="true"/>
        <w:spacing w:before="24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            2.4.2.2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организации выходных данных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 программы должны быть организованы в виде таблиц.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указанного формата должны храниться на локальных 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съемных носителях, отформатированных согласно требованиям операционной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системы. Таблицы формируются в режиме реального времени и передаются пользователю, являются временными и стираются по завершению работы программы, могут быть сформированы заново при следующем запуске компьютера. 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2.4.2.3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временным характеристикам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временным характеристикам зависит от выполняемой задачи. При формировании отчета временные рамки увеличиваются пропорционально обрабатываемым данным.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      2.4.2.4 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Время восстановления после отказа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восстановления после отказа, вызванного сбоем электропитания технических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8"/>
          <w:shd w:fill="auto" w:val="clear"/>
        </w:rPr>
        <w:t xml:space="preserve">средств (иными внешними факторами), не фатальным сбоем (не крахом)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соблюдения условий эксплуатации технических и программных средств.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Время восстановления после отказа, вызванного неисправностью технических средств,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 2.4.2.5 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Отказы из-за некорректных действий оператора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Отказы программы возможны вследствие некорректных действий оператора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пользователя) при взаимодействии с операционной системой. Во избежание 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возникновения отказов программы по указанной выше причине следует обеспечить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работу конечного пользователя без предоставления ему административных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привилегий.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Условия эксплуатации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Климатические условия эксплуатации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2.4.3.2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видам обслуживания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См. Требования к обеспечению надежного (устойчивого) функционирования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программы.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2.4.3.3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Требования к численности и квалификации персонала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Минимальное количество персонала, требуемого для работы программы, должно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составлять не менее 2 штатных единиц - системный программист и конечный пользователь программы - оператор.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Системный программист должен иметь техническое образование. В перечень задач, выполняемых системным программистом, должны входить: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задача поддержания работоспособности технических средств;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задачи установки (инсталляции) и поддержания работоспособности    системных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программных средств - операционной системы;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задача установки (инсталляции) программы.</w:t>
      </w:r>
    </w:p>
    <w:p>
      <w:pPr>
        <w:spacing w:before="0" w:after="16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2.4.4. 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составу и параметрам технических средств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состав технических средств должен входить персональный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компьютер.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информационной и программной совместимости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2.4.5.1 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Требования к информационным структурам и методам решения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Пользовательский интерфейс должен быть интуитивно понятным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содержать подсказки. Должен существовать программный доступ из пользовательского интерфейса к созданию копий базы данных. Таблицы должны содержать лишь интересующую информацию. 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2.4.5.1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Требования к исходным кодам и языкам программирования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Microsoft Visual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Studio 2015(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локализованная, русская версия). Взаимодействие с СУБД и создание базы данных реализуется на языке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SQL.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2.4.5.1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Требования к программным средствам, используемым программой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Windows.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Основой для системы должна стать база данных, в которой будет храниться вся информация.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 должна включать в себя следующие таблицы: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“Virus”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“Virus” должна включать в себя следующие поля: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  Number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  Signature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Подсистема администрирования.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Подсистема администрирования предназначена для управления настроек системы. Управление осуществляется администратором. Управление должно учитывать настройку следующих параметров: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параметров источника базы данных,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системные параметры.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Подсистемы учета.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подсистемы должны содержать следующие модули: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ввода информации,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поиска информации (по заданным параметрам),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создания таблиц.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ввода информации для подсистем учета.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модуль должен осуществлять внесения новых данных в базы, так же модуль должен выполнять следующие функции: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удобный ввод, соответствующий подсистеме данных,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ввода критериев поиска из списка имеющихся параметров,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ввода информации из файлов.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поиска информации для подсистем учета.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Модули поиска информации всех подсистем учета должны обеспечивать выборку информации из базы данных по заданным критериям и выполнять следующие функции: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задания критериев поиска,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запросов по заданным критериям поиска.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удобного предоставления найденной информации для пользователя.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создания таблиц.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модуль должен обеспечивать выборку информации по заданным параметрам и выполнять следующие функции: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соответственной электронной таблицы</w:t>
      </w:r>
    </w:p>
    <w:p>
      <w:pPr>
        <w:keepNext w:val="true"/>
        <w:spacing w:before="240" w:after="6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2.4.5.2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Требования к защите информации и программ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Системе должен быть обеспечен надлежащий уровень защиты информации в соответствии с законом о защите персональной информации и программного комплекса в целом от несанкционированного доступа - “ Об информации, информатизации и защите информации” РФ N 24-ФЗ от 20.02.95.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ТЕХНИКО-ЭКОНОМИЧЕСКИЕ ПОКАЗАТЕЛИ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Технико-экономические показатели, которые должны быть достигнуты в результате создания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Антивирус на языке С#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около 1000000руб. Максимально допускаемая сумма единовременных затрат на его создание 100000руб.;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Годовой экономический эффект --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Источники возникновения годового экономического эффекта: повышение производительности, улучшение качества продукта.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Коэффициент экономической эффективности затрат--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ТРЕБОВАНИЯ К ПРОГРАММНОЙ ДОКУМЕНТАЦИИ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Предварительный состав программной документации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 программной документации должен включать в себя: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техническое задание;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спецификация;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программы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программы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      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программу и методики испытаний;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пояснительная записка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ведомость эксплуатационных документов;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формуляр;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применения;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10)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системного программиста;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11)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программиста;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12)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оператора;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2.6. 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СТАДИИ И ЭТАПЫ РАЗРАБОТКИ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2.6.1. 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Стадии разработки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должна быть проведена в три стадии: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разработка технического задания;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рабочее проектирование;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внедрение;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Этапы разработки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стадии разработки технического задания должен быть выполнен этап разработки,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согласования и утверждения настоящего технического задания.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На стадии рабочего проектирования должны быть выполнены перечисленные ниже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этапы работ: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разработка программы;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программной документации;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испытания программы.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На стадии внедрения должен быть выполнен этап разработки - подготовка и передача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программы.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 работ по этапам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этапе разработки технического задания должны быть выполнены перечисленные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ниже работы: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постановка задачи;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определение и уточнение требований к техническим средствам;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определение требований к программе;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определение стадий, этапов и сроков разработки программы и документации на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неё;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языков программирования;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      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согласование и утверждение технического задания;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этапе разработки программы должна быть выполнена работа по программированию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и отладке программы.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На этапе разработки программной документации должна быть выполнена разработка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программных документов в соответствии с требованиями ГОСТ 19.101-77 и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требованием п. 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Предварительный состав программной документации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настоящего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технического задания.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На этапе испытаний программы должны быть выполнены перечисленные ниже виды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работ: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      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разработка, согласование и утверждение программы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и методики испытаний;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проведение приемо-сдаточных испытаний;</w:t>
      </w:r>
    </w:p>
    <w:p>
      <w:p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      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корректировка программы и программной документации по результатам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испытаний.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 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На этапе подготовки и передачи программы должна быть выполнена работа по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подготовке и передаче программы и программной документации в эксплуатацию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Исполнители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Руководитель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                                                        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Андриянова А.А.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Исполнитель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09-208                                             Рахимулин Р.Р.</w:t>
      </w: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7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