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E00B" w14:textId="29D11BBF" w:rsidR="00906517" w:rsidRDefault="00186307">
      <w:r>
        <w:t xml:space="preserve">All elements in the </w:t>
      </w:r>
      <w:proofErr w:type="spellStart"/>
      <w:r>
        <w:t>BaseElementsOverride</w:t>
      </w:r>
      <w:proofErr w:type="spellEnd"/>
      <w:r>
        <w:t xml:space="preserve"> folder inherit from their unity default of the same name without the Uso prefix</w:t>
      </w:r>
    </w:p>
    <w:p w14:paraId="6B42EAB7" w14:textId="0FECCC92" w:rsidR="00186307" w:rsidRDefault="00186307">
      <w:r>
        <w:t xml:space="preserve">Elements in the </w:t>
      </w:r>
      <w:proofErr w:type="spellStart"/>
      <w:r>
        <w:t>CustomElements</w:t>
      </w:r>
      <w:proofErr w:type="spellEnd"/>
      <w:r>
        <w:t xml:space="preserve"> folder inherit from the needed item to </w:t>
      </w:r>
      <w:proofErr w:type="spellStart"/>
      <w:r>
        <w:t>creae</w:t>
      </w:r>
      <w:proofErr w:type="spellEnd"/>
      <w:r>
        <w:t xml:space="preserve"> the element so </w:t>
      </w:r>
      <w:proofErr w:type="spellStart"/>
      <w:r>
        <w:t>ther</w:t>
      </w:r>
      <w:proofErr w:type="spellEnd"/>
      <w:r>
        <w:t xml:space="preserve"> is a mix, even duplicate base types with different </w:t>
      </w:r>
      <w:proofErr w:type="spellStart"/>
      <w:r>
        <w:t>implimentations</w:t>
      </w:r>
      <w:proofErr w:type="spellEnd"/>
    </w:p>
    <w:p w14:paraId="23F93E0B" w14:textId="0F55505F" w:rsidR="00186307" w:rsidRDefault="00186307">
      <w:r>
        <w:t xml:space="preserve">All elements use the </w:t>
      </w:r>
      <w:proofErr w:type="spellStart"/>
      <w:r>
        <w:t>IUsoUiElement</w:t>
      </w:r>
      <w:proofErr w:type="spellEnd"/>
      <w:r>
        <w:t xml:space="preserve"> interface</w:t>
      </w:r>
    </w:p>
    <w:p w14:paraId="2CB1B9DB" w14:textId="66661E37" w:rsidR="00245FB9" w:rsidRDefault="00245FB9">
      <w:r>
        <w:br w:type="page"/>
      </w:r>
    </w:p>
    <w:p w14:paraId="76A21C03" w14:textId="4DF99C2B" w:rsidR="00186307" w:rsidRDefault="00245FB9">
      <w:r>
        <w:lastRenderedPageBreak/>
        <w:t>Element Standard Methods (</w:t>
      </w:r>
      <w:proofErr w:type="spellStart"/>
      <w:r>
        <w:t>IUsoUiElements</w:t>
      </w:r>
      <w:proofErr w:type="spellEnd"/>
      <w:r>
        <w:t xml:space="preserve"> Interface)</w:t>
      </w:r>
    </w:p>
    <w:p w14:paraId="7AF2D166" w14:textId="04FA9A4C" w:rsidR="00245FB9" w:rsidRDefault="00245FB9">
      <w:r>
        <w:t>Variables</w:t>
      </w:r>
    </w:p>
    <w:p w14:paraId="7F32CF93" w14:textId="213ACFCC" w:rsidR="00245FB9" w:rsidRDefault="00245FB9" w:rsidP="00245FB9">
      <w:pPr>
        <w:pStyle w:val="ListParagraph"/>
        <w:numPr>
          <w:ilvl w:val="0"/>
          <w:numId w:val="1"/>
        </w:numPr>
      </w:pPr>
      <w:r w:rsidRPr="00245FB9">
        <w:t xml:space="preserve">private const string </w:t>
      </w:r>
      <w:proofErr w:type="spellStart"/>
      <w:r w:rsidRPr="00245FB9">
        <w:rPr>
          <w:b/>
          <w:bCs/>
        </w:rPr>
        <w:t>ElementClass</w:t>
      </w:r>
      <w:proofErr w:type="spellEnd"/>
      <w:r w:rsidRPr="00245FB9">
        <w:rPr>
          <w:b/>
          <w:bCs/>
        </w:rPr>
        <w:t xml:space="preserve"> </w:t>
      </w:r>
      <w:r w:rsidRPr="00245FB9">
        <w:t>= "</w:t>
      </w:r>
      <w:proofErr w:type="spellStart"/>
      <w:r w:rsidRPr="00245FB9">
        <w:t>uso</w:t>
      </w:r>
      <w:proofErr w:type="spellEnd"/>
      <w:r w:rsidRPr="00245FB9">
        <w:t>-</w:t>
      </w:r>
      <w:r>
        <w:t>[</w:t>
      </w:r>
      <w:proofErr w:type="spellStart"/>
      <w:r>
        <w:t>fieldType</w:t>
      </w:r>
      <w:proofErr w:type="spellEnd"/>
      <w:r>
        <w:t>]</w:t>
      </w:r>
      <w:r w:rsidRPr="00245FB9">
        <w:t xml:space="preserve"> </w:t>
      </w:r>
      <w:proofErr w:type="gramStart"/>
      <w:r w:rsidRPr="00245FB9">
        <w:t>";</w:t>
      </w:r>
      <w:proofErr w:type="gramEnd"/>
    </w:p>
    <w:p w14:paraId="3883E9B0" w14:textId="6107B189" w:rsidR="00245FB9" w:rsidRDefault="00245FB9" w:rsidP="00245FB9">
      <w:pPr>
        <w:pStyle w:val="ListParagraph"/>
        <w:numPr>
          <w:ilvl w:val="0"/>
          <w:numId w:val="1"/>
        </w:numPr>
      </w:pPr>
      <w:r w:rsidRPr="00245FB9">
        <w:t xml:space="preserve">private const string </w:t>
      </w:r>
      <w:proofErr w:type="spellStart"/>
      <w:r w:rsidRPr="00245FB9">
        <w:rPr>
          <w:b/>
          <w:bCs/>
        </w:rPr>
        <w:t>ElementValidationClass</w:t>
      </w:r>
      <w:proofErr w:type="spellEnd"/>
      <w:r w:rsidRPr="00245FB9">
        <w:rPr>
          <w:b/>
          <w:bCs/>
        </w:rPr>
        <w:t xml:space="preserve"> </w:t>
      </w:r>
      <w:r w:rsidRPr="00245FB9">
        <w:t>= "</w:t>
      </w:r>
      <w:proofErr w:type="spellStart"/>
      <w:r w:rsidRPr="00245FB9">
        <w:t>uso</w:t>
      </w:r>
      <w:proofErr w:type="spellEnd"/>
      <w:r w:rsidRPr="00245FB9">
        <w:t>-field-validation</w:t>
      </w:r>
      <w:proofErr w:type="gramStart"/>
      <w:r w:rsidRPr="00245FB9">
        <w:t>";</w:t>
      </w:r>
      <w:proofErr w:type="gramEnd"/>
    </w:p>
    <w:p w14:paraId="577DBBC7" w14:textId="351317C6" w:rsidR="00245FB9" w:rsidRDefault="00245FB9" w:rsidP="00245FB9">
      <w:pPr>
        <w:pStyle w:val="ListParagraph"/>
        <w:numPr>
          <w:ilvl w:val="0"/>
          <w:numId w:val="1"/>
        </w:numPr>
      </w:pPr>
      <w:r w:rsidRPr="00245FB9">
        <w:t xml:space="preserve">private const string </w:t>
      </w:r>
      <w:proofErr w:type="spellStart"/>
      <w:r w:rsidRPr="00245FB9">
        <w:rPr>
          <w:b/>
          <w:bCs/>
        </w:rPr>
        <w:t>DefaultBindProp</w:t>
      </w:r>
      <w:proofErr w:type="spellEnd"/>
      <w:r w:rsidRPr="00245FB9">
        <w:t xml:space="preserve"> = "value</w:t>
      </w:r>
      <w:proofErr w:type="gramStart"/>
      <w:r w:rsidRPr="00245FB9">
        <w:t>";</w:t>
      </w:r>
      <w:proofErr w:type="gramEnd"/>
    </w:p>
    <w:p w14:paraId="4C3B165B" w14:textId="6D33C537" w:rsidR="00245FB9" w:rsidRDefault="00245FB9" w:rsidP="00245FB9">
      <w:r>
        <w:t>Methods</w:t>
      </w:r>
    </w:p>
    <w:p w14:paraId="4BFF7057" w14:textId="04F134E2" w:rsidR="00245FB9" w:rsidRDefault="00245FB9" w:rsidP="00245FB9">
      <w:pPr>
        <w:pStyle w:val="ListParagraph"/>
        <w:numPr>
          <w:ilvl w:val="0"/>
          <w:numId w:val="1"/>
        </w:numPr>
      </w:pPr>
      <w:proofErr w:type="spellStart"/>
      <w:proofErr w:type="gramStart"/>
      <w:r w:rsidRPr="00245FB9">
        <w:rPr>
          <w:b/>
          <w:bCs/>
        </w:rPr>
        <w:t>FieldStatusEnabled</w:t>
      </w:r>
      <w:proofErr w:type="spellEnd"/>
      <w:r>
        <w:t>(</w:t>
      </w:r>
      <w:proofErr w:type="gramEnd"/>
      <w:r>
        <w:t xml:space="preserve">bool </w:t>
      </w:r>
      <w:proofErr w:type="gramStart"/>
      <w:r>
        <w:t>status) {</w:t>
      </w:r>
      <w:proofErr w:type="gramEnd"/>
      <w:r>
        <w:t>get; private set</w:t>
      </w:r>
      <w:proofErr w:type="gramStart"/>
      <w:r>
        <w:t>};</w:t>
      </w:r>
      <w:proofErr w:type="gramEnd"/>
    </w:p>
    <w:p w14:paraId="474F5860" w14:textId="34BB1A1F" w:rsidR="00245FB9" w:rsidRDefault="00245FB9" w:rsidP="00245FB9">
      <w:pPr>
        <w:pStyle w:val="ListParagraph"/>
        <w:numPr>
          <w:ilvl w:val="0"/>
          <w:numId w:val="1"/>
        </w:numPr>
      </w:pPr>
      <w:proofErr w:type="spellStart"/>
      <w:proofErr w:type="gramStart"/>
      <w:r w:rsidRPr="00245FB9">
        <w:rPr>
          <w:b/>
          <w:bCs/>
        </w:rPr>
        <w:t>FieldStatus</w:t>
      </w:r>
      <w:proofErr w:type="spellEnd"/>
      <w:r>
        <w:t>(</w:t>
      </w:r>
      <w:proofErr w:type="spellStart"/>
      <w:proofErr w:type="gramEnd"/>
      <w:r>
        <w:t>FieldStatusTypes</w:t>
      </w:r>
      <w:proofErr w:type="spellEnd"/>
      <w:r>
        <w:t xml:space="preserve"> </w:t>
      </w:r>
      <w:proofErr w:type="spellStart"/>
      <w:proofErr w:type="gramStart"/>
      <w:r>
        <w:t>fieldStatus</w:t>
      </w:r>
      <w:proofErr w:type="spellEnd"/>
      <w:r>
        <w:t>) {get</w:t>
      </w:r>
      <w:proofErr w:type="gramEnd"/>
      <w:r>
        <w:t>; private set;</w:t>
      </w:r>
      <w:proofErr w:type="gramStart"/>
      <w:r>
        <w:t>};</w:t>
      </w:r>
      <w:proofErr w:type="gramEnd"/>
    </w:p>
    <w:p w14:paraId="5579C15F" w14:textId="77777777" w:rsidR="00245FB9" w:rsidRDefault="00245FB9" w:rsidP="00245FB9">
      <w:pPr>
        <w:pStyle w:val="ListParagraph"/>
        <w:numPr>
          <w:ilvl w:val="0"/>
          <w:numId w:val="1"/>
        </w:numPr>
      </w:pPr>
      <w:proofErr w:type="spellStart"/>
      <w:proofErr w:type="gramStart"/>
      <w:r w:rsidRPr="00245FB9">
        <w:rPr>
          <w:b/>
          <w:bCs/>
        </w:rPr>
        <w:t>InitElement</w:t>
      </w:r>
      <w:proofErr w:type="spellEnd"/>
      <w:r>
        <w:t>(</w:t>
      </w:r>
      <w:proofErr w:type="gramEnd"/>
      <w:r>
        <w:t>string fieldname = null</w:t>
      </w:r>
      <w:proofErr w:type="gramStart"/>
      <w:r>
        <w:t>);</w:t>
      </w:r>
      <w:proofErr w:type="gramEnd"/>
    </w:p>
    <w:p w14:paraId="48A01E5B" w14:textId="35AF2C07" w:rsidR="00186307" w:rsidRDefault="00245FB9" w:rsidP="00245FB9">
      <w:pPr>
        <w:pStyle w:val="ListParagraph"/>
        <w:numPr>
          <w:ilvl w:val="0"/>
          <w:numId w:val="1"/>
        </w:numPr>
      </w:pPr>
      <w:proofErr w:type="spellStart"/>
      <w:proofErr w:type="gramStart"/>
      <w:r w:rsidRPr="00245FB9">
        <w:rPr>
          <w:b/>
          <w:bCs/>
        </w:rPr>
        <w:t>ApplyBinding</w:t>
      </w:r>
      <w:proofErr w:type="spellEnd"/>
      <w:r w:rsidRPr="00245FB9">
        <w:t>(</w:t>
      </w:r>
      <w:proofErr w:type="gramEnd"/>
      <w:r w:rsidRPr="00245FB9">
        <w:t xml:space="preserve">string </w:t>
      </w:r>
      <w:proofErr w:type="spellStart"/>
      <w:r w:rsidRPr="00245FB9">
        <w:t>fieldBindingProp</w:t>
      </w:r>
      <w:proofErr w:type="spellEnd"/>
      <w:r w:rsidRPr="00245FB9">
        <w:t xml:space="preserve">, string </w:t>
      </w:r>
      <w:proofErr w:type="spellStart"/>
      <w:r w:rsidRPr="00245FB9">
        <w:t>fieldBindingPath</w:t>
      </w:r>
      <w:proofErr w:type="spellEnd"/>
      <w:r w:rsidRPr="00245FB9">
        <w:t xml:space="preserve">, </w:t>
      </w:r>
      <w:proofErr w:type="spellStart"/>
      <w:r w:rsidRPr="00245FB9">
        <w:t>BindingMode</w:t>
      </w:r>
      <w:proofErr w:type="spellEnd"/>
      <w:r w:rsidRPr="00245FB9">
        <w:t xml:space="preserve"> </w:t>
      </w:r>
      <w:proofErr w:type="spellStart"/>
      <w:r w:rsidRPr="00245FB9">
        <w:t>fieldBindingMode</w:t>
      </w:r>
      <w:proofErr w:type="spellEnd"/>
      <w:r w:rsidRPr="00245FB9">
        <w:t>)</w:t>
      </w:r>
      <w:r>
        <w:t>;</w:t>
      </w:r>
      <w:r w:rsidR="005B6DFA">
        <w:br/>
        <w:t xml:space="preserve">Bind the element using the unity binding system, a </w:t>
      </w:r>
      <w:proofErr w:type="spellStart"/>
      <w:r w:rsidR="005B6DFA">
        <w:t>datasource</w:t>
      </w:r>
      <w:proofErr w:type="spellEnd"/>
      <w:r w:rsidR="005B6DFA">
        <w:t xml:space="preserve"> may need to be assigned if using the element outside of a </w:t>
      </w:r>
      <w:proofErr w:type="spellStart"/>
      <w:r w:rsidR="005B6DFA">
        <w:t>UsoDisplaySection</w:t>
      </w:r>
      <w:proofErr w:type="spellEnd"/>
      <w:r w:rsidR="005B6DFA">
        <w:t xml:space="preserve"> element</w:t>
      </w:r>
    </w:p>
    <w:p w14:paraId="1293B486" w14:textId="1CBA3D64" w:rsidR="00245FB9" w:rsidRDefault="00245FB9" w:rsidP="00245FB9">
      <w:pPr>
        <w:pStyle w:val="ListParagraph"/>
        <w:numPr>
          <w:ilvl w:val="0"/>
          <w:numId w:val="1"/>
        </w:numPr>
      </w:pPr>
      <w:proofErr w:type="spellStart"/>
      <w:proofErr w:type="gramStart"/>
      <w:r w:rsidRPr="00245FB9">
        <w:rPr>
          <w:b/>
          <w:bCs/>
        </w:rPr>
        <w:t>SetFieldStatus</w:t>
      </w:r>
      <w:proofErr w:type="spellEnd"/>
      <w:r w:rsidRPr="00245FB9">
        <w:t>(</w:t>
      </w:r>
      <w:proofErr w:type="spellStart"/>
      <w:proofErr w:type="gramEnd"/>
      <w:r w:rsidRPr="00245FB9">
        <w:t>FieldStatusTypes</w:t>
      </w:r>
      <w:proofErr w:type="spellEnd"/>
      <w:r w:rsidRPr="00245FB9">
        <w:t xml:space="preserve"> </w:t>
      </w:r>
      <w:proofErr w:type="spellStart"/>
      <w:r w:rsidRPr="00245FB9">
        <w:t>fieldStatus</w:t>
      </w:r>
      <w:proofErr w:type="spellEnd"/>
      <w:r w:rsidRPr="00245FB9">
        <w:t>)</w:t>
      </w:r>
      <w:r>
        <w:t>;</w:t>
      </w:r>
      <w:r w:rsidR="005B6DFA">
        <w:br/>
        <w:t>Use one of the available status types listed below)</w:t>
      </w:r>
    </w:p>
    <w:p w14:paraId="343F3127" w14:textId="0A79A6DF" w:rsidR="00245FB9" w:rsidRDefault="00245FB9" w:rsidP="00245FB9">
      <w:pPr>
        <w:pStyle w:val="ListParagraph"/>
        <w:numPr>
          <w:ilvl w:val="0"/>
          <w:numId w:val="1"/>
        </w:numPr>
      </w:pPr>
      <w:proofErr w:type="spellStart"/>
      <w:proofErr w:type="gramStart"/>
      <w:r w:rsidRPr="00245FB9">
        <w:rPr>
          <w:b/>
          <w:bCs/>
        </w:rPr>
        <w:t>ShowFieldStatus</w:t>
      </w:r>
      <w:proofErr w:type="spellEnd"/>
      <w:r w:rsidRPr="00245FB9">
        <w:t>(</w:t>
      </w:r>
      <w:proofErr w:type="gramEnd"/>
      <w:r w:rsidRPr="00245FB9">
        <w:t>bool status)</w:t>
      </w:r>
      <w:r>
        <w:t>;</w:t>
      </w:r>
      <w:r w:rsidR="005B6DFA">
        <w:br/>
        <w:t>True = Validation bar visible, False = Validation Bar hidden</w:t>
      </w:r>
    </w:p>
    <w:p w14:paraId="06461560" w14:textId="0D813060" w:rsidR="00245FB9" w:rsidRDefault="00245FB9" w:rsidP="00245FB9">
      <w:pPr>
        <w:pStyle w:val="ListParagraph"/>
        <w:numPr>
          <w:ilvl w:val="0"/>
          <w:numId w:val="1"/>
        </w:numPr>
      </w:pPr>
      <w:proofErr w:type="spellStart"/>
      <w:proofErr w:type="gramStart"/>
      <w:r w:rsidRPr="00245FB9">
        <w:t>GetParentLineItem</w:t>
      </w:r>
      <w:proofErr w:type="spellEnd"/>
      <w:r w:rsidRPr="00245FB9">
        <w:t>(</w:t>
      </w:r>
      <w:proofErr w:type="gramEnd"/>
      <w:r w:rsidRPr="00245FB9">
        <w:t>)</w:t>
      </w:r>
      <w:r>
        <w:t>;</w:t>
      </w:r>
      <w:r w:rsidR="005B6DFA">
        <w:br/>
        <w:t xml:space="preserve">Returns the parent </w:t>
      </w:r>
      <w:proofErr w:type="spellStart"/>
      <w:r w:rsidR="005B6DFA">
        <w:t>UsoLineItem</w:t>
      </w:r>
      <w:proofErr w:type="spellEnd"/>
      <w:r w:rsidR="005B6DFA">
        <w:t xml:space="preserve"> for this field</w:t>
      </w:r>
    </w:p>
    <w:p w14:paraId="23E59A5B" w14:textId="5CE2DDBB" w:rsidR="005B6DFA" w:rsidRDefault="005B6DFA" w:rsidP="005B6DFA">
      <w:proofErr w:type="spellStart"/>
      <w:r w:rsidRPr="00245FB9">
        <w:t>FieldStatusTypes</w:t>
      </w:r>
      <w:proofErr w:type="spellEnd"/>
    </w:p>
    <w:p w14:paraId="5BA1E05B" w14:textId="474E0300" w:rsidR="005B6DFA" w:rsidRDefault="005B6DFA" w:rsidP="005B6DFA">
      <w:pPr>
        <w:pStyle w:val="ListParagraph"/>
        <w:numPr>
          <w:ilvl w:val="0"/>
          <w:numId w:val="2"/>
        </w:numPr>
      </w:pPr>
      <w:r>
        <w:t>Success</w:t>
      </w:r>
    </w:p>
    <w:p w14:paraId="29FDC8D6" w14:textId="29B7918D" w:rsidR="005B6DFA" w:rsidRDefault="005B6DFA" w:rsidP="005B6DFA">
      <w:pPr>
        <w:pStyle w:val="ListParagraph"/>
        <w:numPr>
          <w:ilvl w:val="0"/>
          <w:numId w:val="2"/>
        </w:numPr>
      </w:pPr>
      <w:r>
        <w:t>Error</w:t>
      </w:r>
    </w:p>
    <w:p w14:paraId="775E84EA" w14:textId="6ECEB556" w:rsidR="005B6DFA" w:rsidRDefault="005B6DFA" w:rsidP="005B6DFA">
      <w:pPr>
        <w:pStyle w:val="ListParagraph"/>
        <w:numPr>
          <w:ilvl w:val="0"/>
          <w:numId w:val="2"/>
        </w:numPr>
      </w:pPr>
      <w:r>
        <w:t>Warning</w:t>
      </w:r>
    </w:p>
    <w:p w14:paraId="72F651A4" w14:textId="50CFB25D" w:rsidR="005B6DFA" w:rsidRDefault="005B6DFA" w:rsidP="005B6DFA">
      <w:pPr>
        <w:pStyle w:val="ListParagraph"/>
        <w:numPr>
          <w:ilvl w:val="0"/>
          <w:numId w:val="2"/>
        </w:numPr>
      </w:pPr>
      <w:r>
        <w:t>Info</w:t>
      </w:r>
    </w:p>
    <w:p w14:paraId="08FE2717" w14:textId="2463FAB8" w:rsidR="005B6DFA" w:rsidRDefault="005B6DFA" w:rsidP="005B6DFA">
      <w:pPr>
        <w:pStyle w:val="ListParagraph"/>
        <w:numPr>
          <w:ilvl w:val="0"/>
          <w:numId w:val="2"/>
        </w:numPr>
      </w:pPr>
      <w:r>
        <w:t>Default</w:t>
      </w:r>
    </w:p>
    <w:p w14:paraId="605A17F8" w14:textId="43557F88" w:rsidR="006D14DA" w:rsidRDefault="006D14DA">
      <w:r>
        <w:br w:type="page"/>
      </w:r>
    </w:p>
    <w:p w14:paraId="420A6C2F" w14:textId="6F0A5350" w:rsidR="005B6DFA" w:rsidRDefault="006D14DA" w:rsidP="005B6DFA">
      <w:r>
        <w:lastRenderedPageBreak/>
        <w:t>Uso Element Display Hierarchy</w:t>
      </w:r>
    </w:p>
    <w:p w14:paraId="6052621B" w14:textId="46E51CE5" w:rsidR="006D14DA" w:rsidRDefault="006D14DA" w:rsidP="006D14DA">
      <w:pPr>
        <w:rPr>
          <w:rFonts w:ascii="Aptos" w:hAnsi="Aptos"/>
          <w:color w:val="000000"/>
        </w:rPr>
      </w:pPr>
      <w:proofErr w:type="spellStart"/>
      <w:r w:rsidRPr="006D14DA">
        <w:rPr>
          <w:rFonts w:ascii="Aptos" w:hAnsi="Aptos"/>
          <w:color w:val="000000"/>
        </w:rPr>
        <w:t>UsoUIElements</w:t>
      </w:r>
      <w:proofErr w:type="spellEnd"/>
      <w:r w:rsidRPr="006D14DA">
        <w:rPr>
          <w:rFonts w:ascii="Aptos" w:hAnsi="Aptos"/>
          <w:color w:val="000000"/>
        </w:rPr>
        <w:t xml:space="preserve"> employs a loose hierarchy to streamline data-driven UI creation</w:t>
      </w:r>
      <w:r>
        <w:rPr>
          <w:rFonts w:ascii="Aptos" w:hAnsi="Aptos"/>
          <w:color w:val="000000"/>
        </w:rPr>
        <w:t xml:space="preserve"> that follows this basic structure:</w:t>
      </w:r>
    </w:p>
    <w:p w14:paraId="2FD9974D" w14:textId="34ADF991" w:rsidR="006D14DA" w:rsidRDefault="006D14DA" w:rsidP="006D14DA">
      <w:pPr>
        <w:pStyle w:val="ListParagraph"/>
        <w:numPr>
          <w:ilvl w:val="0"/>
          <w:numId w:val="4"/>
        </w:numPr>
      </w:pPr>
      <w:proofErr w:type="spellStart"/>
      <w:r>
        <w:t>UsoVisualElement</w:t>
      </w:r>
      <w:proofErr w:type="spellEnd"/>
      <w:r>
        <w:br/>
        <w:t xml:space="preserve">Replace the base </w:t>
      </w:r>
      <w:proofErr w:type="spellStart"/>
      <w:r>
        <w:t>VisualElement</w:t>
      </w:r>
      <w:proofErr w:type="spellEnd"/>
      <w:r>
        <w:t xml:space="preserve"> in any fashion</w:t>
      </w:r>
    </w:p>
    <w:p w14:paraId="2BB72E67" w14:textId="151D942A" w:rsidR="006D14DA" w:rsidRDefault="006D14DA" w:rsidP="006D14DA">
      <w:pPr>
        <w:pStyle w:val="ListParagraph"/>
        <w:numPr>
          <w:ilvl w:val="0"/>
          <w:numId w:val="4"/>
        </w:numPr>
      </w:pPr>
      <w:proofErr w:type="spellStart"/>
      <w:r>
        <w:t>UsoUiDisplaySection</w:t>
      </w:r>
      <w:proofErr w:type="spellEnd"/>
      <w:r>
        <w:br/>
        <w:t>Has Added data binding built into the constructor to make a standard starting point for data paths to operate from, use this as the main container for a data section</w:t>
      </w:r>
    </w:p>
    <w:p w14:paraId="6D07CED3" w14:textId="4283906C" w:rsidR="006D14DA" w:rsidRDefault="006D14DA" w:rsidP="006D14DA">
      <w:pPr>
        <w:pStyle w:val="ListParagraph"/>
        <w:numPr>
          <w:ilvl w:val="1"/>
          <w:numId w:val="4"/>
        </w:numPr>
      </w:pPr>
      <w:proofErr w:type="gramStart"/>
      <w:r>
        <w:t>Uso[</w:t>
      </w:r>
      <w:proofErr w:type="spellStart"/>
      <w:proofErr w:type="gramEnd"/>
      <w:r>
        <w:t>ElementName</w:t>
      </w:r>
      <w:proofErr w:type="spellEnd"/>
      <w:r>
        <w:t>]</w:t>
      </w:r>
      <w:r>
        <w:br/>
        <w:t xml:space="preserve">All </w:t>
      </w:r>
      <w:proofErr w:type="spellStart"/>
      <w:r>
        <w:t>UsoElements</w:t>
      </w:r>
      <w:proofErr w:type="spellEnd"/>
      <w:r>
        <w:t xml:space="preserve"> can be placed into a </w:t>
      </w:r>
      <w:proofErr w:type="spellStart"/>
      <w:r>
        <w:t>UiDisplaySecition</w:t>
      </w:r>
      <w:proofErr w:type="spellEnd"/>
      <w:r>
        <w:t xml:space="preserve"> and have additional binding in the constructors that use the first </w:t>
      </w:r>
      <w:proofErr w:type="spellStart"/>
      <w:r>
        <w:t>datasource</w:t>
      </w:r>
      <w:proofErr w:type="spellEnd"/>
      <w:r>
        <w:t xml:space="preserve"> set higher in the hierarchy (i.e. the </w:t>
      </w:r>
      <w:proofErr w:type="spellStart"/>
      <w:r>
        <w:t>UsoUiDisplaySection</w:t>
      </w:r>
      <w:proofErr w:type="spellEnd"/>
      <w:r>
        <w:t>) and then binds from that location in the data hierarchy.</w:t>
      </w:r>
      <w:r>
        <w:br/>
        <w:t xml:space="preserve">For Example: </w:t>
      </w:r>
      <w:proofErr w:type="spellStart"/>
      <w:r>
        <w:t>datasource</w:t>
      </w:r>
      <w:proofErr w:type="spellEnd"/>
      <w:r>
        <w:t xml:space="preserve">: Character has a Health value that you want to bind to. The </w:t>
      </w:r>
      <w:proofErr w:type="spellStart"/>
      <w:r>
        <w:t>UsoUiDisplay</w:t>
      </w:r>
      <w:proofErr w:type="spellEnd"/>
      <w:r>
        <w:t xml:space="preserve"> section gets assigned the Character object and the field get its “value” parameter bound to the “Health” path</w:t>
      </w:r>
      <w:r>
        <w:br/>
      </w:r>
      <w:r>
        <w:br/>
      </w:r>
      <w:proofErr w:type="spellStart"/>
      <w:r>
        <w:t>UsoUiDisplaySection</w:t>
      </w:r>
      <w:proofErr w:type="spellEnd"/>
      <w:r>
        <w:t>([</w:t>
      </w:r>
      <w:proofErr w:type="spellStart"/>
      <w:r>
        <w:t>areaName</w:t>
      </w:r>
      <w:proofErr w:type="spellEnd"/>
      <w:r>
        <w:t>], [</w:t>
      </w:r>
      <w:proofErr w:type="spellStart"/>
      <w:r>
        <w:t>datasourceObject</w:t>
      </w:r>
      <w:proofErr w:type="spellEnd"/>
      <w:r>
        <w:t>])</w:t>
      </w:r>
      <w:r>
        <w:br/>
      </w:r>
      <w:proofErr w:type="spellStart"/>
      <w:r>
        <w:t>UsoTextField</w:t>
      </w:r>
      <w:proofErr w:type="spellEnd"/>
      <w:r>
        <w:t>([fieldname], [</w:t>
      </w:r>
      <w:proofErr w:type="spellStart"/>
      <w:r>
        <w:t>displaytext</w:t>
      </w:r>
      <w:proofErr w:type="spellEnd"/>
      <w:r>
        <w:t>], [</w:t>
      </w:r>
      <w:proofErr w:type="spellStart"/>
      <w:r>
        <w:t>bindingpath</w:t>
      </w:r>
      <w:proofErr w:type="spellEnd"/>
      <w:r>
        <w:t>], [</w:t>
      </w:r>
      <w:proofErr w:type="spellStart"/>
      <w:r>
        <w:t>bindingmode</w:t>
      </w:r>
      <w:proofErr w:type="spellEnd"/>
      <w:r>
        <w:t>])</w:t>
      </w:r>
      <w:r>
        <w:br/>
        <w:t>or</w:t>
      </w:r>
      <w:r>
        <w:br/>
      </w:r>
      <w:proofErr w:type="spellStart"/>
      <w:r>
        <w:t>UsoUiDisplaySection</w:t>
      </w:r>
      <w:proofErr w:type="spellEnd"/>
      <w:r>
        <w:t>(“</w:t>
      </w:r>
      <w:proofErr w:type="spellStart"/>
      <w:r>
        <w:t>healthArea</w:t>
      </w:r>
      <w:proofErr w:type="spellEnd"/>
      <w:r>
        <w:t>”</w:t>
      </w:r>
      <w:r>
        <w:t xml:space="preserve">, </w:t>
      </w:r>
      <w:proofErr w:type="spellStart"/>
      <w:r>
        <w:t>CharacterScriptableObject</w:t>
      </w:r>
      <w:proofErr w:type="spellEnd"/>
      <w:r>
        <w:t>)</w:t>
      </w:r>
      <w:r>
        <w:br/>
      </w:r>
      <w:proofErr w:type="spellStart"/>
      <w:r>
        <w:t>UsoTextField</w:t>
      </w:r>
      <w:proofErr w:type="spellEnd"/>
      <w:r>
        <w:t>(</w:t>
      </w:r>
      <w:r>
        <w:t>“health”, ”Character Health”</w:t>
      </w:r>
      <w:r>
        <w:t xml:space="preserve">, </w:t>
      </w:r>
      <w:r>
        <w:t>“Health”</w:t>
      </w:r>
      <w:r>
        <w:t>,</w:t>
      </w:r>
      <w:r>
        <w:t xml:space="preserve"> </w:t>
      </w:r>
      <w:proofErr w:type="spellStart"/>
      <w:r>
        <w:t>BindingMode.ToTarget</w:t>
      </w:r>
      <w:proofErr w:type="spellEnd"/>
      <w:r>
        <w:t>)</w:t>
      </w:r>
      <w:r>
        <w:br/>
        <w:t>would bind the field in read only mode</w:t>
      </w:r>
    </w:p>
    <w:sectPr w:rsidR="006D1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1597B"/>
    <w:multiLevelType w:val="hybridMultilevel"/>
    <w:tmpl w:val="2056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95468"/>
    <w:multiLevelType w:val="hybridMultilevel"/>
    <w:tmpl w:val="D8EC8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D6C62"/>
    <w:multiLevelType w:val="hybridMultilevel"/>
    <w:tmpl w:val="9684E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124263"/>
    <w:multiLevelType w:val="hybridMultilevel"/>
    <w:tmpl w:val="6C06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484964">
    <w:abstractNumId w:val="3"/>
  </w:num>
  <w:num w:numId="2" w16cid:durableId="1841237727">
    <w:abstractNumId w:val="1"/>
  </w:num>
  <w:num w:numId="3" w16cid:durableId="1353071396">
    <w:abstractNumId w:val="0"/>
  </w:num>
  <w:num w:numId="4" w16cid:durableId="772743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AB"/>
    <w:rsid w:val="00020DAB"/>
    <w:rsid w:val="000759CD"/>
    <w:rsid w:val="00186307"/>
    <w:rsid w:val="00200BFD"/>
    <w:rsid w:val="00245FB9"/>
    <w:rsid w:val="003E1ADB"/>
    <w:rsid w:val="005B6DFA"/>
    <w:rsid w:val="006D14DA"/>
    <w:rsid w:val="007760A1"/>
    <w:rsid w:val="00906517"/>
    <w:rsid w:val="00A4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07AA"/>
  <w15:chartTrackingRefBased/>
  <w15:docId w15:val="{28ECAD08-2C55-4CC6-9664-1964B6620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3</Pages>
  <Words>325</Words>
  <Characters>2120</Characters>
  <Application>Microsoft Office Word</Application>
  <DocSecurity>0</DocSecurity>
  <Lines>53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Black</dc:creator>
  <cp:keywords/>
  <dc:description/>
  <cp:lastModifiedBy>Danny Black</cp:lastModifiedBy>
  <cp:revision>6</cp:revision>
  <dcterms:created xsi:type="dcterms:W3CDTF">2025-11-02T12:15:00Z</dcterms:created>
  <dcterms:modified xsi:type="dcterms:W3CDTF">2025-11-07T11:21:00Z</dcterms:modified>
</cp:coreProperties>
</file>