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233BF" w14:textId="77777777" w:rsidR="00C00BD6" w:rsidRDefault="00C00BD6" w:rsidP="00C00BD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lang w:eastAsia="ru-RU"/>
        </w:rPr>
        <w:t>МИНИСТЕРСТВО НАУКИ И ВЫСШЕГО ОБРАЗОВАНИЯ РОССИЙСКОЙ ФЕДЕРАЦИИ</w:t>
      </w:r>
    </w:p>
    <w:p w14:paraId="3C280DB7" w14:textId="77777777" w:rsidR="00C00BD6" w:rsidRDefault="00C00BD6" w:rsidP="00C00BD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67A2EB89" w14:textId="77777777" w:rsidR="00C00BD6" w:rsidRDefault="00C00BD6" w:rsidP="00C00B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высшего образования</w:t>
      </w:r>
    </w:p>
    <w:p w14:paraId="7032E09A" w14:textId="77777777" w:rsidR="00C00BD6" w:rsidRDefault="00C00BD6" w:rsidP="00C00B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«Сибирский государственный университет науки и технологий</w:t>
      </w:r>
    </w:p>
    <w:p w14:paraId="6ADF5B1F" w14:textId="77777777" w:rsidR="00C00BD6" w:rsidRDefault="00C00BD6" w:rsidP="00C00B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имени академика М.Ф. Решетнева»</w:t>
      </w:r>
    </w:p>
    <w:p w14:paraId="15B792C0" w14:textId="77777777" w:rsidR="00C00BD6" w:rsidRDefault="00C00BD6" w:rsidP="00C00BD6">
      <w:pPr>
        <w:widowControl w:val="0"/>
        <w:spacing w:after="0" w:line="276" w:lineRule="auto"/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eastAsia="ru-RU"/>
        </w:rPr>
      </w:pPr>
    </w:p>
    <w:p w14:paraId="3E85852D" w14:textId="77777777" w:rsidR="00C00BD6" w:rsidRDefault="00C00BD6" w:rsidP="00C00BD6">
      <w:pPr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color w:val="00000A"/>
          <w:sz w:val="20"/>
          <w:szCs w:val="24"/>
          <w:lang w:eastAsia="zh-CN" w:bidi="hi-IN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>_______</w:t>
      </w:r>
      <w:r>
        <w:rPr>
          <w:rFonts w:ascii="Times New Roman" w:eastAsia="Droid Sans Fallback" w:hAnsi="Times New Roman" w:cs="Times New Roman"/>
          <w:color w:val="00000A"/>
          <w:sz w:val="24"/>
          <w:szCs w:val="24"/>
          <w:u w:val="single"/>
          <w:lang w:eastAsia="zh-CN" w:bidi="hi-IN"/>
        </w:rPr>
        <w:t>Институт Инженерной Экономики</w:t>
      </w:r>
      <w:r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>__________</w:t>
      </w:r>
    </w:p>
    <w:p w14:paraId="2352D662" w14:textId="77777777" w:rsidR="00C00BD6" w:rsidRDefault="00C00BD6" w:rsidP="00C00BD6">
      <w:pPr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</w:pPr>
      <w:r>
        <w:rPr>
          <w:rFonts w:ascii="Times New Roman" w:eastAsia="Droid Sans Fallback" w:hAnsi="Times New Roman" w:cs="Times New Roman"/>
          <w:color w:val="00000A"/>
          <w:sz w:val="20"/>
          <w:szCs w:val="24"/>
          <w:lang w:eastAsia="zh-CN" w:bidi="hi-IN"/>
        </w:rPr>
        <w:t>институт/ факультет/ подразделение</w:t>
      </w:r>
    </w:p>
    <w:p w14:paraId="3BF72892" w14:textId="77777777" w:rsidR="00C00BD6" w:rsidRDefault="00C00BD6" w:rsidP="00C00BD6">
      <w:pPr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color w:val="00000A"/>
          <w:sz w:val="20"/>
          <w:szCs w:val="24"/>
          <w:lang w:eastAsia="zh-CN" w:bidi="hi-IN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>________</w:t>
      </w:r>
      <w:r>
        <w:rPr>
          <w:rFonts w:ascii="Times New Roman" w:eastAsia="Droid Sans Fallback" w:hAnsi="Times New Roman" w:cs="Times New Roman"/>
          <w:color w:val="00000A"/>
          <w:sz w:val="24"/>
          <w:szCs w:val="24"/>
          <w:u w:val="single"/>
          <w:lang w:eastAsia="zh-CN" w:bidi="hi-IN"/>
        </w:rPr>
        <w:t>Кафедра: «Программной инженерии»._________</w:t>
      </w:r>
    </w:p>
    <w:p w14:paraId="13DC4102" w14:textId="77777777" w:rsidR="00C00BD6" w:rsidRDefault="00C00BD6" w:rsidP="00C00BD6">
      <w:pPr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color w:val="00000A"/>
          <w:sz w:val="20"/>
          <w:szCs w:val="24"/>
          <w:lang w:eastAsia="zh-CN" w:bidi="hi-IN"/>
        </w:rPr>
      </w:pPr>
      <w:r>
        <w:rPr>
          <w:rFonts w:ascii="Times New Roman" w:eastAsia="Droid Sans Fallback" w:hAnsi="Times New Roman" w:cs="Times New Roman"/>
          <w:color w:val="00000A"/>
          <w:sz w:val="20"/>
          <w:szCs w:val="24"/>
          <w:lang w:eastAsia="zh-CN" w:bidi="hi-IN"/>
        </w:rPr>
        <w:t>кафедра/ цикловая комиссия</w:t>
      </w:r>
    </w:p>
    <w:p w14:paraId="03B6A6A6" w14:textId="77777777" w:rsidR="00C00BD6" w:rsidRDefault="00C00BD6" w:rsidP="00C00BD6">
      <w:pPr>
        <w:widowControl w:val="0"/>
        <w:tabs>
          <w:tab w:val="left" w:pos="704"/>
        </w:tabs>
        <w:spacing w:after="0" w:line="276" w:lineRule="auto"/>
        <w:rPr>
          <w:rFonts w:ascii="Times New Roman" w:eastAsia="Droid Sans Fallback" w:hAnsi="Times New Roman" w:cs="Times New Roman"/>
          <w:color w:val="00000A"/>
          <w:sz w:val="20"/>
          <w:szCs w:val="24"/>
          <w:lang w:eastAsia="zh-CN" w:bidi="hi-IN"/>
        </w:rPr>
      </w:pPr>
    </w:p>
    <w:p w14:paraId="1123D545" w14:textId="77777777" w:rsidR="00C00BD6" w:rsidRDefault="00C00BD6" w:rsidP="00C00BD6">
      <w:pPr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b/>
          <w:color w:val="00000A"/>
          <w:sz w:val="32"/>
          <w:szCs w:val="32"/>
          <w:lang w:eastAsia="zh-CN" w:bidi="hi-IN"/>
        </w:rPr>
      </w:pPr>
    </w:p>
    <w:p w14:paraId="26B97CED" w14:textId="77777777" w:rsidR="00C00BD6" w:rsidRDefault="00C00BD6" w:rsidP="00C00BD6">
      <w:pPr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b/>
          <w:color w:val="00000A"/>
          <w:sz w:val="32"/>
          <w:szCs w:val="32"/>
          <w:lang w:eastAsia="zh-CN" w:bidi="hi-IN"/>
        </w:rPr>
      </w:pPr>
    </w:p>
    <w:p w14:paraId="34FA672A" w14:textId="5580E2BE" w:rsidR="00C00BD6" w:rsidRPr="00C00BD6" w:rsidRDefault="00C00BD6" w:rsidP="00C00BD6">
      <w:pPr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b/>
          <w:color w:val="00000A"/>
          <w:sz w:val="28"/>
          <w:szCs w:val="28"/>
          <w:lang w:val="en-US" w:eastAsia="zh-CN" w:bidi="hi-IN"/>
        </w:rPr>
      </w:pPr>
      <w:r>
        <w:rPr>
          <w:rFonts w:ascii="Times New Roman" w:eastAsia="Droid Sans Fallback" w:hAnsi="Times New Roman" w:cs="Times New Roman"/>
          <w:b/>
          <w:color w:val="00000A"/>
          <w:sz w:val="28"/>
          <w:szCs w:val="28"/>
          <w:lang w:eastAsia="zh-CN" w:bidi="hi-IN"/>
        </w:rPr>
        <w:t>ОТЧЕТ ПО ЛАБОРАТОРНОЙ РАБОТЕ</w:t>
      </w:r>
    </w:p>
    <w:p w14:paraId="055492A6" w14:textId="77777777" w:rsidR="00C00BD6" w:rsidRDefault="00C00BD6" w:rsidP="00C00BD6">
      <w:pPr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b/>
          <w:color w:val="00000A"/>
          <w:sz w:val="28"/>
          <w:szCs w:val="28"/>
          <w:lang w:eastAsia="zh-CN" w:bidi="hi-IN"/>
        </w:rPr>
      </w:pPr>
    </w:p>
    <w:p w14:paraId="188A9C5C" w14:textId="77777777" w:rsidR="00C00BD6" w:rsidRDefault="00C00BD6" w:rsidP="00C00BD6">
      <w:pPr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bCs/>
          <w:color w:val="00000A"/>
          <w:sz w:val="24"/>
          <w:szCs w:val="24"/>
          <w:lang w:eastAsia="zh-CN" w:bidi="hi-IN"/>
        </w:rPr>
      </w:pPr>
      <w:r>
        <w:rPr>
          <w:rFonts w:ascii="Times New Roman" w:eastAsia="Droid Sans Fallback" w:hAnsi="Times New Roman" w:cs="Times New Roman"/>
          <w:bCs/>
          <w:color w:val="00000A"/>
          <w:sz w:val="28"/>
          <w:szCs w:val="28"/>
          <w:lang w:eastAsia="zh-CN" w:bidi="hi-IN"/>
        </w:rPr>
        <w:t>по дисциплине «Программная инженерия»</w:t>
      </w:r>
    </w:p>
    <w:p w14:paraId="189D35CA" w14:textId="77777777" w:rsidR="00C00BD6" w:rsidRDefault="00C00BD6" w:rsidP="00C00BD6">
      <w:pPr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b/>
          <w:color w:val="00000A"/>
          <w:sz w:val="28"/>
          <w:szCs w:val="28"/>
          <w:lang w:eastAsia="zh-CN" w:bidi="hi-IN"/>
        </w:rPr>
      </w:pPr>
    </w:p>
    <w:p w14:paraId="62253AFB" w14:textId="14C9B00F" w:rsidR="00C00BD6" w:rsidRDefault="00C00BD6" w:rsidP="00C00BD6">
      <w:pPr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>___</w:t>
      </w:r>
      <w:r w:rsidRPr="00C00BD6">
        <w:rPr>
          <w:rFonts w:ascii="Times New Roman" w:eastAsia="Droid Sans Fallback" w:hAnsi="Times New Roman" w:cs="Times New Roman"/>
          <w:color w:val="00000A"/>
          <w:sz w:val="24"/>
          <w:szCs w:val="24"/>
          <w:u w:val="single"/>
          <w:lang w:eastAsia="zh-CN" w:bidi="hi-IN"/>
        </w:rPr>
        <w:t>Формирование миссии и стратегии предприятия</w:t>
      </w:r>
      <w:r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>_____</w:t>
      </w:r>
    </w:p>
    <w:p w14:paraId="49549CA7" w14:textId="77777777" w:rsidR="00C00BD6" w:rsidRDefault="00C00BD6" w:rsidP="00C00BD6">
      <w:pPr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>Тема</w:t>
      </w:r>
    </w:p>
    <w:p w14:paraId="4E0A9AF8" w14:textId="77777777" w:rsidR="00C00BD6" w:rsidRDefault="00C00BD6" w:rsidP="00C00BD6">
      <w:pPr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</w:pPr>
    </w:p>
    <w:p w14:paraId="07E7EFF1" w14:textId="77777777" w:rsidR="00C00BD6" w:rsidRDefault="00C00BD6" w:rsidP="00C00BD6">
      <w:pPr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color w:val="00000A"/>
          <w:sz w:val="28"/>
          <w:szCs w:val="24"/>
          <w:lang w:eastAsia="zh-CN" w:bidi="hi-IN"/>
        </w:rPr>
      </w:pPr>
      <w:r>
        <w:rPr>
          <w:rFonts w:ascii="Times New Roman" w:eastAsia="Droid Sans Fallback" w:hAnsi="Times New Roman" w:cs="Times New Roman"/>
          <w:color w:val="00000A"/>
          <w:sz w:val="28"/>
          <w:szCs w:val="24"/>
          <w:lang w:eastAsia="zh-CN" w:bidi="hi-IN"/>
        </w:rPr>
        <w:t>(Вариант №</w:t>
      </w:r>
      <w:r>
        <w:rPr>
          <w:rFonts w:ascii="Times New Roman" w:eastAsia="Droid Sans Fallback" w:hAnsi="Times New Roman" w:cs="Times New Roman"/>
          <w:color w:val="00000A"/>
          <w:sz w:val="28"/>
          <w:szCs w:val="24"/>
          <w:lang w:val="en-US" w:eastAsia="zh-CN" w:bidi="hi-IN"/>
        </w:rPr>
        <w:t>7</w:t>
      </w:r>
      <w:r>
        <w:rPr>
          <w:rFonts w:ascii="Times New Roman" w:eastAsia="Droid Sans Fallback" w:hAnsi="Times New Roman" w:cs="Times New Roman"/>
          <w:color w:val="00000A"/>
          <w:sz w:val="28"/>
          <w:szCs w:val="24"/>
          <w:lang w:eastAsia="zh-CN" w:bidi="hi-IN"/>
        </w:rPr>
        <w:t>)</w:t>
      </w:r>
    </w:p>
    <w:p w14:paraId="67ECADD7" w14:textId="77777777" w:rsidR="00C00BD6" w:rsidRDefault="00C00BD6" w:rsidP="00C00BD6">
      <w:pPr>
        <w:widowControl w:val="0"/>
        <w:tabs>
          <w:tab w:val="left" w:pos="704"/>
        </w:tabs>
        <w:spacing w:after="0" w:line="276" w:lineRule="auto"/>
        <w:rPr>
          <w:rFonts w:ascii="Times New Roman" w:eastAsia="Droid Sans Fallback" w:hAnsi="Times New Roman" w:cs="Times New Roman"/>
          <w:color w:val="00000A"/>
          <w:sz w:val="28"/>
          <w:szCs w:val="24"/>
          <w:lang w:eastAsia="zh-CN" w:bidi="hi-IN"/>
        </w:rPr>
      </w:pPr>
    </w:p>
    <w:p w14:paraId="7DD60145" w14:textId="77777777" w:rsidR="00C00BD6" w:rsidRDefault="00C00BD6" w:rsidP="00C00BD6">
      <w:pPr>
        <w:widowControl w:val="0"/>
        <w:tabs>
          <w:tab w:val="left" w:pos="704"/>
        </w:tabs>
        <w:spacing w:after="0" w:line="240" w:lineRule="auto"/>
        <w:rPr>
          <w:rFonts w:ascii="Times New Roman" w:eastAsia="Times New Roman" w:hAnsi="Times New Roman" w:cs="Times New Roman"/>
          <w:color w:val="00000A"/>
          <w:sz w:val="20"/>
          <w:szCs w:val="24"/>
          <w:lang w:eastAsia="zh-CN" w:bidi="hi-IN"/>
        </w:rPr>
      </w:pPr>
      <w:r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>Преподаватель</w:t>
      </w:r>
      <w:r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ab/>
      </w:r>
      <w:r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ab/>
        <w:t xml:space="preserve">             </w:t>
      </w:r>
      <w:r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ab/>
        <w:t xml:space="preserve">____________     </w:t>
      </w:r>
      <w:r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ab/>
      </w:r>
      <w:r>
        <w:rPr>
          <w:rFonts w:ascii="Times New Roman" w:eastAsia="Droid Sans Fallback" w:hAnsi="Times New Roman" w:cs="Times New Roman"/>
          <w:color w:val="00000A"/>
          <w:sz w:val="28"/>
          <w:szCs w:val="28"/>
          <w:u w:val="single"/>
          <w:lang w:eastAsia="zh-CN" w:bidi="hi-IN"/>
        </w:rPr>
        <w:t>И.В.</w:t>
      </w:r>
      <w:r>
        <w:rPr>
          <w:rFonts w:ascii="Times New Roman" w:eastAsia="Droid Sans Fallback" w:hAnsi="Times New Roman" w:cs="Times New Roman"/>
          <w:color w:val="00000A"/>
          <w:sz w:val="28"/>
          <w:szCs w:val="28"/>
          <w:u w:val="single"/>
          <w:lang w:val="en-US" w:eastAsia="zh-CN" w:bidi="hi-IN"/>
        </w:rPr>
        <w:t xml:space="preserve"> </w:t>
      </w:r>
      <w:r>
        <w:rPr>
          <w:rFonts w:ascii="Times New Roman" w:eastAsia="Droid Sans Fallback" w:hAnsi="Times New Roman" w:cs="Times New Roman"/>
          <w:color w:val="00000A"/>
          <w:sz w:val="28"/>
          <w:szCs w:val="28"/>
          <w:u w:val="single"/>
          <w:lang w:eastAsia="zh-CN" w:bidi="hi-IN"/>
        </w:rPr>
        <w:t>Василенко</w:t>
      </w:r>
    </w:p>
    <w:p w14:paraId="15FBB10D" w14:textId="77777777" w:rsidR="00C00BD6" w:rsidRDefault="00C00BD6" w:rsidP="00C00BD6">
      <w:pPr>
        <w:widowControl w:val="0"/>
        <w:spacing w:after="0" w:line="240" w:lineRule="auto"/>
        <w:ind w:left="612"/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4"/>
          <w:lang w:eastAsia="zh-CN" w:bidi="hi-IN"/>
        </w:rPr>
        <w:t xml:space="preserve">                                                                               </w:t>
      </w:r>
      <w:r>
        <w:rPr>
          <w:rFonts w:ascii="Times New Roman" w:eastAsia="Droid Sans Fallback" w:hAnsi="Times New Roman" w:cs="Times New Roman"/>
          <w:color w:val="00000A"/>
          <w:sz w:val="20"/>
          <w:szCs w:val="24"/>
          <w:lang w:eastAsia="zh-CN" w:bidi="hi-IN"/>
        </w:rPr>
        <w:t xml:space="preserve">подпись, дата                       инициалы, фамилия </w:t>
      </w:r>
    </w:p>
    <w:p w14:paraId="73C3F24C" w14:textId="77777777" w:rsidR="00C00BD6" w:rsidRDefault="00C00BD6" w:rsidP="00C00BD6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A"/>
          <w:sz w:val="20"/>
          <w:szCs w:val="24"/>
          <w:lang w:eastAsia="zh-CN" w:bidi="hi-IN"/>
        </w:rPr>
      </w:pPr>
      <w:r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>Обучающийся  _</w:t>
      </w:r>
      <w:r>
        <w:rPr>
          <w:rFonts w:ascii="Times New Roman" w:eastAsia="Droid Sans Fallback" w:hAnsi="Times New Roman" w:cs="Times New Roman"/>
          <w:color w:val="00000A"/>
          <w:sz w:val="28"/>
          <w:szCs w:val="28"/>
          <w:u w:val="single"/>
          <w:lang w:eastAsia="zh-CN" w:bidi="hi-IN"/>
        </w:rPr>
        <w:t>БПЭ22-01</w:t>
      </w:r>
      <w:r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 xml:space="preserve">______        __________      </w:t>
      </w:r>
      <w:r>
        <w:rPr>
          <w:rFonts w:ascii="Times New Roman" w:eastAsia="Droid Sans Fallback" w:hAnsi="Times New Roman" w:cs="Times New Roman"/>
          <w:color w:val="00000A"/>
          <w:sz w:val="28"/>
          <w:szCs w:val="28"/>
          <w:u w:val="single"/>
          <w:lang w:eastAsia="zh-CN" w:bidi="hi-IN"/>
        </w:rPr>
        <w:t>Л.Д. Горбунов</w:t>
      </w:r>
    </w:p>
    <w:p w14:paraId="3F333EC0" w14:textId="77777777" w:rsidR="00C00BD6" w:rsidRDefault="00C00BD6" w:rsidP="00C00BD6">
      <w:pPr>
        <w:widowControl w:val="0"/>
        <w:spacing w:after="0" w:line="240" w:lineRule="auto"/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4"/>
          <w:lang w:eastAsia="zh-CN" w:bidi="hi-IN"/>
        </w:rPr>
        <w:t xml:space="preserve">                             </w:t>
      </w:r>
      <w:r>
        <w:rPr>
          <w:rFonts w:ascii="Times New Roman" w:eastAsia="Droid Sans Fallback" w:hAnsi="Times New Roman" w:cs="Times New Roman"/>
          <w:color w:val="00000A"/>
          <w:sz w:val="20"/>
          <w:szCs w:val="24"/>
          <w:lang w:eastAsia="zh-CN" w:bidi="hi-IN"/>
        </w:rPr>
        <w:t>номер группы, зачетной книжки           подпись, дата                   инициалы, фамилия</w:t>
      </w:r>
    </w:p>
    <w:p w14:paraId="2BFB3061" w14:textId="77777777" w:rsidR="00C00BD6" w:rsidRDefault="00C00BD6" w:rsidP="00C00BD6">
      <w:pPr>
        <w:keepNext/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color w:val="00000A"/>
          <w:sz w:val="20"/>
          <w:szCs w:val="24"/>
          <w:lang w:eastAsia="zh-CN" w:bidi="hi-IN"/>
        </w:rPr>
      </w:pPr>
    </w:p>
    <w:p w14:paraId="5E7BD0E7" w14:textId="77777777" w:rsidR="00C00BD6" w:rsidRDefault="00C00BD6" w:rsidP="00C00BD6">
      <w:pPr>
        <w:keepNext/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</w:pPr>
    </w:p>
    <w:p w14:paraId="4F0A1BB0" w14:textId="77777777" w:rsidR="00C00BD6" w:rsidRDefault="00C00BD6" w:rsidP="00C00BD6">
      <w:pPr>
        <w:keepNext/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</w:pPr>
    </w:p>
    <w:p w14:paraId="76C8385B" w14:textId="0F2FE136" w:rsidR="004B2F92" w:rsidRDefault="00C00BD6" w:rsidP="004B2F92">
      <w:pPr>
        <w:keepNext/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>Красноярск 2024</w:t>
      </w:r>
    </w:p>
    <w:p w14:paraId="3ADF9D60" w14:textId="77777777" w:rsidR="004B2F92" w:rsidRDefault="004B2F92">
      <w:pPr>
        <w:spacing w:before="20" w:after="20" w:line="240" w:lineRule="auto"/>
        <w:ind w:firstLine="709"/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br w:type="page"/>
      </w:r>
    </w:p>
    <w:p w14:paraId="51E311D4" w14:textId="075634E0" w:rsidR="004B2F92" w:rsidRDefault="004B2F92" w:rsidP="004B2F92">
      <w:pPr>
        <w:keepNext/>
        <w:widowControl w:val="0"/>
        <w:spacing w:after="0" w:line="240" w:lineRule="auto"/>
        <w:ind w:firstLine="709"/>
        <w:jc w:val="both"/>
        <w:rPr>
          <w:rFonts w:ascii="Times New Roman" w:eastAsia="Droid Sans Fallback" w:hAnsi="Times New Roman" w:cs="Times New Roman"/>
          <w:b/>
          <w:bCs/>
          <w:color w:val="00000A"/>
          <w:sz w:val="28"/>
          <w:szCs w:val="28"/>
          <w:lang w:eastAsia="zh-CN" w:bidi="hi-IN"/>
        </w:rPr>
      </w:pPr>
      <w:r w:rsidRPr="004B2F92">
        <w:rPr>
          <w:rFonts w:ascii="Times New Roman" w:eastAsia="Droid Sans Fallback" w:hAnsi="Times New Roman" w:cs="Times New Roman"/>
          <w:b/>
          <w:bCs/>
          <w:color w:val="00000A"/>
          <w:sz w:val="28"/>
          <w:szCs w:val="28"/>
          <w:lang w:eastAsia="zh-CN" w:bidi="hi-IN"/>
        </w:rPr>
        <w:lastRenderedPageBreak/>
        <w:t>ХОД РАБОТЫ</w:t>
      </w:r>
    </w:p>
    <w:p w14:paraId="1137361E" w14:textId="77777777" w:rsidR="004B2F92" w:rsidRDefault="004B2F92" w:rsidP="004B2F92">
      <w:pPr>
        <w:keepNext/>
        <w:widowControl w:val="0"/>
        <w:spacing w:after="0" w:line="240" w:lineRule="auto"/>
        <w:ind w:firstLine="709"/>
        <w:jc w:val="both"/>
        <w:rPr>
          <w:rFonts w:ascii="Times New Roman" w:eastAsia="Droid Sans Fallback" w:hAnsi="Times New Roman" w:cs="Times New Roman"/>
          <w:b/>
          <w:bCs/>
          <w:color w:val="00000A"/>
          <w:sz w:val="28"/>
          <w:szCs w:val="28"/>
          <w:lang w:eastAsia="zh-CN" w:bidi="hi-IN"/>
        </w:rPr>
      </w:pPr>
    </w:p>
    <w:p w14:paraId="0C0017DE" w14:textId="6F9CCBBF" w:rsidR="004B2F92" w:rsidRDefault="004B2F92" w:rsidP="004B2F92">
      <w:pPr>
        <w:pStyle w:val="a3"/>
        <w:keepNext/>
        <w:widowControl w:val="0"/>
        <w:spacing w:after="0" w:line="240" w:lineRule="auto"/>
        <w:ind w:left="0" w:firstLine="709"/>
        <w:jc w:val="both"/>
        <w:rPr>
          <w:rFonts w:ascii="Times New Roman" w:eastAsia="Droid Sans Fallback" w:hAnsi="Times New Roman" w:cs="Times New Roman"/>
          <w:b/>
          <w:bCs/>
          <w:color w:val="00000A"/>
          <w:sz w:val="28"/>
          <w:szCs w:val="28"/>
          <w:lang w:eastAsia="zh-CN" w:bidi="hi-IN"/>
        </w:rPr>
      </w:pPr>
      <w:r w:rsidRPr="004B2F92">
        <w:rPr>
          <w:rFonts w:ascii="Times New Roman" w:eastAsia="Droid Sans Fallback" w:hAnsi="Times New Roman" w:cs="Times New Roman"/>
          <w:b/>
          <w:bCs/>
          <w:color w:val="00000A"/>
          <w:sz w:val="28"/>
          <w:szCs w:val="28"/>
          <w:lang w:eastAsia="zh-CN" w:bidi="hi-IN"/>
        </w:rPr>
        <w:t>Формирование общего представления о предприятии</w:t>
      </w:r>
    </w:p>
    <w:p w14:paraId="6D4146FC" w14:textId="5FA389C8" w:rsidR="004B2F92" w:rsidRDefault="004B2F92" w:rsidP="004B2F92">
      <w:pPr>
        <w:pStyle w:val="a3"/>
        <w:keepNext/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>Факторами, которые влияют на организационную структуру предприятия являются: размер предприятия, задачи клиентов, внешняя среда, стратегия предприятия, потребность в гибкости</w:t>
      </w:r>
    </w:p>
    <w:p w14:paraId="1FE9B6D1" w14:textId="2A3427F8" w:rsidR="004B2F92" w:rsidRDefault="004B2F92" w:rsidP="004B2F92">
      <w:pPr>
        <w:pStyle w:val="a3"/>
        <w:keepNext/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>Предприятие предоставляет услуги хранения, перемещении, закупки и продажи материалов внешним потребителям.</w:t>
      </w:r>
    </w:p>
    <w:p w14:paraId="12A37BEA" w14:textId="39BB277D" w:rsidR="004B2F92" w:rsidRDefault="004B2F92" w:rsidP="004B2F92">
      <w:pPr>
        <w:pStyle w:val="a3"/>
        <w:keepNext/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>Цель предприятия в последние 5 лет была бесперебойн</w:t>
      </w:r>
      <w:r w:rsidR="00D10AC6"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>ое</w:t>
      </w:r>
      <w:r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>, быстр</w:t>
      </w:r>
      <w:r w:rsidR="00D10AC6"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>ое</w:t>
      </w:r>
      <w:r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 xml:space="preserve"> и удобн</w:t>
      </w:r>
      <w:r w:rsidR="00D10AC6"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>ое предоставление услуг по продаже и перемещению материалов.</w:t>
      </w:r>
    </w:p>
    <w:p w14:paraId="5BE6C112" w14:textId="1281C4E6" w:rsidR="00D10AC6" w:rsidRDefault="00D10AC6" w:rsidP="00D10AC6">
      <w:pPr>
        <w:keepNext/>
        <w:widowControl w:val="0"/>
        <w:spacing w:after="0" w:line="240" w:lineRule="auto"/>
        <w:ind w:left="709"/>
        <w:jc w:val="both"/>
        <w:rPr>
          <w:rFonts w:ascii="Times New Roman" w:eastAsia="Droid Sans Fallback" w:hAnsi="Times New Roman" w:cs="Times New Roman"/>
          <w:b/>
          <w:bCs/>
          <w:color w:val="00000A"/>
          <w:sz w:val="28"/>
          <w:szCs w:val="28"/>
          <w:lang w:eastAsia="zh-CN" w:bidi="hi-IN"/>
        </w:rPr>
      </w:pPr>
      <w:r w:rsidRPr="00D10AC6">
        <w:rPr>
          <w:rFonts w:ascii="Times New Roman" w:eastAsia="Droid Sans Fallback" w:hAnsi="Times New Roman" w:cs="Times New Roman"/>
          <w:b/>
          <w:bCs/>
          <w:color w:val="00000A"/>
          <w:sz w:val="28"/>
          <w:szCs w:val="28"/>
          <w:lang w:eastAsia="zh-CN" w:bidi="hi-IN"/>
        </w:rPr>
        <w:t>Определение внутренних и внешних факторов, влияющих на развитие предприятия</w:t>
      </w:r>
    </w:p>
    <w:p w14:paraId="176B6999" w14:textId="7BE20A2A" w:rsidR="00D10AC6" w:rsidRDefault="00D10AC6" w:rsidP="00D10AC6">
      <w:pPr>
        <w:pStyle w:val="a3"/>
        <w:keepNext/>
        <w:widowControl w:val="0"/>
        <w:numPr>
          <w:ilvl w:val="0"/>
          <w:numId w:val="3"/>
        </w:numPr>
        <w:spacing w:after="0" w:line="240" w:lineRule="auto"/>
        <w:jc w:val="both"/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>Мотивацией пользователей услуг нашего предприятия являются: Надежность и безопасность, время и скорость доставки, стоимость услуг, клиентоориентированность.</w:t>
      </w:r>
    </w:p>
    <w:p w14:paraId="29ACF242" w14:textId="44597246" w:rsidR="00D10AC6" w:rsidRDefault="00D10AC6" w:rsidP="00D10AC6">
      <w:pPr>
        <w:pStyle w:val="a3"/>
        <w:keepNext/>
        <w:widowControl w:val="0"/>
        <w:numPr>
          <w:ilvl w:val="0"/>
          <w:numId w:val="3"/>
        </w:numPr>
        <w:spacing w:after="0" w:line="240" w:lineRule="auto"/>
        <w:jc w:val="both"/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>Наш персонал предпочитает работу на нашем предприятии потому что они могут быть уверены в своем будущем, у них существует возможность продвижения по карьерной лестнице, хорошие условия труда</w:t>
      </w:r>
      <w:r w:rsidR="00C83C8F"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>,</w:t>
      </w:r>
      <w:r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 xml:space="preserve"> социальные гарантии, и хорошая финансовая мотивация.</w:t>
      </w:r>
    </w:p>
    <w:p w14:paraId="6FC492DB" w14:textId="3216CA48" w:rsidR="00C83C8F" w:rsidRDefault="00C83C8F" w:rsidP="00C83C8F">
      <w:pPr>
        <w:pStyle w:val="a3"/>
        <w:keepNext/>
        <w:widowControl w:val="0"/>
        <w:numPr>
          <w:ilvl w:val="0"/>
          <w:numId w:val="3"/>
        </w:numPr>
        <w:spacing w:after="0" w:line="240" w:lineRule="auto"/>
        <w:jc w:val="both"/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>Наших инвесторов привлекает возможность расширения бизнеса. Наше предприятие обеспечивает бизнесу стабильные потоки доходов, особенно при долгосрочных контрактах. У нашего предприятия минимальная вероятность непредвиденных расходов и убытков.</w:t>
      </w:r>
    </w:p>
    <w:p w14:paraId="40675A8B" w14:textId="78E77E20" w:rsidR="00C83C8F" w:rsidRDefault="001C0332" w:rsidP="00C83C8F">
      <w:pPr>
        <w:pStyle w:val="a3"/>
        <w:keepNext/>
        <w:widowControl w:val="0"/>
        <w:numPr>
          <w:ilvl w:val="0"/>
          <w:numId w:val="3"/>
        </w:numPr>
        <w:spacing w:after="0" w:line="240" w:lineRule="auto"/>
        <w:jc w:val="both"/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</w:pPr>
      <w:r w:rsidRPr="001C0332"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>Когда экономика растет, увеличивается спрос на услуги логистики и хранения, так как компании расширяют производство и торговлю, увеличивается объем перемещаемых и хранимых материалов.</w:t>
      </w:r>
      <w:r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 xml:space="preserve"> С</w:t>
      </w:r>
      <w:r w:rsidRPr="001C0332"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>нижение налогов на бизнес способствует росту инвестиций и улучшению финансовых результатов.</w:t>
      </w:r>
    </w:p>
    <w:p w14:paraId="63DE785A" w14:textId="498ABA9E" w:rsidR="001C0332" w:rsidRDefault="001C0332" w:rsidP="00C83C8F">
      <w:pPr>
        <w:pStyle w:val="a3"/>
        <w:keepNext/>
        <w:widowControl w:val="0"/>
        <w:numPr>
          <w:ilvl w:val="0"/>
          <w:numId w:val="3"/>
        </w:numPr>
        <w:spacing w:after="0" w:line="240" w:lineRule="auto"/>
        <w:jc w:val="both"/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>Предприятие не является монополистом на рынке, оно конкурирует с другими предприятиями, что позволяет ставить новые задачи и цели для улучшения работы предприятия. Факторами, ограничивающими сбыт продукции являются: цена и качество услуг, технологии, репутация и надежность.</w:t>
      </w:r>
    </w:p>
    <w:p w14:paraId="6A2616C3" w14:textId="0BF42037" w:rsidR="00D92DDE" w:rsidRPr="00D92DDE" w:rsidRDefault="00D92DDE" w:rsidP="00D92DDE">
      <w:pPr>
        <w:keepNext/>
        <w:widowControl w:val="0"/>
        <w:spacing w:after="0" w:line="240" w:lineRule="auto"/>
        <w:ind w:left="709"/>
        <w:jc w:val="both"/>
        <w:rPr>
          <w:rFonts w:ascii="Times New Roman" w:eastAsia="Droid Sans Fallback" w:hAnsi="Times New Roman" w:cs="Times New Roman"/>
          <w:b/>
          <w:bCs/>
          <w:color w:val="00000A"/>
          <w:sz w:val="28"/>
          <w:szCs w:val="28"/>
          <w:lang w:eastAsia="zh-CN" w:bidi="hi-IN"/>
        </w:rPr>
      </w:pPr>
      <w:r w:rsidRPr="00D92DDE">
        <w:rPr>
          <w:rFonts w:ascii="Times New Roman" w:eastAsia="Droid Sans Fallback" w:hAnsi="Times New Roman" w:cs="Times New Roman"/>
          <w:b/>
          <w:bCs/>
          <w:color w:val="00000A"/>
          <w:sz w:val="28"/>
          <w:szCs w:val="28"/>
          <w:lang w:eastAsia="zh-CN" w:bidi="hi-IN"/>
        </w:rPr>
        <w:t>Характеристика процессов, происходящих на предприятии</w:t>
      </w:r>
    </w:p>
    <w:p w14:paraId="3A54073F" w14:textId="32E26813" w:rsidR="001C0332" w:rsidRPr="00D92DDE" w:rsidRDefault="001C0332" w:rsidP="00D92DDE">
      <w:pPr>
        <w:pStyle w:val="a3"/>
        <w:keepNext/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</w:pPr>
      <w:r w:rsidRPr="00D92DDE"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>Наше предприятие стремиться к гибкости в предоставлении услуг, чтобы удовлетворить специфические потребности каждого клиента. Предприятие может применить дифференцированную ценовую политику, предлагая конкурентные цены при сохранении рентабельности. В периоды снижения спроса можно предлагать акции и скидки. При росте спроса наше предприятие может расширить свои мощности и увеличить инвестиции в технологии.</w:t>
      </w:r>
    </w:p>
    <w:p w14:paraId="0DEC2E10" w14:textId="03E0EE64" w:rsidR="001C0332" w:rsidRDefault="00D92DDE" w:rsidP="00D92DDE">
      <w:pPr>
        <w:pStyle w:val="a3"/>
        <w:keepNext/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 xml:space="preserve">Наше предприятие занимается постоянным обучением сотрудников, особенно в условиях введения новых технологии, предоставляет </w:t>
      </w:r>
      <w:r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lastRenderedPageBreak/>
        <w:t xml:space="preserve">возможность продвижения по карьерной лестнице, что помогает поддерживать мотивацию сотрудников. В периоды роста спроса на услуги может потребоваться увеличение штата, а в случае спада – временное сокращение или перевод сотрудников на другие задачи. </w:t>
      </w:r>
      <w:r w:rsidRPr="00D92DDE"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>Высокая производительность означает более эффективное использование ресурсов, снижение издержек и повышение конкурентоспособности предприятия</w:t>
      </w:r>
      <w:r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>.</w:t>
      </w:r>
    </w:p>
    <w:p w14:paraId="13E0E4E1" w14:textId="1BD34DF6" w:rsidR="00D92DDE" w:rsidRDefault="00D92DDE" w:rsidP="00D92DDE">
      <w:pPr>
        <w:pStyle w:val="a3"/>
        <w:keepNext/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>Наше предприятие в течении 4 лет смогло адаптировать внутренние процессы, чтобы повысить эффективность управления транспортировкой и хранением материалов. Предприятие сосредоточилось на привлечении новых клиентов и выходу на новые рынки. В условиях снижения загрузки предприятие взяло цель на повышение эффективности использования оставшихся ресурсов.</w:t>
      </w:r>
    </w:p>
    <w:p w14:paraId="14629E9A" w14:textId="5BC2A4AC" w:rsidR="00D92DDE" w:rsidRDefault="00D92DDE" w:rsidP="00D92DDE">
      <w:pPr>
        <w:pStyle w:val="a3"/>
        <w:keepNext/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>Наше предприятие использует современные логистические платформы для отслеживания грузов, управления маршрутами и взаимодействии с клиентами</w:t>
      </w:r>
      <w:r w:rsidR="009E2288"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 xml:space="preserve">. </w:t>
      </w:r>
      <w:r w:rsidR="009E2288" w:rsidRPr="009E2288"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>По мере увеличения объемов перевозок и хранения материалов фиксированные издержки распределяются на больший объем работ</w:t>
      </w:r>
      <w:r w:rsidR="009E2288"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>ы, э</w:t>
      </w:r>
      <w:r w:rsidR="009E2288" w:rsidRPr="009E2288"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>то приводит к снижению себестоимости на единицу услуги</w:t>
      </w:r>
      <w:r w:rsidR="009E2288"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>.</w:t>
      </w:r>
      <w:r w:rsidR="009E2288" w:rsidRPr="009E2288">
        <w:t xml:space="preserve"> </w:t>
      </w:r>
      <w:r w:rsidR="009E2288" w:rsidRPr="009E2288"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>Технологическая платформа предприятия позволяет гибко адаптироваться к изменениям на рынке, давая возможность перехода к выпуску других видов услуг с умеренными затратами и в разумные сроки.</w:t>
      </w:r>
    </w:p>
    <w:p w14:paraId="55343FB6" w14:textId="74BCA01D" w:rsidR="009E2288" w:rsidRDefault="009E2288" w:rsidP="00D92DDE">
      <w:pPr>
        <w:pStyle w:val="a3"/>
        <w:keepNext/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</w:pPr>
      <w:r w:rsidRPr="009E2288"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>Доверие к подчиненным является важным аспектом, который может способствовать развитию их профессионализма. Однако контроль за ключевыми аспектами работы также необходим для обеспечения качества услуг.</w:t>
      </w:r>
    </w:p>
    <w:p w14:paraId="03575E38" w14:textId="2F46196A" w:rsidR="009E2288" w:rsidRDefault="009E2288" w:rsidP="00D92DDE">
      <w:pPr>
        <w:pStyle w:val="a3"/>
        <w:keepNext/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</w:pPr>
      <w:r w:rsidRPr="009E2288"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 xml:space="preserve">Состояние капитала и инвестиционная привлекательность </w:t>
      </w:r>
      <w:r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>н</w:t>
      </w:r>
      <w:r w:rsidRPr="009E2288"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>ашего предприятия завис</w:t>
      </w:r>
      <w:r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>ит</w:t>
      </w:r>
      <w:r w:rsidRPr="009E2288"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 xml:space="preserve"> от многих факторов, включая рентабельность, уровень долговой нагрузки и стабильность рыночной конъюнктуры. Негативные факторы, такие как низкая рентабельность и высокая долговая нагрузка, могут быть нейтрализованы с помощью стратегий повышения эффективности, диверсификации и инвестиций в модернизацию. </w:t>
      </w:r>
    </w:p>
    <w:p w14:paraId="20246512" w14:textId="55090082" w:rsidR="009E2288" w:rsidRPr="001C0332" w:rsidRDefault="009E2288" w:rsidP="00D92DDE">
      <w:pPr>
        <w:pStyle w:val="a3"/>
        <w:keepNext/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 xml:space="preserve">Предприятие может быстро адаптироваться и внедрять инновации, что делает его более жизнеспособным. Организационная </w:t>
      </w:r>
      <w:r w:rsidR="005043E3"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>структура</w:t>
      </w:r>
      <w:r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 xml:space="preserve"> является очень гибкой, что позволяет ей быстро реагировать на изменения</w:t>
      </w:r>
      <w:r w:rsidR="005043E3"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 xml:space="preserve">. Основными проблемами являются недостаток ресурсов и неопределенность на рынке, когда необходимо быстро реализовывать новую стратегию.  </w:t>
      </w:r>
    </w:p>
    <w:p w14:paraId="09B3A349" w14:textId="77777777" w:rsidR="004B2F92" w:rsidRPr="004B2F92" w:rsidRDefault="004B2F92" w:rsidP="004B2F92">
      <w:pPr>
        <w:pStyle w:val="a3"/>
        <w:keepNext/>
        <w:widowControl w:val="0"/>
        <w:spacing w:after="0" w:line="240" w:lineRule="auto"/>
        <w:ind w:left="0" w:firstLine="709"/>
        <w:jc w:val="both"/>
        <w:rPr>
          <w:rFonts w:ascii="Times New Roman" w:eastAsia="Droid Sans Fallback" w:hAnsi="Times New Roman" w:cs="Times New Roman"/>
          <w:b/>
          <w:bCs/>
          <w:color w:val="00000A"/>
          <w:sz w:val="24"/>
          <w:szCs w:val="24"/>
          <w:lang w:eastAsia="zh-CN" w:bidi="hi-IN"/>
        </w:rPr>
      </w:pPr>
    </w:p>
    <w:p w14:paraId="62C8285A" w14:textId="77777777" w:rsidR="004B2F92" w:rsidRPr="004B2F92" w:rsidRDefault="004B2F92" w:rsidP="004B2F92">
      <w:pPr>
        <w:pStyle w:val="a3"/>
        <w:keepNext/>
        <w:widowControl w:val="0"/>
        <w:spacing w:after="0" w:line="240" w:lineRule="auto"/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</w:pPr>
    </w:p>
    <w:p w14:paraId="479458FC" w14:textId="77777777" w:rsidR="00CA6B2B" w:rsidRDefault="00CA6B2B"/>
    <w:sectPr w:rsidR="00CA6B2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F76F9"/>
    <w:multiLevelType w:val="hybridMultilevel"/>
    <w:tmpl w:val="2BC68FC8"/>
    <w:lvl w:ilvl="0" w:tplc="EBF257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2C276A0"/>
    <w:multiLevelType w:val="hybridMultilevel"/>
    <w:tmpl w:val="437AE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3479F"/>
    <w:multiLevelType w:val="hybridMultilevel"/>
    <w:tmpl w:val="A1F0F542"/>
    <w:lvl w:ilvl="0" w:tplc="AF3C1F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F5D132F"/>
    <w:multiLevelType w:val="hybridMultilevel"/>
    <w:tmpl w:val="9864E060"/>
    <w:lvl w:ilvl="0" w:tplc="3CA6FB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D6"/>
    <w:rsid w:val="001C0332"/>
    <w:rsid w:val="004B2F92"/>
    <w:rsid w:val="005043E3"/>
    <w:rsid w:val="009E2288"/>
    <w:rsid w:val="00C00BD6"/>
    <w:rsid w:val="00C83C8F"/>
    <w:rsid w:val="00CA6B2B"/>
    <w:rsid w:val="00D10AC6"/>
    <w:rsid w:val="00D92DDE"/>
    <w:rsid w:val="00E9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BB603"/>
  <w15:chartTrackingRefBased/>
  <w15:docId w15:val="{58403071-2F37-4E5E-BC40-21DB133A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before="20" w:after="20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BD6"/>
    <w:pPr>
      <w:spacing w:before="0" w:after="160" w:line="254" w:lineRule="auto"/>
      <w:ind w:firstLine="0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Garajnik</dc:creator>
  <cp:keywords/>
  <dc:description/>
  <cp:lastModifiedBy>Leonid Garajnik</cp:lastModifiedBy>
  <cp:revision>4</cp:revision>
  <dcterms:created xsi:type="dcterms:W3CDTF">2024-10-02T08:32:00Z</dcterms:created>
  <dcterms:modified xsi:type="dcterms:W3CDTF">2024-10-02T09:31:00Z</dcterms:modified>
</cp:coreProperties>
</file>