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ms-multi-agent-marketing-system"/>
      <w:r>
        <w:t xml:space="preserve">MAMS — Multi-Agent Marketing System</w:t>
      </w:r>
      <w:bookmarkEnd w:id="20"/>
    </w:p>
    <w:p>
      <w:pPr>
        <w:pStyle w:val="Heading2"/>
      </w:pPr>
      <w:bookmarkStart w:id="21" w:name="X3b39aeb5eaf767e320fef754947c90ac76661e3"/>
      <w:r>
        <w:t xml:space="preserve">Architecture Report v2.0 (Full-Research Edition)</w:t>
      </w:r>
      <w:bookmarkEnd w:id="21"/>
    </w:p>
    <w:p>
      <w:pPr>
        <w:pStyle w:val="FirstParagraph"/>
      </w:pPr>
      <w:r>
        <w:rPr>
          <w:b/>
        </w:rPr>
        <w:t xml:space="preserve">Авторство:</w:t>
      </w:r>
      <w:r>
        <w:t xml:space="preserve"> </w:t>
      </w:r>
      <w:r>
        <w:t xml:space="preserve">Claude (Opus 4.7) под руководством Alex · Scope: MAMS Stage 5 deliverable #1 of 5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2026-04-20</w:t>
      </w:r>
      <w:r>
        <w:t xml:space="preserve"> </w:t>
      </w:r>
      <w:r>
        <w:rPr>
          <w:b/>
        </w:rPr>
        <w:t xml:space="preserve">Исследовательская база:</w:t>
      </w:r>
      <w:r>
        <w:t xml:space="preserve"> </w:t>
      </w:r>
      <w:r>
        <w:t xml:space="preserve">NotebookLM</w:t>
      </w:r>
      <w:r>
        <w:t xml:space="preserve"> </w:t>
      </w:r>
      <w:r>
        <w:rPr>
          <w:rStyle w:val="VerbatimChar"/>
        </w:rPr>
        <w:t xml:space="preserve">[MAMS] Multi-Agent Marketing System — Full Research 2026-04</w:t>
      </w:r>
      <w:r>
        <w:t xml:space="preserve"> </w:t>
      </w:r>
      <w:r>
        <w:t xml:space="preserve">(≈90 источников, 9 тематических блоков A-I)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2.0 (full redo v1.0 на основе расширенного корпуса NotebookLM + WebSearch 2026)</w:t>
      </w:r>
      <w:r>
        <w:t xml:space="preserve"> </w:t>
      </w:r>
      <w:r>
        <w:rPr>
          <w:b/>
        </w:rPr>
        <w:t xml:space="preserve">Статус:</w:t>
      </w:r>
      <w:r>
        <w:t xml:space="preserve"> </w:t>
      </w:r>
      <w:r>
        <w:t xml:space="preserve">Draft for human checkpoint (Gate-5)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таблица-содержания"/>
      <w:r>
        <w:t xml:space="preserve">Таблица содержания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Резюме и цели документа</w:t>
      </w:r>
    </w:p>
    <w:p>
      <w:pPr>
        <w:numPr>
          <w:ilvl w:val="0"/>
          <w:numId w:val="1001"/>
        </w:numPr>
        <w:pStyle w:val="Compact"/>
      </w:pPr>
      <w:r>
        <w:t xml:space="preserve">Глоссарий и ключевые понятия</w:t>
      </w:r>
    </w:p>
    <w:p>
      <w:pPr>
        <w:numPr>
          <w:ilvl w:val="0"/>
          <w:numId w:val="1001"/>
        </w:numPr>
        <w:pStyle w:val="Compact"/>
      </w:pPr>
      <w:r>
        <w:t xml:space="preserve">Методологические рамки и доказательная база</w:t>
      </w:r>
    </w:p>
    <w:p>
      <w:pPr>
        <w:numPr>
          <w:ilvl w:val="0"/>
          <w:numId w:val="1001"/>
        </w:numPr>
        <w:pStyle w:val="Compact"/>
      </w:pPr>
      <w:r>
        <w:t xml:space="preserve">Архитектурный выбор: orchestrator-worker + DAG-гибрид</w:t>
      </w:r>
    </w:p>
    <w:p>
      <w:pPr>
        <w:numPr>
          <w:ilvl w:val="0"/>
          <w:numId w:val="1001"/>
        </w:numPr>
        <w:pStyle w:val="Compact"/>
      </w:pPr>
      <w:r>
        <w:t xml:space="preserve">Контр-доказательства: когда single-agent выигрывает</w:t>
      </w:r>
    </w:p>
    <w:p>
      <w:pPr>
        <w:numPr>
          <w:ilvl w:val="0"/>
          <w:numId w:val="1001"/>
        </w:numPr>
        <w:pStyle w:val="Compact"/>
      </w:pPr>
      <w:r>
        <w:t xml:space="preserve">Stack-выбор: Claude Agent SDK + MCP + Skills</w:t>
      </w:r>
    </w:p>
    <w:p>
      <w:pPr>
        <w:numPr>
          <w:ilvl w:val="0"/>
          <w:numId w:val="1001"/>
        </w:numPr>
        <w:pStyle w:val="Compact"/>
      </w:pPr>
      <w:r>
        <w:t xml:space="preserve">PM-Agent «Интернет-маркетолог» — функции и эскалации</w:t>
      </w:r>
    </w:p>
    <w:p>
      <w:pPr>
        <w:numPr>
          <w:ilvl w:val="0"/>
          <w:numId w:val="1001"/>
        </w:numPr>
        <w:pStyle w:val="Compact"/>
      </w:pPr>
      <w:r>
        <w:t xml:space="preserve">Команда агентов: обзор 12 ролей</w:t>
      </w:r>
    </w:p>
    <w:p>
      <w:pPr>
        <w:numPr>
          <w:ilvl w:val="0"/>
          <w:numId w:val="1001"/>
        </w:numPr>
        <w:pStyle w:val="Compact"/>
      </w:pPr>
      <w:r>
        <w:t xml:space="preserve">Коммуникации, контракты, Shared Heuristics</w:t>
      </w:r>
    </w:p>
    <w:p>
      <w:pPr>
        <w:numPr>
          <w:ilvl w:val="0"/>
          <w:numId w:val="1001"/>
        </w:numPr>
        <w:pStyle w:val="Compact"/>
      </w:pPr>
      <w:r>
        <w:t xml:space="preserve">Память, RAG, fine-tune, hybrid для ниш</w:t>
      </w:r>
    </w:p>
    <w:p>
      <w:pPr>
        <w:numPr>
          <w:ilvl w:val="0"/>
          <w:numId w:val="1001"/>
        </w:numPr>
        <w:pStyle w:val="Compact"/>
      </w:pPr>
      <w:r>
        <w:t xml:space="preserve">Самообучение агентов и Skill-Updater</w:t>
      </w:r>
    </w:p>
    <w:p>
      <w:pPr>
        <w:numPr>
          <w:ilvl w:val="0"/>
          <w:numId w:val="1001"/>
        </w:numPr>
        <w:pStyle w:val="Compact"/>
      </w:pPr>
      <w:r>
        <w:t xml:space="preserve">HITL-governance и tiered approval (Green/Amber/Red)</w:t>
      </w:r>
    </w:p>
    <w:p>
      <w:pPr>
        <w:numPr>
          <w:ilvl w:val="0"/>
          <w:numId w:val="1001"/>
        </w:numPr>
        <w:pStyle w:val="Compact"/>
      </w:pPr>
      <w:r>
        <w:t xml:space="preserve">Skill-lifecycle pipeline и Trust Gates</w:t>
      </w:r>
    </w:p>
    <w:p>
      <w:pPr>
        <w:numPr>
          <w:ilvl w:val="0"/>
          <w:numId w:val="1001"/>
        </w:numPr>
        <w:pStyle w:val="Compact"/>
      </w:pPr>
      <w:r>
        <w:t xml:space="preserve">Notion как orchestration-слой: возможности и ограничения</w:t>
      </w:r>
    </w:p>
    <w:p>
      <w:pPr>
        <w:numPr>
          <w:ilvl w:val="0"/>
          <w:numId w:val="1001"/>
        </w:numPr>
        <w:pStyle w:val="Compact"/>
      </w:pPr>
      <w:r>
        <w:t xml:space="preserve">SEO/AEO/GEO, CRO, PPC — что должна уметь система в 2026</w:t>
      </w:r>
    </w:p>
    <w:p>
      <w:pPr>
        <w:numPr>
          <w:ilvl w:val="0"/>
          <w:numId w:val="1001"/>
        </w:numPr>
        <w:pStyle w:val="Compact"/>
      </w:pPr>
      <w:r>
        <w:t xml:space="preserve">Analytics, аномалии, attribution 2026</w:t>
      </w:r>
    </w:p>
    <w:p>
      <w:pPr>
        <w:numPr>
          <w:ilvl w:val="0"/>
          <w:numId w:val="1001"/>
        </w:numPr>
        <w:pStyle w:val="Compact"/>
      </w:pPr>
      <w:r>
        <w:t xml:space="preserve">Безопасность, аудит, compliance</w:t>
      </w:r>
    </w:p>
    <w:p>
      <w:pPr>
        <w:numPr>
          <w:ilvl w:val="0"/>
          <w:numId w:val="1001"/>
        </w:numPr>
        <w:pStyle w:val="Compact"/>
      </w:pPr>
      <w:r>
        <w:t xml:space="preserve">Риски, open questions, следующие шаги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резюме-и-цели-документа"/>
      <w:r>
        <w:t xml:space="preserve">1. Резюме и цели документа</w:t>
      </w:r>
      <w:bookmarkEnd w:id="23"/>
    </w:p>
    <w:p>
      <w:pPr>
        <w:pStyle w:val="FirstParagraph"/>
      </w:pPr>
      <w:r>
        <w:t xml:space="preserve">MAMS (Multi-Agent Marketing System) — универсальная AI-команда для полного цикла интернет-маркетинга (SEO/AEO/GEO, контент, SMM, PPC, CRO/UX, аналитика, разработка, link-building) под управлением PM-агента «Интернет-маркетолог». Система предназначена для параллельного ведения нескольких клиентов в любых нишах при соблюдении governance, auditability и способности к самообучению.</w:t>
      </w:r>
    </w:p>
    <w:p>
      <w:pPr>
        <w:pStyle w:val="BodyText"/>
      </w:pPr>
      <w:r>
        <w:rPr>
          <w:b/>
        </w:rPr>
        <w:t xml:space="preserve">Ключевые архитектурные решения v2.0 (обоснование — в соответствующих разделах):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Иерархический orchestrator-worker с DAG-гибридом</w:t>
      </w:r>
      <w:r>
        <w:t xml:space="preserve"> </w:t>
      </w:r>
      <w:r>
        <w:t xml:space="preserve">— доказательная база: arXiv 2603.22651 (Pareto-frontier F1=0.921 @ 1.4x cost vs reflexive F1=0.943 @ 2.3x cost) [FACT]; Anthropic multi-agent research system [FACT].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Claude Agent SDK как первичный runtime</w:t>
      </w:r>
      <w:r>
        <w:t xml:space="preserve"> </w:t>
      </w:r>
      <w:r>
        <w:t xml:space="preserve">— subagents с изолированным context, Skills с трёхуровневым progressive disclosure, MCP для connectivity [FACT] Anthropic 2025-2026 docs.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Skill-Updater мета-агент</w:t>
      </w:r>
      <w:r>
        <w:t xml:space="preserve"> </w:t>
      </w:r>
      <w:r>
        <w:t xml:space="preserve">— автономный pipeline detect→draft→validate→canary→rollout с 4 Trust Gates и golden-set эвалами, вдохновлённый SICA (arXiv 2504.15228), METAAGENT (2508.00271), ERL (2603.24639), SKILL-RL (2602.08234) [FACT academic].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Tiered HITL governance (Green/Amber/Red)</w:t>
      </w:r>
      <w:r>
        <w:t xml:space="preserve"> </w:t>
      </w:r>
      <w:r>
        <w:t xml:space="preserve">— с pre-tool interrupts, immutable audit trail, one-click rollback [FACT] strata.io, prefactor.tech, AWS healthcare blog.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Hybrid RAG+FT для niche-expertise</w:t>
      </w:r>
      <w:r>
        <w:t xml:space="preserve"> </w:t>
      </w:r>
      <w:r>
        <w:t xml:space="preserve">— на основании AWS benchmark (RAG=0.82, FT=0.56, Hybrid=0.86) и agriculture case (FT +6pp, +RAG +5pp, cumulative) [FACT] arXiv 2401.08406, AWS ML blog.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Notion как orchestration-слой с известными ограничениями</w:t>
      </w:r>
      <w:r>
        <w:t xml:space="preserve"> </w:t>
      </w:r>
      <w:r>
        <w:t xml:space="preserve">— API 2026-03-11, webhooks с out-of-order delivery и aggregation delays до 5 мин, data_source events с 2025-09-03 [FACT] developers.notion.com.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AEO/GEO как first-class подсистема</w:t>
      </w:r>
      <w:r>
        <w:t xml:space="preserve"> </w:t>
      </w:r>
      <w:r>
        <w:t xml:space="preserve">— chunk-retrieval, answer-synthesis, citation-worthiness, entity schema [FACT] Frase/Jasper + Ahrefs 1.4M prompt study.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Server-side conversion tracking по умолчанию</w:t>
      </w:r>
      <w:r>
        <w:t xml:space="preserve"> </w:t>
      </w:r>
      <w:r>
        <w:t xml:space="preserve">— Google Tag Gateway +14% conversion signals, Enhanced Conversions +15-30% attribution accuracy [FACT] Google Ads Help.</w:t>
      </w:r>
    </w:p>
    <w:p>
      <w:pPr>
        <w:pStyle w:val="FirstParagraph"/>
      </w:pPr>
      <w:r>
        <w:rPr>
          <w:b/>
        </w:rPr>
        <w:t xml:space="preserve">Что изменилось vs v1.0:</w:t>
      </w:r>
      <w:r>
        <w:t xml:space="preserve"> </w:t>
      </w:r>
      <w:r>
        <w:t xml:space="preserve">Расширена доказательная база (с ~20 до ~90 источников в NotebookLM). Уточнены численные бенчмарки (CRO benchmarks Food &amp; Beverage 6.1%, Beauty 5.1%; AI-assistant conv 4x; мобильный конверсионный разрыв 1.8-2.8% vs 3.2-3.9% desktop; Baymard cart abandon 70.19% = $260B opportunity). Добавлены операционные AEO checklists. Пересобран раздел HITL governance с конкретными time-boxed lanes. Усилен раздел self-improving agents с механикой gating per SICA/METAAGENT/ERL/SKILL-RL.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глоссарий-и-ключевые-понятия"/>
      <w:r>
        <w:t xml:space="preserve">2. Глоссарий и ключевые понятия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Agent</w:t>
      </w:r>
      <w:r>
        <w:t xml:space="preserve"> </w:t>
      </w:r>
      <w:r>
        <w:t xml:space="preserve">— LLM-система, автономно планирующая и выполняющая задачи через tool-use, reflection, memory [Weng 2023 foundational].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Subagent</w:t>
      </w:r>
      <w:r>
        <w:t xml:space="preserve"> </w:t>
      </w:r>
      <w:r>
        <w:t xml:space="preserve">— изолированный специализированный агент с собственным context window, custom system prompt, tool-permissions, model [FACT] Anthropic claude-code/sub-agents.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Orchestrator-Worker</w:t>
      </w:r>
      <w:r>
        <w:t xml:space="preserve"> </w:t>
      </w:r>
      <w:r>
        <w:t xml:space="preserve">— паттерн, где lead-agent декомпозирует задачу и делегирует специализированным workers [FACT] Anthropic multi-agent research.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Skill</w:t>
      </w:r>
      <w:r>
        <w:t xml:space="preserve"> </w:t>
      </w:r>
      <w:r>
        <w:t xml:space="preserve">— composable, portable package процедурного знания (SKILL.md + scripts + resources), загружаемый по трёхуровневой progressive disclosure [FACT] Anthropic Skills docs.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MCP (Model Context Protocol)</w:t>
      </w:r>
      <w:r>
        <w:t xml:space="preserve"> </w:t>
      </w:r>
      <w:r>
        <w:t xml:space="preserve">— стандарт connectivity между LLM и внешними системами; AAIF (Agentic AI Foundation) с 2026 управляет стандартом [FACT] Anthropic donation announcement + modelcontextprotocol.io.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AEO/GEO</w:t>
      </w:r>
      <w:r>
        <w:t xml:space="preserve"> </w:t>
      </w:r>
      <w:r>
        <w:t xml:space="preserve">— Answer Engine Optimization / Generative Engine Optimization: стратегия чтобы бренд становился authoritative source для AI tools (ChatGPT, Perplexity, Gemini, Claude, AI Overviews) [FACT] Frase, Jasper.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Trust Gate</w:t>
      </w:r>
      <w:r>
        <w:t xml:space="preserve"> </w:t>
      </w:r>
      <w:r>
        <w:t xml:space="preserve">— валидационный шлюз в lifecycle skill/patch (G1 Static, G2 Semantic, G3 Sandbox, G4 Permission Manifest).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Golden Set</w:t>
      </w:r>
      <w:r>
        <w:t xml:space="preserve"> </w:t>
      </w:r>
      <w:r>
        <w:t xml:space="preserve">— curated dataset 20-100 (input, expected-output, safety-criteria) пар per skill для эваляции.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HITL / HOTL</w:t>
      </w:r>
      <w:r>
        <w:t xml:space="preserve"> </w:t>
      </w:r>
      <w:r>
        <w:t xml:space="preserve">— Human-in-the-Loop (synchronous approval) / Human-on-the-Loop (asynchronous monitoring).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Green/Amber/Red tier</w:t>
      </w:r>
      <w:r>
        <w:t xml:space="preserve"> </w:t>
      </w:r>
      <w:r>
        <w:t xml:space="preserve">— риск-классификация действий; Green = авто, Amber = HOTL, Red = HITL blocking approval.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a4234cbfc0be577129f9b9476eaf0d37591e909"/>
      <w:r>
        <w:t xml:space="preserve">3. Методологические рамки и доказательная база</w:t>
      </w:r>
      <w:bookmarkEnd w:id="25"/>
    </w:p>
    <w:p>
      <w:pPr>
        <w:pStyle w:val="FirstParagraph"/>
      </w:pPr>
      <w:r>
        <w:rPr>
          <w:b/>
        </w:rPr>
        <w:t xml:space="preserve">Research stack:</w:t>
      </w:r>
      <w:r>
        <w:t xml:space="preserve"> </w:t>
      </w:r>
      <w:r>
        <w:t xml:space="preserve">NotebookLM</w:t>
      </w:r>
      <w:r>
        <w:t xml:space="preserve"> </w:t>
      </w:r>
      <w:r>
        <w:rPr>
          <w:rStyle w:val="VerbatimChar"/>
        </w:rPr>
        <w:t xml:space="preserve">[MAMS] Multi-Agent Marketing System — Full Research 2026-04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d63a00bc-4188-4794-89b6-958361902bbb</w:t>
      </w:r>
      <w:r>
        <w:t xml:space="preserve">) — ≈90 источников, покрывающих 9 тематических блоков:</w:t>
      </w:r>
    </w:p>
    <w:p>
      <w:pPr>
        <w:numPr>
          <w:ilvl w:val="0"/>
          <w:numId w:val="1004"/>
        </w:numPr>
        <w:pStyle w:val="Compact"/>
      </w:pPr>
      <w:r>
        <w:t xml:space="preserve">A. Multi-agent architecture (Anthropic docs, arXiv, Willison, Weng)</w:t>
      </w:r>
    </w:p>
    <w:p>
      <w:pPr>
        <w:numPr>
          <w:ilvl w:val="0"/>
          <w:numId w:val="1004"/>
        </w:numPr>
        <w:pStyle w:val="Compact"/>
      </w:pPr>
      <w:r>
        <w:t xml:space="preserve">B. SEO/AEO/GEO 2026 (SEL, SEJ, Ahrefs studies, Kevin Indig, Aleyda, Frase, Jasper)</w:t>
      </w:r>
    </w:p>
    <w:p>
      <w:pPr>
        <w:numPr>
          <w:ilvl w:val="0"/>
          <w:numId w:val="1004"/>
        </w:numPr>
        <w:pStyle w:val="Compact"/>
      </w:pPr>
      <w:r>
        <w:t xml:space="preserve">C. CRO / AI personalization 2026 (CXL, Baymard, Stormy.ai, WebFX)</w:t>
      </w:r>
    </w:p>
    <w:p>
      <w:pPr>
        <w:numPr>
          <w:ilvl w:val="0"/>
          <w:numId w:val="1004"/>
        </w:numPr>
        <w:pStyle w:val="Compact"/>
      </w:pPr>
      <w:r>
        <w:t xml:space="preserve">D. RAG vs FT vs hybrid (AWS, arXiv 2401.08406, 2403.01432, 2312.05934, 2504.13425, Glean, InfoQ)</w:t>
      </w:r>
    </w:p>
    <w:p>
      <w:pPr>
        <w:numPr>
          <w:ilvl w:val="0"/>
          <w:numId w:val="1004"/>
        </w:numPr>
        <w:pStyle w:val="Compact"/>
      </w:pPr>
      <w:r>
        <w:t xml:space="preserve">E. HITL governance (strata.io, prefactor.tech, AWS healthcare, responsibleaifoundation.com, Raconteur)</w:t>
      </w:r>
    </w:p>
    <w:p>
      <w:pPr>
        <w:numPr>
          <w:ilvl w:val="0"/>
          <w:numId w:val="1004"/>
        </w:numPr>
        <w:pStyle w:val="Compact"/>
      </w:pPr>
      <w:r>
        <w:t xml:space="preserve">F. Self-improving agents (arXiv METAAGENT/SICA/ERL/SKILL-RL, survey 2507.21046)</w:t>
      </w:r>
    </w:p>
    <w:p>
      <w:pPr>
        <w:numPr>
          <w:ilvl w:val="0"/>
          <w:numId w:val="1004"/>
        </w:numPr>
        <w:pStyle w:val="Compact"/>
      </w:pPr>
      <w:r>
        <w:t xml:space="preserve">G. PPC/SMM 2026 (Google Ads Help, ALM Corp, Criteo, Hootsuite, Summit)</w:t>
      </w:r>
    </w:p>
    <w:p>
      <w:pPr>
        <w:numPr>
          <w:ilvl w:val="0"/>
          <w:numId w:val="1004"/>
        </w:numPr>
        <w:pStyle w:val="Compact"/>
      </w:pPr>
      <w:r>
        <w:t xml:space="preserve">H. Analytics/anomaly/attribution (Anodot, Adobe, Google Consent Mode v2, Data Manager)</w:t>
      </w:r>
    </w:p>
    <w:p>
      <w:pPr>
        <w:numPr>
          <w:ilvl w:val="0"/>
          <w:numId w:val="1004"/>
        </w:numPr>
        <w:pStyle w:val="Compact"/>
      </w:pPr>
      <w:r>
        <w:t xml:space="preserve">I. Notion API / MCP (developers.notion.com, MCP blog roadmap, Anthropic MCP donation)</w:t>
      </w:r>
    </w:p>
    <w:p>
      <w:pPr>
        <w:pStyle w:val="FirstParagraph"/>
      </w:pPr>
      <w:r>
        <w:rPr>
          <w:b/>
        </w:rPr>
        <w:t xml:space="preserve">Citation tags: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 </w:t>
      </w:r>
      <w:r>
        <w:t xml:space="preserve">— утверждение из authoritative primary source (Anthropic, Google, Notion, arXiv peer-reviewed/technical report) или независимо верифицированный multi-source.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[EXPERT-CLAIM]</w:t>
      </w:r>
      <w:r>
        <w:t xml:space="preserve"> </w:t>
      </w:r>
      <w:r>
        <w:t xml:space="preserve">— утверждение от named эксперта без независимой проверки (Simon Willison, Kevin Indig, Aleyda Solis, Peep Laja и т.д.).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[CONTESTED]</w:t>
      </w:r>
      <w:r>
        <w:t xml:space="preserve"> </w:t>
      </w:r>
      <w:r>
        <w:t xml:space="preserve">— существуют counter-claims в корпусе (например single-agent vs multi-agent при равном thinking budget).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[FOUNDATIONAL]</w:t>
      </w:r>
      <w:r>
        <w:t xml:space="preserve"> </w:t>
      </w:r>
      <w:r>
        <w:t xml:space="preserve">— базовое концептуальное происхождение (Weng 2023 Agent post), допущено в budget 15%.</w:t>
      </w:r>
    </w:p>
    <w:p>
      <w:pPr>
        <w:pStyle w:val="BodyText"/>
      </w:pPr>
      <w:r>
        <w:rPr>
          <w:b/>
        </w:rPr>
        <w:t xml:space="preserve">SIFT/lateral reading:</w:t>
      </w:r>
      <w:r>
        <w:t xml:space="preserve"> </w:t>
      </w:r>
      <w:r>
        <w:t xml:space="preserve">публикации с anonymous авторством и listicle-ферм исключены. Ретракций среди выбранных источников не зафиксировано на 2026-04-20.</w:t>
      </w:r>
    </w:p>
    <w:p>
      <w:pPr>
        <w:pStyle w:val="BodyText"/>
      </w:pPr>
      <w:r>
        <w:rPr>
          <w:b/>
        </w:rPr>
        <w:t xml:space="preserve">Publisher caps (при ≈90 URL):</w:t>
      </w:r>
      <w:r>
        <w:t xml:space="preserve"> </w:t>
      </w:r>
      <w:r>
        <w:t xml:space="preserve">- Anthropic ≈12% (cap 35%) — OK</w:t>
      </w:r>
      <w:r>
        <w:t xml:space="preserve"> </w:t>
      </w:r>
      <w:r>
        <w:t xml:space="preserve">- Google ≈9% (cap 35%) — OK</w:t>
      </w:r>
      <w:r>
        <w:t xml:space="preserve"> </w:t>
      </w:r>
      <w:r>
        <w:t xml:space="preserve">- MCP Foundation ≈5% — OK</w:t>
      </w:r>
      <w:r>
        <w:t xml:space="preserve"> </w:t>
      </w:r>
      <w:r>
        <w:t xml:space="preserve">- Ahrefs ≈6% (cap 25%) — OK</w:t>
      </w:r>
      <w:r>
        <w:t xml:space="preserve"> </w:t>
      </w:r>
      <w:r>
        <w:t xml:space="preserve">- SEL/SEJ ≈5% — OK</w:t>
      </w:r>
      <w:r>
        <w:t xml:space="preserve"> </w:t>
      </w:r>
      <w:r>
        <w:t xml:space="preserve">- arXiv ≈23% (cap 25%, [FOUNDATIONAL] subset 1%) — OK</w:t>
      </w:r>
      <w:r>
        <w:t xml:space="preserve"> </w:t>
      </w:r>
      <w:r>
        <w:t xml:space="preserve">- Substack sum (Kevin Indig + Aleyda) ≈4% (cap 15%) — OK</w:t>
      </w:r>
      <w:r>
        <w:t xml:space="preserve"> </w:t>
      </w:r>
      <w:r>
        <w:t xml:space="preserve">- ALM Corp ≈6% — 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6ef6c2065e8e1917262e2302aadd61f4395d1c1"/>
      <w:r>
        <w:t xml:space="preserve">4. Архитектурный выбор: orchestrator-worker + DAG-гибрид</w:t>
      </w:r>
      <w:bookmarkEnd w:id="26"/>
    </w:p>
    <w:p>
      <w:pPr>
        <w:pStyle w:val="Heading3"/>
      </w:pPr>
      <w:bookmarkStart w:id="27" w:name="X2d87edd997267d61a1c16a689d77319da71b64c"/>
      <w:r>
        <w:t xml:space="preserve">4.1 Базовый паттерн — иерархический orchestrator-worker</w:t>
      </w:r>
      <w:bookmarkEnd w:id="27"/>
    </w:p>
    <w:p>
      <w:pPr>
        <w:pStyle w:val="FirstParagraph"/>
      </w:pPr>
      <w:r>
        <w:rPr>
          <w:b/>
        </w:rPr>
        <w:t xml:space="preserve">Обоснование:</w:t>
      </w:r>
      <w:r>
        <w:t xml:space="preserve"> </w:t>
      </w:r>
      <w:r>
        <w:t xml:space="preserve">arXiv 2603.22651 «Benchmarking Multi-Agent LLM Architectures» даёт следующие числа на задаче извлечения структурных данных из SEC filings [FACT]: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(field-level)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multiplier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Sequential baseline</w:t>
            </w:r>
          </w:p>
        </w:tc>
        <w:tc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p>
            <w:pPr>
              <w:pStyle w:val="Compact"/>
              <w:jc w:val="left"/>
            </w:pPr>
            <w:r>
              <w:t xml:space="preserve">1.0x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Hierarchical supervisor-worker</w:t>
            </w:r>
          </w:p>
        </w:tc>
        <w:tc>
          <w:p>
            <w:pPr>
              <w:pStyle w:val="Compact"/>
              <w:jc w:val="left"/>
            </w:pPr>
            <w:r>
              <w:t xml:space="preserve">0.921</w:t>
            </w:r>
          </w:p>
        </w:tc>
        <w:tc>
          <w:p>
            <w:pPr>
              <w:pStyle w:val="Compact"/>
              <w:jc w:val="left"/>
            </w:pPr>
            <w:r>
              <w:t xml:space="preserve">1.4x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Reflexive self-correcting</w:t>
            </w:r>
          </w:p>
        </w:tc>
        <w:tc>
          <w:p>
            <w:pPr>
              <w:pStyle w:val="Compact"/>
              <w:jc w:val="left"/>
            </w:pPr>
            <w:r>
              <w:t xml:space="preserve">0.943</w:t>
            </w:r>
          </w:p>
        </w:tc>
        <w:tc>
          <w:p>
            <w:pPr>
              <w:pStyle w:val="Compact"/>
              <w:jc w:val="left"/>
            </w:pPr>
            <w:r>
              <w:t xml:space="preserve">2.3x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(89% of reflexive gains)</w:t>
            </w:r>
          </w:p>
        </w:tc>
        <w:tc>
          <w:p>
            <w:pPr>
              <w:pStyle w:val="Compact"/>
              <w:jc w:val="left"/>
            </w:pPr>
            <w:r>
              <w:t xml:space="preserve">~0.931</w:t>
            </w:r>
          </w:p>
        </w:tc>
        <w:tc>
          <w:p>
            <w:pPr>
              <w:pStyle w:val="Compact"/>
              <w:jc w:val="left"/>
            </w:pPr>
            <w:r>
              <w:t xml:space="preserve">1.15x</w:t>
            </w:r>
          </w:p>
        </w:tc>
      </w:tr>
    </w:tbl>
    <w:p>
      <w:pPr>
        <w:pStyle w:val="BodyText"/>
      </w:pPr>
      <w:r>
        <w:rPr>
          <w:b/>
        </w:rPr>
        <w:t xml:space="preserve">Вывод:</w:t>
      </w:r>
      <w:r>
        <w:t xml:space="preserve"> </w:t>
      </w:r>
      <w:r>
        <w:t xml:space="preserve">hierarchical supervisor-worker занимает наиболее выгодную точку на Pareto frontier. Hybrid-конфигурации могут выдавать 89% от reflexive accuracy при всего 1.15x cost — это нужно учитывать для critical steps (review-loop перед outbound action).</w:t>
      </w:r>
    </w:p>
    <w:p>
      <w:pPr>
        <w:pStyle w:val="BodyText"/>
      </w:pPr>
      <w:r>
        <w:rPr>
          <w:b/>
        </w:rPr>
        <w:t xml:space="preserve">Anthropic multi-agent research system</w:t>
      </w:r>
      <w:r>
        <w:t xml:space="preserve"> </w:t>
      </w:r>
      <w:r>
        <w:t xml:space="preserve">описывает тот же паттерн: LeadResearcher анализирует query, пишет strategic plan в memory, параллельно спавнит специализированных subagents, которые возвращают synthesized findings [FACT].</w:t>
      </w:r>
    </w:p>
    <w:p>
      <w:pPr>
        <w:pStyle w:val="Heading3"/>
      </w:pPr>
      <w:bookmarkStart w:id="28" w:name="X66d3364eb8bd9fcc8a3859b6ac02a755819a7ce"/>
      <w:r>
        <w:t xml:space="preserve">4.2 DAG / graph-гибрид для production workflows</w:t>
      </w:r>
      <w:bookmarkEnd w:id="28"/>
    </w:p>
    <w:p>
      <w:pPr>
        <w:pStyle w:val="FirstParagraph"/>
      </w:pPr>
      <w:r>
        <w:t xml:space="preserve">Чистая иерархия работает для discrete research queries, но для production-маркетинговых воркфлоу (например, «запустить Q2 campaign») типичный граф — это DAG с fork-join, conditional routing и retry-loops. Для этого MAMS использует гибрид: PM-агент = lead orchestrator, но специфичные под-графы (например SEO→Content→Reviewer→PPC) описаны как explicit DAG в Notion Sprints DB с зависимостями.</w:t>
      </w:r>
    </w:p>
    <w:p>
      <w:pPr>
        <w:pStyle w:val="Heading3"/>
      </w:pPr>
      <w:bookmarkStart w:id="29" w:name="reflexive-review-loop-на-critical-steps"/>
      <w:r>
        <w:t xml:space="preserve">4.3 Reflexive review loop на critical steps</w:t>
      </w:r>
      <w:bookmarkEnd w:id="29"/>
    </w:p>
    <w:p>
      <w:pPr>
        <w:pStyle w:val="FirstParagraph"/>
      </w:pPr>
      <w:r>
        <w:t xml:space="preserve">На Red-tier действиях (publish to production, send email to client list) применяется reflexive pattern: producer-agent → reviewer-agent → (conditional revise-loop) → approval-gate. По данным 2603.22651 это стоит 2.3x tokens, но для high-stakes action оправдано.</w:t>
      </w:r>
    </w:p>
    <w:p>
      <w:pPr>
        <w:pStyle w:val="Heading3"/>
      </w:pPr>
      <w:bookmarkStart w:id="30" w:name="X3ffa9bd3d9a9ecc1dad3c5e86e1595c2f37ca2e"/>
      <w:r>
        <w:t xml:space="preserve">4.4 Parallel subagents для research/enrichment</w:t>
      </w:r>
      <w:bookmarkEnd w:id="30"/>
    </w:p>
    <w:p>
      <w:pPr>
        <w:pStyle w:val="FirstParagraph"/>
      </w:pPr>
      <w:r>
        <w:t xml:space="preserve">В задачах deep research (например AEO-gap analysis клиентской ниши) PM-агент спавнит 3-5 parallel subagents для разных query ветвей, которые работают в изолированных context windows [FACT] Anthropic. Это решает две проблемы: context-bloat lead-agent’а и скорость.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17d40458c2d8c17748c1e4f7843604a376f5eda"/>
      <w:r>
        <w:t xml:space="preserve">5. Контр-доказательства: когда single-agent выигрывает</w:t>
      </w:r>
      <w:bookmarkEnd w:id="31"/>
    </w:p>
    <w:p>
      <w:pPr>
        <w:pStyle w:val="FirstParagraph"/>
      </w:pPr>
      <w:r>
        <w:rPr>
          <w:b/>
        </w:rPr>
        <w:t xml:space="preserve">arXiv 2604.02460 (Single-Agent vs Multi-Agent) [CONTESTED]:</w:t>
      </w:r>
      <w:r>
        <w:t xml:space="preserve"> </w:t>
      </w:r>
      <w:r>
        <w:t xml:space="preserve">когда «thinking token budget» нормализован, single-agent стабильно догоняет или обходит multi-agent на multi-hop reasoning tasks [FACT arXiv]. Авторы объясняют через Data Processing Inequality: разбивка рассуждения на множество агентов вводит communication-bottlenecks и приводит к информационным потерям.</w:t>
      </w:r>
    </w:p>
    <w:p>
      <w:pPr>
        <w:pStyle w:val="BodyText"/>
      </w:pPr>
      <w:r>
        <w:rPr>
          <w:b/>
        </w:rPr>
        <w:t xml:space="preserve">Практический вывод для MAMS:</w:t>
      </w:r>
      <w:r>
        <w:t xml:space="preserve"> </w:t>
      </w:r>
      <w:r>
        <w:t xml:space="preserve">не декомпозировать задачу в multi-agent автоматически. PM-агент применяет следующий эвристический gate: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Признак задачи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Single-agent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Multi-agent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Linear reasoning, short context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 overkill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&gt;50% ceiling, noise/misinfo risk</w:t>
            </w:r>
          </w:p>
        </w:tc>
        <w:tc>
          <w:p>
            <w:pPr>
              <w:pStyle w:val="Compact"/>
              <w:jc w:val="left"/>
            </w:pPr>
            <w:r>
              <w:t xml:space="preserve">❌ degradation</w:t>
            </w:r>
          </w:p>
        </w:tc>
        <w:tc>
          <w:p>
            <w:pPr>
              <w:pStyle w:val="Compact"/>
              <w:jc w:val="left"/>
            </w:pPr>
            <w:r>
              <w:t xml:space="preserve">✅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Parallel enrichment possible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isolation нужен (regulated action)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budget критичен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 15x higher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output enforcement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 shorter prompts 50-100 tokens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ack-выбор-claude-agent-sdk-mcp-skills"/>
      <w:r>
        <w:t xml:space="preserve">6. Stack-выбор: Claude Agent SDK + MCP + Skills</w:t>
      </w:r>
      <w:bookmarkEnd w:id="32"/>
    </w:p>
    <w:p>
      <w:pPr>
        <w:pStyle w:val="Heading3"/>
      </w:pPr>
      <w:bookmarkStart w:id="33" w:name="claude-agent-sdk-первичный-runtime"/>
      <w:r>
        <w:t xml:space="preserve">6.1 Claude Agent SDK — первичный runtime</w:t>
      </w:r>
      <w:bookmarkEnd w:id="33"/>
    </w:p>
    <w:p>
      <w:pPr>
        <w:pStyle w:val="FirstParagraph"/>
      </w:pPr>
      <w:r>
        <w:rPr>
          <w:b/>
        </w:rPr>
        <w:t xml:space="preserve">Почему: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Subagents с изолированным context</w:t>
      </w:r>
      <w:r>
        <w:t xml:space="preserve"> </w:t>
      </w:r>
      <w:r>
        <w:t xml:space="preserve">— независимые tool-permissions, models, system prompts. Возвращают summary → не засоряют main context [FACT] Anthropic claude-code/sub-agents.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Foreground/background execution</w:t>
      </w:r>
      <w:r>
        <w:t xml:space="preserve"> </w:t>
      </w:r>
      <w:r>
        <w:t xml:space="preserve">— foreground блокирует main thread и прогоняет permission prompts к человеку; background — concurrent с pre-approved permissions [FACT].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recursive spawning</w:t>
      </w:r>
      <w:r>
        <w:t xml:space="preserve"> </w:t>
      </w:r>
      <w:r>
        <w:t xml:space="preserve">— subagents не могут спавнить subagents (anti-loop guarantee) [FACT].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Skills</w:t>
      </w:r>
      <w:r>
        <w:t xml:space="preserve"> </w:t>
      </w:r>
      <w:r>
        <w:t xml:space="preserve">— динамически подключаемые процедурные знания с трёхуровневым progressive disclosure [FACT] Anthropic Skills engineering post.</w:t>
      </w:r>
    </w:p>
    <w:p>
      <w:pPr>
        <w:pStyle w:val="Heading3"/>
      </w:pPr>
      <w:bookmarkStart w:id="34" w:name="skills-progressive-disclosure"/>
      <w:r>
        <w:t xml:space="preserve">6.2 Skills — progressive disclosure</w:t>
      </w:r>
      <w:bookmarkEnd w:id="34"/>
    </w:p>
    <w:p>
      <w:pPr>
        <w:pStyle w:val="FirstParagraph"/>
      </w:pPr>
      <w:r>
        <w:t xml:space="preserve">Три уровня per Anthropic docs [FACT]: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Metadata (startup):</w:t>
      </w:r>
      <w:r>
        <w:t xml:space="preserve"> </w:t>
      </w:r>
      <w:r>
        <w:t xml:space="preserve">YAML frontmatter (name + description) пре-загружается в system prompt всех агентов, у которых skill в allowlist.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Instructions (on-demand):</w:t>
      </w:r>
      <w:r>
        <w:t xml:space="preserve"> </w:t>
      </w:r>
      <w:r>
        <w:t xml:space="preserve">когда агент решает что skill релевантен — читает полный SKILL.md.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Deep context (lazy):</w:t>
      </w:r>
      <w:r>
        <w:t xml:space="preserve"> </w:t>
      </w:r>
      <w:r>
        <w:t xml:space="preserve">под-директории (scripts, references, examples) подгружаются только при явной навигации.</w:t>
      </w:r>
    </w:p>
    <w:p>
      <w:pPr>
        <w:pStyle w:val="FirstParagraph"/>
      </w:pPr>
      <w:r>
        <w:t xml:space="preserve">Это важно для MAMS т.к. позволяет держать SOP-bank на сотни skills без context-bloat.</w:t>
      </w:r>
    </w:p>
    <w:p>
      <w:pPr>
        <w:pStyle w:val="Heading3"/>
      </w:pPr>
      <w:bookmarkStart w:id="35" w:name="mcp-стандартизованный-connectivity-layer"/>
      <w:r>
        <w:t xml:space="preserve">6.3 MCP — стандартизованный connectivity layer</w:t>
      </w:r>
      <w:bookmarkEnd w:id="35"/>
    </w:p>
    <w:p>
      <w:pPr>
        <w:pStyle w:val="FirstParagraph"/>
      </w:pPr>
      <w:r>
        <w:rPr>
          <w:b/>
        </w:rPr>
        <w:t xml:space="preserve">Разделение ответственности:</w:t>
      </w:r>
      <w:r>
        <w:t xml:space="preserve"> </w:t>
      </w:r>
      <w:r>
        <w:t xml:space="preserve">Skills =</w:t>
      </w:r>
      <w:r>
        <w:t xml:space="preserve"> </w:t>
      </w:r>
      <w:r>
        <w:t xml:space="preserve">“</w:t>
      </w:r>
      <w:r>
        <w:t xml:space="preserve">что делать</w:t>
      </w:r>
      <w:r>
        <w:t xml:space="preserve">”</w:t>
      </w:r>
      <w:r>
        <w:t xml:space="preserve"> </w:t>
      </w:r>
      <w:r>
        <w:t xml:space="preserve">(процедура), MCP =</w:t>
      </w:r>
      <w:r>
        <w:t xml:space="preserve"> </w:t>
      </w:r>
      <w:r>
        <w:t xml:space="preserve">“</w:t>
      </w:r>
      <w:r>
        <w:t xml:space="preserve">как подключиться</w:t>
      </w:r>
      <w:r>
        <w:t xml:space="preserve">”</w:t>
      </w:r>
      <w:r>
        <w:t xml:space="preserve"> </w:t>
      </w:r>
      <w:r>
        <w:t xml:space="preserve">(connector) [FACT] Anthropic engineering.</w:t>
      </w:r>
    </w:p>
    <w:p>
      <w:pPr>
        <w:pStyle w:val="BodyText"/>
      </w:pPr>
      <w:r>
        <w:rPr>
          <w:b/>
        </w:rPr>
        <w:t xml:space="preserve">MCP 2026 roadmap:</w:t>
      </w:r>
      <w:r>
        <w:t xml:space="preserve"> </w:t>
      </w:r>
      <w:r>
        <w:t xml:space="preserve">AAIF (Agentic AI Foundation) — Anthropic передал MCP foundation для multi-vendor governance [FACT]. Понимание extensions: MCP-Apps позволяют server-side rendering рекламных surfaces/dashboards на стороне MCP сервера [FACT] blog.modelcontextprotocol.io 2026-01-26 + 2026-03-11.</w:t>
      </w:r>
    </w:p>
    <w:p>
      <w:pPr>
        <w:pStyle w:val="BodyText"/>
      </w:pPr>
      <w:r>
        <w:rPr>
          <w:b/>
        </w:rPr>
        <w:t xml:space="preserve">MCP per subagent scoping:</w:t>
      </w:r>
      <w:r>
        <w:t xml:space="preserve"> </w:t>
      </w:r>
      <w:r>
        <w:t xml:space="preserve">subagent конфиг может содержать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поле, чтобы tool descriptions не кушали context у других subagents [FACT].</w:t>
      </w:r>
    </w:p>
    <w:p>
      <w:pPr>
        <w:pStyle w:val="Heading3"/>
      </w:pPr>
      <w:bookmarkStart w:id="36" w:name="memory-patterns"/>
      <w:r>
        <w:t xml:space="preserve">6.4 Memory patterns</w:t>
      </w:r>
      <w:bookmarkEnd w:id="36"/>
    </w:p>
    <w:p>
      <w:pPr>
        <w:pStyle w:val="FirstParagraph"/>
      </w:pPr>
      <w:r>
        <w:t xml:space="preserve">Три уровня памяти per Anthropic best practices [FACT]: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In-session</w:t>
      </w:r>
      <w:r>
        <w:t xml:space="preserve"> </w:t>
      </w:r>
      <w:r>
        <w:t xml:space="preserve">— auto-compaction при приближении к context limit.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Persistent subagent memory (</w:t>
      </w:r>
      <w:r>
        <w:rPr>
          <w:rStyle w:val="VerbatimChar"/>
          <w:b/>
        </w:rPr>
        <w:t xml:space="preserve">project</w:t>
      </w:r>
      <w:r>
        <w:rPr>
          <w:b/>
        </w:rPr>
        <w:t xml:space="preserve"> </w:t>
      </w:r>
      <w:r>
        <w:rPr>
          <w:b/>
        </w:rPr>
        <w:t xml:space="preserve">scope)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.claude/agent-memory/</w:t>
      </w:r>
      <w:r>
        <w:t xml:space="preserve"> </w:t>
      </w:r>
      <w:r>
        <w:t xml:space="preserve">сохраняется через сессии, версионируется в git.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External vault</w:t>
      </w:r>
      <w:r>
        <w:t xml:space="preserve"> </w:t>
      </w:r>
      <w:r>
        <w:t xml:space="preserve">— для очень long-horizon задач: summary-extract в external store (Notion/Obsidian), spawn fresh subagent который делает retrieve.</w:t>
      </w:r>
    </w:p>
    <w:p>
      <w:pPr>
        <w:pStyle w:val="FirstParagraph"/>
      </w:pPr>
      <w:r>
        <w:rPr>
          <w:b/>
        </w:rPr>
        <w:t xml:space="preserve">Agentic search &gt; semantic search:</w:t>
      </w:r>
      <w:r>
        <w:t xml:space="preserve"> </w:t>
      </w:r>
      <w:r>
        <w:t xml:space="preserve">Anthropic рекомендует</w:t>
      </w:r>
      <w:r>
        <w:t xml:space="preserve"> </w:t>
      </w:r>
      <w:r>
        <w:rPr>
          <w:rStyle w:val="VerbatimChar"/>
        </w:rPr>
        <w:t xml:space="preserve">grep</w:t>
      </w:r>
      <w:r>
        <w:t xml:space="preserve">-based навигацию по filesystem как primary retrieval (более точно и transparent чем semantic vector search) [FACT].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5c0001c7af2b43fb576b362e99ab2f94f1a02e9"/>
      <w:r>
        <w:t xml:space="preserve">7. PM-Agent «Интернет-маркетолог» — функции и эскалации</w:t>
      </w:r>
      <w:bookmarkEnd w:id="37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lead orchestrator MAMS, entry-point для human. Единственный агент, которому разрешено inter-client context switching. Не выполняет доменную работу (не пишет контент, не считает SEO) — только координирует и эскалирует.</w:t>
      </w:r>
    </w:p>
    <w:p>
      <w:pPr>
        <w:pStyle w:val="BodyText"/>
      </w:pPr>
      <w:r>
        <w:rPr>
          <w:b/>
        </w:rPr>
        <w:t xml:space="preserve">Основные функции: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Client-intent parsing</w:t>
      </w:r>
      <w:r>
        <w:t xml:space="preserve"> </w:t>
      </w:r>
      <w:r>
        <w:t xml:space="preserve">— превратить человеческое «поднять продажи» в decomposed sprint plan.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Risk tiering</w:t>
      </w:r>
      <w:r>
        <w:t xml:space="preserve"> </w:t>
      </w:r>
      <w:r>
        <w:t xml:space="preserve">— каждое решение/действие классифицируется как Green/Amber/Red (см §12).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Delegation to specialists</w:t>
      </w:r>
      <w:r>
        <w:t xml:space="preserve"> </w:t>
      </w:r>
      <w:r>
        <w:t xml:space="preserve">— SEO/AEO-Spec, Content, SMM, PPC, CRO, Dev, Analytics, Link-Builder, Niche-Expert.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Review-loop orchestration</w:t>
      </w:r>
      <w:r>
        <w:t xml:space="preserve"> </w:t>
      </w:r>
      <w:r>
        <w:t xml:space="preserve">— producer → Reviewer (shared role) → (optional revise) → approval/publish.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Notion sync</w:t>
      </w:r>
      <w:r>
        <w:t xml:space="preserve"> </w:t>
      </w:r>
      <w:r>
        <w:t xml:space="preserve">— каждый significant action → Activity Log; каждая communication → Communication Log (per user’s Command Center protocol).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Escalation policy</w:t>
      </w:r>
      <w:r>
        <w:t xml:space="preserve"> </w:t>
      </w:r>
      <w:r>
        <w:t xml:space="preserve">— если agent reports blocker / golden-set pass-rate &lt;90% / skill rollback triggered → HITL notification to Alex.</w:t>
      </w:r>
    </w:p>
    <w:p>
      <w:pPr>
        <w:pStyle w:val="BodyText"/>
      </w:pPr>
      <w:r>
        <w:rPr>
          <w:b/>
        </w:rPr>
        <w:t xml:space="preserve">Эскалация в HITL: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Скорость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Канал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Red-tier action требует approval</w:t>
            </w:r>
          </w:p>
        </w:tc>
        <w:tc>
          <w:p>
            <w:pPr>
              <w:pStyle w:val="Compact"/>
              <w:jc w:val="left"/>
            </w:pPr>
            <w:r>
              <w:t xml:space="preserve">Sync, blocking</w:t>
            </w:r>
          </w:p>
        </w:tc>
        <w:tc>
          <w:p>
            <w:pPr>
              <w:pStyle w:val="Compact"/>
              <w:jc w:val="left"/>
            </w:pPr>
            <w:r>
              <w:t xml:space="preserve">Notion comment</w:t>
            </w:r>
            <w:r>
              <w:t xml:space="preserve"> </w:t>
            </w:r>
            <w:r>
              <w:t xml:space="preserve">@Alex</w:t>
            </w:r>
            <w:r>
              <w:t xml:space="preserve"> </w:t>
            </w:r>
            <w:r>
              <w:t xml:space="preserve">+ desktop notification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Skill-Updater хочет rollout мажорной версии</w:t>
            </w:r>
          </w:p>
        </w:tc>
        <w:tc>
          <w:p>
            <w:pPr>
              <w:pStyle w:val="Compact"/>
              <w:jc w:val="left"/>
            </w:pPr>
            <w:r>
              <w:t xml:space="preserve">Sync, 24h SLA</w:t>
            </w:r>
          </w:p>
        </w:tc>
        <w:tc>
          <w:p>
            <w:pPr>
              <w:pStyle w:val="Compact"/>
              <w:jc w:val="left"/>
            </w:pPr>
            <w:r>
              <w:t xml:space="preserve">Notion Skills DB comment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Amber-tier аномалия в production метриках</w:t>
            </w:r>
          </w:p>
        </w:tc>
        <w:tc>
          <w:p>
            <w:pPr>
              <w:pStyle w:val="Compact"/>
              <w:jc w:val="left"/>
            </w:pPr>
            <w:r>
              <w:t xml:space="preserve">Async, HOTL</w:t>
            </w:r>
          </w:p>
        </w:tc>
        <w:tc>
          <w:p>
            <w:pPr>
              <w:pStyle w:val="Compact"/>
              <w:jc w:val="left"/>
            </w:pPr>
            <w:r>
              <w:t xml:space="preserve">Notion Activity Log entry + daily digest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communication требует стиля/позиции бренда</w:t>
            </w:r>
          </w:p>
        </w:tc>
        <w:tc>
          <w:p>
            <w:pPr>
              <w:pStyle w:val="Compact"/>
              <w:jc w:val="left"/>
            </w:pPr>
            <w:r>
              <w:t xml:space="preserve">Sync, 4h SLA</w:t>
            </w:r>
          </w:p>
        </w:tc>
        <w:tc>
          <w:p>
            <w:pPr>
              <w:pStyle w:val="Compact"/>
              <w:jc w:val="left"/>
            </w:pPr>
            <w:r>
              <w:t xml:space="preserve">Notion Comm Log + email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команда-агентов-обзор-12-ролей"/>
      <w:r>
        <w:t xml:space="preserve">8. Команда агентов: обзор 12 ролей</w:t>
      </w:r>
      <w:bookmarkEnd w:id="38"/>
    </w:p>
    <w:p>
      <w:pPr>
        <w:pStyle w:val="FirstParagraph"/>
      </w:pPr>
      <w:r>
        <w:t xml:space="preserve">Полные спецификации каждого — в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. Обзор: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PM-Director «Интернет-маркетолог»</w:t>
      </w:r>
      <w:r>
        <w:t xml:space="preserve"> </w:t>
      </w:r>
      <w:r>
        <w:t xml:space="preserve">— lead orchestrator.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Strategist</w:t>
      </w:r>
      <w:r>
        <w:t xml:space="preserve"> </w:t>
      </w:r>
      <w:r>
        <w:t xml:space="preserve">— positioning, ICP, brand voice, competitive brief.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SEO/AEO/GEO Specialist</w:t>
      </w:r>
      <w:r>
        <w:t xml:space="preserve"> </w:t>
      </w:r>
      <w:r>
        <w:t xml:space="preserve">— technical + content + AI-citation audit.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Content Lead</w:t>
      </w:r>
      <w:r>
        <w:t xml:space="preserve"> </w:t>
      </w:r>
      <w:r>
        <w:t xml:space="preserve">— long-form, editorial, brand-voice review.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SMM Specialist</w:t>
      </w:r>
      <w:r>
        <w:t xml:space="preserve"> </w:t>
      </w:r>
      <w:r>
        <w:t xml:space="preserve">— channel algorithms, content calendar, engagement.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PPC/Paid Growth</w:t>
      </w:r>
      <w:r>
        <w:t xml:space="preserve"> </w:t>
      </w:r>
      <w:r>
        <w:t xml:space="preserve">— Google Ads PMax, Meta Advantage+, attribution.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CRO/UX Specialist</w:t>
      </w:r>
      <w:r>
        <w:t xml:space="preserve"> </w:t>
      </w:r>
      <w:r>
        <w:t xml:space="preserve">— A/B tests, personalization, checkout optimization.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Dev/QA</w:t>
      </w:r>
      <w:r>
        <w:t xml:space="preserve"> </w:t>
      </w:r>
      <w:r>
        <w:t xml:space="preserve">— landing pages, tracking implementation, webapp testing.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Link-Builder</w:t>
      </w:r>
      <w:r>
        <w:t xml:space="preserve"> </w:t>
      </w:r>
      <w:r>
        <w:t xml:space="preserve">— outreach, digital PR, guest posting, Hunter.io.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Analytics Specialist</w:t>
      </w:r>
      <w:r>
        <w:t xml:space="preserve"> </w:t>
      </w:r>
      <w:r>
        <w:t xml:space="preserve">— GA4, anomaly detection, reporting.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Niche-Expert</w:t>
      </w:r>
      <w:r>
        <w:t xml:space="preserve"> </w:t>
      </w:r>
      <w:r>
        <w:t xml:space="preserve">— hybrid RAG+FT под конкретную клиентскую вертикаль.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Skill-Updater (meta-agent)</w:t>
      </w:r>
      <w:r>
        <w:t xml:space="preserve"> </w:t>
      </w:r>
      <w:r>
        <w:t xml:space="preserve">— монитор retrospective + news feeds, запускает skill patch pipeline.</w:t>
      </w:r>
    </w:p>
    <w:p>
      <w:pPr>
        <w:pStyle w:val="FirstParagraph"/>
      </w:pPr>
      <w:r>
        <w:rPr>
          <w:b/>
        </w:rPr>
        <w:t xml:space="preserve">Shared role: Reviewer</w:t>
      </w:r>
      <w:r>
        <w:t xml:space="preserve"> </w:t>
      </w:r>
      <w:r>
        <w:t xml:space="preserve">— вызывается любым agent’ом как read-only review перед outbound action. Не отдельный слот, но отдельный skill-set.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коммуникации-контракты-shared-heuristics"/>
      <w:r>
        <w:t xml:space="preserve">9. Коммуникации, контракты, Shared Heuristics</w:t>
      </w:r>
      <w:bookmarkEnd w:id="39"/>
    </w:p>
    <w:p>
      <w:pPr>
        <w:pStyle w:val="Heading3"/>
      </w:pPr>
      <w:bookmarkStart w:id="40" w:name="unified-output-contract"/>
      <w:r>
        <w:t xml:space="preserve">9.1 Unified Output Contract</w:t>
      </w:r>
      <w:bookmarkEnd w:id="40"/>
    </w:p>
    <w:p>
      <w:pPr>
        <w:pStyle w:val="FirstParagraph"/>
      </w:pPr>
      <w:r>
        <w:t xml:space="preserve">Каждый agent возвращает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"done|blocked|needs_review"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"claim"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"FACT|EXPERT-CLAIM|CONTESTED"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"green|amber|red"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N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1" w:name="shared-heuristics-notion-db"/>
      <w:r>
        <w:t xml:space="preserve">9.2 Shared Heuristics — Notion DB</w:t>
      </w:r>
      <w:bookmarkEnd w:id="41"/>
    </w:p>
    <w:p>
      <w:pPr>
        <w:pStyle w:val="FirstParagraph"/>
      </w:pPr>
      <w:r>
        <w:t xml:space="preserve">Cross-agent learnings живут в Notion DB</w:t>
      </w:r>
      <w:r>
        <w:t xml:space="preserve"> </w:t>
      </w:r>
      <w:r>
        <w:rPr>
          <w:rStyle w:val="VerbatimChar"/>
        </w:rPr>
        <w:t xml:space="preserve">Shared Heuristics</w:t>
      </w:r>
      <w:r>
        <w:t xml:space="preserve">:</w:t>
      </w:r>
      <w:r>
        <w:t xml:space="preserve"> </w:t>
      </w:r>
      <w:r>
        <w:t xml:space="preserve">- Каждая запись: trigger condition + recommended action + evidence source + last updated.</w:t>
      </w:r>
      <w:r>
        <w:t xml:space="preserve"> </w:t>
      </w:r>
      <w:r>
        <w:t xml:space="preserve">- Пример: «если GSC CTR падает &gt;20% за 7 дней при стабильной position → проверить AI Overviews expansion в nichе (ref: ALM Corp 9-industry AIO surge)».</w:t>
      </w:r>
      <w:r>
        <w:t xml:space="preserve"> </w:t>
      </w:r>
      <w:r>
        <w:t xml:space="preserve">- Вдохновлено ERL (arXiv 2603.24639) pattern — heuristic-pool with relevance scoring [FACT academic].</w:t>
      </w:r>
    </w:p>
    <w:p>
      <w:pPr>
        <w:pStyle w:val="Heading3"/>
      </w:pPr>
      <w:bookmarkStart w:id="42" w:name="inter-agent-communication"/>
      <w:r>
        <w:t xml:space="preserve">9.3 Inter-agent communication</w:t>
      </w:r>
      <w:bookmarkEnd w:id="42"/>
    </w:p>
    <w:p>
      <w:pPr>
        <w:pStyle w:val="FirstParagraph"/>
      </w:pPr>
      <w:r>
        <w:t xml:space="preserve">Не peer-to-peer — всё через PM-Agent. Это снижает communication-bottleneck риск (Data Processing Inequality) и даёт полный audit trail.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память-rag-fine-tune-hybrid-для-ниш"/>
      <w:r>
        <w:t xml:space="preserve">10. Память, RAG, fine-tune, hybrid для ниш</w:t>
      </w:r>
      <w:bookmarkEnd w:id="43"/>
    </w:p>
    <w:p>
      <w:pPr>
        <w:pStyle w:val="FirstParagraph"/>
      </w:pPr>
      <w:r>
        <w:rPr>
          <w:b/>
        </w:rPr>
        <w:t xml:space="preserve">Центральный source:</w:t>
      </w:r>
      <w:r>
        <w:t xml:space="preserve"> </w:t>
      </w:r>
      <w:r>
        <w:t xml:space="preserve">AWS ML blog «Tailoring foundation models» benchmark [FACT]: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Evaluator score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Inference latency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Continuous cost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Fine-tune only</w:t>
            </w:r>
          </w:p>
        </w:tc>
        <w:tc>
          <w:p>
            <w:pPr>
              <w:pStyle w:val="Compact"/>
              <w:jc w:val="left"/>
            </w:pPr>
            <w:r>
              <w:t xml:space="preserve">0.5556</w:t>
            </w:r>
          </w:p>
        </w:tc>
        <w:tc>
          <w:p>
            <w:pPr>
              <w:pStyle w:val="Compact"/>
              <w:jc w:val="left"/>
            </w:pPr>
            <w:r>
              <w:t xml:space="preserve">~4.1s (fastest)</w:t>
            </w:r>
          </w:p>
        </w:tc>
        <w:tc>
          <w:p>
            <w:pPr>
              <w:pStyle w:val="Compact"/>
              <w:jc w:val="left"/>
            </w:pPr>
            <w:r>
              <w:t xml:space="preserve">High hosting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only</w:t>
            </w:r>
          </w:p>
        </w:tc>
        <w:tc>
          <w:p>
            <w:pPr>
              <w:pStyle w:val="Compact"/>
              <w:jc w:val="left"/>
            </w:pPr>
            <w:r>
              <w:t xml:space="preserve">0.8200</w:t>
            </w:r>
          </w:p>
        </w:tc>
        <w:tc>
          <w:p>
            <w:pPr>
              <w:pStyle w:val="Compact"/>
              <w:jc w:val="left"/>
            </w:pPr>
            <w:r>
              <w:t xml:space="preserve">~8.3s</w:t>
            </w:r>
          </w:p>
        </w:tc>
        <w:tc>
          <w:p>
            <w:pPr>
              <w:pStyle w:val="Compact"/>
              <w:jc w:val="left"/>
            </w:pPr>
            <w:r>
              <w:t xml:space="preserve">Lower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(RAG + FT)</w:t>
            </w:r>
          </w:p>
        </w:tc>
        <w:tc>
          <w:p>
            <w:pPr>
              <w:pStyle w:val="Compact"/>
              <w:jc w:val="left"/>
            </w:pPr>
            <w:r>
              <w:t xml:space="preserve">0.8556</w:t>
            </w:r>
          </w:p>
        </w:tc>
        <w:tc>
          <w:p>
            <w:pPr>
              <w:pStyle w:val="Compact"/>
              <w:jc w:val="left"/>
            </w:pPr>
            <w:r>
              <w:t xml:space="preserve">~17.7s</w:t>
            </w:r>
          </w:p>
        </w:tc>
        <w:tc>
          <w:p>
            <w:pPr>
              <w:pStyle w:val="Compact"/>
              <w:jc w:val="left"/>
            </w:pPr>
            <w:r>
              <w:t xml:space="preserve">Highest</w:t>
            </w:r>
          </w:p>
        </w:tc>
      </w:tr>
    </w:tbl>
    <w:p>
      <w:pPr>
        <w:pStyle w:val="BodyText"/>
      </w:pPr>
      <w:r>
        <w:rPr>
          <w:b/>
        </w:rPr>
        <w:t xml:space="preserve">Ключевой инсайт arXiv 2401.08406 (Agriculture case):</w:t>
      </w:r>
      <w:r>
        <w:t xml:space="preserve"> </w:t>
      </w:r>
      <w:r>
        <w:t xml:space="preserve">FT дал +6pp accuracy и +25pp answer similarity. RAG добавил ещё +5pp. Эффекты кумулятивные.</w:t>
      </w:r>
    </w:p>
    <w:p>
      <w:pPr>
        <w:pStyle w:val="BodyText"/>
      </w:pPr>
      <w:r>
        <w:rPr>
          <w:b/>
        </w:rPr>
        <w:t xml:space="preserve">SecMulti-RAG (arXiv 2504.13425):</w:t>
      </w:r>
      <w:r>
        <w:t xml:space="preserve"> </w:t>
      </w:r>
      <w:r>
        <w:t xml:space="preserve">enterprise-pattern: 3 retrieval sources (internal docs, expert answers, external LLM). Confidentiality-preserving filter маршрутизирует sensitive prompts на local Qwen-2.5-14B, безопасные — на external [FACT]. Win-rates 79.3-91.9% в richness/helpfulness vs стандартный RAG.</w:t>
      </w:r>
    </w:p>
    <w:p>
      <w:pPr>
        <w:pStyle w:val="BodyText"/>
      </w:pPr>
      <w:r>
        <w:rPr>
          <w:b/>
        </w:rPr>
        <w:t xml:space="preserve">Decision framework для MAMS Niche-Expert: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Подход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Динамичные данные (prices, stock, daily news)</w:t>
            </w:r>
          </w:p>
        </w:tc>
        <w:tc>
          <w:p>
            <w:pPr>
              <w:pStyle w:val="Compact"/>
              <w:jc w:val="left"/>
            </w:pPr>
            <w:r>
              <w:t xml:space="preserve">RAG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Стабильный domain + tone (legal, medical)</w:t>
            </w:r>
          </w:p>
        </w:tc>
        <w:tc>
          <w:p>
            <w:pPr>
              <w:pStyle w:val="Compact"/>
              <w:jc w:val="left"/>
            </w:pPr>
            <w:r>
              <w:t xml:space="preserve">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Factual precision критична, domain narrow</w:t>
            </w:r>
          </w:p>
        </w:tc>
        <w:tc>
          <w:p>
            <w:pPr>
              <w:pStyle w:val="Compact"/>
              <w:jc w:val="left"/>
            </w:pPr>
            <w:r>
              <w:t xml:space="preserve">RAG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&lt;5s требуется</w:t>
            </w:r>
          </w:p>
        </w:tc>
        <w:tc>
          <w:p>
            <w:pPr>
              <w:pStyle w:val="Compact"/>
              <w:jc w:val="left"/>
            </w:pPr>
            <w:r>
              <w:t xml:space="preserve">FT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Максимальная accuracy нужна, стоимость ок</w:t>
            </w:r>
          </w:p>
        </w:tc>
        <w:tc>
          <w:p>
            <w:pPr>
              <w:pStyle w:val="Compact"/>
              <w:jc w:val="left"/>
            </w:pPr>
            <w:r>
              <w:t xml:space="preserve">Hybrid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PII/sensitive данные</w:t>
            </w:r>
          </w:p>
        </w:tc>
        <w:tc>
          <w:p>
            <w:pPr>
              <w:pStyle w:val="Compact"/>
              <w:jc w:val="left"/>
            </w:pPr>
            <w:r>
              <w:t xml:space="preserve">SecMulti-RAG на local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Distilled student нужен (tokens cheap)</w:t>
            </w:r>
          </w:p>
        </w:tc>
        <w:tc>
          <w:p>
            <w:pPr>
              <w:pStyle w:val="Compact"/>
              <w:jc w:val="left"/>
            </w:pPr>
            <w:r>
              <w:t xml:space="preserve">RAG-to-FT trajectory distillation (ICLR 2026 2510.01375): 91% ALFWorld success at 10-60% fewer tokens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самообучение-агентов-и-skill-updater"/>
      <w:r>
        <w:t xml:space="preserve">11. Самообучение агентов и Skill-Updater</w:t>
      </w:r>
      <w:bookmarkEnd w:id="44"/>
    </w:p>
    <w:p>
      <w:pPr>
        <w:pStyle w:val="Heading3"/>
      </w:pPr>
      <w:bookmarkStart w:id="45" w:name="академическая-база"/>
      <w:r>
        <w:t xml:space="preserve">11.1 Академическая база</w:t>
      </w:r>
      <w:bookmarkEnd w:id="4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делает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Gating mechanism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METAAGENT</w:t>
            </w:r>
            <w:r>
              <w:t xml:space="preserve"> </w:t>
            </w:r>
            <w:r>
              <w:t xml:space="preserve">(2508.00271)</w:t>
            </w:r>
          </w:p>
        </w:tc>
        <w:tc>
          <w:p>
            <w:pPr>
              <w:pStyle w:val="Compact"/>
              <w:jc w:val="left"/>
            </w:pPr>
            <w:r>
              <w:t xml:space="preserve">Dynamic context engineering, in-house tool накопление</w:t>
            </w:r>
          </w:p>
        </w:tc>
        <w:tc>
          <w:p>
            <w:pPr>
              <w:pStyle w:val="Compact"/>
              <w:jc w:val="left"/>
            </w:pPr>
            <w:r>
              <w:t xml:space="preserve">Verified reflection только после ground-truth answer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SICA</w:t>
            </w:r>
            <w:r>
              <w:t xml:space="preserve"> </w:t>
            </w:r>
            <w:r>
              <w:t xml:space="preserve">(2504.15228)</w:t>
            </w:r>
          </w:p>
        </w:tc>
        <w:tc>
          <w:p>
            <w:pPr>
              <w:pStyle w:val="Compact"/>
              <w:jc w:val="left"/>
            </w:pPr>
            <w:r>
              <w:t xml:space="preserve">Агент редактирует свою Python codebase</w:t>
            </w:r>
          </w:p>
        </w:tc>
        <w:tc>
          <w:p>
            <w:pPr>
              <w:pStyle w:val="Compact"/>
              <w:jc w:val="left"/>
            </w:pPr>
            <w:r>
              <w:t xml:space="preserve">Archive best-perf agent → meta-agent цикл, benchmark-driven selection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ERL</w:t>
            </w:r>
            <w:r>
              <w:t xml:space="preserve"> </w:t>
            </w:r>
            <w:r>
              <w:t xml:space="preserve">(2603.24639)</w:t>
            </w:r>
          </w:p>
        </w:tc>
        <w:tc>
          <w:p>
            <w:pPr>
              <w:pStyle w:val="Compact"/>
              <w:jc w:val="left"/>
            </w:pPr>
            <w:r>
              <w:t xml:space="preserve">Heuristic pool из success/failure trajectories</w:t>
            </w:r>
          </w:p>
        </w:tc>
        <w:tc>
          <w:p>
            <w:pPr>
              <w:pStyle w:val="Compact"/>
              <w:jc w:val="left"/>
            </w:pPr>
            <w:r>
              <w:t xml:space="preserve">Binary environment-feedback обязателен; LLM scoring для top-k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SKILL-RL</w:t>
            </w:r>
            <w:r>
              <w:t xml:space="preserve"> </w:t>
            </w:r>
            <w:r>
              <w:t xml:space="preserve">(2602.08234)</w:t>
            </w:r>
          </w:p>
        </w:tc>
        <w:tc>
          <w:p>
            <w:pPr>
              <w:pStyle w:val="Compact"/>
              <w:jc w:val="left"/>
            </w:pPr>
            <w:r>
              <w:t xml:space="preserve">Co-evolves SKILLBANK during RL</w:t>
            </w:r>
          </w:p>
        </w:tc>
        <w:tc>
          <w:p>
            <w:pPr>
              <w:pStyle w:val="Compact"/>
              <w:jc w:val="left"/>
            </w:pPr>
            <w:r>
              <w:t xml:space="preserve">Triggers only при sub-threshold success; KL-penalty anchor to reference policy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Self-Improving LLM Agents at Test-Time</w:t>
            </w:r>
            <w:r>
              <w:t xml:space="preserve"> </w:t>
            </w:r>
            <w:r>
              <w:t xml:space="preserve">(2510.07841)</w:t>
            </w:r>
          </w:p>
        </w:tc>
        <w:tc>
          <w:p>
            <w:pPr>
              <w:pStyle w:val="Compact"/>
              <w:jc w:val="left"/>
            </w:pPr>
            <w:r>
              <w:t xml:space="preserve">TextGrad / Reflexion variants</w:t>
            </w:r>
          </w:p>
        </w:tc>
        <w:tc>
          <w:p>
            <w:pPr>
              <w:pStyle w:val="Compact"/>
              <w:jc w:val="left"/>
            </w:pPr>
            <w:r>
              <w:t xml:space="preserve">Validation on golden set pre-rollout</w:t>
            </w:r>
          </w:p>
        </w:tc>
      </w:tr>
    </w:tbl>
    <w:p>
      <w:pPr>
        <w:pStyle w:val="Heading3"/>
      </w:pPr>
      <w:bookmarkStart w:id="46" w:name="skill-updater-pipeline-mams-adaption"/>
      <w:r>
        <w:t xml:space="preserve">11.2 Skill-Updater pipeline (MAMS adaption)</w:t>
      </w:r>
      <w:bookmarkEnd w:id="46"/>
    </w:p>
    <w:p>
      <w:pPr>
        <w:pStyle w:val="SourceCode"/>
      </w:pPr>
      <w:r>
        <w:rPr>
          <w:rStyle w:val="VerbatimChar"/>
        </w:rPr>
        <w:t xml:space="preserve">detect → draft → validate (4 Trust Gates) → canary (5% traffic) → rollout → audit</w:t>
      </w:r>
      <w:r>
        <w:br/>
      </w:r>
      <w:r>
        <w:rPr>
          <w:rStyle w:val="VerbatimChar"/>
        </w:rPr>
        <w:t xml:space="preserve">                                                       ↘ blocked if Gate fail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detect:</w:t>
      </w:r>
      <w:r>
        <w:t xml:space="preserve"> </w:t>
      </w:r>
      <w:r>
        <w:t xml:space="preserve">trigger source: (a) news feed (новый Google core update → B-block skill refresh); (b) retrospective anomaly (golden-set pass-rate &lt;90%); (c) manual request.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draft:</w:t>
      </w:r>
      <w:r>
        <w:t xml:space="preserve"> </w:t>
      </w:r>
      <w:r>
        <w:t xml:space="preserve">Skill-Updater агент применяет skill-creator для патча SKILL.md + refs.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validate (§13):</w:t>
      </w:r>
      <w:r>
        <w:t xml:space="preserve"> </w:t>
      </w:r>
      <w:r>
        <w:t xml:space="preserve">G1 Static linter, G2 Semantic LLM-judge, G3 Sandbox run в isolated worktree, G4 Permission Manifest.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canary:</w:t>
      </w:r>
      <w:r>
        <w:t xml:space="preserve"> </w:t>
      </w:r>
      <w:r>
        <w:t xml:space="preserve">5% traffic на новую версию + A/B measurement vs stable.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rollout:</w:t>
      </w:r>
      <w:r>
        <w:t xml:space="preserve"> </w:t>
      </w:r>
      <w:r>
        <w:t xml:space="preserve">если canary metrics ≥ stable через 48h window → promote.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rollback:</w:t>
      </w:r>
      <w:r>
        <w:t xml:space="preserve"> </w:t>
      </w:r>
      <w:r>
        <w:t xml:space="preserve">one-click revert to last-known-safe version [FACT] Raconteur 2026 governance norms.</w:t>
      </w:r>
    </w:p>
    <w:p>
      <w:pPr>
        <w:pStyle w:val="Heading3"/>
      </w:pPr>
      <w:bookmarkStart w:id="47" w:name="risk-sensitive-автономность"/>
      <w:r>
        <w:t xml:space="preserve">11.3 Risk-sensitive автономность</w:t>
      </w:r>
      <w:bookmarkEnd w:id="47"/>
    </w:p>
    <w:p>
      <w:pPr>
        <w:pStyle w:val="FirstParagraph"/>
      </w:pPr>
      <w:r>
        <w:t xml:space="preserve">Skill-Updater не получает полной автономии: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Patch version (X.Y.Z):</w:t>
      </w:r>
      <w:r>
        <w:t xml:space="preserve"> </w:t>
      </w:r>
      <w:r>
        <w:t xml:space="preserve">авто-apply после G1-G4 pass + canary OK.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Minor version:</w:t>
      </w:r>
      <w:r>
        <w:t xml:space="preserve"> </w:t>
      </w:r>
      <w:r>
        <w:t xml:space="preserve">digest-approval (автоматически если еженедельный digest не flagged Alex).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Major version:</w:t>
      </w:r>
      <w:r>
        <w:t xml:space="preserve"> </w:t>
      </w:r>
      <w:r>
        <w:t xml:space="preserve">sync approval Alex через Notion Skills DB comment.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525b28d4a7f1e5aa0c9badd650d4fad210c01d7"/>
      <w:r>
        <w:t xml:space="preserve">12. HITL-governance и tiered approval (Green/Amber/Red)</w:t>
      </w:r>
      <w:bookmarkEnd w:id="48"/>
    </w:p>
    <w:p>
      <w:pPr>
        <w:pStyle w:val="FirstParagraph"/>
      </w:pPr>
      <w:r>
        <w:rPr>
          <w:b/>
        </w:rPr>
        <w:t xml:space="preserve">Доказательная база:</w:t>
      </w:r>
      <w:r>
        <w:t xml:space="preserve"> </w:t>
      </w:r>
      <w:r>
        <w:t xml:space="preserve">strata.io, prefactor.tech, AWS healthcare blog, responsibleaifoundation.com, Raconteur 2026 [FACT cross-source].</w:t>
      </w:r>
    </w:p>
    <w:p>
      <w:pPr>
        <w:pStyle w:val="Heading3"/>
      </w:pPr>
      <w:bookmarkStart w:id="49" w:name="tier-definitions"/>
      <w:r>
        <w:t xml:space="preserve">12.1 Tier definitions</w:t>
      </w:r>
      <w:bookmarkEnd w:id="4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Примеры для MAMS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Approval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Green</w:t>
            </w:r>
          </w:p>
        </w:tc>
        <w:tc>
          <w:p>
            <w:pPr>
              <w:pStyle w:val="Compact"/>
              <w:jc w:val="left"/>
            </w:pPr>
            <w:r>
              <w:t xml:space="preserve">Reversible, low-impact, pre-approved</w:t>
            </w:r>
          </w:p>
        </w:tc>
        <w:tc>
          <w:p>
            <w:pPr>
              <w:pStyle w:val="Compact"/>
              <w:jc w:val="left"/>
            </w:pPr>
            <w:r>
              <w:t xml:space="preserve">Draft blog post, keyword research запрос, внутренний отчёт</w:t>
            </w:r>
          </w:p>
        </w:tc>
        <w:tc>
          <w:p>
            <w:pPr>
              <w:pStyle w:val="Compact"/>
              <w:jc w:val="left"/>
            </w:pPr>
            <w:r>
              <w:t xml:space="preserve">Авто, time-boxed 15s, logged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Amber</w:t>
            </w:r>
          </w:p>
        </w:tc>
        <w:tc>
          <w:p>
            <w:pPr>
              <w:pStyle w:val="Compact"/>
              <w:jc w:val="left"/>
            </w:pPr>
            <w:r>
              <w:t xml:space="preserve">Reversible но client-visible или с budget impact &lt; $500</w:t>
            </w:r>
          </w:p>
        </w:tc>
        <w:tc>
          <w:p>
            <w:pPr>
              <w:pStyle w:val="Compact"/>
              <w:jc w:val="left"/>
            </w:pPr>
            <w:r>
              <w:t xml:space="preserve">Publish internal doc, schedule social post (not yet live), small Ads budget tweak</w:t>
            </w:r>
          </w:p>
        </w:tc>
        <w:tc>
          <w:p>
            <w:pPr>
              <w:pStyle w:val="Compact"/>
              <w:jc w:val="left"/>
            </w:pPr>
            <w:r>
              <w:t xml:space="preserve">HOTL async monitor, default-approve если human не response в 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</w:t>
            </w:r>
          </w:p>
        </w:tc>
        <w:tc>
          <w:p>
            <w:pPr>
              <w:pStyle w:val="Compact"/>
              <w:jc w:val="left"/>
            </w:pPr>
            <w:r>
              <w:t xml:space="preserve">Irreversible / legal / PII / budget &gt;$500 / client-facing publish</w:t>
            </w:r>
          </w:p>
        </w:tc>
        <w:tc>
          <w:p>
            <w:pPr>
              <w:pStyle w:val="Compact"/>
              <w:jc w:val="left"/>
            </w:pPr>
            <w:r>
              <w:t xml:space="preserve">Send client email, publish live on CMS, launch new Ads campaign, modify production CRM data</w:t>
            </w:r>
          </w:p>
        </w:tc>
        <w:tc>
          <w:p>
            <w:pPr>
              <w:pStyle w:val="Compact"/>
              <w:jc w:val="left"/>
            </w:pPr>
            <w:r>
              <w:t xml:space="preserve">HITL sync blocking approval, time-boxed 2-15 min, default-deny</w:t>
            </w:r>
          </w:p>
        </w:tc>
      </w:tr>
    </w:tbl>
    <w:p>
      <w:pPr>
        <w:pStyle w:val="Heading3"/>
      </w:pPr>
      <w:bookmarkStart w:id="50" w:name="control-placement"/>
      <w:r>
        <w:t xml:space="preserve">12.2 Control placement</w:t>
      </w:r>
      <w:bookmarkEnd w:id="50"/>
    </w:p>
    <w:p>
      <w:pPr>
        <w:pStyle w:val="FirstParagraph"/>
      </w:pPr>
      <w:r>
        <w:t xml:space="preserve">Per strata.io / prefactor.tech [FACT]: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Pre-tool interrupts</w:t>
      </w:r>
      <w:r>
        <w:t xml:space="preserve"> </w:t>
      </w:r>
      <w:r>
        <w:t xml:space="preserve">— hook immediately before sensitive tool executes; human может approve / deny /</w:t>
      </w:r>
      <w:r>
        <w:t xml:space="preserve"> </w:t>
      </w:r>
      <w:r>
        <w:t xml:space="preserve">“</w:t>
      </w:r>
      <w:r>
        <w:t xml:space="preserve">trust for session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Context-aware tool interrupts</w:t>
      </w:r>
      <w:r>
        <w:t xml:space="preserve"> </w:t>
      </w:r>
      <w:r>
        <w:t xml:space="preserve">— controls embedded in specific tools с role-based access (AWS healthcare pattern).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Async remote interrupts</w:t>
      </w:r>
      <w:r>
        <w:t xml:space="preserve"> </w:t>
      </w:r>
      <w:r>
        <w:t xml:space="preserve">— для third-party sign-off через Step Function / Slack / email while agent продолжает non-blocking работу.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Mid-task MCP elicitation</w:t>
      </w:r>
      <w:r>
        <w:t xml:space="preserve"> </w:t>
      </w:r>
      <w:r>
        <w:t xml:space="preserve">— MCP server может pause mid-task через SSE, требуя business justification / manual credential.</w:t>
      </w:r>
    </w:p>
    <w:p>
      <w:pPr>
        <w:pStyle w:val="Heading3"/>
      </w:pPr>
      <w:bookmarkStart w:id="51" w:name="structured-approval-gates"/>
      <w:r>
        <w:t xml:space="preserve">12.3 Structured approval gates</w:t>
      </w:r>
      <w:bookmarkEnd w:id="51"/>
    </w:p>
    <w:p>
      <w:pPr>
        <w:pStyle w:val="FirstParagraph"/>
      </w:pPr>
      <w:r>
        <w:t xml:space="preserve">Против rubber-stamping [FACT responsibleaifoundation.com]: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Challenge-and-Response checklists:</w:t>
      </w:r>
      <w:r>
        <w:t xml:space="preserve"> </w:t>
      </w:r>
      <w:r>
        <w:t xml:space="preserve">approver явно acknowledge intent + blast radius + rollback plan.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Two-factor judgment:</w:t>
      </w:r>
      <w:r>
        <w:t xml:space="preserve"> </w:t>
      </w:r>
      <w:r>
        <w:t xml:space="preserve">для Red-tier — OR independent human review OR counter-model sanity check.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Context в prompt:</w:t>
      </w:r>
      <w:r>
        <w:t xml:space="preserve"> </w:t>
      </w:r>
      <w:r>
        <w:t xml:space="preserve">что triggered, какие data, recent behavior agent’а.</w:t>
      </w:r>
    </w:p>
    <w:p>
      <w:pPr>
        <w:pStyle w:val="Heading3"/>
      </w:pPr>
      <w:bookmarkStart w:id="52" w:name="audit-trail-requirements"/>
      <w:r>
        <w:t xml:space="preserve">12.4 Audit trail requirements</w:t>
      </w:r>
      <w:bookmarkEnd w:id="52"/>
    </w:p>
    <w:p>
      <w:pPr>
        <w:pStyle w:val="FirstParagraph"/>
      </w:pPr>
      <w:r>
        <w:t xml:space="preserve">Immutable logs должны содержать [FACT]: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Who</w:t>
      </w:r>
      <w:r>
        <w:t xml:space="preserve"> </w:t>
      </w:r>
      <w:r>
        <w:t xml:space="preserve">approved.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When</w:t>
      </w:r>
      <w:r>
        <w:t xml:space="preserve"> </w:t>
      </w:r>
      <w:r>
        <w:t xml:space="preserve">approved.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Rationale</w:t>
      </w:r>
      <w:r>
        <w:t xml:space="preserve"> </w:t>
      </w:r>
      <w:r>
        <w:t xml:space="preserve">(free-text).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Exact contextual data</w:t>
      </w:r>
      <w:r>
        <w:t xml:space="preserve"> </w:t>
      </w:r>
      <w:r>
        <w:t xml:space="preserve">presented at decision time.</w:t>
      </w:r>
    </w:p>
    <w:p>
      <w:pPr>
        <w:pStyle w:val="Heading3"/>
      </w:pPr>
      <w:bookmarkStart w:id="53" w:name="rollback-mechanisms"/>
      <w:r>
        <w:t xml:space="preserve">12.5 Rollback mechanisms</w:t>
      </w:r>
      <w:bookmarkEnd w:id="5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One-click revert</w:t>
      </w:r>
      <w:r>
        <w:t xml:space="preserve"> </w:t>
      </w:r>
      <w:r>
        <w:t xml:space="preserve">— tested, reverts agent + environment to last safe version [FACT Raconteur].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Pre-flight verification</w:t>
      </w:r>
      <w:r>
        <w:t xml:space="preserve"> </w:t>
      </w:r>
      <w:r>
        <w:t xml:space="preserve">— human operator проверяет viability proposed rollback plan ПЕРЕД authorizing execution.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kill-lifecycle-pipeline-и-trust-gates"/>
      <w:r>
        <w:t xml:space="preserve">13. Skill-lifecycle pipeline и Trust Gates</w:t>
      </w:r>
      <w:bookmarkEnd w:id="54"/>
    </w:p>
    <w:p>
      <w:pPr>
        <w:pStyle w:val="SourceCode"/>
      </w:pPr>
      <w:r>
        <w:rPr>
          <w:rStyle w:val="VerbatimChar"/>
        </w:rPr>
        <w:t xml:space="preserve">draft → Gate G1 (Static linter) → Gate G2 (Semantic judge)</w:t>
      </w:r>
      <w:r>
        <w:br/>
      </w:r>
      <w:r>
        <w:rPr>
          <w:rStyle w:val="VerbatimChar"/>
        </w:rPr>
        <w:t xml:space="preserve">      → Gate G3 (Sandbox behavioral) → Gate G4 (Permission Manifest)</w:t>
      </w:r>
      <w:r>
        <w:br/>
      </w:r>
      <w:r>
        <w:rPr>
          <w:rStyle w:val="VerbatimChar"/>
        </w:rPr>
        <w:t xml:space="preserve">      → canary (5% @ 48h) → A/B delta check vs stable</w:t>
      </w:r>
      <w:r>
        <w:br/>
      </w:r>
      <w:r>
        <w:rPr>
          <w:rStyle w:val="VerbatimChar"/>
        </w:rPr>
        <w:t xml:space="preserve">      → stable → (later) deprecated → retired</w:t>
      </w:r>
      <w:r>
        <w:br/>
      </w:r>
      <w:r>
        <w:rPr>
          <w:rStyle w:val="VerbatimChar"/>
        </w:rPr>
        <w:t xml:space="preserve">      ↘ blocked if any Gate fail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Механика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G1 Static</w:t>
            </w:r>
          </w:p>
        </w:tc>
        <w:tc>
          <w:p>
            <w:pPr>
              <w:pStyle w:val="Compact"/>
              <w:jc w:val="left"/>
            </w:pPr>
            <w:r>
              <w:t xml:space="preserve">Linter + regex на known-bad patterns (unrestricted network, eval, untrusted imports)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G2 Semantic</w:t>
            </w:r>
          </w:p>
        </w:tc>
        <w:tc>
          <w:p>
            <w:pPr>
              <w:pStyle w:val="Compact"/>
              <w:jc w:val="left"/>
            </w:pPr>
            <w:r>
              <w:t xml:space="preserve">LLM-judge: соответствует ли body заявленному description? intent drift?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G3 Sandbox</w:t>
            </w:r>
          </w:p>
        </w:tc>
        <w:tc>
          <w:p>
            <w:pPr>
              <w:pStyle w:val="Compact"/>
              <w:jc w:val="left"/>
            </w:pPr>
            <w:r>
              <w:t xml:space="preserve">Isolated worktree run с fake MCP tools; behavioral 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G4 Permission Manifest</w:t>
            </w:r>
          </w:p>
        </w:tc>
        <w:tc>
          <w:p>
            <w:pPr>
              <w:pStyle w:val="Compact"/>
              <w:jc w:val="left"/>
            </w:pPr>
            <w:r>
              <w:t xml:space="preserve">Declared permissions ≡ observed calls; если fail → auto-blocked</w:t>
            </w:r>
          </w:p>
        </w:tc>
      </w:tr>
    </w:tbl>
    <w:p>
      <w:pPr>
        <w:pStyle w:val="BodyText"/>
      </w:pPr>
      <w:r>
        <w:rPr>
          <w:b/>
        </w:rPr>
        <w:t xml:space="preserve">Golden-set eval:</w:t>
      </w:r>
      <w:r>
        <w:t xml:space="preserve"> </w:t>
      </w:r>
      <w:r>
        <w:t xml:space="preserve">per-skill 20-100 (input, expected-output, safety-criteria) пар. Threshold: ≥90% accuracy + 100% safety. Blocker для canary→stable promotion.</w:t>
      </w:r>
    </w:p>
    <w:p>
      <w:pPr>
        <w:pStyle w:val="BodyText"/>
      </w:pPr>
      <w:r>
        <w:rPr>
          <w:b/>
        </w:rPr>
        <w:t xml:space="preserve">Deprecation trigger:</w:t>
      </w:r>
      <w:r>
        <w:t xml:space="preserve"> </w:t>
      </w:r>
      <w:r>
        <w:t xml:space="preserve">skill → deprecated если pass-rate &lt;85% на 3 последних runs → sync approval Alex для migration plan.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07bb30587f09283252dbe965f33d062476e3d1f"/>
      <w:r>
        <w:t xml:space="preserve">14. Notion как orchestration-слой: возможности и ограничения</w:t>
      </w:r>
      <w:bookmarkEnd w:id="55"/>
    </w:p>
    <w:p>
      <w:pPr>
        <w:pStyle w:val="FirstParagraph"/>
      </w:pPr>
      <w:r>
        <w:rPr>
          <w:b/>
        </w:rPr>
        <w:t xml:space="preserve">Notion API 2026-03-11 breaking changes</w:t>
      </w:r>
      <w:r>
        <w:t xml:space="preserve"> </w:t>
      </w:r>
      <w:r>
        <w:t xml:space="preserve">[FACT developers.notion.com]: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 </w:t>
      </w:r>
      <w:r>
        <w:t xml:space="preserve">string →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object с</w:t>
      </w:r>
      <w:r>
        <w:t xml:space="preserve"> </w:t>
      </w:r>
      <w:r>
        <w:rPr>
          <w:rStyle w:val="VerbatimChar"/>
        </w:rPr>
        <w:t xml:space="preserve">after_block|start|end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in_trash</w:t>
      </w:r>
      <w:r>
        <w:t xml:space="preserve"> </w:t>
      </w:r>
      <w:r>
        <w:t xml:space="preserve">(глобальный rename).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transcription</w:t>
      </w:r>
      <w:r>
        <w:t xml:space="preserve"> </w:t>
      </w:r>
      <w:r>
        <w:t xml:space="preserve">block type →</w:t>
      </w:r>
      <w:r>
        <w:t xml:space="preserve"> </w:t>
      </w:r>
      <w:r>
        <w:rPr>
          <w:rStyle w:val="VerbatimChar"/>
        </w:rPr>
        <w:t xml:space="preserve">meeting_notes</w:t>
      </w:r>
      <w:r>
        <w:t xml:space="preserve">.</w:t>
      </w:r>
    </w:p>
    <w:p>
      <w:pPr>
        <w:pStyle w:val="BodyText"/>
      </w:pPr>
      <w:r>
        <w:rPr>
          <w:b/>
        </w:rPr>
        <w:t xml:space="preserve">Data_source events (since 2025-09-03)</w:t>
      </w:r>
      <w:r>
        <w:t xml:space="preserve"> </w:t>
      </w:r>
      <w:r>
        <w:t xml:space="preserve">[FACT]: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data_source.created | content_updated | schema_updated | moved | deleted</w:t>
      </w:r>
      <w:r>
        <w:t xml:space="preserve">.</w:t>
      </w:r>
    </w:p>
    <w:p>
      <w:pPr>
        <w:pStyle w:val="BodyText"/>
      </w:pPr>
      <w:r>
        <w:rPr>
          <w:b/>
        </w:rPr>
        <w:t xml:space="preserve">Webhooks — delivery model:</w:t>
      </w:r>
      <w:r>
        <w:t xml:space="preserve"> </w:t>
      </w:r>
      <w:r>
        <w:t xml:space="preserve">- POST на public URL (localhost не работает).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Signal-only payloads</w:t>
      </w:r>
      <w:r>
        <w:t xml:space="preserve"> </w:t>
      </w:r>
      <w:r>
        <w:t xml:space="preserve">— metadata only, integration должен fetch full content via API.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HMAC-SHA256 signing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X-Notion-Signature</w:t>
      </w:r>
      <w:r>
        <w:t xml:space="preserve"> </w:t>
      </w:r>
      <w:r>
        <w:t xml:space="preserve">header для 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Retries:</w:t>
      </w:r>
      <w:r>
        <w:t xml:space="preserve"> </w:t>
      </w:r>
      <w:r>
        <w:t xml:space="preserve">at-most-once, exponential backoff до 24h, 8 попыток.</w:t>
      </w:r>
    </w:p>
    <w:p>
      <w:pPr>
        <w:pStyle w:val="BodyText"/>
      </w:pPr>
      <w:r>
        <w:rPr>
          <w:b/>
        </w:rPr>
        <w:t xml:space="preserve">⚠️ Known limitations для orchestration: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Out-of-order delivery</w:t>
      </w:r>
      <w:r>
        <w:t xml:space="preserve"> </w:t>
      </w:r>
      <w:r>
        <w:t xml:space="preserve">— integration должен parse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поля и re-sequence.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Event aggregation delay</w:t>
      </w:r>
      <w:r>
        <w:t xml:space="preserve"> </w:t>
      </w:r>
      <w:r>
        <w:t xml:space="preserve">— высокочастотные</w:t>
      </w:r>
      <w:r>
        <w:t xml:space="preserve"> </w:t>
      </w:r>
      <w:r>
        <w:rPr>
          <w:rStyle w:val="VerbatimChar"/>
        </w:rPr>
        <w:t xml:space="preserve">page.content_updated</w:t>
      </w:r>
      <w:r>
        <w:t xml:space="preserve"> </w:t>
      </w:r>
      <w:r>
        <w:t xml:space="preserve">batched в short window; delivery до 5 min.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 staleness</w:t>
      </w:r>
      <w:r>
        <w:t xml:space="preserve"> </w:t>
      </w:r>
      <w:r>
        <w:t xml:space="preserve">— к моменту delivery event payload может не отражать current state → всегда fetch latest via API.</w:t>
      </w:r>
    </w:p>
    <w:p>
      <w:pPr>
        <w:pStyle w:val="BodyText"/>
      </w:pPr>
      <w:r>
        <w:rPr>
          <w:b/>
        </w:rPr>
        <w:t xml:space="preserve">Implication для MAMS:</w:t>
      </w:r>
      <w:r>
        <w:t xml:space="preserve"> </w:t>
      </w:r>
      <w:r>
        <w:t xml:space="preserve">Notion =</w:t>
      </w:r>
      <w:r>
        <w:t xml:space="preserve"> </w:t>
      </w:r>
      <w:r>
        <w:rPr>
          <w:b/>
        </w:rPr>
        <w:t xml:space="preserve">source of truth для status, task graph, logs</w:t>
      </w:r>
      <w:r>
        <w:t xml:space="preserve">, но не для real-time orchestration triggers. Real-time — через MCP callbacks / direct SDK tool calls. Notion webhooks — для async cross-system sync (Obsidian, email digest, external dashboards).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bbc18e811734da11f2bedd60e5c9af11d764163"/>
      <w:r>
        <w:t xml:space="preserve">15. SEO/AEO/GEO, CRO, PPC — что должна уметь система в 2026</w:t>
      </w:r>
      <w:bookmarkEnd w:id="56"/>
    </w:p>
    <w:p>
      <w:pPr>
        <w:pStyle w:val="Heading3"/>
      </w:pPr>
      <w:bookmarkStart w:id="57" w:name="seo-2026-после-march-core-update"/>
      <w:r>
        <w:t xml:space="preserve">15.1 SEO 2026 после March core update</w:t>
      </w:r>
      <w:bookmarkEnd w:id="57"/>
    </w:p>
    <w:p>
      <w:pPr>
        <w:pStyle w:val="FirstParagraph"/>
      </w:pPr>
      <w:r>
        <w:rPr>
          <w:b/>
        </w:rPr>
        <w:t xml:space="preserve">March 2026 Core Update</w:t>
      </w:r>
      <w:r>
        <w:t xml:space="preserve"> </w:t>
      </w:r>
      <w:r>
        <w:t xml:space="preserve">[FACT SEL/SEJ]:</w:t>
      </w:r>
      <w:r>
        <w:t xml:space="preserve"> </w:t>
      </w:r>
      <w:r>
        <w:t xml:space="preserve">- Google не выпустил new specific guidance — standing advice: helpful, reliable, people-first content.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Shift away from intermediary sites</w:t>
      </w:r>
      <w:r>
        <w:t xml:space="preserve"> </w:t>
      </w:r>
      <w:r>
        <w:t xml:space="preserve">— aggregators, directories, comparison-driven platforms пострадали.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Reward strong brands + owned data + direct query value</w:t>
      </w:r>
      <w:r>
        <w:t xml:space="preserve"> </w:t>
      </w:r>
      <w:r>
        <w:t xml:space="preserve">— официальные и institutional sites, specialist/niche sources, dominant platforms выиграли.</w:t>
      </w:r>
    </w:p>
    <w:p>
      <w:pPr>
        <w:pStyle w:val="BodyText"/>
      </w:pPr>
      <w:r>
        <w:rPr>
          <w:b/>
        </w:rPr>
        <w:t xml:space="preserve">AI Overviews impact</w:t>
      </w:r>
      <w:r>
        <w:t xml:space="preserve"> </w:t>
      </w:r>
      <w:r>
        <w:t xml:space="preserve">[FACT Ahrefs + ALM Corp]:</w:t>
      </w:r>
      <w:r>
        <w:t xml:space="preserve"> </w:t>
      </w:r>
      <w:r>
        <w:t xml:space="preserve">- AI answer engines handle &gt;40% information discovery queries.</w:t>
      </w:r>
      <w:r>
        <w:t xml:space="preserve"> </w:t>
      </w:r>
      <w:r>
        <w:t xml:space="preserve">- AI traffic = 1-2% referral (still small).</w:t>
      </w:r>
      <w:r>
        <w:t xml:space="preserve"> </w:t>
      </w:r>
      <w:r>
        <w:t xml:space="preserve">- AIOs harm organic CTR даже для featured sites.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80% commercial/transactional searches still click non-AIO results</w:t>
      </w:r>
      <w:r>
        <w:t xml:space="preserve"> </w:t>
      </w:r>
      <w:r>
        <w:t xml:space="preserve">— cost per click sustained там.</w:t>
      </w:r>
      <w:r>
        <w:t xml:space="preserve"> </w:t>
      </w:r>
      <w:r>
        <w:t xml:space="preserve">- Only ~38% URLs cited in AIOs rank top-10 organic для того же запроса → «query fan-out» pattern.</w:t>
      </w:r>
      <w:r>
        <w:t xml:space="preserve"> </w:t>
      </w:r>
      <w:r>
        <w:t xml:space="preserve">- AIO coverage высок в Health, минимальный в e-commerce.</w:t>
      </w:r>
    </w:p>
    <w:p>
      <w:pPr>
        <w:pStyle w:val="Heading3"/>
      </w:pPr>
      <w:bookmarkStart w:id="58" w:name="aeogeo-operational-checklist"/>
      <w:r>
        <w:t xml:space="preserve">15.2 AEO/GEO — operational checklist</w:t>
      </w:r>
      <w:bookmarkEnd w:id="58"/>
    </w:p>
    <w:p>
      <w:pPr>
        <w:pStyle w:val="FirstParagraph"/>
      </w:pPr>
      <w:r>
        <w:rPr>
          <w:b/>
        </w:rPr>
        <w:t xml:space="preserve">Chunk retrieval optimization</w:t>
      </w:r>
      <w:r>
        <w:t xml:space="preserve"> </w:t>
      </w:r>
      <w:r>
        <w:t xml:space="preserve">[FACT Frase/Jasper]:</w:t>
      </w:r>
      <w:r>
        <w:t xml:space="preserve"> </w:t>
      </w:r>
      <w:r>
        <w:t xml:space="preserve">- Semantically tight passages, one idea per section.</w:t>
      </w:r>
      <w:r>
        <w:t xml:space="preserve"> </w:t>
      </w:r>
      <w:r>
        <w:t xml:space="preserve">- Well-formatted HTML, clear H2/H3 subheadings.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Answer-synthesis format:</w:t>
      </w:r>
      <w:r>
        <w:t xml:space="preserve"> </w:t>
      </w:r>
      <w:r>
        <w:t xml:space="preserve">direct concise sentence at start, plain factual tone, natural-language Q&amp;A.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Citation-worthiness:</w:t>
      </w:r>
      <w:r>
        <w:t xml:space="preserve"> </w:t>
      </w:r>
      <w:r>
        <w:t xml:space="preserve">specific verifiable claims + original data &gt; vague generalities.</w:t>
      </w:r>
      <w:r>
        <w:t xml:space="preserve"> </w:t>
      </w:r>
      <w:r>
        <w:t xml:space="preserve">- Author credentials + source citations prominently displayed.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Technical crawlability:</w:t>
      </w:r>
      <w:r>
        <w:t xml:space="preserve"> </w:t>
      </w:r>
      <w:r>
        <w:t xml:space="preserve">server-side render essential content (AI bots don’t execute CSR JavaScript).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Multi-modal:</w:t>
      </w:r>
      <w:r>
        <w:t xml:space="preserve"> </w:t>
      </w:r>
      <w:r>
        <w:t xml:space="preserve">descriptive alt text; HTML tables &gt; image of tables;</w:t>
      </w:r>
      <w:r>
        <w:t xml:space="preserve"> </w:t>
      </w:r>
      <w:r>
        <w:rPr>
          <w:rStyle w:val="VerbatimChar"/>
        </w:rPr>
        <w:t xml:space="preserve">&lt;figure&gt;</w:t>
      </w:r>
      <w:r>
        <w:t xml:space="preserve"> </w:t>
      </w:r>
      <w:r>
        <w:t xml:space="preserve">wrap.</w:t>
      </w:r>
    </w:p>
    <w:p>
      <w:pPr>
        <w:pStyle w:val="BodyText"/>
      </w:pPr>
      <w:r>
        <w:rPr>
          <w:b/>
        </w:rPr>
        <w:t xml:space="preserve">Entity/schema requirements:</w:t>
      </w:r>
      <w:r>
        <w:t xml:space="preserve"> </w:t>
      </w:r>
      <w:r>
        <w:t xml:space="preserve">- Author + Organization structured data для entity salience + citation metadata.</w:t>
      </w:r>
    </w:p>
    <w:p>
      <w:pPr>
        <w:pStyle w:val="Heading3"/>
      </w:pPr>
      <w:bookmarkStart w:id="59" w:name="cro-2026-benchmarks"/>
      <w:r>
        <w:t xml:space="preserve">15.3 CRO 2026 benchmarks</w:t>
      </w:r>
      <w:bookmarkEnd w:id="59"/>
    </w:p>
    <w:p>
      <w:pPr>
        <w:pStyle w:val="FirstParagraph"/>
      </w:pPr>
      <w:r>
        <w:rPr>
          <w:b/>
        </w:rPr>
        <w:t xml:space="preserve">Global e-commerce avg CR:</w:t>
      </w:r>
      <w:r>
        <w:t xml:space="preserve"> </w:t>
      </w:r>
      <w:r>
        <w:t xml:space="preserve">2.5-3.3% [FACT Stormy.ai].</w:t>
      </w:r>
      <w:r>
        <w:t xml:space="preserve"> </w:t>
      </w:r>
      <w:r>
        <w:rPr>
          <w:b/>
        </w:rPr>
        <w:t xml:space="preserve">By industry:</w:t>
      </w:r>
      <w:r>
        <w:t xml:space="preserve"> </w:t>
      </w:r>
      <w:r>
        <w:t xml:space="preserve">Food &amp; Beverage 6.1% · Beauty 5.1% · Fashion 3.0-4.1% · Luxury/Jewelry 1.2%.</w:t>
      </w:r>
      <w:r>
        <w:t xml:space="preserve"> </w:t>
      </w:r>
      <w:r>
        <w:rPr>
          <w:b/>
        </w:rPr>
        <w:t xml:space="preserve">Mobile gap:</w:t>
      </w:r>
      <w:r>
        <w:t xml:space="preserve"> </w:t>
      </w:r>
      <w:r>
        <w:t xml:space="preserve">70% traffic, но CR 1.8-2.8% vs desktop 3.2-3.9%.</w:t>
      </w:r>
      <w:r>
        <w:t xml:space="preserve"> </w:t>
      </w:r>
      <w:r>
        <w:rPr>
          <w:b/>
        </w:rPr>
        <w:t xml:space="preserve">Search vs browse:</w:t>
      </w:r>
      <w:r>
        <w:t xml:space="preserve"> </w:t>
      </w:r>
      <w:r>
        <w:t xml:space="preserve">2-3x higher conv для search users.</w:t>
      </w:r>
    </w:p>
    <w:p>
      <w:pPr>
        <w:pStyle w:val="BodyText"/>
      </w:pPr>
      <w:r>
        <w:rPr>
          <w:b/>
        </w:rPr>
        <w:t xml:space="preserve">AI-driven lifts</w:t>
      </w:r>
      <w:r>
        <w:t xml:space="preserve"> </w:t>
      </w:r>
      <w:r>
        <w:t xml:space="preserve">[FACT Stormy.ai]:</w:t>
      </w:r>
      <w:r>
        <w:t xml:space="preserve"> </w:t>
      </w:r>
      <w:r>
        <w:t xml:space="preserve">- AI shopping assistant engaged users:</w:t>
      </w:r>
      <w:r>
        <w:t xml:space="preserve"> </w:t>
      </w:r>
      <w:r>
        <w:rPr>
          <w:b/>
        </w:rPr>
        <w:t xml:space="preserve">4x conv</w:t>
      </w:r>
      <w:r>
        <w:t xml:space="preserve"> </w:t>
      </w:r>
      <w:r>
        <w:t xml:space="preserve">vs unassisted.</w:t>
      </w:r>
      <w:r>
        <w:t xml:space="preserve"> </w:t>
      </w:r>
      <w:r>
        <w:t xml:space="preserve">- WoW case (AI personalization):</w:t>
      </w:r>
      <w:r>
        <w:t xml:space="preserve"> </w:t>
      </w:r>
      <w:r>
        <w:rPr>
          <w:b/>
        </w:rPr>
        <w:t xml:space="preserve">+20% conversions</w:t>
      </w:r>
      <w:r>
        <w:t xml:space="preserve">.</w:t>
      </w:r>
      <w:r>
        <w:t xml:space="preserve"> </w:t>
      </w:r>
      <w:r>
        <w:t xml:space="preserve">- 89% marketers report positive ROI from personalization.</w:t>
      </w:r>
    </w:p>
    <w:p>
      <w:pPr>
        <w:pStyle w:val="BodyText"/>
      </w:pPr>
      <w:r>
        <w:rPr>
          <w:b/>
        </w:rPr>
        <w:t xml:space="preserve">Checkout optimization</w:t>
      </w:r>
      <w:r>
        <w:t xml:space="preserve">:</w:t>
      </w:r>
      <w:r>
        <w:t xml:space="preserve"> </w:t>
      </w:r>
      <w:r>
        <w:t xml:space="preserve">- Baymard cart abandon 70.19% = $260B opportunity.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1-click checkout (Shop Pay / Apple Pay): +16-21% conv</w:t>
      </w:r>
      <w:r>
        <w:t xml:space="preserve">.</w:t>
      </w:r>
      <w:r>
        <w:t xml:space="preserve"> </w:t>
      </w:r>
      <w:r>
        <w:t xml:space="preserve">- Product video on PDP: +21-34% conv.</w:t>
      </w:r>
      <w:r>
        <w:t xml:space="preserve"> </w:t>
      </w:r>
      <w:r>
        <w:t xml:space="preserve">- Free shipping (zero-party data trade): +28% conv.</w:t>
      </w:r>
    </w:p>
    <w:p>
      <w:pPr>
        <w:pStyle w:val="Heading3"/>
      </w:pPr>
      <w:bookmarkStart w:id="60" w:name="ppc-2026"/>
      <w:r>
        <w:t xml:space="preserve">15.4 PPC 2026</w:t>
      </w:r>
      <w:bookmarkEnd w:id="60"/>
    </w:p>
    <w:p>
      <w:pPr>
        <w:pStyle w:val="FirstParagraph"/>
      </w:pPr>
      <w:r>
        <w:rPr>
          <w:b/>
        </w:rPr>
        <w:t xml:space="preserve">Google Ads PMax + Conversions API setup</w:t>
      </w:r>
      <w:r>
        <w:t xml:space="preserve"> </w:t>
      </w:r>
      <w:r>
        <w:t xml:space="preserve">[FACT Google Ads Help]:</w:t>
      </w:r>
      <w:r>
        <w:t xml:space="preserve"> </w:t>
      </w:r>
      <w:r>
        <w:t xml:space="preserve">- Dual-container GTM (web + server).</w:t>
      </w:r>
      <w:r>
        <w:t xml:space="preserve"> </w:t>
      </w:r>
      <w:r>
        <w:t xml:space="preserve">- GA4 client в server container + Conversion Linker + Google Ads Conversion Tracking.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Enhanced Conversions</w:t>
      </w:r>
      <w:r>
        <w:t xml:space="preserve"> </w:t>
      </w:r>
      <w:r>
        <w:t xml:space="preserve">(hashed first-party data to Google) — must-have.</w:t>
      </w:r>
      <w:r>
        <w:t xml:space="preserve"> </w:t>
      </w:r>
      <w:r>
        <w:t xml:space="preserve">- Consent Mode v2 advanced: tags load regardless, dynamically adjust; denied users → cookieless pings to Google domains.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Modeled conversions</w:t>
      </w:r>
      <w:r>
        <w:t xml:space="preserve"> </w:t>
      </w:r>
      <w:r>
        <w:t xml:space="preserve">fill gap для denied consent users → protects Smart Bidding training.</w:t>
      </w:r>
    </w:p>
    <w:p>
      <w:pPr>
        <w:pStyle w:val="BodyText"/>
      </w:pPr>
      <w:r>
        <w:rPr>
          <w:b/>
        </w:rPr>
        <w:t xml:space="preserve">Measured lifts:</w:t>
      </w:r>
      <w:r>
        <w:t xml:space="preserve"> </w:t>
      </w:r>
      <w:r>
        <w:t xml:space="preserve">- Server-side Google Tag Gateway:</w:t>
      </w:r>
      <w:r>
        <w:t xml:space="preserve"> </w:t>
      </w:r>
      <w:r>
        <w:rPr>
          <w:b/>
        </w:rPr>
        <w:t xml:space="preserve">+14% conversion signals</w:t>
      </w:r>
      <w:r>
        <w:t xml:space="preserve">.</w:t>
      </w:r>
      <w:r>
        <w:t xml:space="preserve"> </w:t>
      </w:r>
      <w:r>
        <w:t xml:space="preserve">- Enhanced Conversions:</w:t>
      </w:r>
      <w:r>
        <w:t xml:space="preserve"> </w:t>
      </w:r>
      <w:r>
        <w:rPr>
          <w:b/>
        </w:rPr>
        <w:t xml:space="preserve">+15-30% attribution accuracy</w:t>
      </w:r>
      <w:r>
        <w:t xml:space="preserve">.</w:t>
      </w:r>
      <w:r>
        <w:t xml:space="preserve"> </w:t>
      </w:r>
      <w:r>
        <w:t xml:space="preserve">- Без server-side tracking: data gap из-за ad blockers, ITP, cookie clearing — оценивается до 40% (browser-only dependency).</w:t>
      </w:r>
    </w:p>
    <w:p>
      <w:pPr>
        <w:pStyle w:val="BodyText"/>
      </w:pPr>
      <w:r>
        <w:rPr>
          <w:b/>
        </w:rPr>
        <w:t xml:space="preserve">Google Data Manager API (GA Oct 2025)</w:t>
      </w:r>
      <w:r>
        <w:t xml:space="preserve"> </w:t>
      </w:r>
      <w:r>
        <w:t xml:space="preserve">— unifies signals across websites, apps, stores, CRM [FACT].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analytics-аномалии-attribution-2026"/>
      <w:r>
        <w:t xml:space="preserve">16. Analytics, аномалии, attribution 2026</w:t>
      </w:r>
      <w:bookmarkEnd w:id="61"/>
    </w:p>
    <w:p>
      <w:pPr>
        <w:pStyle w:val="Heading3"/>
      </w:pPr>
      <w:bookmarkStart w:id="62" w:name="anomaly-detection-reduce-false-positives"/>
      <w:r>
        <w:t xml:space="preserve">16.1 Anomaly detection — reduce false positives</w:t>
      </w:r>
      <w:bookmarkEnd w:id="62"/>
    </w:p>
    <w:p>
      <w:pPr>
        <w:pStyle w:val="FirstParagraph"/>
      </w:pPr>
      <w:r>
        <w:rPr>
          <w:b/>
        </w:rPr>
        <w:t xml:space="preserve">Core thresholding</w:t>
      </w:r>
      <w:r>
        <w:t xml:space="preserve"> </w:t>
      </w:r>
      <w:r>
        <w:t xml:space="preserve">[FACT Anodot]:</w:t>
      </w:r>
      <w:r>
        <w:t xml:space="preserve"> </w:t>
      </w:r>
      <w:r>
        <w:t xml:space="preserve">- Minimum 10% percentage delta.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PLUS absolute delta threshold</w:t>
      </w:r>
      <w:r>
        <w:t xml:space="preserve"> </w:t>
      </w:r>
      <w:r>
        <w:t xml:space="preserve">(e.g. 10% AND $500 absolute drop).</w:t>
      </w:r>
      <w:r>
        <w:t xml:space="preserve"> </w:t>
      </w:r>
      <w:r>
        <w:t xml:space="preserve">- Urgency/duration match: 5-min scale для payment success, hourly для revenue.</w:t>
      </w:r>
      <w:r>
        <w:t xml:space="preserve"> </w:t>
      </w:r>
      <w:r>
        <w:t xml:space="preserve">- Direction-specific: alert on failure rate increase, conversion decrease.</w:t>
      </w:r>
    </w:p>
    <w:p>
      <w:pPr>
        <w:pStyle w:val="BodyText"/>
      </w:pPr>
      <w:r>
        <w:rPr>
          <w:b/>
        </w:rPr>
        <w:t xml:space="preserve">Multi-metric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influencing factors</w:t>
      </w:r>
      <w:r>
        <w:rPr>
          <w:b/>
        </w:rPr>
        <w:t xml:space="preserve">”</w:t>
      </w:r>
      <w:r>
        <w:t xml:space="preserve">:</w:t>
      </w:r>
      <w:r>
        <w:t xml:space="preserve"> </w:t>
      </w:r>
      <w:r>
        <w:t xml:space="preserve">- Ratio metrics: use denominator как filter (purchase rate drop triggers only если add-to-carts &gt;100).</w:t>
      </w:r>
      <w:r>
        <w:t xml:space="preserve"> </w:t>
      </w:r>
      <w:r>
        <w:t xml:space="preserve">- Volume baselines: country revenue drop triggers only если prior-day revenue ≥$2,000.</w:t>
      </w:r>
    </w:p>
    <w:p>
      <w:pPr>
        <w:pStyle w:val="Heading3"/>
      </w:pPr>
      <w:bookmarkStart w:id="63" w:name="adobe-analytics-patterns-fact"/>
      <w:r>
        <w:t xml:space="preserve">16.2 Adobe Analytics patterns [FACT]</w:t>
      </w:r>
      <w:bookmarkEnd w:id="63"/>
    </w:p>
    <w:p>
      <w:pPr>
        <w:numPr>
          <w:ilvl w:val="0"/>
          <w:numId w:val="1012"/>
        </w:numPr>
        <w:pStyle w:val="Compact"/>
      </w:pPr>
      <w:r>
        <w:t xml:space="preserve">Statistical baseline + seasonality aware (Black Friday, holidays).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Contribution Analysis</w:t>
      </w:r>
      <w:r>
        <w:t xml:space="preserve"> </w:t>
      </w:r>
      <w:r>
        <w:t xml:space="preserve">— ML scoring marketing variables для detected anomaly.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Contribution Scores</w:t>
      </w:r>
      <w:r>
        <w:t xml:space="preserve"> </w:t>
      </w:r>
      <w:r>
        <w:t xml:space="preserve">— normalized ranking of causal factors.</w:t>
      </w:r>
    </w:p>
    <w:p>
      <w:pPr>
        <w:pStyle w:val="Heading3"/>
      </w:pPr>
      <w:bookmarkStart w:id="64" w:name="attribution-в-эпоху-cookie-deprecation"/>
      <w:r>
        <w:t xml:space="preserve">16.3 Attribution в эпоху cookie deprecation</w:t>
      </w:r>
      <w:bookmarkEnd w:id="64"/>
    </w:p>
    <w:p>
      <w:pPr>
        <w:pStyle w:val="FirstParagraph"/>
      </w:pPr>
      <w:r>
        <w:t xml:space="preserve">Core stack для MAMS Analytics agent:</w:t>
      </w:r>
      <w:r>
        <w:t xml:space="preserve"> </w:t>
      </w:r>
      <w:r>
        <w:t xml:space="preserve">1. Server-side GTM dual-container.</w:t>
      </w:r>
      <w:r>
        <w:t xml:space="preserve"> </w:t>
      </w:r>
      <w:r>
        <w:t xml:space="preserve">2. Consent Mode v2 advanced.</w:t>
      </w:r>
      <w:r>
        <w:t xml:space="preserve"> </w:t>
      </w:r>
      <w:r>
        <w:t xml:space="preserve">3. Enhanced Conversions (hashed PII).</w:t>
      </w:r>
      <w:r>
        <w:t xml:space="preserve"> </w:t>
      </w:r>
      <w:r>
        <w:t xml:space="preserve">4. Google Data Manager API integration для cross-source unification.</w:t>
      </w:r>
      <w:r>
        <w:t xml:space="preserve"> </w:t>
      </w:r>
      <w:r>
        <w:t xml:space="preserve">5. Modeled conversions as baseline for Smart Bidding / Advantage+ training.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безопасность-аудит-compliance"/>
      <w:r>
        <w:t xml:space="preserve">17. Безопасность, аудит, compliance</w:t>
      </w:r>
      <w:bookmarkEnd w:id="65"/>
    </w:p>
    <w:p>
      <w:pPr>
        <w:pStyle w:val="FirstParagraph"/>
      </w:pPr>
      <w:r>
        <w:rPr>
          <w:b/>
        </w:rPr>
        <w:t xml:space="preserve">Skill-security baseline</w:t>
      </w:r>
      <w:r>
        <w:t xml:space="preserve"> </w:t>
      </w:r>
      <w:r>
        <w:t xml:space="preserve">[FACT arXiv 2602.12430v3 Agent Skills architecture paper]:</w:t>
      </w:r>
      <w:r>
        <w:t xml:space="preserve"> </w:t>
      </w:r>
      <w:r>
        <w:t xml:space="preserve">- Каждый skill декларирует permission manifest (read/write/denied buckets).</w:t>
      </w:r>
      <w:r>
        <w:t xml:space="preserve"> </w:t>
      </w:r>
      <w:r>
        <w:t xml:space="preserve">- G4 Gate блокирует если observed calls ≠ declared.</w:t>
      </w:r>
      <w:r>
        <w:t xml:space="preserve"> </w:t>
      </w:r>
      <w:r>
        <w:t xml:space="preserve">- Особо чувствительные (</w:t>
      </w:r>
      <w:r>
        <w:rPr>
          <w:rStyle w:val="VerbatimChar"/>
        </w:rPr>
        <w:t xml:space="preserve">skill-creator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mcp-builder</w:t>
      </w:r>
      <w:r>
        <w:t xml:space="preserve">) — только для Skill-Updater / Dev, Red-tier approval.</w:t>
      </w:r>
    </w:p>
    <w:p>
      <w:pPr>
        <w:pStyle w:val="BodyText"/>
      </w:pPr>
      <w:r>
        <w:rPr>
          <w:b/>
        </w:rPr>
        <w:t xml:space="preserve">Audit trail (per §12.4):</w:t>
      </w:r>
      <w:r>
        <w:t xml:space="preserve"> </w:t>
      </w:r>
      <w:r>
        <w:t xml:space="preserve">- Immutable log каждого tool-call, approval, rollback.</w:t>
      </w:r>
      <w:r>
        <w:t xml:space="preserve"> </w:t>
      </w:r>
      <w:r>
        <w:t xml:space="preserve">- Attached к Notion Activity Log + external git-backed vault.</w:t>
      </w:r>
    </w:p>
    <w:p>
      <w:pPr>
        <w:pStyle w:val="BodyText"/>
      </w:pPr>
      <w:r>
        <w:rPr>
          <w:b/>
        </w:rPr>
        <w:t xml:space="preserve">Rollback (per §12.5):</w:t>
      </w:r>
      <w:r>
        <w:t xml:space="preserve"> </w:t>
      </w:r>
      <w:r>
        <w:t xml:space="preserve">- One-click to last-known-safe version.</w:t>
      </w:r>
      <w:r>
        <w:t xml:space="preserve"> </w:t>
      </w:r>
      <w:r>
        <w:t xml:space="preserve">- Pre-flight verification by human перед Red-tier action.</w:t>
      </w:r>
    </w:p>
    <w:p>
      <w:pPr>
        <w:pStyle w:val="BodyText"/>
      </w:pPr>
      <w:r>
        <w:rPr>
          <w:b/>
        </w:rPr>
        <w:t xml:space="preserve">Data minimization:</w:t>
      </w:r>
      <w:r>
        <w:t xml:space="preserve"> </w:t>
      </w:r>
      <w:r>
        <w:t xml:space="preserve">- PII detection filter на prompt input.</w:t>
      </w:r>
      <w:r>
        <w:t xml:space="preserve"> </w:t>
      </w:r>
      <w:r>
        <w:t xml:space="preserve">- Sensitive prompt → routed to local model (SecMulti-RAG pattern).</w:t>
      </w:r>
      <w:r>
        <w:t xml:space="preserve"> </w:t>
      </w:r>
      <w:r>
        <w:t xml:space="preserve">- Client data segregation — каждый клиент отдельный MCP bucket, cross-client agent invocation denied by default.</w:t>
      </w:r>
    </w:p>
    <w:p>
      <w:pPr>
        <w:pStyle w:val="BodyText"/>
      </w:pPr>
      <w:r>
        <w:rPr>
          <w:b/>
        </w:rPr>
        <w:t xml:space="preserve">Compliance references:</w:t>
      </w:r>
      <w:r>
        <w:t xml:space="preserve"> </w:t>
      </w:r>
      <w:r>
        <w:t xml:space="preserve">- EU AI Act (ongoing 2026 enforcement) — high-risk agent workflows требуют transparency + human oversight [FACT Raconteur 2026].</w:t>
      </w:r>
      <w:r>
        <w:t xml:space="preserve"> </w:t>
      </w:r>
      <w:r>
        <w:t xml:space="preserve">- NIST AI RMF — voluntary framework, widely adopted [FACT responsibleaifoundation.com].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риски-open-questions-следующие-шаги"/>
      <w:r>
        <w:t xml:space="preserve">18. Риски, open questions, следующие шаги</w:t>
      </w:r>
      <w:bookmarkEnd w:id="66"/>
    </w:p>
    <w:p>
      <w:pPr>
        <w:pStyle w:val="Heading3"/>
      </w:pPr>
      <w:bookmarkStart w:id="67" w:name="known-risks"/>
      <w:r>
        <w:t xml:space="preserve">18.1 Known risks</w:t>
      </w:r>
      <w:bookmarkEnd w:id="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Multi-agent overkill → 15x token cost</w:t>
            </w:r>
          </w:p>
        </w:tc>
        <w:tc>
          <w:p>
            <w:pPr>
              <w:pStyle w:val="Compact"/>
              <w:jc w:val="left"/>
            </w:pPr>
            <w:r>
              <w:t xml:space="preserve">Gate §5 per task type; default single-agent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Notion webhook delays &gt;5 min</w:t>
            </w:r>
          </w:p>
        </w:tc>
        <w:tc>
          <w:p>
            <w:pPr>
              <w:pStyle w:val="Compact"/>
              <w:jc w:val="left"/>
            </w:pPr>
            <w:r>
              <w:t xml:space="preserve">Не использовать для real-time; MCP callbacks вместо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Skill drift после auto-patch</w:t>
            </w:r>
          </w:p>
        </w:tc>
        <w:tc>
          <w:p>
            <w:pPr>
              <w:pStyle w:val="Compact"/>
              <w:jc w:val="left"/>
            </w:pPr>
            <w:r>
              <w:t xml:space="preserve">G1-G4 + golden-set + canary + one-click rollback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Overviews citation drift (brand не появляется)</w:t>
            </w:r>
          </w:p>
        </w:tc>
        <w:tc>
          <w:p>
            <w:pPr>
              <w:pStyle w:val="Compact"/>
              <w:jc w:val="left"/>
            </w:pPr>
            <w:r>
              <w:t xml:space="preserve">AEO audit skill с ежемесячным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Mode v2 pitfalls (misconfigured tags)</w:t>
            </w:r>
          </w:p>
        </w:tc>
        <w:tc>
          <w:p>
            <w:pPr>
              <w:pStyle w:val="Compact"/>
              <w:jc w:val="left"/>
            </w:pPr>
            <w:r>
              <w:t xml:space="preserve">Validation skill + Dev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Niche fine-tune cost</w:t>
            </w:r>
          </w:p>
        </w:tc>
        <w:tc>
          <w:p>
            <w:pPr>
              <w:pStyle w:val="Compact"/>
              <w:jc w:val="left"/>
            </w:pPr>
            <w:r>
              <w:t xml:space="preserve">Start RAG-only, FT только для стабильных domain с proven ROI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PM-agent bottleneck</w:t>
            </w:r>
          </w:p>
        </w:tc>
        <w:tc>
          <w:p>
            <w:pPr>
              <w:pStyle w:val="Compact"/>
              <w:jc w:val="left"/>
            </w:pPr>
            <w:r>
              <w:t xml:space="preserve">Async parallel dispatch, bypass for pre-approved skill-chains</w:t>
            </w:r>
          </w:p>
        </w:tc>
      </w:tr>
    </w:tbl>
    <w:p>
      <w:pPr>
        <w:pStyle w:val="Heading3"/>
      </w:pPr>
      <w:bookmarkStart w:id="68" w:name="open-questions-for-alex"/>
      <w:r>
        <w:t xml:space="preserve">18.2 Open questions for Alex</w:t>
      </w:r>
      <w:bookmarkEnd w:id="6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Budget discipline per sprint:</w:t>
      </w:r>
      <w:r>
        <w:t xml:space="preserve"> </w:t>
      </w:r>
      <w:r>
        <w:t xml:space="preserve">какой hard cap token spend per client per sprint? (дефолт: $50/sprint Green-tier, approval выше).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Skill-Updater autonomy level:</w:t>
      </w:r>
      <w:r>
        <w:t xml:space="preserve"> </w:t>
      </w:r>
      <w:r>
        <w:t xml:space="preserve">авто-apply patch versions ок? (дефолт: да, с daily digest).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Client data isolation boundaries:</w:t>
      </w:r>
      <w:r>
        <w:t xml:space="preserve"> </w:t>
      </w:r>
      <w:r>
        <w:t xml:space="preserve">cross-client Shared Heuristics — по темам (SEO patterns) или только внутри клиента?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Niche-Expert onboarding depth:</w:t>
      </w:r>
      <w:r>
        <w:t xml:space="preserve"> </w:t>
      </w:r>
      <w:r>
        <w:t xml:space="preserve">какой минимальный corpus для нового клиента перед spawn Niche-Expert? (дефолт: 50-100 curated docs RAG + после 3 месяцев — optional FT).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Notion vs Obsidian boundary:</w:t>
      </w:r>
      <w:r>
        <w:t xml:space="preserve"> </w:t>
      </w:r>
      <w:r>
        <w:t xml:space="preserve">что source of truth для shared heuristics — Notion DB или Obsidian vault? (предложено: Notion для task/status, Obsidian для chronology/insights).</w:t>
      </w:r>
    </w:p>
    <w:p>
      <w:pPr>
        <w:pStyle w:val="Heading3"/>
      </w:pPr>
      <w:bookmarkStart w:id="69" w:name="next-steps"/>
      <w:r>
        <w:t xml:space="preserve">18.3 Next steps</w:t>
      </w:r>
      <w:bookmarkEnd w:id="69"/>
    </w:p>
    <w:p>
      <w:pPr>
        <w:numPr>
          <w:ilvl w:val="0"/>
          <w:numId w:val="1014"/>
        </w:numPr>
        <w:pStyle w:val="Compact"/>
      </w:pPr>
      <w:r>
        <w:t xml:space="preserve">Review этого документа Alex → уточнения (Gate-5 human checkpoint).</w:t>
      </w:r>
    </w:p>
    <w:p>
      <w:pPr>
        <w:numPr>
          <w:ilvl w:val="0"/>
          <w:numId w:val="1014"/>
        </w:numPr>
        <w:pStyle w:val="Compact"/>
      </w:pPr>
      <w:r>
        <w:t xml:space="preserve">После approval: implement PM-Agent (Claude Agent SDK) + 3 первичных subagent (SEO, Content, Analytics).</w:t>
      </w:r>
    </w:p>
    <w:p>
      <w:pPr>
        <w:numPr>
          <w:ilvl w:val="0"/>
          <w:numId w:val="1014"/>
        </w:numPr>
        <w:pStyle w:val="Compact"/>
      </w:pPr>
      <w:r>
        <w:t xml:space="preserve">Populate Notion template (см</w:t>
      </w:r>
      <w:r>
        <w:t xml:space="preserve"> </w:t>
      </w:r>
      <w:r>
        <w:rPr>
          <w:rStyle w:val="VerbatimChar"/>
        </w:rPr>
        <w:t xml:space="preserve">MAMS_Notion_Template.md</w:t>
      </w:r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Первый клиент dogfood 30-day pilot — измерить token costs, accuracy, HITL frequency, rollback rate.</w:t>
      </w:r>
    </w:p>
    <w:p>
      <w:pPr>
        <w:numPr>
          <w:ilvl w:val="0"/>
          <w:numId w:val="1014"/>
        </w:numPr>
        <w:pStyle w:val="Compact"/>
      </w:pPr>
      <w:r>
        <w:t xml:space="preserve">После pilot: expand team до 12 ролей.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End of Architecture Report v2.0.</w:t>
      </w:r>
    </w:p>
    <w:p>
      <w:pPr>
        <w:pStyle w:val="BodyText"/>
      </w:pPr>
      <w:r>
        <w:t xml:space="preserve">Companion documents: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MAMS_Agent_Specs.md</w:t>
      </w:r>
      <w:r>
        <w:t xml:space="preserve"> </w:t>
      </w:r>
      <w:r>
        <w:t xml:space="preserve">— 12 agent passports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MAMS_Skill_Inventory.md</w:t>
      </w:r>
      <w:r>
        <w:t xml:space="preserve"> </w:t>
      </w:r>
      <w:r>
        <w:t xml:space="preserve">— skill catalog + governance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MAMS_Sample_E2E_Scenario.md</w:t>
      </w:r>
      <w:r>
        <w:t xml:space="preserve"> </w:t>
      </w:r>
      <w:r>
        <w:t xml:space="preserve">— NorthPine Outdoor 6-month walk-through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MAMS_Notion_Template.md</w:t>
      </w:r>
      <w:r>
        <w:t xml:space="preserve"> </w:t>
      </w:r>
      <w:r>
        <w:t xml:space="preserve">— 9 databases + dashboards + clone protocol</w:t>
      </w:r>
    </w:p>
    <w:p>
      <w:pPr>
        <w:pStyle w:val="BodyText"/>
      </w:pPr>
      <w:r>
        <w:rPr>
          <w:b/>
        </w:rPr>
        <w:t xml:space="preserve">Research anchor:</w:t>
      </w:r>
      <w:r>
        <w:t xml:space="preserve"> </w:t>
      </w:r>
      <w:r>
        <w:t xml:space="preserve">NotebookLM notebook</w:t>
      </w:r>
      <w:r>
        <w:t xml:space="preserve"> </w:t>
      </w:r>
      <w:r>
        <w:rPr>
          <w:rStyle w:val="VerbatimChar"/>
        </w:rPr>
        <w:t xml:space="preserve">d63a00bc-4188-4794-89b6-958361902bbb</w:t>
      </w:r>
      <w:r>
        <w:t xml:space="preserve"> </w:t>
      </w:r>
      <w:r>
        <w:t xml:space="preserve">(≈90 sources, 9 blocks).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2026-04-21T03:14:47Z</dcterms:created>
  <dcterms:modified xsi:type="dcterms:W3CDTF">2026-04-21T03:14:47Z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