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5.xml" ContentType="application/vnd.openxmlformats-officedocument.wordprocessingml.footer+xml"/>
  <Override PartName="/word/footer19.xml" ContentType="application/vnd.openxmlformats-officedocument.wordprocessingml.footer+xml"/>
  <Override PartName="/word/footer8.xml" ContentType="application/vnd.openxmlformats-officedocument.wordprocessingml.footer+xml"/>
  <Override PartName="/word/footer24.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7.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footer6.xml" ContentType="application/vnd.openxmlformats-officedocument.wordprocessingml.footer+xml"/>
  <Override PartName="/word/footer30.xml" ContentType="application/vnd.openxmlformats-officedocument.wordprocessingml.footer+xml"/>
  <Override PartName="/word/document.xml" ContentType="application/vnd.openxmlformats-officedocument.wordprocessingml.document.main+xml"/>
  <Override PartName="/word/footer10.xml" ContentType="application/vnd.openxmlformats-officedocument.wordprocessingml.footer+xml"/>
  <Override PartName="/word/footer29.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16.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8.xml" ContentType="application/vnd.openxmlformats-officedocument.wordprocessingml.footer+xml"/>
  <Override PartName="/word/footer13.xml" ContentType="application/vnd.openxmlformats-officedocument.wordprocessingml.footer+xml"/>
  <Override PartName="/word/footer26.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22.xml" ContentType="application/vnd.openxmlformats-officedocument.wordprocessingml.footer+xml"/>
  <Override PartName="/word/footer11.xml" ContentType="application/vnd.openxmlformats-officedocument.wordprocessingml.footer+xml"/>
  <Override PartName="/word/footer17.xml" ContentType="application/vnd.openxmlformats-officedocument.wordprocessingml.footer+xml"/>
  <Override PartName="/word/footer12.xml" ContentType="application/vnd.openxmlformats-officedocument.wordprocessingml.footer+xml"/>
  <Override PartName="/word/footer18.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Bold" w:hAnsi="Times-Bold" w:cs="Times-Bold"/>
          <w:b/>
          <w:bCs/>
          <w:sz w:val="36"/>
          <w:szCs w:val="36"/>
        </w:rPr>
      </w:pPr>
      <w:r>
        <w:rPr/>
        <w:drawing>
          <wp:inline distT="0" distB="0" distL="0" distR="0">
            <wp:extent cx="1089660" cy="584835"/>
            <wp:effectExtent l="0" t="0" r="0" b="0"/>
            <wp:docPr id="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7"/>
                    <pic:cNvPicPr>
                      <a:picLocks noChangeAspect="1" noChangeArrowheads="1"/>
                    </pic:cNvPicPr>
                  </pic:nvPicPr>
                  <pic:blipFill>
                    <a:blip r:embed="rId2"/>
                    <a:srcRect l="0" t="12208" r="0" b="11894"/>
                    <a:stretch>
                      <a:fillRect/>
                    </a:stretch>
                  </pic:blipFill>
                  <pic:spPr bwMode="auto">
                    <a:xfrm>
                      <a:off x="0" y="0"/>
                      <a:ext cx="1089660" cy="584835"/>
                    </a:xfrm>
                    <a:prstGeom prst="rect">
                      <a:avLst/>
                    </a:prstGeom>
                    <a:noFill/>
                  </pic:spPr>
                </pic:pic>
              </a:graphicData>
            </a:graphic>
          </wp:inline>
        </w:drawing>
      </w:r>
    </w:p>
    <w:p>
      <w:pPr>
        <w:pStyle w:val="Normal"/>
        <w:spacing w:lineRule="auto" w:line="240"/>
        <w:jc w:val="center"/>
        <w:rPr>
          <w:rFonts w:cs="Times New Roman"/>
          <w:sz w:val="36"/>
          <w:szCs w:val="36"/>
        </w:rPr>
      </w:pPr>
      <w:r>
        <w:rPr>
          <w:rFonts w:cs="Times New Roman"/>
          <w:b/>
          <w:bCs/>
          <w:sz w:val="36"/>
          <w:szCs w:val="36"/>
        </w:rPr>
        <w:t>INSTITUTO DE EDUCACION SUPERIOR TECNOLÓGICO PRIVADO “CIBERTEC”</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sz w:val="32"/>
          <w:szCs w:val="32"/>
        </w:rPr>
      </w:pPr>
      <w:r>
        <w:rPr>
          <w:rFonts w:cs="Times New Roman"/>
          <w:b/>
          <w:bCs/>
          <w:sz w:val="32"/>
          <w:szCs w:val="32"/>
        </w:rPr>
        <w:t>FACULTAD DE TECNOLOGÍAS DE LA INFORMACIÓN</w:t>
      </w:r>
    </w:p>
    <w:p>
      <w:pPr>
        <w:pStyle w:val="Normal"/>
        <w:spacing w:lineRule="auto" w:line="240"/>
        <w:jc w:val="center"/>
        <w:rPr>
          <w:rFonts w:cs="Times New Roman"/>
          <w:sz w:val="32"/>
          <w:szCs w:val="32"/>
        </w:rPr>
      </w:pPr>
      <w:bookmarkStart w:id="0" w:name="_Hlk42172085"/>
      <w:r>
        <w:rPr>
          <w:rFonts w:cs="Times New Roman"/>
          <w:b/>
          <w:bCs/>
          <w:sz w:val="32"/>
          <w:szCs w:val="32"/>
        </w:rPr>
        <w:t>CARRERA DE COMPUTACIÓN E INFORMÁTICA</w:t>
      </w:r>
      <w:bookmarkEnd w:id="0"/>
    </w:p>
    <w:p>
      <w:pPr>
        <w:pStyle w:val="Normal"/>
        <w:spacing w:lineRule="auto" w:line="240"/>
        <w:jc w:val="center"/>
        <w:rPr>
          <w:rFonts w:ascii="TimesNewRoman" w:hAnsi="TimesNewRoman" w:cs="TimesNewRoman"/>
          <w:sz w:val="8"/>
          <w:szCs w:val="8"/>
        </w:rPr>
      </w:pPr>
      <w:r>
        <w:rPr>
          <w:rFonts w:cs="TimesNewRoman" w:ascii="TimesNewRoman" w:hAnsi="TimesNewRoman"/>
          <w:sz w:val="8"/>
          <w:szCs w:val="8"/>
        </w:rPr>
      </w:r>
    </w:p>
    <w:p>
      <w:pPr>
        <w:pStyle w:val="Normal"/>
        <w:spacing w:lineRule="auto" w:line="240"/>
        <w:jc w:val="center"/>
        <w:rPr>
          <w:rFonts w:cs="Times New Roman"/>
          <w:b/>
          <w:bCs/>
          <w:sz w:val="32"/>
          <w:szCs w:val="32"/>
        </w:rPr>
      </w:pPr>
      <w:r>
        <w:rPr>
          <w:rFonts w:cs="Times New Roman"/>
          <w:b/>
          <w:bCs/>
          <w:sz w:val="32"/>
          <w:szCs w:val="32"/>
        </w:rPr>
        <w:t>PROYECTO DE INVESTIGACIÓN APLICADA</w:t>
      </w:r>
    </w:p>
    <w:p>
      <w:pPr>
        <w:pStyle w:val="Normal"/>
        <w:spacing w:lineRule="auto" w:line="240"/>
        <w:jc w:val="center"/>
        <w:rPr>
          <w:rFonts w:ascii="Arial" w:hAnsi="Arial" w:cs="Arial"/>
          <w:b/>
          <w:bCs/>
          <w:sz w:val="36"/>
          <w:szCs w:val="36"/>
        </w:rPr>
      </w:pPr>
      <w:r>
        <w:rPr>
          <w:rFonts w:cs="Arial" w:ascii="Arial" w:hAnsi="Arial"/>
          <w:b/>
          <w:bCs/>
          <w:sz w:val="36"/>
          <w:szCs w:val="36"/>
        </w:rPr>
        <w:t>“</w:t>
      </w:r>
      <w:r>
        <w:rPr>
          <w:rFonts w:cs="Arial" w:ascii="Arial" w:hAnsi="Arial"/>
          <w:b/>
          <w:bCs/>
          <w:sz w:val="36"/>
          <w:szCs w:val="36"/>
        </w:rPr>
        <w:t>Desarrollo de una aplicación web para la gestión musical de la plataforma Melodic Vault, Lima, 2026”</w:t>
      </w:r>
    </w:p>
    <w:p>
      <w:pPr>
        <w:pStyle w:val="Normal"/>
        <w:spacing w:lineRule="auto" w:line="240"/>
        <w:jc w:val="center"/>
        <w:rPr>
          <w:rFonts w:cs="Times New Roman"/>
          <w:b/>
          <w:bCs/>
          <w:sz w:val="6"/>
          <w:szCs w:val="6"/>
        </w:rPr>
      </w:pPr>
      <w:r>
        <w:rPr>
          <w:rFonts w:cs="Times New Roman"/>
          <w:b/>
          <w:bCs/>
          <w:sz w:val="6"/>
          <w:szCs w:val="6"/>
        </w:rPr>
      </w:r>
    </w:p>
    <w:p>
      <w:pPr>
        <w:pStyle w:val="Normal"/>
        <w:spacing w:lineRule="auto" w:line="240"/>
        <w:jc w:val="center"/>
        <w:rPr>
          <w:rFonts w:cs="Times New Roman"/>
          <w:b/>
          <w:bCs/>
          <w:sz w:val="32"/>
          <w:szCs w:val="32"/>
        </w:rPr>
      </w:pPr>
      <w:r>
        <w:rPr>
          <w:rFonts w:cs="Times New Roman"/>
          <w:b/>
          <w:bCs/>
          <w:sz w:val="32"/>
          <w:szCs w:val="32"/>
        </w:rPr>
        <w:t>Autores:</w:t>
      </w:r>
    </w:p>
    <w:p>
      <w:pPr>
        <w:pStyle w:val="Normal"/>
        <w:spacing w:lineRule="auto" w:line="240"/>
        <w:jc w:val="center"/>
        <w:rPr>
          <w:rFonts w:cs="Times New Roman"/>
          <w:b/>
          <w:bCs/>
          <w:sz w:val="32"/>
          <w:szCs w:val="32"/>
        </w:rPr>
      </w:pPr>
      <w:r>
        <w:rPr>
          <w:rFonts w:cs="Times New Roman"/>
          <w:b/>
          <w:bCs/>
          <w:sz w:val="32"/>
          <w:szCs w:val="32"/>
        </w:rPr>
        <w:t>Vidal Merino Carlos</w:t>
      </w:r>
    </w:p>
    <w:p>
      <w:pPr>
        <w:pStyle w:val="Normal"/>
        <w:spacing w:lineRule="auto" w:line="240"/>
        <w:jc w:val="center"/>
        <w:rPr>
          <w:rFonts w:cs="Times New Roman"/>
          <w:b/>
          <w:bCs/>
          <w:sz w:val="32"/>
          <w:szCs w:val="32"/>
        </w:rPr>
      </w:pPr>
      <w:r>
        <w:rPr>
          <w:rFonts w:cs="Times New Roman"/>
          <w:b/>
          <w:bCs/>
          <w:sz w:val="32"/>
          <w:szCs w:val="32"/>
        </w:rPr>
        <w:t>Román Quispe André Fabrizzio</w:t>
      </w:r>
    </w:p>
    <w:p>
      <w:pPr>
        <w:pStyle w:val="Normal"/>
        <w:spacing w:lineRule="auto" w:line="240"/>
        <w:jc w:val="center"/>
        <w:rPr>
          <w:rFonts w:cs="Times New Roman"/>
          <w:b/>
          <w:bCs/>
          <w:sz w:val="32"/>
          <w:szCs w:val="32"/>
        </w:rPr>
      </w:pPr>
      <w:r>
        <w:rPr>
          <w:rFonts w:cs="Times New Roman"/>
          <w:b/>
          <w:bCs/>
          <w:sz w:val="32"/>
          <w:szCs w:val="32"/>
        </w:rPr>
        <w:t>Garay Alzamora Leonardo Joaquin</w:t>
      </w:r>
    </w:p>
    <w:p>
      <w:pPr>
        <w:pStyle w:val="Normal"/>
        <w:spacing w:lineRule="auto" w:line="240"/>
        <w:jc w:val="center"/>
        <w:rPr>
          <w:rFonts w:cs="Times New Roman"/>
          <w:b/>
          <w:bCs/>
          <w:sz w:val="32"/>
          <w:szCs w:val="32"/>
        </w:rPr>
      </w:pPr>
      <w:r>
        <w:rPr>
          <w:rFonts w:cs="Times New Roman"/>
          <w:b/>
          <w:bCs/>
          <w:sz w:val="32"/>
          <w:szCs w:val="32"/>
        </w:rPr>
        <w:t>Burgos Villon Cesar Jesus</w:t>
      </w:r>
    </w:p>
    <w:p>
      <w:pPr>
        <w:pStyle w:val="Normal"/>
        <w:spacing w:lineRule="auto" w:line="240"/>
        <w:jc w:val="center"/>
        <w:rPr>
          <w:rFonts w:cs="Times New Roman"/>
          <w:b/>
          <w:bCs/>
          <w:sz w:val="32"/>
          <w:szCs w:val="32"/>
        </w:rPr>
      </w:pPr>
      <w:r>
        <w:rPr>
          <w:rFonts w:cs="Times New Roman"/>
          <w:b/>
          <w:bCs/>
          <w:sz w:val="32"/>
          <w:szCs w:val="32"/>
        </w:rPr>
        <w:t>Zelada Ruiz Ryk Anthony</w:t>
      </w:r>
    </w:p>
    <w:p>
      <w:pPr>
        <w:pStyle w:val="Normal"/>
        <w:spacing w:lineRule="auto" w:line="240"/>
        <w:jc w:val="center"/>
        <w:rPr>
          <w:rFonts w:cs="Times New Roman"/>
          <w:sz w:val="8"/>
          <w:szCs w:val="8"/>
        </w:rPr>
      </w:pPr>
      <w:r>
        <w:rPr>
          <w:rFonts w:cs="Times New Roman"/>
          <w:sz w:val="8"/>
          <w:szCs w:val="8"/>
        </w:rPr>
      </w:r>
    </w:p>
    <w:p>
      <w:pPr>
        <w:pStyle w:val="Normal"/>
        <w:spacing w:lineRule="auto" w:line="240"/>
        <w:jc w:val="center"/>
        <w:rPr>
          <w:rFonts w:cs="Times New Roman"/>
          <w:b/>
          <w:bCs/>
          <w:sz w:val="32"/>
          <w:szCs w:val="32"/>
        </w:rPr>
      </w:pPr>
      <w:r>
        <w:rPr>
          <w:rFonts w:cs="Times New Roman"/>
          <w:b/>
          <w:bCs/>
          <w:sz w:val="32"/>
          <w:szCs w:val="32"/>
        </w:rPr>
        <w:t>Docente:</w:t>
      </w:r>
    </w:p>
    <w:p>
      <w:pPr>
        <w:pStyle w:val="Normal"/>
        <w:spacing w:lineRule="auto" w:line="240"/>
        <w:jc w:val="center"/>
        <w:rPr>
          <w:rFonts w:cs="Times New Roman"/>
          <w:b/>
          <w:bCs/>
          <w:sz w:val="32"/>
          <w:szCs w:val="32"/>
        </w:rPr>
      </w:pPr>
      <w:r>
        <w:rPr>
          <w:rFonts w:cs="Times New Roman"/>
          <w:b/>
          <w:bCs/>
          <w:sz w:val="32"/>
          <w:szCs w:val="32"/>
        </w:rPr>
        <w:t>Mtro. (c) Bocanegra Pinchi Yan Carlos</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32"/>
          <w:szCs w:val="32"/>
        </w:rPr>
      </w:pPr>
      <w:r>
        <w:rPr>
          <w:rFonts w:cs="Times New Roman"/>
          <w:b/>
          <w:bCs/>
          <w:sz w:val="32"/>
          <w:szCs w:val="32"/>
        </w:rPr>
        <w:t>Curso:</w:t>
      </w:r>
    </w:p>
    <w:p>
      <w:pPr>
        <w:pStyle w:val="Normal"/>
        <w:spacing w:lineRule="auto" w:line="240"/>
        <w:jc w:val="center"/>
        <w:rPr>
          <w:rFonts w:cs="Times New Roman"/>
          <w:b/>
          <w:bCs/>
          <w:sz w:val="32"/>
          <w:szCs w:val="32"/>
        </w:rPr>
      </w:pPr>
      <w:r>
        <w:rPr>
          <w:rFonts w:cs="Times New Roman"/>
          <w:b/>
          <w:bCs/>
          <w:sz w:val="32"/>
          <w:szCs w:val="32"/>
        </w:rPr>
        <w:t>Lenguaje de Programación II</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28"/>
          <w:szCs w:val="28"/>
        </w:rPr>
      </w:pPr>
      <w:r>
        <w:rPr>
          <w:rFonts w:cs="Times New Roman"/>
          <w:b/>
          <w:bCs/>
          <w:sz w:val="28"/>
          <w:szCs w:val="28"/>
        </w:rPr>
        <w:t>Chiclayo - Perú</w:t>
      </w:r>
      <w:r>
        <w:rPr/>
        <w:t xml:space="preserve"> </w:t>
      </w:r>
    </w:p>
    <w:p>
      <w:pPr>
        <w:pStyle w:val="Normal"/>
        <w:spacing w:lineRule="auto" w:line="240"/>
        <w:jc w:val="center"/>
        <w:rPr>
          <w:rFonts w:cs="Times New Roman"/>
          <w:b/>
          <w:bCs/>
          <w:sz w:val="28"/>
          <w:szCs w:val="28"/>
        </w:rPr>
        <w:sectPr>
          <w:footerReference w:type="even" r:id="rId4"/>
          <w:footerReference w:type="default" r:id="rId5"/>
          <w:footerReference w:type="first" r:id="rId6"/>
          <w:type w:val="nextPage"/>
          <w:pgSz w:w="11906" w:h="16838"/>
          <w:pgMar w:left="1418" w:right="1418" w:gutter="0" w:header="0" w:top="1701" w:footer="709" w:bottom="1701"/>
          <w:pgNumType w:fmt="lowerRoman"/>
          <w:formProt w:val="false"/>
          <w:titlePg/>
          <w:textDirection w:val="lrTb"/>
          <w:docGrid w:type="default" w:linePitch="360" w:charSpace="0"/>
        </w:sectPr>
      </w:pPr>
      <w:r>
        <w:drawing>
          <wp:anchor distT="0" distB="0" distL="0" distR="0" simplePos="0" relativeHeight="6"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rFonts w:cs="Times New Roman"/>
          <w:b/>
          <w:bCs/>
          <w:sz w:val="28"/>
          <w:szCs w:val="28"/>
        </w:rPr>
        <w:t>2026</w:t>
      </w:r>
    </w:p>
    <w:p>
      <w:pPr>
        <w:pStyle w:val="Heading1"/>
        <w:keepNext w:val="false"/>
        <w:keepLines w:val="false"/>
        <w:widowControl w:val="false"/>
        <w:spacing w:lineRule="auto" w:line="360"/>
        <w:rPr>
          <w:rFonts w:ascii="Arial" w:hAnsi="Arial" w:eastAsia="Times New Roman" w:cs="Arial"/>
          <w:b/>
          <w:bCs/>
          <w:color w:themeColor="text1" w:val="000000"/>
          <w:sz w:val="22"/>
          <w:szCs w:val="22"/>
          <w:lang w:val="es-ES"/>
        </w:rPr>
      </w:pPr>
      <w:bookmarkStart w:id="1" w:name="_Toc230189263"/>
      <w:r>
        <w:rPr>
          <w:rFonts w:eastAsia="Times New Roman" w:cs="Arial" w:ascii="Arial" w:hAnsi="Arial"/>
          <w:b/>
          <w:bCs/>
          <w:color w:themeColor="text1" w:val="000000"/>
          <w:sz w:val="22"/>
          <w:szCs w:val="22"/>
          <w:lang w:val="es-ES"/>
        </w:rPr>
        <w:t>Índice</w:t>
      </w:r>
      <w:bookmarkEnd w:id="1"/>
    </w:p>
    <w:sdt>
      <w:sdtPr>
        <w:docPartObj>
          <w:docPartGallery w:val="Table of Contents"/>
          <w:docPartUnique w:val="true"/>
        </w:docPartObj>
      </w:sdtPr>
      <w:sdtContent>
        <w:p>
          <w:pPr>
            <w:pStyle w:val="TOC1"/>
            <w:spacing w:lineRule="auto" w:line="360"/>
            <w:rPr>
              <w:rFonts w:ascii="Arial" w:hAnsi="Arial" w:eastAsia="" w:cs="Arial" w:eastAsiaTheme="minorEastAsia"/>
              <w:sz w:val="22"/>
              <w:szCs w:val="22"/>
              <w:lang w:eastAsia="es-PE"/>
            </w:rPr>
          </w:pPr>
          <w:r>
            <w:fldChar w:fldCharType="begin"/>
          </w:r>
          <w:r>
            <w:rPr>
              <w:rStyle w:val="Enlacedelndice"/>
              <w:rFonts w:eastAsia="Times New Roman" w:cs="Arial" w:ascii="Arial" w:hAnsi="Arial"/>
              <w:vanish w:val="false"/>
              <w:webHidden/>
              <w:sz w:val="22"/>
              <w:szCs w:val="22"/>
              <w:lang w:val="es-ES"/>
            </w:rPr>
            <w:instrText xml:space="preserve"> TOC \z \o "1-3" \u \h</w:instrText>
          </w:r>
          <w:r>
            <w:rPr>
              <w:rStyle w:val="Enlacedelndice"/>
              <w:rFonts w:eastAsia="Times New Roman" w:cs="Arial" w:ascii="Arial" w:hAnsi="Arial"/>
              <w:vanish w:val="false"/>
              <w:webHidden/>
              <w:sz w:val="22"/>
              <w:szCs w:val="22"/>
              <w:lang w:val="es-ES"/>
            </w:rPr>
            <w:fldChar w:fldCharType="separate"/>
          </w:r>
          <w:hyperlink w:anchor="_Toc230189263">
            <w:r>
              <w:rPr>
                <w:rStyle w:val="Enlacedelndice"/>
                <w:rFonts w:eastAsia="Times New Roman" w:cs="Arial" w:ascii="Arial" w:hAnsi="Arial"/>
                <w:vanish w:val="false"/>
                <w:webHidden/>
                <w:sz w:val="22"/>
                <w:szCs w:val="22"/>
                <w:lang w:val="es-ES"/>
              </w:rPr>
              <w:t>Índice …………</w:t>
            </w:r>
            <w:r>
              <w:rPr>
                <w:rStyle w:val="Enlacedelndice"/>
                <w:rFonts w:cs="Arial" w:ascii="Arial" w:hAnsi="Arial"/>
                <w:vanish w:val="false"/>
                <w:sz w:val="22"/>
                <w:szCs w:val="22"/>
              </w:rPr>
              <w:tab/>
            </w:r>
            <w:r>
              <w:rPr>
                <w:webHidden/>
              </w:rPr>
              <w:fldChar w:fldCharType="begin"/>
            </w:r>
            <w:r>
              <w:rPr>
                <w:webHidden/>
              </w:rPr>
              <w:instrText xml:space="preserve">PAGEREF _Toc230189263 \h</w:instrText>
            </w:r>
            <w:r>
              <w:rPr>
                <w:webHidden/>
              </w:rPr>
              <w:fldChar w:fldCharType="separate"/>
            </w:r>
            <w:r>
              <w:rPr>
                <w:rStyle w:val="Enlacedelndice"/>
                <w:rFonts w:cs="Arial" w:ascii="Arial" w:hAnsi="Arial"/>
                <w:vanish w:val="false"/>
                <w:sz w:val="22"/>
                <w:szCs w:val="22"/>
              </w:rPr>
              <w:t>ii</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4">
            <w:r>
              <w:rPr>
                <w:rStyle w:val="Enlacedelndice"/>
                <w:rFonts w:cs="Arial" w:ascii="Arial" w:hAnsi="Arial"/>
                <w:vanish w:val="false"/>
                <w:webHidden/>
                <w:sz w:val="22"/>
                <w:szCs w:val="22"/>
              </w:rPr>
              <w:t>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Resumen</w:t>
            </w:r>
            <w:r>
              <w:rPr>
                <w:rStyle w:val="Enlacedelndice"/>
                <w:rFonts w:cs="Arial" w:ascii="Arial" w:hAnsi="Arial"/>
                <w:vanish w:val="false"/>
                <w:sz w:val="22"/>
                <w:szCs w:val="22"/>
              </w:rPr>
              <w:tab/>
            </w:r>
            <w:r>
              <w:rPr>
                <w:webHidden/>
              </w:rPr>
              <w:fldChar w:fldCharType="begin"/>
            </w:r>
            <w:r>
              <w:rPr>
                <w:webHidden/>
              </w:rPr>
              <w:instrText xml:space="preserve">PAGEREF _Toc230189264 \h</w:instrText>
            </w:r>
            <w:r>
              <w:rPr>
                <w:webHidden/>
              </w:rPr>
              <w:fldChar w:fldCharType="separate"/>
            </w:r>
            <w:r>
              <w:rPr>
                <w:rStyle w:val="Enlacedelndice"/>
                <w:rFonts w:cs="Arial" w:ascii="Arial" w:hAnsi="Arial"/>
                <w:vanish w:val="false"/>
                <w:sz w:val="22"/>
                <w:szCs w:val="22"/>
              </w:rPr>
              <w:t>3</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5">
            <w:r>
              <w:rPr>
                <w:rStyle w:val="Enlacedelndice"/>
                <w:rFonts w:cs="Arial" w:ascii="Arial" w:hAnsi="Arial"/>
                <w:vanish w:val="false"/>
                <w:webHidden/>
                <w:sz w:val="22"/>
                <w:szCs w:val="22"/>
              </w:rPr>
              <w:t>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Introducción</w:t>
            </w:r>
            <w:r>
              <w:rPr>
                <w:rStyle w:val="Enlacedelndice"/>
                <w:rFonts w:cs="Arial" w:ascii="Arial" w:hAnsi="Arial"/>
                <w:vanish w:val="false"/>
                <w:sz w:val="22"/>
                <w:szCs w:val="22"/>
              </w:rPr>
              <w:tab/>
            </w:r>
            <w:r>
              <w:rPr>
                <w:webHidden/>
              </w:rPr>
              <w:fldChar w:fldCharType="begin"/>
            </w:r>
            <w:r>
              <w:rPr>
                <w:webHidden/>
              </w:rPr>
              <w:instrText xml:space="preserve">PAGEREF _Toc230189265 \h</w:instrText>
            </w:r>
            <w:r>
              <w:rPr>
                <w:webHidden/>
              </w:rPr>
              <w:fldChar w:fldCharType="separate"/>
            </w:r>
            <w:r>
              <w:rPr>
                <w:rStyle w:val="Enlacedelndice"/>
                <w:rFonts w:cs="Arial" w:ascii="Arial" w:hAnsi="Arial"/>
                <w:vanish w:val="false"/>
                <w:sz w:val="22"/>
                <w:szCs w:val="22"/>
              </w:rPr>
              <w:t>4</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6">
            <w:r>
              <w:rPr>
                <w:rStyle w:val="Enlacedelndice"/>
                <w:rFonts w:cs="Arial" w:ascii="Arial" w:hAnsi="Arial"/>
                <w:vanish w:val="false"/>
                <w:webHidden/>
                <w:sz w:val="22"/>
                <w:szCs w:val="22"/>
              </w:rPr>
              <w:t>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Diagnóstico</w:t>
            </w:r>
            <w:r>
              <w:rPr>
                <w:rStyle w:val="Enlacedelndice"/>
                <w:rFonts w:cs="Arial" w:ascii="Arial" w:hAnsi="Arial"/>
                <w:vanish w:val="false"/>
                <w:sz w:val="22"/>
                <w:szCs w:val="22"/>
              </w:rPr>
              <w:tab/>
            </w:r>
            <w:r>
              <w:rPr>
                <w:webHidden/>
              </w:rPr>
              <w:fldChar w:fldCharType="begin"/>
            </w:r>
            <w:r>
              <w:rPr>
                <w:webHidden/>
              </w:rPr>
              <w:instrText xml:space="preserve">PAGEREF _Toc230189266 \h</w:instrText>
            </w:r>
            <w:r>
              <w:rPr>
                <w:webHidden/>
              </w:rPr>
              <w:fldChar w:fldCharType="separate"/>
            </w:r>
            <w:r>
              <w:rPr>
                <w:rStyle w:val="Enlacedelndice"/>
                <w:rFonts w:cs="Arial" w:ascii="Arial" w:hAnsi="Arial"/>
                <w:vanish w:val="false"/>
                <w:sz w:val="22"/>
                <w:szCs w:val="22"/>
              </w:rPr>
              <w:t>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7">
            <w:r>
              <w:rPr>
                <w:rStyle w:val="Enlacedelndice"/>
                <w:rFonts w:cs="Arial" w:ascii="Arial" w:hAnsi="Arial"/>
                <w:vanish w:val="false"/>
                <w:webHidden/>
                <w:sz w:val="22"/>
                <w:szCs w:val="22"/>
              </w:rPr>
              <w:t>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w:t>
            </w:r>
            <w:r>
              <w:rPr>
                <w:rStyle w:val="Enlacedelndice"/>
                <w:rFonts w:cs="Arial" w:ascii="Arial" w:hAnsi="Arial"/>
                <w:vanish w:val="false"/>
                <w:sz w:val="22"/>
                <w:szCs w:val="22"/>
              </w:rPr>
              <w:tab/>
            </w:r>
            <w:r>
              <w:rPr>
                <w:webHidden/>
              </w:rPr>
              <w:fldChar w:fldCharType="begin"/>
            </w:r>
            <w:r>
              <w:rPr>
                <w:webHidden/>
              </w:rPr>
              <w:instrText xml:space="preserve">PAGEREF _Toc230189267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8">
            <w:r>
              <w:rPr>
                <w:rStyle w:val="Enlacedelndice"/>
                <w:rFonts w:cs="Arial" w:ascii="Arial" w:hAnsi="Arial"/>
                <w:vanish w:val="false"/>
                <w:webHidden/>
                <w:sz w:val="22"/>
                <w:szCs w:val="22"/>
              </w:rPr>
              <w:t>4.1.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 general</w:t>
            </w:r>
            <w:r>
              <w:rPr>
                <w:rStyle w:val="Enlacedelndice"/>
                <w:rFonts w:cs="Arial" w:ascii="Arial" w:hAnsi="Arial"/>
                <w:vanish w:val="false"/>
                <w:sz w:val="22"/>
                <w:szCs w:val="22"/>
              </w:rPr>
              <w:tab/>
            </w:r>
            <w:r>
              <w:rPr>
                <w:webHidden/>
              </w:rPr>
              <w:fldChar w:fldCharType="begin"/>
            </w:r>
            <w:r>
              <w:rPr>
                <w:webHidden/>
              </w:rPr>
              <w:instrText xml:space="preserve">PAGEREF _Toc230189268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9">
            <w:r>
              <w:rPr>
                <w:rStyle w:val="Enlacedelndice"/>
                <w:rFonts w:cs="Arial" w:ascii="Arial" w:hAnsi="Arial"/>
                <w:vanish w:val="false"/>
                <w:webHidden/>
                <w:sz w:val="22"/>
                <w:szCs w:val="22"/>
              </w:rPr>
              <w:t>4.2.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 específicos</w:t>
            </w:r>
            <w:r>
              <w:rPr>
                <w:rStyle w:val="Enlacedelndice"/>
                <w:rFonts w:cs="Arial" w:ascii="Arial" w:hAnsi="Arial"/>
                <w:vanish w:val="false"/>
                <w:sz w:val="22"/>
                <w:szCs w:val="22"/>
              </w:rPr>
              <w:tab/>
            </w:r>
            <w:r>
              <w:rPr>
                <w:webHidden/>
              </w:rPr>
              <w:fldChar w:fldCharType="begin"/>
            </w:r>
            <w:r>
              <w:rPr>
                <w:webHidden/>
              </w:rPr>
              <w:instrText xml:space="preserve">PAGEREF _Toc230189269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0">
            <w:r>
              <w:rPr>
                <w:rStyle w:val="Enlacedelndice"/>
                <w:rFonts w:cs="Arial" w:ascii="Arial" w:hAnsi="Arial"/>
                <w:vanish w:val="false"/>
                <w:webHidden/>
                <w:sz w:val="22"/>
                <w:szCs w:val="22"/>
              </w:rPr>
              <w:t>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Justificación del proyecto</w:t>
            </w:r>
            <w:r>
              <w:rPr>
                <w:rStyle w:val="Enlacedelndice"/>
                <w:rFonts w:cs="Arial" w:ascii="Arial" w:hAnsi="Arial"/>
                <w:vanish w:val="false"/>
                <w:sz w:val="22"/>
                <w:szCs w:val="22"/>
              </w:rPr>
              <w:tab/>
            </w:r>
            <w:r>
              <w:rPr>
                <w:webHidden/>
              </w:rPr>
              <w:fldChar w:fldCharType="begin"/>
            </w:r>
            <w:r>
              <w:rPr>
                <w:webHidden/>
              </w:rPr>
              <w:instrText xml:space="preserve">PAGEREF _Toc230189270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1">
            <w:r>
              <w:rPr>
                <w:rStyle w:val="Enlacedelndice"/>
                <w:rFonts w:cs="Arial" w:ascii="Arial" w:hAnsi="Arial"/>
                <w:vanish w:val="false"/>
                <w:webHidden/>
                <w:sz w:val="22"/>
                <w:szCs w:val="22"/>
              </w:rPr>
              <w:t>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Definición y alcance</w:t>
            </w:r>
            <w:r>
              <w:rPr>
                <w:rStyle w:val="Enlacedelndice"/>
                <w:rFonts w:cs="Arial" w:ascii="Arial" w:hAnsi="Arial"/>
                <w:vanish w:val="false"/>
                <w:sz w:val="22"/>
                <w:szCs w:val="22"/>
              </w:rPr>
              <w:tab/>
            </w:r>
            <w:r>
              <w:rPr>
                <w:webHidden/>
              </w:rPr>
              <w:fldChar w:fldCharType="begin"/>
            </w:r>
            <w:r>
              <w:rPr>
                <w:webHidden/>
              </w:rPr>
              <w:instrText xml:space="preserve">PAGEREF _Toc230189271 \h</w:instrText>
            </w:r>
            <w:r>
              <w:rPr>
                <w:webHidden/>
              </w:rPr>
              <w:fldChar w:fldCharType="separate"/>
            </w:r>
            <w:r>
              <w:rPr>
                <w:rStyle w:val="Enlacedelndice"/>
                <w:rFonts w:cs="Arial" w:ascii="Arial" w:hAnsi="Arial"/>
                <w:vanish w:val="false"/>
                <w:sz w:val="22"/>
                <w:szCs w:val="22"/>
              </w:rPr>
              <w:t>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2">
            <w:r>
              <w:rPr>
                <w:rStyle w:val="Enlacedelndice"/>
                <w:rFonts w:cs="Arial" w:ascii="Arial" w:hAnsi="Arial"/>
                <w:vanish w:val="false"/>
                <w:webHidden/>
                <w:sz w:val="22"/>
                <w:szCs w:val="22"/>
              </w:rPr>
              <w:t>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Productos y entregables</w:t>
            </w:r>
            <w:r>
              <w:rPr>
                <w:rStyle w:val="Enlacedelndice"/>
                <w:rFonts w:cs="Arial" w:ascii="Arial" w:hAnsi="Arial"/>
                <w:vanish w:val="false"/>
                <w:sz w:val="22"/>
                <w:szCs w:val="22"/>
              </w:rPr>
              <w:tab/>
            </w:r>
            <w:r>
              <w:rPr>
                <w:webHidden/>
              </w:rPr>
              <w:fldChar w:fldCharType="begin"/>
            </w:r>
            <w:r>
              <w:rPr>
                <w:webHidden/>
              </w:rPr>
              <w:instrText xml:space="preserve">PAGEREF _Toc230189272 \h</w:instrText>
            </w:r>
            <w:r>
              <w:rPr>
                <w:webHidden/>
              </w:rPr>
              <w:fldChar w:fldCharType="separate"/>
            </w:r>
            <w:r>
              <w:rPr>
                <w:rStyle w:val="Enlacedelndice"/>
                <w:rFonts w:cs="Arial" w:ascii="Arial" w:hAnsi="Arial"/>
                <w:vanish w:val="false"/>
                <w:sz w:val="22"/>
                <w:szCs w:val="22"/>
              </w:rPr>
              <w:t>11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3">
            <w:r>
              <w:rPr>
                <w:rStyle w:val="Enlacedelndice"/>
                <w:rFonts w:cs="Arial" w:ascii="Arial" w:hAnsi="Arial"/>
                <w:vanish w:val="false"/>
                <w:webHidden/>
                <w:sz w:val="22"/>
                <w:szCs w:val="22"/>
              </w:rPr>
              <w:t>7.1.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Metodología de desarrollo del proyecto</w:t>
            </w:r>
            <w:r>
              <w:rPr>
                <w:rStyle w:val="Enlacedelndice"/>
                <w:rFonts w:cs="Arial" w:ascii="Arial" w:hAnsi="Arial"/>
                <w:vanish w:val="false"/>
                <w:sz w:val="22"/>
                <w:szCs w:val="22"/>
              </w:rPr>
              <w:tab/>
            </w:r>
            <w:r>
              <w:rPr>
                <w:webHidden/>
              </w:rPr>
              <w:fldChar w:fldCharType="begin"/>
            </w:r>
            <w:r>
              <w:rPr>
                <w:webHidden/>
              </w:rPr>
              <w:instrText xml:space="preserve">PAGEREF _Toc230189273 \h</w:instrText>
            </w:r>
            <w:r>
              <w:rPr>
                <w:webHidden/>
              </w:rPr>
              <w:fldChar w:fldCharType="separate"/>
            </w:r>
            <w:r>
              <w:rPr>
                <w:rStyle w:val="Enlacedelndice"/>
                <w:rFonts w:cs="Arial" w:ascii="Arial" w:hAnsi="Arial"/>
                <w:vanish w:val="false"/>
                <w:sz w:val="22"/>
                <w:szCs w:val="22"/>
              </w:rPr>
              <w:t>12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4">
            <w:r>
              <w:rPr>
                <w:rStyle w:val="Enlacedelndice"/>
                <w:rFonts w:cs="Arial" w:ascii="Arial" w:hAnsi="Arial"/>
                <w:vanish w:val="false"/>
                <w:webHidden/>
                <w:sz w:val="22"/>
                <w:szCs w:val="22"/>
              </w:rPr>
              <w:t>7.2.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Análisis funcional del sistema</w:t>
            </w:r>
            <w:r>
              <w:rPr>
                <w:rStyle w:val="Enlacedelndice"/>
                <w:rFonts w:cs="Arial" w:ascii="Arial" w:hAnsi="Arial"/>
                <w:vanish w:val="false"/>
                <w:sz w:val="22"/>
                <w:szCs w:val="22"/>
              </w:rPr>
              <w:tab/>
            </w:r>
            <w:r>
              <w:rPr>
                <w:webHidden/>
              </w:rPr>
              <w:fldChar w:fldCharType="begin"/>
            </w:r>
            <w:r>
              <w:rPr>
                <w:webHidden/>
              </w:rPr>
              <w:instrText xml:space="preserve">PAGEREF _Toc230189274 \h</w:instrText>
            </w:r>
            <w:r>
              <w:rPr>
                <w:webHidden/>
              </w:rPr>
              <w:fldChar w:fldCharType="separate"/>
            </w:r>
            <w:r>
              <w:rPr>
                <w:rStyle w:val="Enlacedelndice"/>
                <w:rFonts w:cs="Arial" w:ascii="Arial" w:hAnsi="Arial"/>
                <w:vanish w:val="false"/>
                <w:sz w:val="22"/>
                <w:szCs w:val="22"/>
              </w:rPr>
              <w:t>13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5">
            <w:r>
              <w:rPr>
                <w:rStyle w:val="Enlacedelndice"/>
                <w:rFonts w:cs="Arial" w:ascii="Arial" w:hAnsi="Arial"/>
                <w:vanish w:val="false"/>
                <w:webHidden/>
                <w:sz w:val="22"/>
                <w:szCs w:val="22"/>
              </w:rPr>
              <w:t>7.3.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Diseño de base de datos y persistencia JPA</w:t>
            </w:r>
            <w:r>
              <w:rPr>
                <w:rStyle w:val="Enlacedelndice"/>
                <w:rFonts w:cs="Arial" w:ascii="Arial" w:hAnsi="Arial"/>
                <w:vanish w:val="false"/>
                <w:sz w:val="22"/>
                <w:szCs w:val="22"/>
              </w:rPr>
              <w:tab/>
            </w:r>
            <w:r>
              <w:rPr>
                <w:webHidden/>
              </w:rPr>
              <w:fldChar w:fldCharType="begin"/>
            </w:r>
            <w:r>
              <w:rPr>
                <w:webHidden/>
              </w:rPr>
              <w:instrText xml:space="preserve">PAGEREF _Toc230189275 \h</w:instrText>
            </w:r>
            <w:r>
              <w:rPr>
                <w:webHidden/>
              </w:rPr>
              <w:fldChar w:fldCharType="separate"/>
            </w:r>
            <w:r>
              <w:rPr>
                <w:rStyle w:val="Enlacedelndice"/>
                <w:rFonts w:cs="Arial" w:ascii="Arial" w:hAnsi="Arial"/>
                <w:vanish w:val="false"/>
                <w:sz w:val="22"/>
                <w:szCs w:val="22"/>
              </w:rPr>
              <w:t>14</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6">
            <w:r>
              <w:rPr>
                <w:rStyle w:val="Enlacedelndice"/>
                <w:rFonts w:cs="Arial" w:ascii="Arial" w:hAnsi="Arial"/>
                <w:vanish w:val="false"/>
                <w:webHidden/>
                <w:sz w:val="22"/>
                <w:szCs w:val="22"/>
              </w:rPr>
              <w:t>7.4.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Configuración del proyecto con Maven</w:t>
            </w:r>
            <w:r>
              <w:rPr>
                <w:rStyle w:val="Enlacedelndice"/>
                <w:rFonts w:cs="Arial" w:ascii="Arial" w:hAnsi="Arial"/>
                <w:vanish w:val="false"/>
                <w:sz w:val="22"/>
                <w:szCs w:val="22"/>
              </w:rPr>
              <w:tab/>
            </w:r>
            <w:r>
              <w:rPr>
                <w:webHidden/>
              </w:rPr>
              <w:fldChar w:fldCharType="begin"/>
            </w:r>
            <w:r>
              <w:rPr>
                <w:webHidden/>
              </w:rPr>
              <w:instrText xml:space="preserve">PAGEREF _Toc230189276 \h</w:instrText>
            </w:r>
            <w:r>
              <w:rPr>
                <w:webHidden/>
              </w:rPr>
              <w:fldChar w:fldCharType="separate"/>
            </w:r>
            <w:r>
              <w:rPr>
                <w:rStyle w:val="Enlacedelndice"/>
                <w:rFonts w:cs="Arial" w:ascii="Arial" w:hAnsi="Arial"/>
                <w:vanish w:val="false"/>
                <w:sz w:val="22"/>
                <w:szCs w:val="22"/>
              </w:rPr>
              <w:t>15</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7">
            <w:r>
              <w:rPr>
                <w:rStyle w:val="Enlacedelndice"/>
                <w:rFonts w:cs="Arial" w:ascii="Arial" w:hAnsi="Arial"/>
                <w:vanish w:val="false"/>
                <w:webHidden/>
                <w:sz w:val="22"/>
                <w:szCs w:val="22"/>
              </w:rPr>
              <w:t>7.5.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Control de versiones con Git y GitHub</w:t>
            </w:r>
            <w:r>
              <w:rPr>
                <w:rStyle w:val="Enlacedelndice"/>
                <w:rFonts w:cs="Arial" w:ascii="Arial" w:hAnsi="Arial"/>
                <w:vanish w:val="false"/>
                <w:sz w:val="22"/>
                <w:szCs w:val="22"/>
              </w:rPr>
              <w:tab/>
            </w:r>
            <w:r>
              <w:rPr>
                <w:webHidden/>
              </w:rPr>
              <w:fldChar w:fldCharType="begin"/>
            </w:r>
            <w:r>
              <w:rPr>
                <w:webHidden/>
              </w:rPr>
              <w:instrText xml:space="preserve">PAGEREF _Toc230189277 \h</w:instrText>
            </w:r>
            <w:r>
              <w:rPr>
                <w:webHidden/>
              </w:rPr>
              <w:fldChar w:fldCharType="separate"/>
            </w:r>
            <w:r>
              <w:rPr>
                <w:rStyle w:val="Enlacedelndice"/>
                <w:rFonts w:cs="Arial" w:ascii="Arial" w:hAnsi="Arial"/>
                <w:vanish w:val="false"/>
                <w:sz w:val="22"/>
                <w:szCs w:val="22"/>
              </w:rPr>
              <w:t>16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8">
            <w:r>
              <w:rPr>
                <w:rStyle w:val="Enlacedelndice"/>
                <w:rFonts w:cs="Arial" w:ascii="Arial" w:hAnsi="Arial"/>
                <w:vanish w:val="false"/>
                <w:webHidden/>
                <w:sz w:val="22"/>
                <w:szCs w:val="22"/>
              </w:rPr>
              <w:t>7.6.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web con Spring Boot, MVC, JPA e Hibernate</w:t>
            </w:r>
            <w:r>
              <w:rPr>
                <w:rStyle w:val="Enlacedelndice"/>
                <w:rFonts w:cs="Arial" w:ascii="Arial" w:hAnsi="Arial"/>
                <w:vanish w:val="false"/>
                <w:sz w:val="22"/>
                <w:szCs w:val="22"/>
              </w:rPr>
              <w:tab/>
            </w:r>
            <w:r>
              <w:rPr>
                <w:webHidden/>
              </w:rPr>
              <w:fldChar w:fldCharType="begin"/>
            </w:r>
            <w:r>
              <w:rPr>
                <w:webHidden/>
              </w:rPr>
              <w:instrText xml:space="preserve">PAGEREF _Toc230189278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79">
            <w:r>
              <w:rPr>
                <w:rStyle w:val="Enlacedelndice"/>
                <w:rFonts w:cs="Arial" w:ascii="Arial" w:hAnsi="Arial"/>
                <w:vanish w:val="false"/>
                <w:webHidden/>
                <w:sz w:val="22"/>
                <w:szCs w:val="22"/>
              </w:rPr>
              <w:t>7.6.1.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Arquitectura del sistema</w:t>
            </w:r>
            <w:r>
              <w:rPr>
                <w:rStyle w:val="Enlacedelndice"/>
                <w:rFonts w:cs="Arial" w:ascii="Arial" w:hAnsi="Arial"/>
                <w:vanish w:val="false"/>
                <w:sz w:val="22"/>
                <w:szCs w:val="22"/>
              </w:rPr>
              <w:tab/>
            </w:r>
            <w:r>
              <w:rPr>
                <w:webHidden/>
              </w:rPr>
              <w:fldChar w:fldCharType="begin"/>
            </w:r>
            <w:r>
              <w:rPr>
                <w:webHidden/>
              </w:rPr>
              <w:instrText xml:space="preserve">PAGEREF _Toc230189279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0">
            <w:r>
              <w:rPr>
                <w:rStyle w:val="Enlacedelndice"/>
                <w:rFonts w:cs="Arial" w:ascii="Arial" w:hAnsi="Arial"/>
                <w:vanish w:val="false"/>
                <w:webHidden/>
                <w:sz w:val="22"/>
                <w:szCs w:val="22"/>
              </w:rPr>
              <w:t>7.6.2.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Gestión de sesiones y roles</w:t>
            </w:r>
            <w:r>
              <w:rPr>
                <w:rStyle w:val="Enlacedelndice"/>
                <w:rFonts w:cs="Arial" w:ascii="Arial" w:hAnsi="Arial"/>
                <w:vanish w:val="false"/>
                <w:sz w:val="22"/>
                <w:szCs w:val="22"/>
              </w:rPr>
              <w:tab/>
            </w:r>
            <w:r>
              <w:rPr>
                <w:webHidden/>
              </w:rPr>
              <w:fldChar w:fldCharType="begin"/>
            </w:r>
            <w:r>
              <w:rPr>
                <w:webHidden/>
              </w:rPr>
              <w:instrText xml:space="preserve">PAGEREF _Toc230189280 \h</w:instrText>
            </w:r>
            <w:r>
              <w:rPr>
                <w:webHidden/>
              </w:rPr>
              <w:fldChar w:fldCharType="separate"/>
            </w:r>
            <w:r>
              <w:rPr>
                <w:rStyle w:val="Enlacedelndice"/>
                <w:rFonts w:cs="Arial" w:ascii="Arial" w:hAnsi="Arial"/>
                <w:vanish w:val="false"/>
                <w:sz w:val="22"/>
                <w:szCs w:val="22"/>
              </w:rPr>
              <w:t>18</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1">
            <w:r>
              <w:rPr>
                <w:rStyle w:val="Enlacedelndice"/>
                <w:rFonts w:cs="Arial" w:ascii="Arial" w:hAnsi="Arial"/>
                <w:vanish w:val="false"/>
                <w:webHidden/>
                <w:sz w:val="22"/>
                <w:szCs w:val="22"/>
              </w:rPr>
              <w:t>7.6.3.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mantenimientos</w:t>
            </w:r>
            <w:r>
              <w:rPr>
                <w:rStyle w:val="Enlacedelndice"/>
                <w:rFonts w:cs="Arial" w:ascii="Arial" w:hAnsi="Arial"/>
                <w:vanish w:val="false"/>
                <w:sz w:val="22"/>
                <w:szCs w:val="22"/>
              </w:rPr>
              <w:tab/>
            </w:r>
            <w:r>
              <w:rPr>
                <w:webHidden/>
              </w:rPr>
              <w:fldChar w:fldCharType="begin"/>
            </w:r>
            <w:r>
              <w:rPr>
                <w:webHidden/>
              </w:rPr>
              <w:instrText xml:space="preserve">PAGEREF _Toc230189281 \h</w:instrText>
            </w:r>
            <w:r>
              <w:rPr>
                <w:webHidden/>
              </w:rPr>
              <w:fldChar w:fldCharType="separate"/>
            </w:r>
            <w:r>
              <w:rPr>
                <w:rStyle w:val="Enlacedelndice"/>
                <w:rFonts w:cs="Arial" w:ascii="Arial" w:hAnsi="Arial"/>
                <w:vanish w:val="false"/>
                <w:sz w:val="22"/>
                <w:szCs w:val="22"/>
              </w:rPr>
              <w:t>19</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2">
            <w:r>
              <w:rPr>
                <w:rStyle w:val="Enlacedelndice"/>
                <w:rFonts w:cs="Arial" w:ascii="Arial" w:hAnsi="Arial"/>
                <w:vanish w:val="false"/>
                <w:webHidden/>
                <w:sz w:val="22"/>
                <w:szCs w:val="22"/>
              </w:rPr>
              <w:t>7.6.4.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consultas</w:t>
            </w:r>
            <w:r>
              <w:rPr>
                <w:rStyle w:val="Enlacedelndice"/>
                <w:rFonts w:cs="Arial" w:ascii="Arial" w:hAnsi="Arial"/>
                <w:vanish w:val="false"/>
                <w:sz w:val="22"/>
                <w:szCs w:val="22"/>
              </w:rPr>
              <w:tab/>
            </w:r>
            <w:r>
              <w:rPr>
                <w:webHidden/>
              </w:rPr>
              <w:fldChar w:fldCharType="begin"/>
            </w:r>
            <w:r>
              <w:rPr>
                <w:webHidden/>
              </w:rPr>
              <w:instrText xml:space="preserve">PAGEREF _Toc230189282 \h</w:instrText>
            </w:r>
            <w:r>
              <w:rPr>
                <w:webHidden/>
              </w:rPr>
              <w:fldChar w:fldCharType="separate"/>
            </w:r>
            <w:r>
              <w:rPr>
                <w:rStyle w:val="Enlacedelndice"/>
                <w:rFonts w:cs="Arial" w:ascii="Arial" w:hAnsi="Arial"/>
                <w:vanish w:val="false"/>
                <w:sz w:val="22"/>
                <w:szCs w:val="22"/>
              </w:rPr>
              <w:t>20</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3">
            <w:r>
              <w:rPr>
                <w:rStyle w:val="Enlacedelndice"/>
                <w:rFonts w:cs="Arial" w:ascii="Arial" w:hAnsi="Arial"/>
                <w:vanish w:val="false"/>
                <w:webHidden/>
                <w:sz w:val="22"/>
                <w:szCs w:val="22"/>
              </w:rPr>
              <w:t>7.6.5.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del caso transaccional</w:t>
            </w:r>
            <w:r>
              <w:rPr>
                <w:rStyle w:val="Enlacedelndice"/>
                <w:rFonts w:cs="Arial" w:ascii="Arial" w:hAnsi="Arial"/>
                <w:vanish w:val="false"/>
                <w:sz w:val="22"/>
                <w:szCs w:val="22"/>
              </w:rPr>
              <w:tab/>
            </w:r>
            <w:r>
              <w:rPr>
                <w:webHidden/>
              </w:rPr>
              <w:fldChar w:fldCharType="begin"/>
            </w:r>
            <w:r>
              <w:rPr>
                <w:webHidden/>
              </w:rPr>
              <w:instrText xml:space="preserve">PAGEREF _Toc230189283 \h</w:instrText>
            </w:r>
            <w:r>
              <w:rPr>
                <w:webHidden/>
              </w:rPr>
              <w:fldChar w:fldCharType="separate"/>
            </w:r>
            <w:r>
              <w:rPr>
                <w:rStyle w:val="Enlacedelndice"/>
                <w:rFonts w:cs="Arial" w:ascii="Arial" w:hAnsi="Arial"/>
                <w:vanish w:val="false"/>
                <w:sz w:val="22"/>
                <w:szCs w:val="22"/>
              </w:rPr>
              <w:t>21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4">
            <w:r>
              <w:rPr>
                <w:rStyle w:val="Enlacedelndice"/>
                <w:rFonts w:cs="Arial" w:ascii="Arial" w:hAnsi="Arial"/>
                <w:vanish w:val="false"/>
                <w:webHidden/>
                <w:sz w:val="22"/>
                <w:szCs w:val="22"/>
              </w:rPr>
              <w:t>7.7.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reportes con JasperReports</w:t>
            </w:r>
            <w:r>
              <w:rPr>
                <w:rStyle w:val="Enlacedelndice"/>
                <w:rFonts w:cs="Arial" w:ascii="Arial" w:hAnsi="Arial"/>
                <w:vanish w:val="false"/>
                <w:sz w:val="22"/>
                <w:szCs w:val="22"/>
              </w:rPr>
              <w:tab/>
            </w:r>
            <w:r>
              <w:rPr>
                <w:webHidden/>
              </w:rPr>
              <w:fldChar w:fldCharType="begin"/>
            </w:r>
            <w:r>
              <w:rPr>
                <w:webHidden/>
              </w:rPr>
              <w:instrText xml:space="preserve">PAGEREF _Toc230189284 \h</w:instrText>
            </w:r>
            <w:r>
              <w:rPr>
                <w:webHidden/>
              </w:rPr>
              <w:fldChar w:fldCharType="separate"/>
            </w:r>
            <w:r>
              <w:rPr>
                <w:rStyle w:val="Enlacedelndice"/>
                <w:rFonts w:cs="Arial" w:ascii="Arial" w:hAnsi="Arial"/>
                <w:vanish w:val="false"/>
                <w:sz w:val="22"/>
                <w:szCs w:val="22"/>
              </w:rPr>
              <w:t>22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5">
            <w:r>
              <w:rPr>
                <w:rStyle w:val="Enlacedelndice"/>
                <w:rFonts w:cs="Arial" w:ascii="Arial" w:hAnsi="Arial"/>
                <w:vanish w:val="false"/>
                <w:webHidden/>
                <w:sz w:val="22"/>
                <w:szCs w:val="22"/>
              </w:rPr>
              <w:t>7.8.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Despliegue e integración continua en Azure con GitHub Actions</w:t>
            </w:r>
            <w:r>
              <w:rPr>
                <w:rStyle w:val="Enlacedelndice"/>
                <w:rFonts w:cs="Arial" w:ascii="Arial" w:hAnsi="Arial"/>
                <w:vanish w:val="false"/>
                <w:sz w:val="22"/>
                <w:szCs w:val="22"/>
              </w:rPr>
              <w:tab/>
            </w:r>
            <w:r>
              <w:rPr>
                <w:webHidden/>
              </w:rPr>
              <w:fldChar w:fldCharType="begin"/>
            </w:r>
            <w:r>
              <w:rPr>
                <w:webHidden/>
              </w:rPr>
              <w:instrText xml:space="preserve">PAGEREF _Toc230189285 \h</w:instrText>
            </w:r>
            <w:r>
              <w:rPr>
                <w:webHidden/>
              </w:rPr>
              <w:fldChar w:fldCharType="separate"/>
            </w:r>
            <w:r>
              <w:rPr>
                <w:rStyle w:val="Enlacedelndice"/>
                <w:rFonts w:cs="Arial" w:ascii="Arial" w:hAnsi="Arial"/>
                <w:vanish w:val="false"/>
                <w:sz w:val="22"/>
                <w:szCs w:val="22"/>
              </w:rPr>
              <w:t>23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6">
            <w:r>
              <w:rPr>
                <w:rStyle w:val="Enlacedelndice"/>
                <w:rFonts w:cs="Arial" w:ascii="Arial" w:hAnsi="Arial"/>
                <w:vanish w:val="false"/>
                <w:webHidden/>
                <w:sz w:val="22"/>
                <w:szCs w:val="22"/>
              </w:rPr>
              <w:t>7.9.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Video Demo Reel estructurado</w:t>
            </w:r>
            <w:r>
              <w:rPr>
                <w:rStyle w:val="Enlacedelndice"/>
                <w:rFonts w:cs="Arial" w:ascii="Arial" w:hAnsi="Arial"/>
                <w:vanish w:val="false"/>
                <w:sz w:val="22"/>
                <w:szCs w:val="22"/>
              </w:rPr>
              <w:tab/>
            </w:r>
            <w:r>
              <w:rPr>
                <w:webHidden/>
              </w:rPr>
              <w:fldChar w:fldCharType="begin"/>
            </w:r>
            <w:r>
              <w:rPr>
                <w:webHidden/>
              </w:rPr>
              <w:instrText xml:space="preserve">PAGEREF _Toc230189286 \h</w:instrText>
            </w:r>
            <w:r>
              <w:rPr>
                <w:webHidden/>
              </w:rPr>
              <w:fldChar w:fldCharType="separate"/>
            </w:r>
            <w:r>
              <w:rPr>
                <w:rStyle w:val="Enlacedelndice"/>
                <w:rFonts w:cs="Arial" w:ascii="Arial" w:hAnsi="Arial"/>
                <w:vanish w:val="false"/>
                <w:sz w:val="22"/>
                <w:szCs w:val="22"/>
              </w:rPr>
              <w:t>24</w:t>
            </w:r>
            <w:r>
              <w:rPr>
                <w:webHidden/>
              </w:rPr>
              <w:fldChar w:fldCharType="end"/>
            </w:r>
          </w:hyperlink>
        </w:p>
        <w:p>
          <w:pPr>
            <w:pStyle w:val="TOC2"/>
            <w:tabs>
              <w:tab w:val="clear" w:pos="708"/>
              <w:tab w:val="left" w:pos="1100" w:leader="none"/>
              <w:tab w:val="right" w:pos="9060" w:leader="dot"/>
            </w:tabs>
            <w:spacing w:lineRule="auto" w:line="360" w:before="0" w:after="0"/>
            <w:rPr>
              <w:rFonts w:ascii="Arial" w:hAnsi="Arial" w:eastAsia="" w:cs="Arial" w:eastAsiaTheme="minorEastAsia"/>
              <w:sz w:val="22"/>
              <w:szCs w:val="22"/>
              <w:lang w:eastAsia="es-PE"/>
            </w:rPr>
          </w:pPr>
          <w:hyperlink w:anchor="_Toc230189287">
            <w:r>
              <w:rPr>
                <w:rStyle w:val="Enlacedelndice"/>
                <w:rFonts w:cs="Arial" w:ascii="Arial" w:hAnsi="Arial"/>
                <w:vanish w:val="false"/>
                <w:webHidden/>
                <w:sz w:val="22"/>
                <w:szCs w:val="22"/>
              </w:rPr>
              <w:t>7.10.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Checklist de cumplimiento técnico</w:t>
            </w:r>
            <w:r>
              <w:rPr>
                <w:rStyle w:val="Enlacedelndice"/>
                <w:rFonts w:cs="Arial" w:ascii="Arial" w:hAnsi="Arial"/>
                <w:vanish w:val="false"/>
                <w:sz w:val="22"/>
                <w:szCs w:val="22"/>
              </w:rPr>
              <w:tab/>
            </w:r>
            <w:r>
              <w:rPr>
                <w:webHidden/>
              </w:rPr>
              <w:fldChar w:fldCharType="begin"/>
            </w:r>
            <w:r>
              <w:rPr>
                <w:webHidden/>
              </w:rPr>
              <w:instrText xml:space="preserve">PAGEREF _Toc230189287 \h</w:instrText>
            </w:r>
            <w:r>
              <w:rPr>
                <w:webHidden/>
              </w:rPr>
              <w:fldChar w:fldCharType="separate"/>
            </w:r>
            <w:r>
              <w:rPr>
                <w:rStyle w:val="Enlacedelndice"/>
                <w:rFonts w:cs="Arial" w:ascii="Arial" w:hAnsi="Arial"/>
                <w:vanish w:val="false"/>
                <w:sz w:val="22"/>
                <w:szCs w:val="22"/>
              </w:rPr>
              <w:t>25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8">
            <w:r>
              <w:rPr>
                <w:rStyle w:val="Enlacedelndice"/>
                <w:rFonts w:cs="Arial" w:ascii="Arial" w:hAnsi="Arial"/>
                <w:vanish w:val="false"/>
                <w:webHidden/>
                <w:sz w:val="22"/>
                <w:szCs w:val="22"/>
              </w:rPr>
              <w:t>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Conclusiones</w:t>
            </w:r>
            <w:r>
              <w:rPr>
                <w:rStyle w:val="Enlacedelndice"/>
                <w:rFonts w:cs="Arial" w:ascii="Arial" w:hAnsi="Arial"/>
                <w:vanish w:val="false"/>
                <w:sz w:val="22"/>
                <w:szCs w:val="22"/>
              </w:rPr>
              <w:tab/>
            </w:r>
            <w:r>
              <w:rPr>
                <w:webHidden/>
              </w:rPr>
              <w:fldChar w:fldCharType="begin"/>
            </w:r>
            <w:r>
              <w:rPr>
                <w:webHidden/>
              </w:rPr>
              <w:instrText xml:space="preserve">PAGEREF _Toc230189288 \h</w:instrText>
            </w:r>
            <w:r>
              <w:rPr>
                <w:webHidden/>
              </w:rPr>
              <w:fldChar w:fldCharType="separate"/>
            </w:r>
            <w:r>
              <w:rPr>
                <w:rStyle w:val="Enlacedelndice"/>
                <w:rFonts w:cs="Arial" w:ascii="Arial" w:hAnsi="Arial"/>
                <w:vanish w:val="false"/>
                <w:sz w:val="22"/>
                <w:szCs w:val="22"/>
              </w:rPr>
              <w:t>26</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9">
            <w:r>
              <w:rPr>
                <w:rStyle w:val="Enlacedelndice"/>
                <w:rFonts w:cs="Arial" w:ascii="Arial" w:hAnsi="Arial"/>
                <w:vanish w:val="false"/>
                <w:webHidden/>
                <w:sz w:val="22"/>
                <w:szCs w:val="22"/>
              </w:rPr>
              <w:t>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Recomendaciones</w:t>
            </w:r>
            <w:r>
              <w:rPr>
                <w:rStyle w:val="Enlacedelndice"/>
                <w:rFonts w:cs="Arial" w:ascii="Arial" w:hAnsi="Arial"/>
                <w:vanish w:val="false"/>
                <w:sz w:val="22"/>
                <w:szCs w:val="22"/>
              </w:rPr>
              <w:tab/>
            </w:r>
            <w:r>
              <w:rPr>
                <w:webHidden/>
              </w:rPr>
              <w:fldChar w:fldCharType="begin"/>
            </w:r>
            <w:r>
              <w:rPr>
                <w:webHidden/>
              </w:rPr>
              <w:instrText xml:space="preserve">PAGEREF _Toc230189289 \h</w:instrText>
            </w:r>
            <w:r>
              <w:rPr>
                <w:webHidden/>
              </w:rPr>
              <w:fldChar w:fldCharType="separate"/>
            </w:r>
            <w:r>
              <w:rPr>
                <w:rStyle w:val="Enlacedelndice"/>
                <w:rFonts w:cs="Arial" w:ascii="Arial" w:hAnsi="Arial"/>
                <w:vanish w:val="false"/>
                <w:sz w:val="22"/>
                <w:szCs w:val="22"/>
              </w:rPr>
              <w:t>27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0">
            <w:r>
              <w:rPr>
                <w:rStyle w:val="Enlacedelndice"/>
                <w:rFonts w:cs="Arial" w:ascii="Arial" w:hAnsi="Arial"/>
                <w:vanish w:val="false"/>
                <w:webHidden/>
                <w:sz w:val="22"/>
                <w:szCs w:val="22"/>
              </w:rPr>
              <w:t>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Glosario</w:t>
            </w:r>
            <w:r>
              <w:rPr>
                <w:rStyle w:val="Enlacedelndice"/>
                <w:rFonts w:cs="Arial" w:ascii="Arial" w:hAnsi="Arial"/>
                <w:vanish w:val="false"/>
                <w:sz w:val="22"/>
                <w:szCs w:val="22"/>
              </w:rPr>
              <w:tab/>
            </w:r>
            <w:r>
              <w:rPr>
                <w:webHidden/>
              </w:rPr>
              <w:fldChar w:fldCharType="begin"/>
            </w:r>
            <w:r>
              <w:rPr>
                <w:webHidden/>
              </w:rPr>
              <w:instrText xml:space="preserve">PAGEREF _Toc230189290 \h</w:instrText>
            </w:r>
            <w:r>
              <w:rPr>
                <w:webHidden/>
              </w:rPr>
              <w:fldChar w:fldCharType="separate"/>
            </w:r>
            <w:r>
              <w:rPr>
                <w:rStyle w:val="Enlacedelndice"/>
                <w:rFonts w:cs="Arial" w:ascii="Arial" w:hAnsi="Arial"/>
                <w:vanish w:val="false"/>
                <w:sz w:val="22"/>
                <w:szCs w:val="22"/>
              </w:rPr>
              <w:t>28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1">
            <w:r>
              <w:rPr>
                <w:rStyle w:val="Enlacedelndice"/>
                <w:rFonts w:cs="Arial" w:ascii="Arial" w:hAnsi="Arial"/>
                <w:vanish w:val="false"/>
                <w:webHidden/>
                <w:sz w:val="22"/>
                <w:szCs w:val="22"/>
              </w:rPr>
              <w:t>11.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Bibliografía</w:t>
            </w:r>
            <w:r>
              <w:rPr>
                <w:rStyle w:val="Enlacedelndice"/>
                <w:rFonts w:cs="Arial" w:ascii="Arial" w:hAnsi="Arial"/>
                <w:vanish w:val="false"/>
                <w:sz w:val="22"/>
                <w:szCs w:val="22"/>
              </w:rPr>
              <w:tab/>
            </w:r>
            <w:r>
              <w:rPr>
                <w:webHidden/>
              </w:rPr>
              <w:fldChar w:fldCharType="begin"/>
            </w:r>
            <w:r>
              <w:rPr>
                <w:webHidden/>
              </w:rPr>
              <w:instrText xml:space="preserve">PAGEREF _Toc230189291 \h</w:instrText>
            </w:r>
            <w:r>
              <w:rPr>
                <w:webHidden/>
              </w:rPr>
              <w:fldChar w:fldCharType="separate"/>
            </w:r>
            <w:r>
              <w:rPr>
                <w:rStyle w:val="Enlacedelndice"/>
                <w:rFonts w:cs="Arial" w:ascii="Arial" w:hAnsi="Arial"/>
                <w:vanish w:val="false"/>
                <w:sz w:val="22"/>
                <w:szCs w:val="22"/>
              </w:rPr>
              <w:t>29</w:t>
            </w:r>
            <w:r>
              <w:rPr>
                <w:webHidden/>
              </w:rPr>
              <w:fldChar w:fldCharType="end"/>
            </w:r>
          </w:hyperlink>
        </w:p>
        <w:p>
          <w:pPr>
            <w:pStyle w:val="TOC1"/>
            <w:spacing w:lineRule="auto" w:line="360" w:before="0" w:after="160"/>
            <w:rPr>
              <w:rFonts w:ascii="Arial" w:hAnsi="Arial" w:eastAsia="" w:cs="Arial" w:eastAsiaTheme="minorEastAsia"/>
              <w:sz w:val="22"/>
              <w:szCs w:val="22"/>
              <w:lang w:eastAsia="es-PE"/>
            </w:rPr>
          </w:pPr>
          <w:hyperlink w:anchor="_Toc230189292">
            <w:r>
              <w:rPr>
                <w:rStyle w:val="Enlacedelndice"/>
                <w:rFonts w:cs="Arial" w:ascii="Arial" w:hAnsi="Arial"/>
                <w:vanish w:val="false"/>
                <w:webHidden/>
                <w:sz w:val="22"/>
                <w:szCs w:val="22"/>
              </w:rPr>
              <w:t>12.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Anexos</w:t>
            </w:r>
            <w:r>
              <w:rPr>
                <w:rStyle w:val="Enlacedelndice"/>
                <w:rFonts w:cs="Arial" w:ascii="Arial" w:hAnsi="Arial"/>
                <w:vanish w:val="false"/>
                <w:sz w:val="22"/>
                <w:szCs w:val="22"/>
              </w:rPr>
              <w:tab/>
            </w:r>
            <w:r>
              <w:rPr>
                <w:webHidden/>
              </w:rPr>
              <w:fldChar w:fldCharType="begin"/>
            </w:r>
            <w:r>
              <w:rPr>
                <w:webHidden/>
              </w:rPr>
              <w:instrText xml:space="preserve">PAGEREF _Toc230189292 \h</w:instrText>
            </w:r>
            <w:r>
              <w:rPr>
                <w:webHidden/>
              </w:rPr>
              <w:fldChar w:fldCharType="separate"/>
            </w:r>
            <w:r>
              <w:rPr>
                <w:rStyle w:val="Enlacedelndice"/>
                <w:rFonts w:cs="Arial" w:ascii="Arial" w:hAnsi="Arial"/>
                <w:vanish w:val="false"/>
                <w:sz w:val="22"/>
                <w:szCs w:val="22"/>
              </w:rPr>
              <w:t>30</w:t>
            </w:r>
            <w:r>
              <w:rPr>
                <w:webHidden/>
              </w:rPr>
              <w:fldChar w:fldCharType="end"/>
            </w:r>
          </w:hyperlink>
          <w:r>
            <w:rPr>
              <w:rStyle w:val="Enlacedelndice"/>
              <w:rFonts w:cs="Arial" w:ascii="Arial" w:hAnsi="Arial"/>
              <w:vanish w:val="false"/>
              <w:sz w:val="22"/>
              <w:szCs w:val="22"/>
            </w:rPr>
            <w:fldChar w:fldCharType="end"/>
          </w:r>
        </w:p>
        <w:p>
          <w:pPr>
            <w:sectPr>
              <w:footerReference w:type="even" r:id="rId7"/>
              <w:footerReference w:type="default" r:id="rId8"/>
              <w:footerReference w:type="first" r:id="rId9"/>
              <w:type w:val="nextPage"/>
              <w:pgSz w:w="11906" w:h="16838"/>
              <w:pgMar w:left="1418" w:right="1418" w:gutter="0" w:header="0" w:top="1701" w:footer="709" w:bottom="1701"/>
              <w:pgNumType w:fmt="lowerRoman"/>
              <w:formProt w:val="false"/>
              <w:titlePg/>
              <w:textDirection w:val="lrTb"/>
              <w:docGrid w:type="default" w:linePitch="360" w:charSpace="0"/>
            </w:sectPr>
          </w:pPr>
        </w:p>
      </w:sdtContent>
    </w:sdt>
    <w:p>
      <w:pPr>
        <w:pStyle w:val="ListParagraph"/>
        <w:numPr>
          <w:ilvl w:val="0"/>
          <w:numId w:val="3"/>
        </w:numPr>
        <w:spacing w:lineRule="auto" w:line="360" w:before="0" w:after="160"/>
        <w:ind w:hanging="720" w:start="720"/>
        <w:contextualSpacing/>
        <w:jc w:val="both"/>
        <w:outlineLvl w:val="0"/>
        <w:rPr>
          <w:rFonts w:ascii="Arial" w:hAnsi="Arial" w:cs="Arial"/>
          <w:b/>
          <w:bCs/>
          <w:color w:themeColor="text1" w:val="000000"/>
          <w:sz w:val="22"/>
          <w:szCs w:val="22"/>
        </w:rPr>
      </w:pPr>
      <w:bookmarkStart w:id="2" w:name="_Toc230189264"/>
      <w:r>
        <w:rPr>
          <w:rFonts w:cs="Arial" w:ascii="Arial" w:hAnsi="Arial"/>
          <w:b/>
          <w:bCs/>
          <w:color w:themeColor="text1" w:val="000000"/>
          <w:sz w:val="22"/>
          <w:szCs w:val="22"/>
        </w:rPr>
        <w:t>Resumen</w:t>
      </w:r>
      <w:bookmarkEnd w:id="2"/>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Melodic Vault es Sistema Web de Gestión de Catálogo Musical desarrollada con el propósito de centralizar, organizar y facilitar la consulta de información relacionada con bandas y álbumes , principalmente orientados a géneros como Hard Rock, Melodic Hard Rock y AOR.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El objetivo general del proyecto fue desarrollar un sistema web que permita gestionar de manera eficiente un catálogo musical mediante el CRUD para bandas y álbumes.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Para organizar el desarrollo se adoptó una metodología ágil orientada al trabajo incremental, permitiendo implementar, probar y mejorar progresivamente los diferentes módulos del sistema.</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Como resultado, se obtuvo una aplicación web funcional, estructurada por capas y con capacidad de crecimiento. </w:t>
      </w:r>
    </w:p>
    <w:p>
      <w:pPr>
        <w:pStyle w:val="Normal"/>
        <w:spacing w:lineRule="auto" w:line="360" w:before="0" w:after="160"/>
        <w:ind w:firstLine="720"/>
        <w:jc w:val="both"/>
        <w:rPr>
          <w:rFonts w:ascii="Arial" w:hAnsi="Arial" w:cs="Arial"/>
          <w:color w:themeColor="text1" w:val="000000"/>
          <w:sz w:val="22"/>
          <w:szCs w:val="22"/>
        </w:rPr>
        <w:sectPr>
          <w:footerReference w:type="even" r:id="rId10"/>
          <w:footerReference w:type="default" r:id="rId11"/>
          <w:footerReference w:type="first" r:id="rId1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Se concluyó que Melodic Vault demuestra la aplicación práctica de tecnologías Java Web para transformar información musical dispersa en un catálogo digital organizado y consultable.</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 w:name="_Toc230189265"/>
      <w:r>
        <w:rPr>
          <w:rFonts w:cs="Arial" w:ascii="Arial" w:hAnsi="Arial"/>
          <w:b/>
          <w:bCs/>
          <w:sz w:val="22"/>
          <w:szCs w:val="22"/>
        </w:rPr>
        <w:t>Introducción</w:t>
      </w:r>
      <w:bookmarkEnd w:id="3"/>
    </w:p>
    <w:p>
      <w:pPr>
        <w:pStyle w:val="Normal"/>
        <w:spacing w:lineRule="auto" w:line="360" w:before="0" w:after="160"/>
        <w:ind w:firstLine="720"/>
        <w:jc w:val="both"/>
        <w:rPr>
          <w:rFonts w:ascii="Arial" w:hAnsi="Arial" w:cs="Arial"/>
          <w:sz w:val="22"/>
          <w:szCs w:val="22"/>
        </w:rPr>
      </w:pPr>
      <w:r>
        <w:rPr>
          <w:rFonts w:cs="Arial" w:ascii="Arial" w:hAnsi="Arial"/>
          <w:sz w:val="22"/>
          <w:szCs w:val="22"/>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pPr>
        <w:pStyle w:val="Normal"/>
        <w:spacing w:lineRule="auto" w:line="360" w:before="0" w:after="160"/>
        <w:ind w:firstLine="720"/>
        <w:jc w:val="both"/>
        <w:rPr>
          <w:rFonts w:ascii="Arial" w:hAnsi="Arial" w:cs="Arial"/>
          <w:sz w:val="22"/>
          <w:szCs w:val="22"/>
        </w:rPr>
        <w:sectPr>
          <w:footerReference w:type="even" r:id="rId13"/>
          <w:footerReference w:type="default" r:id="rId14"/>
          <w:footerReference w:type="first" r:id="rId1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4" w:name="_Toc230189266"/>
      <w:r>
        <w:rPr>
          <w:rFonts w:cs="Arial" w:ascii="Arial" w:hAnsi="Arial"/>
          <w:b/>
          <w:bCs/>
          <w:sz w:val="22"/>
          <w:szCs w:val="22"/>
        </w:rPr>
        <w:t>Diagnóstico</w:t>
      </w:r>
      <w:bookmarkEnd w:id="4"/>
    </w:p>
    <w:p>
      <w:pPr>
        <w:pStyle w:val="Normal"/>
        <w:spacing w:lineRule="auto" w:line="360" w:before="0" w:after="160"/>
        <w:ind w:firstLine="720"/>
        <w:jc w:val="both"/>
        <w:rPr>
          <w:rFonts w:ascii="Arial" w:hAnsi="Arial" w:cs="Arial"/>
          <w:sz w:val="22"/>
          <w:szCs w:val="22"/>
        </w:rPr>
      </w:pPr>
      <w:r>
        <w:rPr>
          <w:rFonts w:cs="Arial" w:ascii="Arial" w:hAnsi="Arial"/>
          <w:sz w:val="22"/>
          <w:szCs w:val="22"/>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 del proyecto</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201"/>
        <w:gridCol w:w="3293"/>
        <w:gridCol w:w="1299"/>
        <w:gridCol w:w="3045"/>
      </w:tblGrid>
      <w:tr>
        <w:trPr>
          <w:trHeight w:val="288" w:hRule="atLeast"/>
        </w:trPr>
        <w:tc>
          <w:tcPr>
            <w:tcW w:w="1201"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Dimensión</w:t>
            </w:r>
          </w:p>
        </w:tc>
        <w:tc>
          <w:tcPr>
            <w:tcW w:w="32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Situación identificada</w:t>
            </w:r>
          </w:p>
        </w:tc>
        <w:tc>
          <w:tcPr>
            <w:tcW w:w="1299"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o fuente consultada</w:t>
            </w:r>
          </w:p>
        </w:tc>
        <w:tc>
          <w:tcPr>
            <w:tcW w:w="304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Oportunidad de mejora para el sistema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Social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UNESCO (2022)</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Económica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Menor presencia comercial de musica de decadas anteriores, frente a lanzamientos de mayor demanda, lo que reduce el incentivo economico destinados a su publicidad, promoción, difusión digital.</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IPEI (2019)</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Política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Gob.pe (2024)</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Este entorno permite que pueda desarrollarse bajo un enfoque digital, aprovechando tecnologías actuales para organizar, administrar y facilitar el acceso a información musical especializada.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Legal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Decreto Legislativo N°822 (2021)</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Tecnológica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crecimiento del acceso a Internet y del uso de tecnologías digitales facilita que los usuarios consulten información y accedan a contenidos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INEI (2025)</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aprovecha el nivel de acceso mediante una aplicación web que permita centralizar, administrar, buscar y consultar información sobre bandas, álbumes y géneros.</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t>Nota. Elaboración a partir de información de UNESCO (2022) , IPEI (2019), Gob.pe (2024), Decreto Legislativo N°822 (2021), INEI (2025), World Wide Web Consortium (2026)</w:t>
      </w:r>
      <w:r>
        <w:br w:type="page"/>
      </w:r>
    </w:p>
    <w:p>
      <w:pPr>
        <w:pStyle w:val="ListParagraph"/>
        <w:numPr>
          <w:ilvl w:val="0"/>
          <w:numId w:val="0"/>
        </w:numPr>
        <w:spacing w:lineRule="auto" w:line="360" w:before="0" w:after="160"/>
        <w:ind w:hanging="0" w:start="720"/>
        <w:contextualSpacing/>
        <w:jc w:val="both"/>
        <w:outlineLvl w:val="0"/>
        <w:rPr>
          <w:rFonts w:ascii="Arial" w:hAnsi="Arial"/>
          <w:b/>
          <w:bCs/>
        </w:rPr>
      </w:pPr>
      <w:r>
        <w:rPr>
          <w:rFonts w:ascii="Arial" w:hAnsi="Arial"/>
          <w:b/>
          <w:bCs/>
        </w:rPr>
        <w:t>INTERPRETACIÓN</w:t>
      </w:r>
      <w:bookmarkStart w:id="5" w:name="_Toc230189266_Copia_1"/>
      <w:bookmarkEnd w:id="5"/>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6" w:name="_Toc230189267"/>
      <w:r>
        <w:rPr>
          <w:rFonts w:cs="Arial" w:ascii="Arial" w:hAnsi="Arial"/>
          <w:b/>
          <w:bCs/>
          <w:sz w:val="22"/>
          <w:szCs w:val="22"/>
        </w:rPr>
        <w:t>Objetivos</w:t>
      </w:r>
      <w:bookmarkEnd w:id="6"/>
    </w:p>
    <w:p>
      <w:pPr>
        <w:pStyle w:val="Heading2"/>
        <w:numPr>
          <w:ilvl w:val="1"/>
          <w:numId w:val="3"/>
        </w:numPr>
        <w:spacing w:before="0" w:after="160"/>
        <w:rPr>
          <w:rFonts w:ascii="Arial" w:hAnsi="Arial" w:cs="Arial"/>
          <w:b/>
          <w:bCs/>
          <w:color w:themeColor="text1" w:val="000000"/>
          <w:sz w:val="22"/>
          <w:szCs w:val="22"/>
        </w:rPr>
      </w:pPr>
      <w:bookmarkStart w:id="7" w:name="_Toc230189268"/>
      <w:r>
        <w:rPr>
          <w:rFonts w:cs="Arial" w:ascii="Arial" w:hAnsi="Arial"/>
          <w:b/>
          <w:bCs/>
          <w:color w:themeColor="text1" w:val="000000"/>
          <w:sz w:val="22"/>
          <w:szCs w:val="22"/>
        </w:rPr>
        <w:t>Objetivo general</w:t>
      </w:r>
      <w:bookmarkEnd w:id="7"/>
    </w:p>
    <w:p>
      <w:pPr>
        <w:pStyle w:val="Normal"/>
        <w:spacing w:lineRule="auto" w:line="360" w:before="0" w:after="160"/>
        <w:ind w:firstLine="720"/>
        <w:jc w:val="both"/>
        <w:rPr>
          <w:rFonts w:ascii="Arial" w:hAnsi="Arial" w:cs="Arial"/>
          <w:sz w:val="22"/>
          <w:szCs w:val="22"/>
        </w:rPr>
      </w:pPr>
      <w:r>
        <w:rPr>
          <w:rFonts w:cs="Arial" w:ascii="Arial" w:hAnsi="Arial"/>
          <w:sz w:val="22"/>
          <w:szCs w:val="22"/>
        </w:rPr>
        <w:t>Desarrollar una aplicación web para la gestión musical de la plataforma Melodic Vault, Lima, 2026.</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8" w:name="_Toc230189269"/>
      <w:r>
        <w:rPr>
          <w:rFonts w:cs="Arial" w:ascii="Arial" w:hAnsi="Arial"/>
          <w:b/>
          <w:bCs/>
          <w:color w:themeColor="text1" w:val="000000"/>
          <w:sz w:val="22"/>
          <w:szCs w:val="22"/>
        </w:rPr>
        <w:t>Objetivos específicos</w:t>
      </w:r>
      <w:bookmarkEnd w:id="8"/>
    </w:p>
    <w:p>
      <w:pPr>
        <w:pStyle w:val="Normal"/>
        <w:spacing w:lineRule="auto" w:line="360" w:before="0" w:after="160"/>
        <w:ind w:firstLine="720"/>
        <w:jc w:val="both"/>
        <w:rPr>
          <w:rFonts w:ascii="Arial" w:hAnsi="Arial" w:cs="Arial"/>
          <w:sz w:val="22"/>
          <w:szCs w:val="22"/>
        </w:rPr>
      </w:pPr>
      <w:r>
        <w:rPr>
          <w:rFonts w:cs="Arial" w:ascii="Arial" w:hAnsi="Arial"/>
          <w:sz w:val="22"/>
          <w:szCs w:val="22"/>
        </w:rPr>
        <w:t>Ejemplo de objetivos específicos: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Se analizaron los requerimientos funcionales y no funcionales de la aplicación web para la gestión y consulta del catálogo de bandas, álbumes y canciones de Melodic Vault.</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b. Se diseñaron la base de datos, los casos de uso y la arquitectura del sistema bajo el patrón Model View Controller, estableciendo las relaciones entre bandas, álbumes, canciones y usuarios.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c. Se implementaron los módulos de mantenimiento, consultas y la transacción principal (registro de un álbum con sus canciones) utilizando Spring Boot, Spring MVC, Spring Data JPA, Hibernate y MySQL.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d. Se integraron reportes mediante JasperReports para la visualización de información relevante del catálogo, como las canciones de un álbum y los álbumes de una banda.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9" w:name="_Toc230189270"/>
      <w:r>
        <w:rPr>
          <w:rFonts w:cs="Arial" w:ascii="Arial" w:hAnsi="Arial"/>
          <w:b/>
          <w:bCs/>
          <w:sz w:val="22"/>
          <w:szCs w:val="22"/>
        </w:rPr>
        <w:t>Justificación del proyecto</w:t>
      </w:r>
      <w:bookmarkEnd w:id="9"/>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surgió como respuesta a la necesidad de organizar y facilitar la consulta de información sobre bandas, álbumes y canciones dentro de un catálogo musical especializado. Aunque Internet ofrece gran cantidad de información musical, esta se encuentra distribuida entre diferentes portales, plataformas y fuentes, lo que dificulta su consulta estructurada, especialmente cuando se busca información de determinados géneros o escenas musicales, como el hard rock melódico y el AOR. El proyecto utilizó tecnologías web para centralizar esta información y gestionarla, relacionarla y consultarla de manera organizada.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5.1. Justificación práctica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implementación de Melodic Vault centralizó la información de bandas, álbumes y canciones en una base de datos estructurada, evitó registros aislados y facilitó su administración mediante una interfaz web accesible desde cualquier navegador.</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ofreció registro, actualización, consulta y eliminación de información, además de búsquedas por nombre, país o género en bandas, y por título, tipo o banda en álbumes. Las relaciones entre bandas, álbumes y canciones permitieron navegar desde un artista hacia su discografía y desde un álbum hacia sus canciones. El registro de un álbum con sus canciones se resolvió en una sola transacción: se guardó completo o no se guardó.</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autenticación y los roles diferenciaron las operaciones administrativas de las de consulta, protegiendo la integridad de la información. Los reportes en PDF permitieron obtener las canciones de un álbum y los álbumes de una banda.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5.2. Justificación tecnológica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utilizaron Java y Spring Boot por permitir aplicaciones web con arquitectura organizada, modular y escalable. El patrón MVC separó presentación, procesamiento de solicitudes y lógica de datos. Spring Data JPA e Hibernate facilitaron la persistencia mediante un modelo orientado a objetos, y MySQL almacenó los registros del catálogo. Spring Security gestionó autenticación y roles, con contraseñas cifradas con BCrypt. Maven administró dependencias y construcción, y JasperReports generó los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Estas tecnologías permitieron una solución web ordenada, escalable y alineada con el curso.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5.3. Beneficiarios 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gestionó el catálogo, realizó el mantenimiento y descargó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registrado): consultó el catálogo y descargó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consultó el catálogo sin crear una cuenta.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5.4. Beneficiarios indirectos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Aficionados, investigadores, estudiantes y personas interesadas en información musical organizada, quienes se beneficiaron del catálogo sin participar en su administración.</w:t>
      </w:r>
    </w:p>
    <w:p>
      <w:pPr>
        <w:pStyle w:val="Normal"/>
        <w:spacing w:lineRule="auto" w:line="360" w:before="0" w:after="160"/>
        <w:ind w:firstLine="720"/>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0" w:name="_Toc230189271"/>
      <w:r>
        <w:rPr>
          <w:rFonts w:cs="Arial" w:ascii="Arial" w:hAnsi="Arial"/>
          <w:b/>
          <w:bCs/>
          <w:sz w:val="22"/>
          <w:szCs w:val="22"/>
        </w:rPr>
        <w:t>Definición y alcance</w:t>
      </w:r>
      <w:bookmarkEnd w:id="10"/>
    </w:p>
    <w:p>
      <w:pPr>
        <w:pStyle w:val="Normal"/>
        <w:spacing w:lineRule="auto" w:line="360" w:before="0" w:after="160"/>
        <w:ind w:firstLine="720"/>
        <w:jc w:val="both"/>
        <w:rPr>
          <w:rFonts w:ascii="Arial" w:hAnsi="Arial" w:cs="Arial"/>
          <w:sz w:val="22"/>
          <w:szCs w:val="22"/>
        </w:rPr>
      </w:pPr>
      <w:r>
        <w:rPr>
          <w:rFonts w:cs="Arial" w:ascii="Arial" w:hAnsi="Arial"/>
          <w:sz w:val="22"/>
          <w:szCs w:val="22"/>
        </w:rPr>
        <w:t>Estimados estudiantes, en esta sección deben explicar qué sistema se desarrollará, cómo funcionará de manera general y hasta dónde llegará el proyecto. También deben indicar qué funcionalidades estarán incluidas y cuáles quedarán fuera del alcance.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guía solicita que en esta sección se explique el funcionamiento, lógica o diseño del proyecto, así como la documentación que sustenta su correcto desarrollo.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general del sistema.</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Proceso o necesidad que atiende.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o roles principales.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incluidas.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no incluidas.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Tecnologías consideradas.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Documentos y evidencias que se entregarán.</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6.1. Descripción general del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Permitió almacenar esa información de forma estructurada, relacionar cada álbum con su banda y cada canción con su álbum, y ofreció búsqueda, consulta y visualización detallada.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consulta del catálogo fue pública. Cualquier visitante pudo registrarse como Lector, rol que además permitió descargar reportes. El registro, la edición y la eliminación quedaron restringidos al Administrador mediante autenticación y control de acceso por roles. El sistema también permitió registrar un álbum con sus canciones en una sola operación transaccional y generó dos reportes con JasperReports: los álbumes de una banda y las canciones de un álbum.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construyó con Spring Boot y el patrón MVC, con MySQL como base de datos relacional.</w:t>
      </w:r>
    </w:p>
    <w:p>
      <w:pPr>
        <w:pStyle w:val="Normal"/>
        <w:spacing w:lineRule="auto" w:line="360" w:before="0" w:after="160"/>
        <w:rPr>
          <w:rFonts w:ascii="Arial" w:hAnsi="Arial" w:cs="Arial"/>
          <w:bCs/>
          <w:i/>
          <w:iCs/>
          <w:sz w:val="22"/>
          <w:szCs w:val="22"/>
        </w:rPr>
      </w:pPr>
      <w:r>
        <mc:AlternateContent>
          <mc:Choice Requires="wps">
            <w:drawing>
              <wp:anchor distT="0" distB="0" distL="0" distR="0" simplePos="0" relativeHeight="67" behindDoc="0" locked="0" layoutInCell="0" allowOverlap="1">
                <wp:simplePos x="0" y="0"/>
                <wp:positionH relativeFrom="column">
                  <wp:align>center</wp:align>
                </wp:positionH>
                <wp:positionV relativeFrom="paragraph">
                  <wp:posOffset>635</wp:posOffset>
                </wp:positionV>
                <wp:extent cx="5759450" cy="3063875"/>
                <wp:effectExtent l="0" t="0" r="0" b="0"/>
                <wp:wrapSquare wrapText="largest"/>
                <wp:docPr id="3" name="Marco1"/>
                <a:graphic xmlns:a="http://schemas.openxmlformats.org/drawingml/2006/main">
                  <a:graphicData uri="http://schemas.microsoft.com/office/word/2010/wordprocessingShape">
                    <wps:wsp>
                      <wps:cNvSpPr/>
                      <wps:spPr>
                        <a:xfrm>
                          <a:off x="0" y="0"/>
                          <a:ext cx="5759280" cy="3063960"/>
                        </a:xfrm>
                        <a:prstGeom prst="rect">
                          <a:avLst/>
                        </a:prstGeom>
                        <a:solidFill>
                          <a:srgbClr val="ffffff"/>
                        </a:solidFill>
                        <a:ln w="0">
                          <a:noFill/>
                        </a:ln>
                      </wps:spPr>
                      <wps:style>
                        <a:lnRef idx="0"/>
                        <a:fillRef idx="0"/>
                        <a:effectRef idx="0"/>
                        <a:fontRef idx="minor"/>
                      </wps:style>
                      <wps:txb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pic:cNvPicPr>
                                            <a:picLocks noChangeAspect="1" noChangeArrowheads="1"/>
                                          </pic:cNvPicPr>
                                        </pic:nvPicPr>
                                        <pic:blipFill>
                                          <a:blip r:embed="rId16"/>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wps:txbx>
                      <wps:bodyPr lIns="0" rIns="0" tIns="0" bIns="0" anchor="t">
                        <a:noAutofit/>
                      </wps:bodyPr>
                    </wps:wsp>
                  </a:graphicData>
                </a:graphic>
              </wp:anchor>
            </w:drawing>
          </mc:Choice>
          <mc:Fallback>
            <w:pict>
              <v:rect id="shape_0" fillcolor="white" stroked="f" o:allowincell="f" style="position:absolute;margin-left:0pt;margin-top:0.05pt;width:453.45pt;height:241.2pt;mso-wrap-style:square;v-text-anchor:top;mso-position-horizontal:center">
                <v:fill o:detectmouseclick="t" type="solid" color2="black"/>
                <v:stroke color="#3465a4" joinstyle="round" endcap="flat"/>
                <v:textbo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7"/>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v:textbox>
                <w10:wrap type="square" side="largest"/>
              </v:rect>
            </w:pict>
          </mc:Fallback>
        </mc:AlternateContent>
      </w:r>
      <w:r>
        <w:rPr>
          <w:b/>
          <w:color w:themeColor="background1" w:val="FFFFFF"/>
        </w:rPr>
        <w:t>‘’’</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6.2. Alcance funcional</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El alcance funcional de Melodic Vault comprendió: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Conexión y persistencia de información en una base de datos MySQL.</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autenticación y sesiones.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Registro público de usuarios, siempre con rol Lector.</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roles (Administrador y Lector) y permisos de acceso.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Tres mantenimientos (bandas, álbumes y canciones) con registro, consulta, actualización y eliminación.</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Asociación de cada álbum con su banda y de cada canción con su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Consultas especializadas: búsqueda de bandas por nombre, país o género; búsqueda de álbumes por título, tipo o banda; y estadísticas por banda (cantidad de álbumes y rating promedio).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Dos reportes en PDF con JasperReports: álbumes de una banda y canciones de un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Caso de uso transaccional: registro de un álbum con sus canciones en una sola operación, que se guardó completa o no se guardó.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Panel principal con indicadores generales del catálogo.</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 Control de versiones con GitHub.</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Quedaron fuera del alcance la reproducción directa de contenido musical, la integración con servicios de streaming, el comercio electrónico, la aplicación móvil nativa, las recomendaciones mediante inteligencia artificial y las funcionalidades sociales avanzadas, consideradas como posibles ampliaciones.</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6.3. Alcance técnico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 xml:space="preserve">Alcance técnico </w:t>
      </w:r>
    </w:p>
    <w:tbl>
      <w:tblPr>
        <w:tblW w:w="884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23"/>
        <w:gridCol w:w="1993"/>
        <w:gridCol w:w="3221"/>
        <w:gridCol w:w="2605"/>
      </w:tblGrid>
      <w:tr>
        <w:trPr>
          <w:trHeight w:val="288" w:hRule="atLeast"/>
        </w:trPr>
        <w:tc>
          <w:tcPr>
            <w:tcW w:w="1023"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Capa</w:t>
            </w:r>
          </w:p>
        </w:tc>
        <w:tc>
          <w:tcPr>
            <w:tcW w:w="19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Tecnología</w:t>
            </w:r>
          </w:p>
        </w:tc>
        <w:tc>
          <w:tcPr>
            <w:tcW w:w="3221"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Función en Melodic Vault</w:t>
            </w:r>
          </w:p>
        </w:tc>
        <w:tc>
          <w:tcPr>
            <w:tcW w:w="260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Valor para el proyecto</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t>Java 17</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Codificó las clases Banda, Album, Cancion y Usuario, los servicios y los controllers.</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 tipado, estable y robusto, muy usado en entornos empresariales.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Framework</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b/>
              <w:t>Spring Boot 3.3.4</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@SpringBootApplication en MelodicVaultProject activó la configuración, el escaneo de componentes (desde el paquete raíz pe.cibertec.melodicvault) y la autoconfiguración. Esta detectó starter-data-jpa y mysql-connector-j y levantó el DataSource, el EntityManagerFactory y el gestor de transacciones. El Tomcat embebido sirvió la aplicación en el puerto 8090.</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Sin infraestructura manual: ni fábrica de EntityManager, ni conexión en código, ni servidor externo. spring-boot-starter-parent fijó versiones compatibles entre las librerías.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Arquitectura web</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MVC</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DispatcherServlet recibió cada petición y la derivó al controller según la ruta. Ocho controllers (Home, Login, Registro, Banda, Album, AlbumCompleto, Cancion, Reporte) siguieron el flujo controller → service → repository → modelo.</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Cada capa tuvo una sola responsabilidad: los controllers no tocaron datos y los repositorios no conocieron la web.</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Acceso a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Data JPA</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Por cada interfaz (IBanda, IAlbum, ICancion, IUsuario) Spring generó un proxy en el arranque. El CRUD básico fue a SimpleJpaRepository, los métodos como findByNombreContainingIgnoreCase… se interpretaron por nombre (PartTree) y las consultas @Query resolvieron las estadísticas por banda y las canciones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Evitó SQL y CRUD repetitivo: el proxy (JDK Proxy) eligió la implementación adecuada y solo se declararon las interfaces.</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Mapeo objeto-relacional</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Hibernate</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Mapeó Banda, Album, Cancion y Usuario a sus tablas con dos relaciones uno a muchos bidireccionales: Banda → Album (@OneToMany con cascada y LAZY; @ManyToOne dueño de la FK) y Album → Cancion (@OneToMany con orphanRemoval; @ManyToOne). Tradujo la navegación entre entidades (banda.getAlbumes(), a.banda.nombre) a JOIN, propagó la eliminación en cascada y declaró la pista única por álbum con @UniqueConstraint.</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trabajó con objetos y no con SQL. Las reglas del modelo quedaron en las entidades: un álbum no existe sin banda, una canción no existe sin álbum y la eliminación se propaga en cascada.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Vistas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Thymeleaf</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las páginas dinámicas, con una plantilla HTML por pantalla. Los formularios de banda, álbum y canción sirvieron para registrar y editar: según el id oculto, save() insertó o actualizó; th:field enlazó con la entidad y th:errors mostró las validaciones. sec:authorize ocultó botones según la sesión.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Integración nativa con Spring y con la seguridad por rol. Un mismo formulario atendió dos operaciones. Limitación: sin fragmentos compartidos, cada plantilla repitió cabecera, menú y pie.</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Bootstrap 5 y Bootstrap Icons</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Diseño adaptable e iconografía.</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 consistente sin desarrollo gráfico desde cero.</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Seguridad</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Security y BCrypt</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 SecurityFilterChain interceptó cada petición antes del controller: consulta pública, reportes con sesión y mantenimiento solo para ADMIN. UsuarioDetailsService validó contra la tabla usuario, las claves se guardaron como hash BCrypt y el registro público siempre asignó el rol LECTOR.</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acceso aplicado en el servidor, sin depender de lo que mostrara la vista.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Base de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MySQL</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Cuatro tablas (banda, album, cancion, usuario). La restricción UNIQUE (id_album, numero_pista) impidió repetir una pista dentro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Integridad garantizada en la base, no solo en la aplicación.</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Construcción</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Maven</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Resolvió las dependencias del pom.xml y ejecutó el ciclo de construcción (validar, compilar, probar, empaquetar). Cada starter (web, data-jpa, security, thymeleaf, validation) trajo sus librerías de forma transitiva. Con esas librerías en el classpath, @SpringBootApplication activó la autoconfiguración.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Compilación reproducible en cualquier equipo.</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Reportes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JasperReports 6.20.6</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en PDF el reporte de álbumes de una banda y el de canciones de un álbum, a partir de plantillas .jrxml compiladas al iniciar la aplicación.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Información del catálogo lista para presentar y compartir.</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versiones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Git y GitHub</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Repositorio del código fuente.</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Historial de cambios, trazabilidad y respaldo.</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u w:val="none"/>
        </w:rPr>
      </w:pPr>
      <w:r>
        <w:rPr>
          <w:rFonts w:cs="Arial" w:ascii="Arial" w:hAnsi="Arial"/>
          <w:b/>
          <w:bCs/>
          <w:sz w:val="22"/>
          <w:szCs w:val="22"/>
          <w:u w:val="none"/>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pom.xml fue el punto de partida: declaró los starters, que trajeron de forma transitiva todas las librerías, y spring-boot-starter-parent fijó versiones compatibles. Con esas librerías en el classpath, @SpringBootApplication activó la autoconfiguración, que levantó el DataSource, el EntityManagerFactory, el gestor de transacciones y el Tomcat embebido. Sobre esa base, Spring Data JPA generó los proxies de los repositorios, que trabajaron con las entidades mapeadas por Hibernate a las tablas de MySQL, cuyas restricciones (como la pista única por álbum) respaldaron lo declarado en el modelo. Encima de los datos, los services aplicaron las reglas de negocio y las transacciones, Spring MVC enrutó cada petición a su controller, Thymeleaf armó la respuesta, JasperReports la convirtió en PDF cuando correspondía y Spring Security vigiló todo el recorrido desde la entrada. Cada capa resolvió lo que la anterior dejaba abierto: Maven, las librerías; la autoconfiguración, su conexión; JPA, el acceso a datos; Hibernate, el SQL; y las vistas y la seguridad convirtieron ese acceso en un sistema usable y con permisos.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misma cadena mostró dónde el sistema es débil y por dónde puede crecer. Los detalles recorrieron relaciones LAZY que dependieron de open-in-view; cargarlas con @EntityGraph, como en el reporte de banda, las independizaría de esa configuración. Las vistas repitieron cabecera, menú y pie, y los fragmentos de Thymeleaf lo corregirían sin tocar las capas inferiores. Como el controller no toca datos y el service no conoce la web, una API REST reutilizaría services y repositorios cambiando solo la capa de entrada y la seguridad. Y como ddl-auto=update no es confiable con restricciones, el paso natural sería versionar el esquema con Flyway.</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6.4. Limitaciones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tuvo como principal limitación el tiempo disponible, pues debió completarse dentro del calendario académico, lo que restringió la implementación y validación de funcionalidades adicionales a las requeridas por el curso.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Por tratarse de una propuesta académica y no de un sistema para una empresa musical específica, la información almacenada se compuso de datos públicos y registros de prueba y demostración, por lo que no hubo validación operativa en una organización real ni con usuarios finales.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se ejecutó en entorno local y requirió conexión a internet para cargar Bootstrap desde CDN. Las imágenes y portadas, protegidas por derechos de autor, se utilizaron solo con fines académicos y enlazadas desde sus fuentes originales.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6.5. Documentación y evidencias a entregar</w:t>
      </w:r>
    </w:p>
    <w:p>
      <w:pPr>
        <w:pStyle w:val="Normal"/>
        <w:spacing w:lineRule="auto" w:line="360" w:before="0" w:after="160"/>
        <w:ind w:firstLine="720"/>
        <w:jc w:val="both"/>
        <w:rPr>
          <w:highlight w:val="none"/>
          <w:shd w:fill="auto" w:val="clear"/>
        </w:rPr>
      </w:pPr>
      <w:r>
        <w:rPr>
          <w:rFonts w:cs="Arial" w:ascii="Arial" w:hAnsi="Arial"/>
          <w:color w:themeColor="text1" w:val="000000"/>
          <w:sz w:val="22"/>
          <w:szCs w:val="22"/>
          <w:shd w:fill="auto" w:val="clear"/>
        </w:rPr>
        <w:t>Como evidencia del análisis, diseño, implementación y funcionamiento de Melodic Vault se entregaron el diagrama de casos de uso y sus especificaciones, el modelo de base de datos, el script SQL (bd_melodicvault.sql), los diagramas de arquitectura, las capturas de las funcionalidades, el código fuente, el repositorio GitHub y los reportes generados con JasperReports.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1" w:name="_Toc230189272"/>
      <w:r>
        <w:rPr>
          <w:rFonts w:cs="Arial" w:ascii="Arial" w:hAnsi="Arial"/>
          <w:b/>
          <w:bCs/>
          <w:sz w:val="22"/>
          <w:szCs w:val="22"/>
        </w:rPr>
        <w:t>Productos y entregables</w:t>
      </w:r>
      <w:bookmarkEnd w:id="11"/>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capítulo se presentan los productos desarrollados durante el proyecto final del curso. Los estudiantes deberán evidenciar el análisis, diseño, implementación, control de versiones, generación de reportes y despliegue de una aplicación web Java, de acuerdo con los contenidos trabajados en el curso y los requisitos establecidos en la guía del proyecto. La aplicación deberá considerar conexión con base de datos, gestión de roles, gestión de sesiones, mantenimientos, consultas, reportes, una transacción principal, repositorio GitHub, despliegue en Microsoft Azure y uso de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2" w:name="_Toc230189273"/>
      <w:r>
        <w:rPr>
          <w:rFonts w:cs="Arial" w:ascii="Arial" w:hAnsi="Arial"/>
          <w:b/>
          <w:bCs/>
          <w:color w:themeColor="text1" w:val="000000"/>
          <w:sz w:val="22"/>
          <w:szCs w:val="22"/>
        </w:rPr>
        <w:t>Metodología de desarrollo del proyecto</w:t>
      </w:r>
      <w:bookmarkEnd w:id="12"/>
      <w:r>
        <w:rPr>
          <w:rFonts w:cs="Arial" w:ascii="Arial" w:hAnsi="Arial"/>
          <w:b/>
          <w:bCs/>
          <w:color w:themeColor="text1" w:val="000000"/>
          <w:sz w:val="22"/>
          <w:szCs w:val="22"/>
        </w:rPr>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se desarrolló con la metodología ágil Scrum, organizada en tres sprints entre el 14 de septiembre y el 10 de octubre. El equipo estuvo conformado por cuatro integrantes: Leonardo Garay (Product Owner), Fabrizzio Román (Scrum Master), y Carlos Vidal y César Burgos (desarrolladores).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21 requerimientos, de los cuales 11 fueron de prioridad alta, 9 media y 1 baja. El Product Owner los ordenó según su prioridad. Al inicio de cada sprint, el equipo seleccionó los requerimientos que entraban, definió el objetivo del sprint y lo desglosó en historias de usuario. Durante el sprint se hizo seguimiento del avance, y al cierre se elaboró un acta de Sprint Review con la duración, el equipo, el objetivo y el resultado.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844"/>
        <w:gridCol w:w="1082"/>
        <w:gridCol w:w="1992"/>
        <w:gridCol w:w="2027"/>
        <w:gridCol w:w="1693"/>
        <w:gridCol w:w="2244"/>
      </w:tblGrid>
      <w:tr>
        <w:trPr>
          <w:trHeight w:val="288" w:hRule="atLeast"/>
        </w:trPr>
        <w:tc>
          <w:tcPr>
            <w:tcW w:w="84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Sprint</w:t>
            </w:r>
          </w:p>
        </w:tc>
        <w:tc>
          <w:tcPr>
            <w:tcW w:w="108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Fechas</w:t>
            </w:r>
          </w:p>
        </w:tc>
        <w:tc>
          <w:tcPr>
            <w:tcW w:w="199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Duración</w:t>
            </w:r>
          </w:p>
        </w:tc>
        <w:tc>
          <w:tcPr>
            <w:tcW w:w="202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Objetivo</w:t>
            </w:r>
          </w:p>
        </w:tc>
        <w:tc>
          <w:tcPr>
            <w:tcW w:w="169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Requerimientos</w:t>
            </w:r>
          </w:p>
        </w:tc>
        <w:tc>
          <w:tcPr>
            <w:tcW w:w="224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Resultado</w:t>
            </w:r>
          </w:p>
        </w:tc>
      </w:tr>
      <w:tr>
        <w:trPr>
          <w:trHeight w:val="288" w:hRule="atLeast"/>
        </w:trPr>
        <w:tc>
          <w:tcPr>
            <w:tcW w:w="84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w:t>
            </w:r>
          </w:p>
        </w:tc>
        <w:tc>
          <w:tcPr>
            <w:tcW w:w="108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14 al 27 de septiembre</w:t>
            </w:r>
          </w:p>
        </w:tc>
        <w:tc>
          <w:tcPr>
            <w:tcW w:w="199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c>
          <w:tcPr>
            <w:tcW w:w="202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gestionó bandas, álbumes y canciones, y el visitante consultó el catálogo sin registrarse.</w:t>
            </w:r>
          </w:p>
        </w:tc>
        <w:tc>
          <w:tcPr>
            <w:tcW w:w="169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RF-04 a RF-17</w:t>
            </w:r>
          </w:p>
        </w:tc>
        <w:tc>
          <w:tcPr>
            <w:tcW w:w="224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4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w:t>
            </w:r>
          </w:p>
        </w:tc>
        <w:tc>
          <w:tcPr>
            <w:tcW w:w="108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29 de septiembre al 5 de octubre</w:t>
            </w:r>
          </w:p>
        </w:tc>
        <w:tc>
          <w:tcPr>
            <w:tcW w:w="199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 semana</w:t>
            </w:r>
          </w:p>
        </w:tc>
        <w:tc>
          <w:tcPr>
            <w:tcW w:w="202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Los usuarios con cuenta iniciaron sesión y accedieron a las funciones de su rol.</w:t>
            </w:r>
          </w:p>
        </w:tc>
        <w:tc>
          <w:tcPr>
            <w:tcW w:w="169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RF-01 a RF-03 y RF-18</w:t>
            </w:r>
          </w:p>
        </w:tc>
        <w:tc>
          <w:tcPr>
            <w:tcW w:w="224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4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3</w:t>
            </w:r>
          </w:p>
        </w:tc>
        <w:tc>
          <w:tcPr>
            <w:tcW w:w="108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6 al 10 de octubre</w:t>
            </w:r>
          </w:p>
        </w:tc>
        <w:tc>
          <w:tcPr>
            <w:tcW w:w="199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5 días</w:t>
            </w:r>
          </w:p>
        </w:tc>
        <w:tc>
          <w:tcPr>
            <w:tcW w:w="202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Un visitante se registró como Lector y los usuarios registrados descargaron en PDF los reportes del catálogo.</w:t>
            </w:r>
          </w:p>
        </w:tc>
        <w:tc>
          <w:tcPr>
            <w:tcW w:w="169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RF-19 a RF-21</w:t>
            </w:r>
          </w:p>
        </w:tc>
        <w:tc>
          <w:tcPr>
            <w:tcW w:w="224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bl>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r>
    </w:p>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 Cada sprint entregó una parte funcional: la primera versión del catálogo, el inicio de sesión con control por roles, y el registro de usuarios con los reportes. La experiencia del primer sprint se utilizó para planificar los dos siguientes.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equipo trabajó de forma asíncrona y sin reuniones presenciales. Por esa razón no se aplicó planning poker como técnica de estimación: el Product Owner ordenó el backlog por prioridad, y el cierre de cada sprint se documentó en el acta de Sprint Review, sin reunión. El código se gestionó con Git y GitHub como repositorio compartido.</w:t>
      </w:r>
    </w:p>
    <w:p>
      <w:pPr>
        <w:pStyle w:val="Normal"/>
        <w:spacing w:lineRule="auto" w:line="360" w:before="0" w:after="1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Punto de partida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partió de una versión funcional inicial de Melodic Vault, construida por Carlos Vidal. Esa base incluyó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Sobre esa base, el equipo realizó una nueva etapa de análisis, mejora e implementación, en la que incorporó la gestión de canciones, el caso transaccional, el registro de usuarios, las sesiones y los roles, los reportes en PDF y el control de versiones.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Eventos y artefactos de Scrum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Desarrollo de los sprints</w:t>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shd w:fill="FFFF00" w:val="clear"/>
        </w:rPr>
        <w:t>Primer sprint</w:t>
      </w:r>
      <w:r>
        <w:rPr>
          <w:rFonts w:cs="Arial" w:ascii="Arial" w:hAnsi="Arial"/>
          <w:b/>
          <w:bCs/>
          <w:color w:themeColor="text1" w:val="000000"/>
          <w:sz w:val="22"/>
          <w:szCs w:val="22"/>
        </w:rPr>
        <w:t xml:space="preserve"> </w:t>
      </w:r>
    </w:p>
    <w:p>
      <w:pPr>
        <w:pStyle w:val="Normal"/>
        <w:spacing w:lineRule="auto" w:line="360" w:before="0" w:after="160"/>
        <w:rPr>
          <w:rFonts w:ascii="Arial" w:hAnsi="Arial" w:eastAsia="Arial" w:cs="Arial"/>
          <w:sz w:val="22"/>
          <w:szCs w:val="22"/>
          <w:lang w:val="es-PE"/>
        </w:rPr>
      </w:pPr>
      <w:r>
        <w:rPr>
          <w:rFonts w:eastAsia="Arial" w:cs="Arial" w:ascii="Arial" w:hAnsi="Arial"/>
          <w:b w:val="false"/>
          <w:bCs w:val="false"/>
          <w:i w:val="false"/>
          <w:iCs w:val="false"/>
          <w:caps w:val="false"/>
          <w:smallCaps w:val="false"/>
          <w:strike w:val="false"/>
          <w:dstrike w:val="false"/>
          <w:color w:themeColor="text1" w:val="000000"/>
          <w:sz w:val="22"/>
          <w:szCs w:val="22"/>
          <w:u w:val="none"/>
          <w:lang w:val="es-PE"/>
        </w:rPr>
        <w:t>Las siguientes imágenes muestran las historias de usuario del primer sprint, desarrollado del 14 al 27 de septiembre.</w:t>
      </w:r>
    </w:p>
    <w:tbl>
      <w:tblPr>
        <w:tblStyle w:val="Tablanormal"/>
        <w:tblW w:w="9060" w:type="dxa"/>
        <w:jc w:val="start"/>
        <w:tblInd w:w="0" w:type="dxa"/>
        <w:tblLayout w:type="fixed"/>
        <w:tblCellMar>
          <w:top w:w="15" w:type="dxa"/>
          <w:start w:w="15" w:type="dxa"/>
          <w:bottom w:w="15" w:type="dxa"/>
          <w:end w:w="15" w:type="dxa"/>
        </w:tblCellMar>
        <w:tblLook w:val="04a0" w:noHBand="0" w:noVBand="1" w:firstColumn="1" w:lastRow="0" w:lastColumn="0" w:firstRow="1"/>
      </w:tblPr>
      <w:tblGrid>
        <w:gridCol w:w="9060"/>
      </w:tblGrid>
      <w:tr>
        <w:trPr>
          <w:trHeight w:val="300" w:hRule="atLeast"/>
        </w:trPr>
        <w:tc>
          <w:tcPr>
            <w:tcW w:w="9060" w:type="dxa"/>
            <w:tcBorders>
              <w:top w:val="single" w:sz="6" w:space="0" w:color="000000"/>
              <w:start w:val="single" w:sz="6" w:space="0" w:color="000000"/>
              <w:end w:val="single" w:sz="6" w:space="0" w:color="000000"/>
            </w:tcBorders>
          </w:tcPr>
          <w:p>
            <w:pPr>
              <w:pStyle w:val="Diagrama"/>
              <w:keepNext w:val="true"/>
              <w:spacing w:lineRule="auto" w:line="240" w:before="227" w:after="113"/>
              <w:rPr>
                <w:rFonts w:ascii="Arial" w:hAnsi="Arial" w:eastAsia="Arial" w:cs="Arial"/>
                <w:b w:val="false"/>
                <w:bCs w:val="false"/>
                <w:i/>
                <w:iCs/>
                <w:caps w:val="false"/>
                <w:smallCaps w:val="false"/>
                <w:color w:themeColor="text1" w:val="000000"/>
                <w:sz w:val="26"/>
                <w:szCs w:val="26"/>
              </w:rPr>
            </w:pPr>
            <w:r>
              <w:rPr>
                <w:rFonts w:eastAsia="Arial" w:cs="Arial"/>
                <w:b/>
                <w:bCs/>
                <w:i w:val="false"/>
                <w:iCs w:val="false"/>
                <w:caps w:val="false"/>
                <w:smallCaps w:val="false"/>
                <w:color w:themeColor="text1" w:val="000000"/>
                <w:sz w:val="26"/>
                <w:szCs w:val="26"/>
                <w:lang w:val="es-PE"/>
              </w:rPr>
              <w:t xml:space="preserve">Figura </w:t>
            </w:r>
            <w:r>
              <w:rPr>
                <w:rFonts w:eastAsia="Arial" w:cs="Arial"/>
                <w:b/>
                <w:bCs/>
                <w:i w:val="false"/>
                <w:iCs w:val="false"/>
                <w:caps w:val="false"/>
                <w:smallCaps w:val="false"/>
                <w:color w:val="F5F5F5"/>
                <w:sz w:val="26"/>
                <w:szCs w:val="26"/>
                <w:lang w:val="es-PE"/>
              </w:rPr>
              <w:t>1</w:t>
            </w:r>
            <w:r>
              <w:rPr>
                <w:rFonts w:eastAsia="Arial" w:cs="Arial"/>
                <w:b/>
                <w:bCs/>
                <w:i w:val="false"/>
                <w:iCs w:val="false"/>
                <w:caps w:val="false"/>
                <w:smallCaps w:val="false"/>
                <w:color w:themeColor="text1" w:val="000000"/>
                <w:sz w:val="26"/>
                <w:szCs w:val="26"/>
                <w:lang w:val="es-PE"/>
              </w:rPr>
              <w:t xml:space="preserve"> : HU01 Como administrador web quiero gestionar las bandas, álbumes y canciones en el sitio web (Sprint 1)</w:t>
            </w:r>
          </w:p>
        </w:tc>
      </w:tr>
      <w:tr>
        <w:trPr>
          <w:trHeight w:val="4620" w:hRule="atLeast"/>
        </w:trPr>
        <w:tc>
          <w:tcPr>
            <w:tcW w:w="9060" w:type="dxa"/>
            <w:tcBorders>
              <w:start w:val="single" w:sz="6" w:space="0" w:color="000000"/>
              <w:bottom w:val="single" w:sz="6" w:space="0" w:color="000000"/>
              <w:end w:val="single" w:sz="6" w:space="0" w:color="000000"/>
            </w:tcBorders>
          </w:tcPr>
          <w:p>
            <w:pPr>
              <w:pStyle w:val="Normal"/>
              <w:widowControl w:val="false"/>
              <w:spacing w:lineRule="auto" w:line="480" w:before="160" w:after="160"/>
              <w:rPr>
                <w:rFonts w:ascii="Times New Roman" w:hAnsi="Times New Roman" w:eastAsia="Times New Roman" w:cs="Times New Roman"/>
                <w:b w:val="false"/>
                <w:bCs w:val="false"/>
                <w:i w:val="false"/>
                <w:iCs w:val="false"/>
                <w:caps w:val="false"/>
                <w:smallCaps w:val="false"/>
                <w:color w:themeColor="text1" w:val="000000"/>
                <w:sz w:val="24"/>
                <w:szCs w:val="24"/>
              </w:rPr>
            </w:pPr>
            <w:r>
              <w:rPr/>
              <w:drawing>
                <wp:inline distT="0" distB="0" distL="0" distR="0">
                  <wp:extent cx="5753100" cy="2581275"/>
                  <wp:effectExtent l="0" t="0" r="0" b="0"/>
                  <wp:docPr id="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rawing"/>
                          <pic:cNvPicPr>
                            <a:picLocks noChangeAspect="1" noChangeArrowheads="1"/>
                          </pic:cNvPicPr>
                        </pic:nvPicPr>
                        <pic:blipFill>
                          <a:blip r:embed="rId18"/>
                          <a:stretch>
                            <a:fillRect/>
                          </a:stretch>
                        </pic:blipFill>
                        <pic:spPr bwMode="auto">
                          <a:xfrm>
                            <a:off x="0" y="0"/>
                            <a:ext cx="5753100" cy="2581275"/>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eastAsia="Arial" w:cs="Arial"/>
          <w:sz w:val="24"/>
          <w:szCs w:val="24"/>
          <w:lang w:val="es-PE"/>
        </w:rPr>
      </w:pPr>
      <w:r>
        <w:rPr>
          <w:rFonts w:eastAsia="Arial" w:cs="Arial" w:ascii="Arial" w:hAnsi="Arial"/>
          <w:b w:val="false"/>
          <w:bCs w:val="false"/>
          <w:i w:val="false"/>
          <w:iCs w:val="false"/>
          <w:caps w:val="false"/>
          <w:smallCaps w:val="false"/>
          <w:color w:themeColor="text1" w:val="000000"/>
          <w:sz w:val="22"/>
          <w:szCs w:val="22"/>
          <w:lang w:val="es-PE"/>
        </w:rPr>
        <w:t>El objetivo principal de este issue fue permitir que un usuario con el rol de administrador realizara la gestión integral (CRUD) del catálogo de música</w:t>
      </w:r>
    </w:p>
    <w:p>
      <w:pPr>
        <w:pStyle w:val="Normal"/>
        <w:spacing w:lineRule="auto" w:line="360" w:before="0" w:after="160"/>
        <w:ind w:firstLine="720"/>
        <w:jc w:val="both"/>
        <w:rPr>
          <w:rFonts w:ascii="Arial" w:hAnsi="Arial" w:cs="Arial"/>
          <w:b/>
          <w:bCs/>
          <w:color w:themeColor="text1" w:val="000000"/>
          <w:sz w:val="24"/>
          <w:szCs w:val="24"/>
        </w:rPr>
      </w:pPr>
      <w:r>
        <w:rPr>
          <w:rFonts w:cs="Arial" w:ascii="Arial" w:hAnsi="Arial"/>
          <w:b/>
          <w:bCs/>
          <w:color w:themeColor="text1" w:val="000000"/>
          <w:sz w:val="24"/>
          <w:szCs w:val="24"/>
        </w:rPr>
      </w:r>
    </w:p>
    <w:tbl>
      <w:tblPr>
        <w:tblStyle w:val="Tablanormal"/>
        <w:tblW w:w="9060" w:type="dxa"/>
        <w:jc w:val="start"/>
        <w:tblInd w:w="0" w:type="dxa"/>
        <w:tblLayout w:type="fixed"/>
        <w:tblCellMar>
          <w:top w:w="15" w:type="dxa"/>
          <w:start w:w="15" w:type="dxa"/>
          <w:bottom w:w="15" w:type="dxa"/>
          <w:end w:w="15" w:type="dxa"/>
        </w:tblCellMar>
        <w:tblLook w:val="04a0" w:noHBand="0" w:noVBand="1" w:firstColumn="1" w:lastRow="0" w:lastColumn="0" w:firstRow="1"/>
      </w:tblPr>
      <w:tblGrid>
        <w:gridCol w:w="9060"/>
      </w:tblGrid>
      <w:tr>
        <w:trPr>
          <w:trHeight w:val="300" w:hRule="atLeast"/>
        </w:trPr>
        <w:tc>
          <w:tcPr>
            <w:tcW w:w="9060" w:type="dxa"/>
            <w:tcBorders>
              <w:top w:val="single" w:sz="6" w:space="0" w:color="000000"/>
              <w:start w:val="single" w:sz="6" w:space="0" w:color="000000"/>
              <w:end w:val="single" w:sz="6" w:space="0" w:color="000000"/>
            </w:tcBorders>
          </w:tcPr>
          <w:p>
            <w:pPr>
              <w:pStyle w:val="Diagrama"/>
              <w:keepNext w:val="true"/>
              <w:spacing w:lineRule="auto" w:line="240" w:before="227" w:after="113"/>
              <w:rPr>
                <w:rFonts w:ascii="Arial" w:hAnsi="Arial" w:eastAsia="Arial" w:cs="Arial"/>
                <w:b w:val="false"/>
                <w:bCs w:val="false"/>
                <w:i/>
                <w:iCs/>
                <w:caps w:val="false"/>
                <w:smallCaps w:val="false"/>
                <w:color w:themeColor="text1" w:val="000000"/>
                <w:sz w:val="26"/>
                <w:szCs w:val="26"/>
              </w:rPr>
            </w:pPr>
            <w:r>
              <w:rPr>
                <w:rFonts w:eastAsia="Arial" w:cs="Arial"/>
                <w:b/>
                <w:bCs/>
                <w:i w:val="false"/>
                <w:iCs w:val="false"/>
                <w:caps w:val="false"/>
                <w:smallCaps w:val="false"/>
                <w:color w:themeColor="text1" w:val="000000"/>
                <w:sz w:val="26"/>
                <w:szCs w:val="26"/>
                <w:lang w:val="es-PE"/>
              </w:rPr>
              <w:t xml:space="preserve">Figura </w:t>
            </w:r>
            <w:r>
              <w:rPr>
                <w:rFonts w:eastAsia="Arial" w:cs="Arial"/>
                <w:b/>
                <w:bCs/>
                <w:i w:val="false"/>
                <w:iCs w:val="false"/>
                <w:caps w:val="false"/>
                <w:smallCaps w:val="false"/>
                <w:color w:val="F5F5F5"/>
                <w:sz w:val="26"/>
                <w:szCs w:val="26"/>
                <w:lang w:val="es-PE"/>
              </w:rPr>
              <w:t>2</w:t>
            </w:r>
            <w:r>
              <w:rPr>
                <w:rFonts w:eastAsia="Arial" w:cs="Arial"/>
                <w:b/>
                <w:bCs/>
                <w:i w:val="false"/>
                <w:iCs w:val="false"/>
                <w:caps w:val="false"/>
                <w:smallCaps w:val="false"/>
                <w:color w:themeColor="text1" w:val="000000"/>
                <w:sz w:val="26"/>
                <w:szCs w:val="26"/>
                <w:lang w:val="es-PE"/>
              </w:rPr>
              <w:t xml:space="preserve"> : HU02 Como visitante web quiero consultar bandas para conocer los artistas y sus canciones (Sprint 1)</w:t>
            </w:r>
          </w:p>
        </w:tc>
      </w:tr>
      <w:tr>
        <w:trPr>
          <w:trHeight w:val="4620" w:hRule="atLeast"/>
        </w:trPr>
        <w:tc>
          <w:tcPr>
            <w:tcW w:w="9060" w:type="dxa"/>
            <w:tcBorders>
              <w:start w:val="single" w:sz="6" w:space="0" w:color="000000"/>
              <w:bottom w:val="single" w:sz="6" w:space="0" w:color="000000"/>
              <w:end w:val="single" w:sz="6" w:space="0" w:color="000000"/>
            </w:tcBorders>
          </w:tcPr>
          <w:p>
            <w:pPr>
              <w:pStyle w:val="Normal"/>
              <w:widowControl w:val="false"/>
              <w:spacing w:lineRule="auto" w:line="480" w:before="160" w:after="160"/>
              <w:rPr>
                <w:rFonts w:ascii="Times New Roman" w:hAnsi="Times New Roman" w:eastAsia="Times New Roman" w:cs="Times New Roman"/>
                <w:b w:val="false"/>
                <w:bCs w:val="false"/>
                <w:i w:val="false"/>
                <w:iCs w:val="false"/>
                <w:caps w:val="false"/>
                <w:smallCaps w:val="false"/>
                <w:color w:themeColor="text1" w:val="000000"/>
                <w:sz w:val="24"/>
                <w:szCs w:val="24"/>
              </w:rPr>
            </w:pPr>
            <w:r>
              <w:rPr/>
              <w:drawing>
                <wp:inline distT="0" distB="0" distL="0" distR="0">
                  <wp:extent cx="5715000" cy="2419350"/>
                  <wp:effectExtent l="0" t="0" r="0" b="0"/>
                  <wp:docPr id="7" name="Imagen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3 Copia 1"/>
                          <pic:cNvPicPr>
                            <a:picLocks noChangeAspect="1" noChangeArrowheads="1"/>
                          </pic:cNvPicPr>
                        </pic:nvPicPr>
                        <pic:blipFill>
                          <a:blip r:embed="rId19"/>
                          <a:stretch>
                            <a:fillRect/>
                          </a:stretch>
                        </pic:blipFill>
                        <pic:spPr bwMode="auto">
                          <a:xfrm>
                            <a:off x="0" y="0"/>
                            <a:ext cx="5715000" cy="2419350"/>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r>
        <w:rPr>
          <w:rFonts w:cs="Arial" w:ascii="Arial" w:hAnsi="Arial"/>
          <w:b/>
          <w:bCs/>
          <w:color w:themeColor="text1" w:val="000000"/>
          <w:sz w:val="22"/>
          <w:szCs w:val="22"/>
        </w:rPr>
        <w:t xml:space="preserve"> </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El objetivo principal de este issue fue permitir que un visitante web consulte la información del catálogo de música de MeloticVault.</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spacing w:lineRule="auto" w:line="360" w:before="0" w:after="160"/>
        <w:ind w:firstLine="720"/>
        <w:jc w:val="both"/>
        <w:rPr/>
      </w:pPr>
      <w:r>
        <w:rPr>
          <w:rFonts w:eastAsia="Arial" w:cs="Arial" w:ascii="Arial" w:hAnsi="Arial"/>
          <w:b w:val="false"/>
          <w:bCs w:val="false"/>
          <w:i w:val="false"/>
          <w:iCs w:val="false"/>
          <w:caps w:val="false"/>
          <w:smallCaps w:val="false"/>
          <w:color w:themeColor="text1" w:val="000000"/>
          <w:sz w:val="22"/>
          <w:szCs w:val="22"/>
          <w:lang w:val="es-PE"/>
        </w:rPr>
        <w:t>Para finalizar el primer sprint se elaboró el acta de Sprint Review que se muestra en la siguiente imagen:</w:t>
      </w:r>
    </w:p>
    <w:p>
      <w:pPr>
        <w:pStyle w:val="Normal"/>
        <w:spacing w:lineRule="auto" w:line="360" w:before="0" w:after="160"/>
        <w:rPr>
          <w:rFonts w:ascii="Arial" w:hAnsi="Arial" w:eastAsia="Arial" w:cs="Arial"/>
          <w:sz w:val="22"/>
          <w:szCs w:val="22"/>
          <w:lang w:val="es-PE"/>
        </w:rPr>
      </w:pPr>
      <w:r>
        <w:rPr>
          <w:rFonts w:eastAsia="Arial" w:cs="Arial" w:ascii="Arial" w:hAnsi="Arial"/>
          <w:b/>
          <w:bCs/>
          <w:i w:val="false"/>
          <w:iCs w:val="false"/>
          <w:caps w:val="false"/>
          <w:smallCaps w:val="false"/>
          <w:color w:themeColor="text1" w:val="000000"/>
          <w:sz w:val="22"/>
          <w:szCs w:val="22"/>
          <w:lang w:val="es-PE"/>
        </w:rPr>
        <w:t xml:space="preserve">Tabla </w:t>
      </w:r>
      <w:r>
        <w:rPr>
          <w:rFonts w:eastAsia="Arial" w:cs="Arial" w:ascii="Arial" w:hAnsi="Arial"/>
          <w:b/>
          <w:bCs/>
          <w:i/>
          <w:iCs/>
          <w:caps w:val="false"/>
          <w:smallCaps w:val="false"/>
          <w:color w:val="F5F5F5"/>
          <w:sz w:val="22"/>
          <w:szCs w:val="22"/>
          <w:lang w:val="es-PE"/>
        </w:rPr>
        <w:t>4</w:t>
      </w:r>
      <w:r>
        <w:rPr>
          <w:rFonts w:eastAsia="Arial" w:cs="Arial" w:ascii="Arial" w:hAnsi="Arial"/>
          <w:b/>
          <w:bCs/>
          <w:i w:val="false"/>
          <w:iCs w:val="false"/>
          <w:caps w:val="false"/>
          <w:smallCaps w:val="false"/>
          <w:color w:themeColor="background1" w:val="FFFFFF"/>
          <w:sz w:val="22"/>
          <w:szCs w:val="22"/>
          <w:lang w:val="es-PE"/>
        </w:rPr>
        <w:t>.</w:t>
      </w:r>
      <w:r>
        <w:rPr/>
        <w:br/>
      </w:r>
      <w:r>
        <w:rPr>
          <w:rFonts w:eastAsia="Arial" w:cs="Arial" w:ascii="Arial" w:hAnsi="Arial"/>
          <w:b w:val="false"/>
          <w:bCs w:val="false"/>
          <w:i/>
          <w:iCs/>
          <w:caps w:val="false"/>
          <w:smallCaps w:val="false"/>
          <w:color w:themeColor="text1" w:val="000000"/>
          <w:sz w:val="22"/>
          <w:szCs w:val="22"/>
          <w:lang w:val="es-PE"/>
        </w:rPr>
        <w:t>Sprints realizados en Melodic Vault</w:t>
      </w:r>
    </w:p>
    <w:tbl>
      <w:tblPr>
        <w:tblStyle w:val="Tablanormal"/>
        <w:tblW w:w="9870" w:type="dxa"/>
        <w:jc w:val="start"/>
        <w:tblInd w:w="0" w:type="dxa"/>
        <w:tblLayout w:type="fixed"/>
        <w:tblCellMar>
          <w:top w:w="0" w:type="dxa"/>
          <w:start w:w="60" w:type="dxa"/>
          <w:bottom w:w="0" w:type="dxa"/>
          <w:end w:w="60" w:type="dxa"/>
        </w:tblCellMar>
        <w:tblLook w:val="04a0" w:noHBand="0" w:noVBand="1" w:firstColumn="1" w:lastRow="0" w:lastColumn="0" w:firstRow="1"/>
      </w:tblPr>
      <w:tblGrid>
        <w:gridCol w:w="1748"/>
        <w:gridCol w:w="8122"/>
      </w:tblGrid>
      <w:tr>
        <w:trPr>
          <w:trHeight w:val="105" w:hRule="atLeast"/>
        </w:trPr>
        <w:tc>
          <w:tcPr>
            <w:tcW w:w="1748" w:type="dxa"/>
            <w:tcBorders>
              <w:top w:val="single" w:sz="6" w:space="0" w:color="000000"/>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Dato</w:t>
            </w:r>
          </w:p>
        </w:tc>
        <w:tc>
          <w:tcPr>
            <w:tcW w:w="8122" w:type="dxa"/>
            <w:tcBorders>
              <w:top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Detalle</w:t>
            </w:r>
          </w:p>
        </w:tc>
      </w:tr>
      <w:tr>
        <w:trPr>
          <w:trHeight w:val="285" w:hRule="atLeast"/>
        </w:trPr>
        <w:tc>
          <w:tcPr>
            <w:tcW w:w="1748"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Fecha y hora</w:t>
            </w:r>
          </w:p>
        </w:tc>
        <w:tc>
          <w:tcPr>
            <w:tcW w:w="8122"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Sin reunión</w:t>
            </w:r>
          </w:p>
        </w:tc>
      </w:tr>
      <w:tr>
        <w:trPr>
          <w:trHeight w:val="285" w:hRule="atLeast"/>
        </w:trPr>
        <w:tc>
          <w:tcPr>
            <w:tcW w:w="1748"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Duración del sprint</w:t>
            </w:r>
          </w:p>
        </w:tc>
        <w:tc>
          <w:tcPr>
            <w:tcW w:w="8122"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2 semanas</w:t>
            </w:r>
          </w:p>
        </w:tc>
      </w:tr>
      <w:tr>
        <w:trPr>
          <w:trHeight w:val="90" w:hRule="atLeast"/>
        </w:trPr>
        <w:tc>
          <w:tcPr>
            <w:tcW w:w="1748"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Equipo</w:t>
            </w:r>
          </w:p>
        </w:tc>
        <w:tc>
          <w:tcPr>
            <w:tcW w:w="8122"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Leonardo Garay (Product Owner), Fabrizzio Román (Scrum Master), Carlos Vidal y Cesar Burgos (desarrolladores)</w:t>
            </w:r>
          </w:p>
        </w:tc>
      </w:tr>
      <w:tr>
        <w:trPr>
          <w:trHeight w:val="90" w:hRule="atLeast"/>
        </w:trPr>
        <w:tc>
          <w:tcPr>
            <w:tcW w:w="1748"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Sprint Goal</w:t>
            </w:r>
          </w:p>
        </w:tc>
        <w:tc>
          <w:tcPr>
            <w:tcW w:w="8122"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El administrador gestiona bandas, álbumes y canciones desde el sitio web, y el visitante consulta esa información sin registrarse. Resultado: cumplido.</w:t>
            </w:r>
          </w:p>
        </w:tc>
      </w:tr>
      <w:tr>
        <w:trPr>
          <w:trHeight w:val="2160" w:hRule="atLeast"/>
        </w:trPr>
        <w:tc>
          <w:tcPr>
            <w:tcW w:w="1748"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Desarrollo</w:t>
            </w:r>
          </w:p>
        </w:tc>
        <w:tc>
          <w:tcPr>
            <w:tcW w:w="8122" w:type="dxa"/>
            <w:tcBorders>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hanging="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Heading2"/>
        <w:numPr>
          <w:ilvl w:val="3"/>
          <w:numId w:val="3"/>
        </w:numPr>
        <w:spacing w:before="0" w:after="160"/>
        <w:rPr>
          <w:sz w:val="24"/>
          <w:szCs w:val="24"/>
        </w:rPr>
      </w:pPr>
      <w:r>
        <w:rPr>
          <w:rFonts w:cs="Arial" w:ascii="Arial" w:hAnsi="Arial"/>
          <w:b/>
          <w:bCs/>
          <w:color w:themeColor="text1" w:val="000000"/>
          <w:sz w:val="24"/>
          <w:szCs w:val="24"/>
          <w:shd w:fill="FFFF00" w:val="clear"/>
        </w:rPr>
        <w:t>Segundo sprint</w:t>
      </w:r>
      <w:r>
        <w:rPr>
          <w:rFonts w:cs="Arial" w:ascii="Arial" w:hAnsi="Arial"/>
          <w:b/>
          <w:bCs/>
          <w:color w:themeColor="text1" w:val="000000"/>
          <w:sz w:val="24"/>
          <w:szCs w:val="24"/>
        </w:rPr>
        <w:t xml:space="preserve"> </w:t>
      </w:r>
    </w:p>
    <w:p>
      <w:pPr>
        <w:pStyle w:val="Normal"/>
        <w:spacing w:lineRule="auto" w:line="480" w:before="0" w:after="160"/>
        <w:rPr>
          <w:rFonts w:ascii="Arial" w:hAnsi="Arial" w:eastAsia="Arial" w:cs="Arial"/>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Las siguientes imágenes muestran las historias de usuario del segundo sprint, desarrollado del 19 de septiembre al 5 de octubre.</w:t>
      </w:r>
    </w:p>
    <w:tbl>
      <w:tblPr>
        <w:tblStyle w:val="Tablanormal"/>
        <w:tblW w:w="9060" w:type="dxa"/>
        <w:jc w:val="start"/>
        <w:tblInd w:w="0" w:type="dxa"/>
        <w:tblLayout w:type="fixed"/>
        <w:tblCellMar>
          <w:top w:w="15" w:type="dxa"/>
          <w:start w:w="15" w:type="dxa"/>
          <w:bottom w:w="15" w:type="dxa"/>
          <w:end w:w="15" w:type="dxa"/>
        </w:tblCellMar>
        <w:tblLook w:val="04a0" w:noHBand="0" w:noVBand="1" w:firstColumn="1" w:lastRow="0" w:lastColumn="0" w:firstRow="1"/>
      </w:tblPr>
      <w:tblGrid>
        <w:gridCol w:w="9060"/>
      </w:tblGrid>
      <w:tr>
        <w:trPr>
          <w:trHeight w:val="300" w:hRule="atLeast"/>
        </w:trPr>
        <w:tc>
          <w:tcPr>
            <w:tcW w:w="9060" w:type="dxa"/>
            <w:tcBorders>
              <w:top w:val="single" w:sz="6" w:space="0" w:color="000000"/>
              <w:start w:val="single" w:sz="6" w:space="0" w:color="000000"/>
              <w:end w:val="single" w:sz="6" w:space="0" w:color="000000"/>
            </w:tcBorders>
          </w:tcPr>
          <w:p>
            <w:pPr>
              <w:pStyle w:val="Diagrama"/>
              <w:keepNext w:val="true"/>
              <w:spacing w:lineRule="auto" w:line="240" w:before="227" w:after="113"/>
              <w:rPr>
                <w:rFonts w:ascii="Arial" w:hAnsi="Arial" w:eastAsia="Arial" w:cs="Arial"/>
                <w:b w:val="false"/>
                <w:bCs w:val="false"/>
                <w:i/>
                <w:iCs/>
                <w:caps w:val="false"/>
                <w:smallCaps w:val="false"/>
                <w:color w:themeColor="text1" w:val="000000"/>
                <w:sz w:val="26"/>
                <w:szCs w:val="26"/>
              </w:rPr>
            </w:pPr>
            <w:r>
              <w:rPr>
                <w:rFonts w:eastAsia="Arial" w:cs="Arial"/>
                <w:b/>
                <w:bCs/>
                <w:i w:val="false"/>
                <w:iCs w:val="false"/>
                <w:caps w:val="false"/>
                <w:smallCaps w:val="false"/>
                <w:color w:themeColor="text1" w:val="000000"/>
                <w:sz w:val="26"/>
                <w:szCs w:val="26"/>
                <w:lang w:val="es-PE"/>
              </w:rPr>
              <w:t>Figura 3 : HU-03 Como usuario registrado quiero iniciar sesión en la plataforma para acceder a funciones según mi rol (Sprint 2)</w:t>
            </w:r>
          </w:p>
        </w:tc>
      </w:tr>
      <w:tr>
        <w:trPr>
          <w:trHeight w:val="4620" w:hRule="atLeast"/>
        </w:trPr>
        <w:tc>
          <w:tcPr>
            <w:tcW w:w="9060" w:type="dxa"/>
            <w:tcBorders>
              <w:start w:val="single" w:sz="6" w:space="0" w:color="000000"/>
              <w:bottom w:val="single" w:sz="6" w:space="0" w:color="000000"/>
              <w:end w:val="single" w:sz="6" w:space="0" w:color="000000"/>
            </w:tcBorders>
          </w:tcPr>
          <w:p>
            <w:pPr>
              <w:pStyle w:val="Normal"/>
              <w:widowControl w:val="false"/>
              <w:spacing w:lineRule="auto" w:line="480" w:before="160" w:after="160"/>
              <w:rPr>
                <w:rFonts w:ascii="Times New Roman" w:hAnsi="Times New Roman" w:eastAsia="Times New Roman" w:cs="Times New Roman"/>
                <w:b w:val="false"/>
                <w:bCs w:val="false"/>
                <w:i w:val="false"/>
                <w:iCs w:val="false"/>
                <w:caps w:val="false"/>
                <w:smallCaps w:val="false"/>
                <w:color w:themeColor="text1" w:val="000000"/>
                <w:sz w:val="24"/>
                <w:szCs w:val="24"/>
              </w:rPr>
            </w:pPr>
            <w:r>
              <w:rPr/>
              <w:drawing>
                <wp:inline distT="0" distB="0" distL="0" distR="0">
                  <wp:extent cx="5715000" cy="2133600"/>
                  <wp:effectExtent l="0" t="0" r="0" b="0"/>
                  <wp:docPr id="8"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4"/>
                          <pic:cNvPicPr>
                            <a:picLocks noChangeAspect="1" noChangeArrowheads="1"/>
                          </pic:cNvPicPr>
                        </pic:nvPicPr>
                        <pic:blipFill>
                          <a:blip r:embed="rId20"/>
                          <a:stretch>
                            <a:fillRect/>
                          </a:stretch>
                        </pic:blipFill>
                        <pic:spPr bwMode="auto">
                          <a:xfrm>
                            <a:off x="0" y="0"/>
                            <a:ext cx="5715000" cy="2133600"/>
                          </a:xfrm>
                          <a:prstGeom prst="rect">
                            <a:avLst/>
                          </a:prstGeom>
                          <a:noFill/>
                        </pic:spPr>
                      </pic:pic>
                    </a:graphicData>
                  </a:graphic>
                </wp:inline>
              </w:drawing>
            </w:r>
          </w:p>
        </w:tc>
      </w:tr>
    </w:tbl>
    <w:p>
      <w:pPr>
        <w:pStyle w:val="Normal"/>
        <w:spacing w:lineRule="auto" w:line="360" w:before="0" w:after="160"/>
        <w:ind w:hanging="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pPr>
      <w:r>
        <w:rPr>
          <w:rFonts w:eastAsia="Arial" w:cs="Arial" w:ascii="Arial" w:hAnsi="Arial"/>
          <w:b w:val="false"/>
          <w:bCs w:val="false"/>
          <w:i w:val="false"/>
          <w:iCs w:val="false"/>
          <w:caps w:val="false"/>
          <w:smallCaps w:val="false"/>
          <w:color w:themeColor="text1" w:val="000000"/>
          <w:sz w:val="22"/>
          <w:szCs w:val="22"/>
          <w:lang w:val="es-PE"/>
        </w:rPr>
        <w:t>El objetivo principal de este issue era permitir que un visitante web pudiera registrar un usuario con el rol de lector en la página web mediante un formulario y que el administrador pueda acceder a sus funciones mediante un login de acceso.</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tbl>
      <w:tblPr>
        <w:tblStyle w:val="Tablanormal"/>
        <w:tblW w:w="9060" w:type="dxa"/>
        <w:jc w:val="start"/>
        <w:tblInd w:w="0" w:type="dxa"/>
        <w:tblLayout w:type="fixed"/>
        <w:tblCellMar>
          <w:top w:w="15" w:type="dxa"/>
          <w:start w:w="15" w:type="dxa"/>
          <w:bottom w:w="15" w:type="dxa"/>
          <w:end w:w="15" w:type="dxa"/>
        </w:tblCellMar>
        <w:tblLook w:val="04a0" w:noHBand="0" w:noVBand="1" w:firstColumn="1" w:lastRow="0" w:lastColumn="0" w:firstRow="1"/>
      </w:tblPr>
      <w:tblGrid>
        <w:gridCol w:w="9060"/>
      </w:tblGrid>
      <w:tr>
        <w:trPr>
          <w:trHeight w:val="300" w:hRule="atLeast"/>
        </w:trPr>
        <w:tc>
          <w:tcPr>
            <w:tcW w:w="9060" w:type="dxa"/>
            <w:tcBorders>
              <w:top w:val="single" w:sz="6" w:space="0" w:color="000000"/>
              <w:start w:val="single" w:sz="6" w:space="0" w:color="000000"/>
              <w:end w:val="single" w:sz="6" w:space="0" w:color="000000"/>
            </w:tcBorders>
          </w:tcPr>
          <w:p>
            <w:pPr>
              <w:pStyle w:val="Diagrama"/>
              <w:keepNext w:val="true"/>
              <w:spacing w:lineRule="auto" w:line="240" w:before="227" w:after="113"/>
              <w:rPr>
                <w:rFonts w:ascii="Arial" w:hAnsi="Arial" w:eastAsia="Arial" w:cs="Arial"/>
                <w:b w:val="false"/>
                <w:bCs w:val="false"/>
                <w:i/>
                <w:iCs/>
                <w:caps w:val="false"/>
                <w:smallCaps w:val="false"/>
                <w:color w:themeColor="text1" w:val="000000"/>
                <w:sz w:val="26"/>
                <w:szCs w:val="26"/>
              </w:rPr>
            </w:pPr>
            <w:r>
              <w:rPr>
                <w:rFonts w:eastAsia="Arial" w:cs="Arial"/>
                <w:b/>
                <w:bCs/>
                <w:i w:val="false"/>
                <w:iCs w:val="false"/>
                <w:caps w:val="false"/>
                <w:smallCaps w:val="false"/>
                <w:color w:themeColor="text1" w:val="000000"/>
                <w:sz w:val="26"/>
                <w:szCs w:val="26"/>
                <w:lang w:val="es-PE"/>
              </w:rPr>
              <w:t>Figura 4 : HU04 Como visitante web quiero poder registrarme en el sitio web para tener una cuenta activa (Sprint 2)</w:t>
            </w:r>
          </w:p>
        </w:tc>
      </w:tr>
      <w:tr>
        <w:trPr>
          <w:trHeight w:val="4620" w:hRule="atLeast"/>
        </w:trPr>
        <w:tc>
          <w:tcPr>
            <w:tcW w:w="9060" w:type="dxa"/>
            <w:tcBorders>
              <w:start w:val="single" w:sz="6" w:space="0" w:color="000000"/>
              <w:bottom w:val="single" w:sz="6" w:space="0" w:color="000000"/>
              <w:end w:val="single" w:sz="6" w:space="0" w:color="000000"/>
            </w:tcBorders>
          </w:tcPr>
          <w:p>
            <w:pPr>
              <w:pStyle w:val="Normal"/>
              <w:widowControl w:val="false"/>
              <w:spacing w:lineRule="auto" w:line="480" w:before="160" w:after="160"/>
              <w:rPr>
                <w:rFonts w:ascii="Times New Roman" w:hAnsi="Times New Roman" w:eastAsia="Times New Roman" w:cs="Times New Roman"/>
                <w:b w:val="false"/>
                <w:bCs w:val="false"/>
                <w:i w:val="false"/>
                <w:iCs w:val="false"/>
                <w:caps w:val="false"/>
                <w:smallCaps w:val="false"/>
                <w:color w:themeColor="text1" w:val="000000"/>
                <w:sz w:val="24"/>
                <w:szCs w:val="24"/>
              </w:rPr>
            </w:pPr>
            <w:r>
              <w:rPr/>
              <w:drawing>
                <wp:inline distT="0" distB="0" distL="0" distR="0">
                  <wp:extent cx="5715000" cy="2667000"/>
                  <wp:effectExtent l="0" t="0" r="0" b="0"/>
                  <wp:docPr id="9"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5"/>
                          <pic:cNvPicPr>
                            <a:picLocks noChangeAspect="1" noChangeArrowheads="1"/>
                          </pic:cNvPicPr>
                        </pic:nvPicPr>
                        <pic:blipFill>
                          <a:blip r:embed="rId21"/>
                          <a:stretch>
                            <a:fillRect/>
                          </a:stretch>
                        </pic:blipFill>
                        <pic:spPr bwMode="auto">
                          <a:xfrm>
                            <a:off x="0" y="0"/>
                            <a:ext cx="5715000" cy="2667000"/>
                          </a:xfrm>
                          <a:prstGeom prst="rect">
                            <a:avLst/>
                          </a:prstGeom>
                          <a:noFill/>
                        </pic:spPr>
                      </pic:pic>
                    </a:graphicData>
                  </a:graphic>
                </wp:inline>
              </w:drawing>
            </w:r>
          </w:p>
        </w:tc>
      </w:tr>
    </w:tbl>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spacing w:lineRule="auto" w:line="360" w:before="0" w:after="160"/>
        <w:ind w:firstLine="720"/>
        <w:jc w:val="both"/>
        <w:rPr/>
      </w:pPr>
      <w:r>
        <w:rPr>
          <w:rFonts w:cs="Arial" w:ascii="Arial" w:hAnsi="Arial"/>
          <w:b/>
          <w:bCs/>
          <w:color w:themeColor="text1" w:val="000000"/>
          <w:sz w:val="24"/>
          <w:szCs w:val="24"/>
        </w:rPr>
        <w:t>Interpretacion</w:t>
      </w:r>
    </w:p>
    <w:p>
      <w:pPr>
        <w:pStyle w:val="Normal"/>
        <w:spacing w:lineRule="auto" w:line="360" w:before="0" w:after="160"/>
        <w:ind w:firstLine="720"/>
        <w:jc w:val="both"/>
        <w:rPr/>
      </w:pPr>
      <w:r>
        <w:rPr>
          <w:rFonts w:eastAsia="Arial" w:cs="Arial" w:ascii="Arial" w:hAnsi="Arial"/>
          <w:b w:val="false"/>
          <w:bCs w:val="false"/>
          <w:i w:val="false"/>
          <w:iCs w:val="false"/>
          <w:caps w:val="false"/>
          <w:smallCaps w:val="false"/>
          <w:color w:themeColor="text1" w:val="000000"/>
          <w:sz w:val="22"/>
          <w:szCs w:val="22"/>
          <w:lang w:val="es-PE"/>
        </w:rPr>
        <w:t>El objetivo principal de este issue era terminar el modulo de acceso para el sistema mediante la separación de los roles Lector y Adminsitrador.</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Para finalizar el segundo sprint se elaboró el acta de Sprint Review que se muestra en la siguiente imagen:</w:t>
      </w:r>
    </w:p>
    <w:p>
      <w:pPr>
        <w:pStyle w:val="Normal"/>
        <w:spacing w:lineRule="auto" w:line="360" w:before="0" w:after="160"/>
        <w:ind w:firstLine="72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rPr/>
      </w:pPr>
      <w:r>
        <w:rPr>
          <w:rFonts w:cs="Arial" w:ascii="Arial" w:hAnsi="Arial"/>
          <w:b/>
          <w:bCs/>
          <w:sz w:val="22"/>
          <w:szCs w:val="22"/>
        </w:rPr>
        <w:t xml:space="preserve">Tabla </w:t>
      </w:r>
      <w:r>
        <w:rPr>
          <w:rFonts w:cs="Arial" w:ascii="Arial" w:hAnsi="Arial"/>
          <w:b/>
          <w:bCs/>
          <w:i/>
          <w:iCs/>
          <w:sz w:val="22"/>
          <w:szCs w:val="22"/>
        </w:rPr>
        <w:fldChar w:fldCharType="begin"/>
      </w:r>
      <w:r>
        <w:rPr>
          <w:rFonts w:cs="Arial" w:ascii="Arial" w:hAnsi="Arial"/>
          <w:b/>
          <w:bCs/>
          <w:i/>
          <w:iCs/>
          <w:sz w:val="22"/>
          <w:szCs w:val="22"/>
        </w:rPr>
        <w:instrText xml:space="preserve"> SEQ Tabla \* ARABIC </w:instrText>
      </w:r>
      <w:r>
        <w:rPr>
          <w:rFonts w:cs="Arial" w:ascii="Arial" w:hAnsi="Arial"/>
          <w:b/>
          <w:bCs/>
          <w:i/>
          <w:iCs/>
          <w:sz w:val="22"/>
          <w:szCs w:val="22"/>
        </w:rPr>
        <w:fldChar w:fldCharType="separate"/>
      </w:r>
      <w:r>
        <w:rPr>
          <w:rFonts w:cs="Arial" w:ascii="Arial" w:hAnsi="Arial"/>
          <w:b/>
          <w:bCs/>
          <w:i/>
          <w:iCs/>
          <w:sz w:val="22"/>
          <w:szCs w:val="22"/>
        </w:rPr>
        <w:t>4</w:t>
      </w:r>
      <w:r>
        <w:rPr>
          <w:rFonts w:cs="Arial" w:ascii="Arial" w:hAnsi="Arial"/>
          <w:b/>
          <w:bCs/>
          <w:i/>
          <w:iCs/>
          <w:sz w:val="22"/>
          <w:szCs w:val="22"/>
        </w:rPr>
        <w:fldChar w:fldCharType="end"/>
      </w:r>
      <w:r>
        <w:rPr>
          <w:rFonts w:cs="Arial" w:ascii="Arial" w:hAnsi="Arial"/>
          <w:b/>
          <w:bCs/>
          <w:color w:themeColor="background1" w:val="FFFFFF"/>
          <w:sz w:val="22"/>
          <w:szCs w:val="22"/>
        </w:rPr>
        <w:t>.</w:t>
      </w:r>
      <w:r>
        <w:rPr/>
        <w:br/>
      </w:r>
      <w:r>
        <w:rPr>
          <w:rFonts w:cs="Arial" w:ascii="Arial" w:hAnsi="Arial"/>
          <w:i/>
          <w:iCs/>
          <w:sz w:val="22"/>
          <w:szCs w:val="22"/>
        </w:rPr>
        <w:t>Sprints realizados en Melodic Vault</w:t>
      </w:r>
    </w:p>
    <w:tbl>
      <w:tblPr>
        <w:tblStyle w:val="Tablanormal"/>
        <w:tblW w:w="9870" w:type="dxa"/>
        <w:jc w:val="start"/>
        <w:tblInd w:w="0" w:type="dxa"/>
        <w:tblLayout w:type="fixed"/>
        <w:tblCellMar>
          <w:top w:w="0" w:type="dxa"/>
          <w:start w:w="60" w:type="dxa"/>
          <w:bottom w:w="0" w:type="dxa"/>
          <w:end w:w="60" w:type="dxa"/>
        </w:tblCellMar>
        <w:tblLook w:val="04a0" w:noHBand="0" w:noVBand="1" w:firstColumn="1" w:lastRow="0" w:lastColumn="0" w:firstRow="1"/>
      </w:tblPr>
      <w:tblGrid>
        <w:gridCol w:w="1748"/>
        <w:gridCol w:w="8122"/>
      </w:tblGrid>
      <w:tr>
        <w:trPr>
          <w:trHeight w:val="105" w:hRule="atLeast"/>
        </w:trPr>
        <w:tc>
          <w:tcPr>
            <w:tcW w:w="1748" w:type="dxa"/>
            <w:tcBorders>
              <w:top w:val="single" w:sz="6" w:space="0" w:color="000000"/>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Dato</w:t>
            </w:r>
          </w:p>
        </w:tc>
        <w:tc>
          <w:tcPr>
            <w:tcW w:w="8122" w:type="dxa"/>
            <w:tcBorders>
              <w:top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Detalle</w:t>
            </w:r>
          </w:p>
        </w:tc>
      </w:tr>
      <w:tr>
        <w:trPr>
          <w:trHeight w:val="285" w:hRule="atLeast"/>
        </w:trPr>
        <w:tc>
          <w:tcPr>
            <w:tcW w:w="1748"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Fecha y hora</w:t>
            </w:r>
          </w:p>
        </w:tc>
        <w:tc>
          <w:tcPr>
            <w:tcW w:w="8122"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Sin reunión</w:t>
            </w:r>
          </w:p>
        </w:tc>
      </w:tr>
      <w:tr>
        <w:trPr>
          <w:trHeight w:val="285" w:hRule="atLeast"/>
        </w:trPr>
        <w:tc>
          <w:tcPr>
            <w:tcW w:w="1748"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Duración del sprint</w:t>
            </w:r>
          </w:p>
        </w:tc>
        <w:tc>
          <w:tcPr>
            <w:tcW w:w="8122"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1 semana</w:t>
            </w:r>
          </w:p>
        </w:tc>
      </w:tr>
      <w:tr>
        <w:trPr>
          <w:trHeight w:val="90" w:hRule="atLeast"/>
        </w:trPr>
        <w:tc>
          <w:tcPr>
            <w:tcW w:w="1748"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Equipo</w:t>
            </w:r>
          </w:p>
        </w:tc>
        <w:tc>
          <w:tcPr>
            <w:tcW w:w="8122"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Leonardo Garay (Product Owner), Fabrizzio Román (Scrum Master), Carlos Vidal y Cesar Burgos (desarrolladores)</w:t>
            </w:r>
          </w:p>
        </w:tc>
      </w:tr>
      <w:tr>
        <w:trPr>
          <w:trHeight w:val="90" w:hRule="atLeast"/>
        </w:trPr>
        <w:tc>
          <w:tcPr>
            <w:tcW w:w="1748"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Sprint Goal</w:t>
            </w:r>
          </w:p>
        </w:tc>
        <w:tc>
          <w:tcPr>
            <w:tcW w:w="8122"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El visitante web puede registrase mediante el formulario y el administrador y lector pueden iniciar sesión mediante la página web. Resultado: cumplido.</w:t>
            </w:r>
          </w:p>
        </w:tc>
      </w:tr>
      <w:tr>
        <w:trPr>
          <w:trHeight w:val="135" w:hRule="atLeast"/>
        </w:trPr>
        <w:tc>
          <w:tcPr>
            <w:tcW w:w="1748"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Desarrollo</w:t>
            </w:r>
          </w:p>
        </w:tc>
        <w:tc>
          <w:tcPr>
            <w:tcW w:w="8122" w:type="dxa"/>
            <w:tcBorders>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Carlos Vidal construyó la versión base funcional (modelo de datos, roles de usuario).</w:t>
            </w:r>
          </w:p>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Leonardo Garay organizó el Spring Backlog y el tablero Scrum. Cesar Burgos Creó el módulo de acceso en el sistema.</w:t>
            </w:r>
          </w:p>
        </w:tc>
      </w:tr>
    </w:tbl>
    <w:p>
      <w:pPr>
        <w:pStyle w:val="Normal"/>
        <w:spacing w:lineRule="auto" w:line="360" w:before="0" w:after="160"/>
        <w:rPr>
          <w:rFonts w:ascii="Arial" w:hAnsi="Arial" w:cs="Arial"/>
          <w:i/>
          <w:iCs/>
          <w:sz w:val="22"/>
          <w:szCs w:val="22"/>
        </w:rPr>
      </w:pPr>
      <w:r>
        <w:rPr>
          <w:rFonts w:cs="Arial" w:ascii="Arial" w:hAnsi="Arial"/>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4"/>
          <w:szCs w:val="24"/>
          <w:shd w:fill="FFFF00" w:val="clear"/>
        </w:rPr>
        <w:t>Tercer sprint</w:t>
      </w:r>
      <w:r>
        <w:rPr>
          <w:rFonts w:cs="Arial" w:ascii="Arial" w:hAnsi="Arial"/>
          <w:b/>
          <w:bCs/>
          <w:color w:themeColor="text1" w:val="000000"/>
          <w:sz w:val="22"/>
          <w:szCs w:val="22"/>
        </w:rPr>
        <w:t xml:space="preserve"> </w:t>
      </w:r>
    </w:p>
    <w:p>
      <w:pPr>
        <w:pStyle w:val="Normal"/>
        <w:suppressLineNumbers w:val="0"/>
        <w:bidi w:val="0"/>
        <w:spacing w:lineRule="auto" w:line="480" w:beforeAutospacing="0" w:before="0" w:afterAutospacing="0" w:after="160"/>
        <w:ind w:start="0" w:end="0"/>
        <w:jc w:val="start"/>
        <w:rPr>
          <w:rFonts w:ascii="Arial" w:hAnsi="Arial" w:eastAsia="Arial" w:cs="Arial"/>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Las siguientes imágenes muestran las historias de usuario del tercer sprint, desarrollado del  6 al 10 de octubre.</w:t>
      </w:r>
    </w:p>
    <w:tbl>
      <w:tblPr>
        <w:tblStyle w:val="Tablanormal"/>
        <w:tblW w:w="9060" w:type="dxa"/>
        <w:jc w:val="start"/>
        <w:tblInd w:w="0" w:type="dxa"/>
        <w:tblLayout w:type="fixed"/>
        <w:tblCellMar>
          <w:top w:w="15" w:type="dxa"/>
          <w:start w:w="15" w:type="dxa"/>
          <w:bottom w:w="15" w:type="dxa"/>
          <w:end w:w="15" w:type="dxa"/>
        </w:tblCellMar>
        <w:tblLook w:val="04a0" w:noHBand="0" w:noVBand="1" w:firstColumn="1" w:lastRow="0" w:lastColumn="0" w:firstRow="1"/>
      </w:tblPr>
      <w:tblGrid>
        <w:gridCol w:w="9060"/>
      </w:tblGrid>
      <w:tr>
        <w:trPr>
          <w:trHeight w:val="300" w:hRule="atLeast"/>
        </w:trPr>
        <w:tc>
          <w:tcPr>
            <w:tcW w:w="9060" w:type="dxa"/>
            <w:tcBorders>
              <w:top w:val="single" w:sz="6" w:space="0" w:color="000000"/>
              <w:start w:val="single" w:sz="6" w:space="0" w:color="000000"/>
              <w:end w:val="single" w:sz="6" w:space="0" w:color="000000"/>
            </w:tcBorders>
          </w:tcPr>
          <w:p>
            <w:pPr>
              <w:pStyle w:val="Diagrama"/>
              <w:keepNext w:val="true"/>
              <w:spacing w:lineRule="auto" w:line="240" w:before="227" w:after="113"/>
              <w:rPr>
                <w:rFonts w:ascii="Arial" w:hAnsi="Arial" w:eastAsia="Arial" w:cs="Arial"/>
                <w:b w:val="false"/>
                <w:bCs w:val="false"/>
                <w:i/>
                <w:iCs/>
                <w:caps w:val="false"/>
                <w:smallCaps w:val="false"/>
                <w:color w:themeColor="text1" w:val="000000"/>
                <w:sz w:val="26"/>
                <w:szCs w:val="26"/>
              </w:rPr>
            </w:pPr>
            <w:r>
              <w:rPr>
                <w:rFonts w:eastAsia="Arial" w:cs="Arial"/>
                <w:b/>
                <w:bCs/>
                <w:i w:val="false"/>
                <w:iCs w:val="false"/>
                <w:caps w:val="false"/>
                <w:smallCaps w:val="false"/>
                <w:color w:themeColor="text1" w:val="000000"/>
                <w:sz w:val="26"/>
                <w:szCs w:val="26"/>
                <w:lang w:val="es-PE"/>
              </w:rPr>
              <w:t>Figura 5 : HU-05 Como usuario quiero descargar la infromación de las bandas, albumes o canciones que consulto (Sprint 3)</w:t>
            </w:r>
          </w:p>
        </w:tc>
      </w:tr>
      <w:tr>
        <w:trPr>
          <w:trHeight w:val="4620" w:hRule="atLeast"/>
        </w:trPr>
        <w:tc>
          <w:tcPr>
            <w:tcW w:w="9060" w:type="dxa"/>
            <w:tcBorders>
              <w:start w:val="single" w:sz="6" w:space="0" w:color="000000"/>
              <w:bottom w:val="single" w:sz="6" w:space="0" w:color="000000"/>
              <w:end w:val="single" w:sz="6" w:space="0" w:color="000000"/>
            </w:tcBorders>
          </w:tcPr>
          <w:p>
            <w:pPr>
              <w:pStyle w:val="Normal"/>
              <w:widowControl w:val="false"/>
              <w:spacing w:lineRule="auto" w:line="480" w:before="160" w:after="160"/>
              <w:rPr>
                <w:rFonts w:ascii="Times New Roman" w:hAnsi="Times New Roman" w:eastAsia="Times New Roman" w:cs="Times New Roman"/>
                <w:b w:val="false"/>
                <w:bCs w:val="false"/>
                <w:i w:val="false"/>
                <w:iCs w:val="false"/>
                <w:caps w:val="false"/>
                <w:smallCaps w:val="false"/>
                <w:color w:themeColor="text1" w:val="000000"/>
                <w:sz w:val="24"/>
                <w:szCs w:val="24"/>
              </w:rPr>
            </w:pPr>
            <w:r>
              <w:rPr/>
              <w:drawing>
                <wp:inline distT="0" distB="0" distL="0" distR="0">
                  <wp:extent cx="5715000" cy="2552700"/>
                  <wp:effectExtent l="0" t="0" r="0" b="0"/>
                  <wp:docPr id="1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6"/>
                          <pic:cNvPicPr>
                            <a:picLocks noChangeAspect="1" noChangeArrowheads="1"/>
                          </pic:cNvPicPr>
                        </pic:nvPicPr>
                        <pic:blipFill>
                          <a:blip r:embed="rId22"/>
                          <a:stretch>
                            <a:fillRect/>
                          </a:stretch>
                        </pic:blipFill>
                        <pic:spPr bwMode="auto">
                          <a:xfrm>
                            <a:off x="0" y="0"/>
                            <a:ext cx="5715000" cy="2552700"/>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El objetivo principal de este issue fue agregar la función de descargar la información de bandas, canciones y álbumes mediante JavaResports.</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spacing w:lineRule="auto" w:line="360" w:before="0" w:after="160"/>
        <w:ind w:firstLine="720"/>
        <w:jc w:val="both"/>
        <w:rPr/>
      </w:pPr>
      <w:r>
        <w:rPr>
          <w:rFonts w:eastAsia="Arial" w:cs="Arial" w:ascii="Arial" w:hAnsi="Arial"/>
          <w:b w:val="false"/>
          <w:bCs w:val="false"/>
          <w:i w:val="false"/>
          <w:iCs w:val="false"/>
          <w:caps w:val="false"/>
          <w:smallCaps w:val="false"/>
          <w:color w:themeColor="text1" w:val="000000"/>
          <w:sz w:val="22"/>
          <w:szCs w:val="22"/>
          <w:lang w:val="es-PE"/>
        </w:rPr>
        <w:t>Para finalizar el tercer sprint se elaboró el acta de Sprint Review que se muestra en la siguiente imagen: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pPr>
      <w:r>
        <w:rPr>
          <w:rFonts w:cs="Arial" w:ascii="Arial" w:hAnsi="Arial"/>
          <w:b/>
          <w:bCs/>
          <w:sz w:val="22"/>
          <w:szCs w:val="22"/>
        </w:rPr>
        <w:t xml:space="preserve">Tabla </w:t>
      </w:r>
      <w:r>
        <w:rPr>
          <w:rFonts w:cs="Arial" w:ascii="Arial" w:hAnsi="Arial"/>
          <w:b/>
          <w:bCs/>
          <w:i/>
          <w:iCs/>
          <w:sz w:val="22"/>
          <w:szCs w:val="22"/>
        </w:rPr>
        <w:fldChar w:fldCharType="begin"/>
      </w:r>
      <w:r>
        <w:rPr>
          <w:rFonts w:cs="Arial" w:ascii="Arial" w:hAnsi="Arial"/>
          <w:b/>
          <w:bCs/>
          <w:i/>
          <w:iCs/>
          <w:sz w:val="22"/>
          <w:szCs w:val="22"/>
        </w:rPr>
        <w:instrText xml:space="preserve"> SEQ Tabla \* ARABIC </w:instrText>
      </w:r>
      <w:r>
        <w:rPr>
          <w:rFonts w:cs="Arial" w:ascii="Arial" w:hAnsi="Arial"/>
          <w:b/>
          <w:bCs/>
          <w:i/>
          <w:iCs/>
          <w:sz w:val="22"/>
          <w:szCs w:val="22"/>
        </w:rPr>
        <w:fldChar w:fldCharType="separate"/>
      </w:r>
      <w:r>
        <w:rPr>
          <w:rFonts w:cs="Arial" w:ascii="Arial" w:hAnsi="Arial"/>
          <w:b/>
          <w:bCs/>
          <w:i/>
          <w:iCs/>
          <w:sz w:val="22"/>
          <w:szCs w:val="22"/>
        </w:rPr>
        <w:t>5</w:t>
      </w:r>
      <w:r>
        <w:rPr>
          <w:rFonts w:cs="Arial" w:ascii="Arial" w:hAnsi="Arial"/>
          <w:b/>
          <w:bCs/>
          <w:i/>
          <w:iCs/>
          <w:sz w:val="22"/>
          <w:szCs w:val="22"/>
        </w:rPr>
        <w:fldChar w:fldCharType="end"/>
      </w:r>
      <w:r>
        <w:rPr>
          <w:rFonts w:cs="Arial" w:ascii="Arial" w:hAnsi="Arial"/>
          <w:b/>
          <w:bCs/>
          <w:color w:themeColor="background1" w:val="FFFFFF"/>
          <w:sz w:val="22"/>
          <w:szCs w:val="22"/>
        </w:rPr>
        <w:t>.</w:t>
      </w:r>
      <w:r>
        <w:rPr/>
        <w:br/>
      </w:r>
      <w:r>
        <w:rPr>
          <w:rFonts w:cs="Arial" w:ascii="Arial" w:hAnsi="Arial"/>
          <w:i/>
          <w:iCs/>
          <w:sz w:val="22"/>
          <w:szCs w:val="22"/>
        </w:rPr>
        <w:t>Sprints realizados en Melodic Vault</w:t>
      </w:r>
    </w:p>
    <w:tbl>
      <w:tblPr>
        <w:tblStyle w:val="Tablanormal"/>
        <w:tblW w:w="9870" w:type="dxa"/>
        <w:jc w:val="start"/>
        <w:tblInd w:w="0" w:type="dxa"/>
        <w:tblLayout w:type="fixed"/>
        <w:tblCellMar>
          <w:top w:w="0" w:type="dxa"/>
          <w:start w:w="60" w:type="dxa"/>
          <w:bottom w:w="0" w:type="dxa"/>
          <w:end w:w="60" w:type="dxa"/>
        </w:tblCellMar>
        <w:tblLook w:val="04a0" w:noHBand="0" w:noVBand="1" w:firstColumn="1" w:lastRow="0" w:lastColumn="0" w:firstRow="1"/>
      </w:tblPr>
      <w:tblGrid>
        <w:gridCol w:w="1748"/>
        <w:gridCol w:w="8122"/>
      </w:tblGrid>
      <w:tr>
        <w:trPr>
          <w:trHeight w:val="105" w:hRule="atLeast"/>
        </w:trPr>
        <w:tc>
          <w:tcPr>
            <w:tcW w:w="1748" w:type="dxa"/>
            <w:tcBorders>
              <w:top w:val="single" w:sz="6" w:space="0" w:color="000000"/>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 xml:space="preserve"> </w:t>
            </w:r>
            <w:r>
              <w:rPr>
                <w:rFonts w:eastAsia="Arial" w:cs="Arial" w:ascii="Arial" w:hAnsi="Arial"/>
                <w:b/>
                <w:bCs/>
                <w:i w:val="false"/>
                <w:iCs w:val="false"/>
                <w:caps w:val="false"/>
                <w:smallCaps w:val="false"/>
                <w:color w:themeColor="text1" w:val="000000"/>
                <w:sz w:val="20"/>
                <w:szCs w:val="20"/>
                <w:lang w:val="es-PE"/>
              </w:rPr>
              <w:t>Dato</w:t>
            </w:r>
          </w:p>
        </w:tc>
        <w:tc>
          <w:tcPr>
            <w:tcW w:w="8122" w:type="dxa"/>
            <w:tcBorders>
              <w:top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Detalle</w:t>
            </w:r>
          </w:p>
        </w:tc>
      </w:tr>
      <w:tr>
        <w:trPr>
          <w:trHeight w:val="285" w:hRule="atLeast"/>
        </w:trPr>
        <w:tc>
          <w:tcPr>
            <w:tcW w:w="1748"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Fecha y hora</w:t>
            </w:r>
          </w:p>
        </w:tc>
        <w:tc>
          <w:tcPr>
            <w:tcW w:w="8122"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Sin reunión</w:t>
            </w:r>
          </w:p>
        </w:tc>
      </w:tr>
      <w:tr>
        <w:trPr>
          <w:trHeight w:val="630" w:hRule="atLeast"/>
        </w:trPr>
        <w:tc>
          <w:tcPr>
            <w:tcW w:w="1748"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Duración del sprint</w:t>
            </w:r>
          </w:p>
        </w:tc>
        <w:tc>
          <w:tcPr>
            <w:tcW w:w="8122"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5 días</w:t>
            </w:r>
          </w:p>
        </w:tc>
      </w:tr>
      <w:tr>
        <w:trPr>
          <w:trHeight w:val="90" w:hRule="atLeast"/>
        </w:trPr>
        <w:tc>
          <w:tcPr>
            <w:tcW w:w="1748"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Equipo</w:t>
            </w:r>
          </w:p>
        </w:tc>
        <w:tc>
          <w:tcPr>
            <w:tcW w:w="8122"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Leonardo Garay (Product Owner), Fabrizzio Román (Scrum Master), Carlos Vidal y Cesar Burgos (desarrolladores)</w:t>
            </w:r>
          </w:p>
        </w:tc>
      </w:tr>
      <w:tr>
        <w:trPr>
          <w:trHeight w:val="3420" w:hRule="atLeast"/>
        </w:trPr>
        <w:tc>
          <w:tcPr>
            <w:tcW w:w="1748"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Sprint Goal</w:t>
            </w:r>
          </w:p>
        </w:tc>
        <w:tc>
          <w:tcPr>
            <w:tcW w:w="8122"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Los usuario Que han iniciado Sesión pueden descargar información mediante MeloticVault</w:t>
            </w:r>
          </w:p>
        </w:tc>
      </w:tr>
      <w:tr>
        <w:trPr>
          <w:trHeight w:val="2160" w:hRule="atLeast"/>
        </w:trPr>
        <w:tc>
          <w:tcPr>
            <w:tcW w:w="1748"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Desarrollo</w:t>
            </w:r>
          </w:p>
        </w:tc>
        <w:tc>
          <w:tcPr>
            <w:tcW w:w="8122" w:type="dxa"/>
            <w:tcBorders>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Leonardo Garay organizó el Spring Backlog y el tablero Scrum. Cesar Burgos Desarrollo la función en el sistema mediante javaReports</w:t>
            </w:r>
          </w:p>
        </w:tc>
      </w:tr>
    </w:tbl>
    <w:p>
      <w:pPr>
        <w:pStyle w:val="Normal"/>
        <w:spacing w:lineRule="auto" w:line="360" w:before="0" w:after="160"/>
        <w:rPr>
          <w:rFonts w:ascii="Arial" w:hAnsi="Arial" w:cs="Arial"/>
          <w:i/>
          <w:iCs/>
          <w:sz w:val="22"/>
          <w:szCs w:val="22"/>
        </w:rPr>
      </w:pPr>
      <w:r>
        <w:rPr>
          <w:rFonts w:cs="Arial" w:ascii="Arial" w:hAnsi="Arial"/>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3" w:name="_Toc230189274_Copia_1"/>
      <w:r>
        <w:rPr>
          <w:rFonts w:cs="Arial" w:ascii="Arial" w:hAnsi="Arial"/>
          <w:b/>
          <w:bCs/>
          <w:color w:themeColor="text1" w:val="000000"/>
          <w:sz w:val="22"/>
          <w:szCs w:val="22"/>
        </w:rPr>
        <w:t>Análisis funcional del sistema</w:t>
      </w:r>
      <w:bookmarkEnd w:id="13"/>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diferencia las funcionalidades disponibles mediante autenticación y roles. El Administrador dispone de permisos para gestionar la información almacenada; el Lector, usuario con sesión iniciada, tiene acceso a la consulta del catálogo y a la descarga de reportes; y el Visitante, sin sesión, puede explorar el catálogo, iniciar sesión o crear una cuenta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presentan los requerimientos funcionales de Melodic Vault. Cada requerimiento se identifica con un código, se asocia al actor que lo ejecuta (Visitante, Lector o Administrador) y se clasifica según su prioridad para el funcionamiento del sistema. “Todos” se refiere a los tres actores.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4790"/>
        <w:gridCol w:w="1941"/>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479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19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iniciar sesión con usuario y contraseña, con opción de cancelar y volver al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cerrar sesión y volver a la página de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restringe los mantenimientos al rol Administrador y oculta los botones de registrar, editar y eliminar a quienes no tienen ese rol.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bandas con sus datos principales.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buscar bandas por nombre, país o género.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una banda con sus datos, su biografía y su discografía (álbumes con año, tipo y rating), con opción de volver al catálogo.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bandas.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271"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álbumes y permite buscarlos por título, tipo o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 álbum, con acceso a su banda y opción de volver.</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ascii="Arial" w:hAnsi="Arial"/>
                <w:i w:val="false"/>
                <w:iCs w:val="false"/>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álbumes asociados a una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canciones registradas.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canciones asociadas a un álbum.</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un álbum con sus canciones (hasta 5 por formulario) en una sola operación transaccional.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en la página de inicio las bandas y los álbumes destacados.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indicadores generales: total de bandas, álbumes, países y géneros.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estadísticas por banda: cantidad de álbumes y rating promedio.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la página "Acerca de" con la información del proyecto.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Baja</w:t>
            </w:r>
          </w:p>
        </w:tc>
      </w:tr>
      <w:tr>
        <w:trPr>
          <w:trHeight w:val="300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un menú de navegación (Inicio, Bandas, Álbumes, Canciones, Acerca de) que cambia según la sesión: "Iniciar sesión" sin sesión y "Salir (usuario)" con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2769"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registrarse con usuario y contraseña (con confirmación), valida los datos, informa los errores y crea la cuenta siempre con rol Lector, y luego vuelve al inicio de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590"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canciones de un álbum (pista, título y duración) desde el detalle del álbum,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álbumes de una banda (año, título, tipo y rating) desde el detalle de la banda,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En la tabla anterior se observa que el sistema cubre 21 requerimientos funcionales. De ellos, 13 están disponibles sin sesión iniciada: 11 de consulta, abiertos a cualquier persona, el inicio de sesión y el registro de usuarios. Tres requieren una sesión activa (cerrar sesión y la descarga de los dos reportes en PDF) y 5 se reservan al Administrador (control de acceso; registro, edición y eliminación de bandas, álbumes y canciones; y el registro transaccional de un álbum con sus canciones).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distribución evidencia que la consulta del catálogo y la creación de cuentas son abiertas, que los reportes quedan reservados a usuarios autenticados y que las operaciones que modifican la información quedan restringidas por rol. Respecto a la prioridad, 11 requerimientos son de prioridad alta, 9 media y 1 baja, y se concentran en la autenticación, el registro, los mantenimientos y las consultas principales.</w:t>
      </w:r>
    </w:p>
    <w:p>
      <w:pPr>
        <w:pStyle w:val="Normal"/>
        <w:numPr>
          <w:ilvl w:val="0"/>
          <w:numId w:val="5"/>
        </w:numPr>
        <w:spacing w:lineRule="auto" w:line="360" w:before="0" w:after="160"/>
        <w:jc w:val="both"/>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numPr>
          <w:ilvl w:val="0"/>
          <w:numId w:val="5"/>
        </w:numPr>
        <w:spacing w:lineRule="auto" w:line="360" w:before="0" w:after="160"/>
        <w:jc w:val="both"/>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numPr>
          <w:ilvl w:val="0"/>
          <w:numId w:val="5"/>
        </w:numPr>
        <w:spacing w:lineRule="auto" w:line="360" w:before="0" w:after="16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incluye el registro de usuarios: toda cuenta creada desde el formulario recibe el rol Lector, que el servidor fija sin que el usuario pueda elegirlo. Las cuentas con rol Administrador se asignan directamente en la base de datos. Como mejora futura, se recomienda incorporar la recuperación y el cambio de contraseña.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no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detallan los requerimientos no funcionales de Melodic Vault, o sea, las características que condicionan el funcionamiento más allá de sus funciones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Cada requerimiento se identifica con un código y se clasifica por categoría: seguridad, integridad, usabilidad, mantenibilidad, portabilidad, rendimiento y fiabilidad.</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no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2069"/>
        <w:gridCol w:w="4662"/>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20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466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contraseñas se almacenaron con hash BCrypt, nunca en texto plano.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acceso a las rutas de mantenimiento se controló por roles con Spring Security.</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operaciones sobre varias tablas se ejecutaron en una transacción, con rollback si alguna de ellas fallaba.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formularios validaron campos obligatorios, longitudes y el rango del rating (0 a 10), con mensajes claros.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r>
      <w:tr>
        <w:trPr>
          <w:trHeight w:val="201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Usabilidad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r>
      <w:tr>
        <w:trPr>
          <w:trHeight w:val="1601"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Mantenibilidad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siguió una arquitectura MVC por capas (controller, service, repository y modelo) en paquetes separados.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Portabilidad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se construyó y empaquetó con Maven y pudo ejecutarse en cualquier equipo con JDK, MySQL y conexión a internet (los estilos se cargaron desde un CDN).</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rol de una cuenta nueva lo fija el servidor (Lector); el formulario de registro no puede elegirlo porque no recibe ese dato.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r>
      <w:tr>
        <w:trPr>
          <w:trHeight w:val="3709"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nombre de usuario es único y la base de datos lo garantiza con una restricción única, incluso ante registros simultáneos; el formulario muestra el mensaje “Ese usuario ya existe”.</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r>
      <w:tr>
        <w:trPr>
          <w:trHeight w:val="1282"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Rendimiento</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plantillas de los reportes PDF se compilan una sola vez al iniciar la aplicación, no en cada descarga.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Fiabilidad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reportes cargan los datos que necesitan en una sola consulta, sin depender de la configuración open-in-view de Spring Boot.</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r>
    </w:tbl>
    <w:p>
      <w:pPr>
        <w:pStyle w:val="Heading2"/>
        <w:numPr>
          <w:ilvl w:val="0"/>
          <w:numId w:val="0"/>
        </w:numPr>
        <w:spacing w:before="0" w:after="160"/>
        <w:ind w:hanging="0" w:start="576"/>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highlight w:val="none"/>
          <w:shd w:fill="FF4000" w:val="clear"/>
        </w:rPr>
      </w:pPr>
      <w:r>
        <w:rPr>
          <w:rFonts w:cs="Arial" w:ascii="Arial" w:hAnsi="Arial"/>
          <w:b/>
          <w:bCs/>
          <w:color w:themeColor="text1" w:val="000000"/>
          <w:sz w:val="22"/>
          <w:szCs w:val="22"/>
          <w:shd w:fill="FF4000" w:val="clea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highlight w:val="none"/>
          <w:shd w:fill="auto" w:val="clear"/>
        </w:rPr>
      </w:pPr>
      <w:r>
        <w:rPr>
          <w:rFonts w:cs="Arial" w:ascii="Arial" w:hAnsi="Arial"/>
          <w:sz w:val="22"/>
          <w:szCs w:val="22"/>
          <w:shd w:fill="auto"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r>
    </w:p>
    <w:p>
      <w:pPr>
        <w:pStyle w:val="Normal"/>
        <w:spacing w:lineRule="auto" w:line="360" w:before="0" w:after="160"/>
        <w:ind w:firstLine="720"/>
        <w:jc w:val="both"/>
        <w:rPr>
          <w:highlight w:val="none"/>
          <w:shd w:fill="auto" w:val="clear"/>
        </w:rPr>
      </w:pPr>
      <w:r>
        <w:rPr>
          <w:shd w:fill="auto"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highlight w:val="none"/>
          <w:shd w:fill="auto" w:val="clear"/>
        </w:rPr>
      </w:pPr>
      <w:r>
        <w:rPr>
          <w:shd w:fill="auto"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2"/>
          <w:numId w:val="3"/>
        </w:numPr>
        <w:spacing w:before="0" w:after="160"/>
        <w:rPr>
          <w:rFonts w:ascii="Arial" w:hAnsi="Arial" w:cs="Arial"/>
          <w:b/>
          <w:bCs/>
          <w:color w:themeColor="text1" w:val="000000"/>
          <w:sz w:val="22"/>
          <w:szCs w:val="22"/>
        </w:rPr>
      </w:pPr>
      <w:r>
        <w:rPr/>
        <w:t xml:space="preserve"> </w:t>
      </w:r>
      <w:r>
        <w:rPr>
          <w:rFonts w:cs="Arial" w:ascii="Arial" w:hAnsi="Arial"/>
          <w:b/>
          <w:bCs/>
          <w:color w:themeColor="text1" w:val="000000"/>
          <w:sz w:val="28"/>
          <w:szCs w:val="28"/>
        </w:rPr>
        <w:t xml:space="preserve">Casos de uso y reglas de negocio </w:t>
      </w:r>
    </w:p>
    <w:p>
      <w:pPr>
        <w:pStyle w:val="Heading2"/>
        <w:widowControl/>
        <w:numPr>
          <w:ilvl w:val="3"/>
          <w:numId w:val="3"/>
        </w:numPr>
        <w:suppressAutoHyphens w:val="true"/>
        <w:bidi w:val="0"/>
        <w:spacing w:lineRule="auto" w:line="480" w:before="0" w:after="160"/>
        <w:jc w:val="start"/>
        <w:rPr>
          <w:rFonts w:ascii="Arial" w:hAnsi="Arial" w:cs="Arial"/>
          <w:b/>
          <w:bCs/>
          <w:color w:themeColor="text1" w:val="000000"/>
          <w:kern w:val="0"/>
          <w:sz w:val="26"/>
          <w:szCs w:val="26"/>
          <w:lang w:val="es-PE" w:eastAsia="en-US" w:bidi="ar-SA"/>
        </w:rPr>
      </w:pPr>
      <w:r>
        <w:rPr>
          <w:rFonts w:cs="Arial" w:ascii="Arial" w:hAnsi="Arial"/>
          <w:b/>
          <w:bCs/>
          <w:color w:themeColor="text1" w:val="000000"/>
          <w:kern w:val="0"/>
          <w:sz w:val="26"/>
          <w:szCs w:val="26"/>
          <w:lang w:val="es-PE" w:eastAsia="en-US" w:bidi="ar-SA"/>
        </w:rPr>
        <w:t>Diagrama general de casos de uso</w:t>
      </w:r>
    </w:p>
    <w:tbl>
      <w:tblPr>
        <w:tblW w:w="9124" w:type="dxa"/>
        <w:jc w:val="start"/>
        <w:tblInd w:w="0" w:type="dxa"/>
        <w:tblLayout w:type="fixed"/>
        <w:tblCellMar>
          <w:top w:w="28" w:type="dxa"/>
          <w:start w:w="28" w:type="dxa"/>
          <w:bottom w:w="28" w:type="dxa"/>
          <w:end w:w="28" w:type="dxa"/>
        </w:tblCellMar>
      </w:tblPr>
      <w:tblGrid>
        <w:gridCol w:w="9124"/>
      </w:tblGrid>
      <w:tr>
        <w:trPr>
          <w:cantSplit w:val="true"/>
        </w:trPr>
        <w:tc>
          <w:tcPr>
            <w:tcW w:w="9124"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CU – Gestión de álbumes </w:t>
            </w:r>
          </w:p>
        </w:tc>
      </w:tr>
      <w:tr>
        <w:trPr>
          <w:trHeight w:val="4227" w:hRule="atLeast"/>
          <w:cantSplit w:val="true"/>
        </w:trPr>
        <w:tc>
          <w:tcPr>
            <w:tcW w:w="9124"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1" name="Imagen1 Copia 1 Copia 2 Copia 3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 Copia 1 Copia 2 Copia 3 Copia 2 Copia 1"/>
                          <pic:cNvPicPr>
                            <a:picLocks noChangeAspect="1" noChangeArrowheads="1"/>
                          </pic:cNvPicPr>
                        </pic:nvPicPr>
                        <pic:blipFill>
                          <a:blip r:embed="rId23"/>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 xml:space="preserve">Este diagrama complementa directamente la Historia de Usuario (HU01) analizada anteriormente, esquematizando de forma gráfica los procesos de negocio en el backend/frontend del sitio web para la administración de los álbumes musicales en MelodicVault. </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En el diagrama se evidencia que el administrador hereda todas las funciones del lector, el lector hereda todas las funciones del visitante.</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CU – Gestión de canciones</w:t>
            </w:r>
          </w:p>
        </w:tc>
      </w:tr>
      <w:tr>
        <w:trPr>
          <w:trHeight w:val="4799"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2" name="Imagen1 Copia 1 Copia 2 Copia 3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Copia 1 Copia 2 Copia 3 Copia 2 Copia 1 Copia 1"/>
                          <pic:cNvPicPr>
                            <a:picLocks noChangeAspect="1" noChangeArrowheads="1"/>
                          </pic:cNvPicPr>
                        </pic:nvPicPr>
                        <pic:blipFill>
                          <a:blip r:embed="rId24"/>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b/>
          <w:bCs/>
          <w:color w:themeColor="text1" w:val="000000"/>
        </w:rPr>
      </w:pPr>
      <w:r>
        <w:rPr>
          <w:rFonts w:ascii="Arial" w:hAnsi="Arial"/>
          <w:b/>
          <w:bCs/>
          <w:color w:themeColor="text1" w:val="000000"/>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 xml:space="preserve">Este diagrama complementa directamente la Historia de Usuario (HU01) analizada anteriormente, esquematizando de forma gráfica los procesos de negocio en el backend/frontend del sitio web para la administración de las canciones en MelodicVault. </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En el diagrama se evidencia que el administrador hereda todas las funciones del lector, el lector hereda todas las funciones del visitante.</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CU – Gestión de Bandas</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3" name="Imagen1 Copia 1 Copia 2 Copia 3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Copia 1 Copia 2 Copia 3 Copia 2 Copia 1 Copia 1 Copia 1"/>
                          <pic:cNvPicPr>
                            <a:picLocks noChangeAspect="1" noChangeArrowheads="1"/>
                          </pic:cNvPicPr>
                        </pic:nvPicPr>
                        <pic:blipFill>
                          <a:blip r:embed="rId25"/>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 xml:space="preserve">Este diagrama complementa directamente la Historia de Usuario (HU01) analizada anteriormente, esquematizando de forma gráfica los procesos de negocio en el backend/frontend del sitio web para la administración de Bandas en MelodicVault. </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En el diagrama se evidencia que el administrador hereda todas las funciones del lector, el lector hereda todas las funciones del visitante.</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El visitante web solo puede consultar información de bandas.</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CU – Acceso</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4" name="Imagen1 Copia 1 Copia 2 Copia 3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 Copia 1 Copia 2 Copia 3 Copia 2 Copia 1 Copia 1 Copia 1 Copia 1"/>
                          <pic:cNvPicPr>
                            <a:picLocks noChangeAspect="1" noChangeArrowheads="1"/>
                          </pic:cNvPicPr>
                        </pic:nvPicPr>
                        <pic:blipFill>
                          <a:blip r:embed="rId26"/>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 xml:space="preserve">Este diagrama complementa directamente la Historia de Usuario (HU03 y HU04) analizada anteriormente, esquematizando de forma gráfica los procesos de negocio en el backend/frontend del sitio web para el registro y acceso de usuarios en MelodicVault. </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En el diagrama se evidencia que el administrador hereda todas las funciones del lector, el lector hereda todas las funciones del visitante.</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No se puede registrar un rol administrador mediante el sitio web.</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Reglas de negocio</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Reglas de negocio</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58"/>
        <w:gridCol w:w="8124"/>
      </w:tblGrid>
      <w:tr>
        <w:trPr>
          <w:trHeight w:val="115"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RN-01</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operaciones de registro, edición y eliminación de información requieren permisos de Administrador.</w:t>
            </w:r>
          </w:p>
        </w:tc>
      </w:tr>
      <w:tr>
        <w:trPr>
          <w:trHeight w:val="288"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RN-02</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debe ser único.</w:t>
            </w:r>
          </w:p>
        </w:tc>
      </w:tr>
      <w:tr>
        <w:trPr>
          <w:trHeight w:val="9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RN-03</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debe tener nombre, país, género, año de formación y estado.</w:t>
            </w:r>
          </w:p>
        </w:tc>
      </w:tr>
      <w:tr>
        <w:trPr>
          <w:trHeight w:val="9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RN-04</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una banda no puede superar los 80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RN-05</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país y género de una banda no pueden superar los 60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RN-06</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descripción de una banda no puede superar los 500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RN-07</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puede estar asociada a múltiples álbumes.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RN-08</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 álbum debe tener titulo, año y tipo.</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RN-09</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titulo de un álbum no puede superar los 100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RN-10</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valoración de un álbum debe estar entre 0 y 10.</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RN-11</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Todo álbum debe estar asociado obligatoriamente a una banda.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RN-12</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canción debe tener titulo y numero de pista.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RN-13</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canción debe estar asociada obligatoriamente a un álbum.</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RN-14</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numero de pista debe ser igual o mayor que 1.</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RN-15</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duración de una canción es obligatoria y no puede ser negativa.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RN-16</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requiere al menos una canción válida.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RN-17</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filas de canciones sin título se ignoran durante el registro completo del álbum.</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RN-18</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Si una canción con título no tiene número de pista, el sistema le asigna el número de orden de su fila entre las filas con título.</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RN-19</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Durante el registro completo, un numero de pista menor o igual a 0 invalida la operación.</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RN-20</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tiene entre 4 y 50 caracteres y solo puede contener letras, números, punto, guion y guion bajo.</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RN-21</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contraseña tiene entre 6 y 72 caracteres y se almacena cifrada.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RN-22</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confirmación de la contraseña debe coincidir con la contraseña.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RN-23</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cuenta creada mediante el registro recibe el rol Lector.</w:t>
            </w:r>
          </w:p>
        </w:tc>
      </w:tr>
      <w:tr>
        <w:trPr>
          <w:trHeight w:val="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RN-24</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descarga de reportes requiere una sesión iniciada (Lector o Administrador).</w:t>
            </w:r>
          </w:p>
        </w:tc>
      </w:tr>
      <w:tr>
        <w:trPr>
          <w:trHeight w:val="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RN-25</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No pueden existir dos canciones con el mismo número de pista en un mismo álbum.</w:t>
            </w:r>
          </w:p>
        </w:tc>
      </w:tr>
      <w:tr>
        <w:trPr>
          <w:trHeight w:val="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RN-26</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admite hasta 5 canciones por formulario.</w:t>
            </w:r>
          </w:p>
        </w:tc>
      </w:tr>
      <w:tr>
        <w:trPr>
          <w:trHeight w:val="15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RN-27</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b/>
              <w:t>Al eliminar una banda se eliminan sus álbumes y canciones; al eliminar un álbum, se eliminan sus canciones.</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hanging="0" w:start="0"/>
        <w:jc w:val="both"/>
        <w:rPr>
          <w:shd w:fill="FF0000" w:val="clear"/>
        </w:rPr>
      </w:pPr>
      <w:r>
        <w:rPr>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 xml:space="preserve">Especificaciones de caso de uso </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CU-01 - Iniciar sesión</w:t>
      </w:r>
    </w:p>
    <w:tbl>
      <w:tblPr>
        <w:tblStyle w:val="Tablaconcuadrcula5oscura-nfasis11"/>
        <w:tblW w:w="8566" w:type="dxa"/>
        <w:jc w:val="start"/>
        <w:tblInd w:w="613" w:type="dxa"/>
        <w:tblLayout w:type="fixed"/>
        <w:tblCellMar>
          <w:top w:w="0" w:type="dxa"/>
          <w:start w:w="108" w:type="dxa"/>
          <w:bottom w:w="0" w:type="dxa"/>
          <w:end w:w="108" w:type="dxa"/>
        </w:tblCellMar>
        <w:tblLook w:val="04a0" w:noHBand="0" w:noVBand="1" w:firstColumn="1" w:lastRow="0" w:lastColumn="0" w:firstRow="1"/>
      </w:tblPr>
      <w:tblGrid>
        <w:gridCol w:w="2250"/>
        <w:gridCol w:w="6316"/>
      </w:tblGrid>
      <w:tr>
        <w:trPr>
          <w:trHeight w:val="120" w:hRule="atLeast"/>
          <w:cnfStyle w:val="100000000000" w:firstRow="1" w:lastRow="0" w:firstColumn="0" w:lastColumn="0" w:oddVBand="0" w:evenVBand="0" w:oddHBand="0" w:evenHBand="0" w:firstRowFirstColumn="0" w:firstRowLastColumn="0" w:lastRowFirstColumn="0" w:lastRowLastColumn="0"/>
        </w:trPr>
        <w:tc>
          <w:tcPr>
            <w:tcW w:w="2250" w:type="dxa"/>
            <w:cnfStyle w:val="001000000000" w:firstRow="0" w:lastRow="0" w:firstColumn="1" w:lastColumn="0" w:oddVBand="0" w:evenVBand="0" w:oddHBand="0" w:evenHBand="0" w:firstRowFirstColumn="0" w:firstRowLastColumn="0" w:lastRowFirstColumn="0" w:lastRowLastColumn="0"/>
            <w:tcBorders>
              <w:top w:val="single" w:sz="2" w:space="0" w:color="000000"/>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Campo</w:t>
            </w:r>
          </w:p>
        </w:tc>
        <w:tc>
          <w:tcPr>
            <w:tcW w:w="6316" w:type="dxa"/>
            <w:tcBorders>
              <w:top w:val="single" w:sz="2" w:space="0" w:color="000000"/>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b/>
                <w:bCs/>
                <w:color w:val="000000"/>
                <w:sz w:val="20"/>
              </w:rPr>
            </w:pPr>
            <w:r>
              <w:rPr>
                <w:rFonts w:eastAsia="Arial" w:cs="Arial" w:ascii="Arial" w:hAnsi="Arial"/>
                <w:b/>
                <w:bCs/>
                <w:color w:val="000000"/>
                <w:kern w:val="0"/>
                <w:sz w:val="20"/>
                <w:szCs w:val="20"/>
                <w:lang w:eastAsia="en-US"/>
              </w:rPr>
              <w:t>Contenido</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Código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CU-01</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Nombre</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Iniciar sesión</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Actor</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Visitante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Descripción</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Permite al usuario ingresar a MelodicVault con su usuario y contraseña. Tras verificar las credenciales (CU-02), el sistema le da acceso según su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Precondiciones</w:t>
            </w:r>
          </w:p>
        </w:tc>
        <w:tc>
          <w:tcPr>
            <w:tcW w:w="6316" w:type="dxa"/>
            <w:tcBorders>
              <w:start w:val="single" w:sz="2" w:space="0" w:color="000000"/>
              <w:bottom w:val="single" w:sz="2" w:space="0" w:color="000000"/>
              <w:end w:val="single" w:sz="2" w:space="0" w:color="000000"/>
            </w:tcBorders>
            <w:shd w:fill="DBE5F1" w:val="clear"/>
          </w:tcPr>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debe estar registrado en el sistema.</w:t>
            </w:r>
          </w:p>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pPr>
            <w:r>
              <w:rPr>
                <w:rFonts w:eastAsia="Arial" w:cs="Arial" w:ascii="Arial" w:hAnsi="Arial"/>
                <w:color w:val="000000"/>
                <w:kern w:val="0"/>
                <w:sz w:val="20"/>
                <w:szCs w:val="20"/>
                <w:lang w:eastAsia="en-US"/>
              </w:rPr>
              <w:t>El usuario debe contar con un nombre de usuario y contraseña válidos.</w:t>
            </w:r>
          </w:p>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debe encontrarse disponible.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 básico</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visitante selecciona “Iniciar sesión” en el menú.</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muestra el formulario de acceso.</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visitante ingresa su usuario y contraseña y presiona “Iniciar sesión”.</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verifica las credenciales (incluye CU-02).</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identifica el rol del usuario (Administrador o Lector).</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redirige a la página principal, con el menú y los botones correspondientes al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Flujos alternativos</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FA-1 Credenciales incorrectas: el sistema rechaza el acceso, vuelve al formulario y muestra un mensaje de error.</w:t>
            </w:r>
            <w:r>
              <w:rPr>
                <w:rFonts w:eastAsia="Cambria" w:cs=""/>
                <w:color w:val="000000"/>
                <w:kern w:val="0"/>
                <w:sz w:val="20"/>
                <w:lang w:eastAsia="en-US"/>
              </w:rPr>
              <w:br/>
            </w:r>
            <w:r>
              <w:rPr>
                <w:rFonts w:eastAsia="Arial" w:cs="Arial" w:ascii="Arial" w:hAnsi="Arial"/>
                <w:color w:val="000000"/>
                <w:kern w:val="0"/>
                <w:sz w:val="20"/>
                <w:szCs w:val="20"/>
                <w:lang w:eastAsia="en-US"/>
              </w:rPr>
              <w:t>FA-2 Usuario no registrado: el sistema rechaza el acceso y muestra el mismo mensaje de error.</w:t>
              <w:br/>
              <w:t>FA-3 Cancelar: el visitante cancela y vuelve a la página de inicio.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color w:val="000000"/>
                <w:sz w:val="20"/>
              </w:rPr>
              <w:t xml:space="preserve">FA-4 </w:t>
            </w:r>
            <w:r>
              <w:rPr>
                <w:rFonts w:eastAsia="Arial" w:cs="Arial" w:ascii="Arial" w:hAnsi="Arial"/>
                <w:color w:val="000000"/>
                <w:kern w:val="0"/>
                <w:sz w:val="20"/>
                <w:szCs w:val="20"/>
                <w:lang w:val="es-PE" w:eastAsia="en-US" w:bidi="ar-SA"/>
              </w:rPr>
              <w:t>Ruta protegida sin sesión: si el visitante abre una ruta que exige sesión, el sistema lo redirige al formulario de acceso.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Postcondiciones</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queda autenticado y accede a las funcionalidades de su rol.</w:t>
            </w:r>
          </w:p>
        </w:tc>
      </w:tr>
      <w:tr>
        <w:trPr>
          <w:trHeight w:val="686"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Reglas de negocio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RN-01, RN-21.</w:t>
            </w:r>
          </w:p>
        </w:tc>
      </w:tr>
    </w:tbl>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10</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CU-02 -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Sistema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las bandas registradas en MelodicVault y visualizar su información.</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visitante ingresó su usuario y contraseña en el formulario de acceso y presionó “Iniciar sesión” (CU-01, pasos 3 y 4).</w:t>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puede consultar las cuentas registradas.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recibe el usuario y la contraseña ingresados.</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busca la cuenta por nombre de usuario.</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compara la contraseña ingresada con la almacenada cifrada.</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obtiene el rol de la cuenta.</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devuelve el resultado exitoso y el rol a CU-01, que continúa en su paso 5.</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Usuario inexistente: el sistema devuelve resultado fallido a CU-01, que rechaza el acceso (CU-01 FA-2).</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 incorrecta: el sistema devuelve resultado fallido a CU-01, que rechaza el acceso (CU-01 FA-1).</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CU-01 conoce si las credenciales son válidas y, de serlo, el rol del usuario.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RN-21.</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11</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CU-03 -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al usuario finalizar su sesión y volver a la condición de Visitante.</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usuario tiene una sesion iniciada</w:t>
            </w:r>
          </w:p>
        </w:tc>
      </w:tr>
      <w:tr>
        <w:trPr>
          <w:trHeight w:val="61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4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usuario selecciona “Salir (usuario)” en el menú.</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sistema cierra la sesión.</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sistema redirige a la página de inicio.</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menú vuelve a mostrar “Iniciar sesión” y se ocultan los botones de mantenimiento y “Descargar PDF”.</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sesión queda cerrada y el usuario navega como Visitante.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ninguna específica.</w:t>
            </w:r>
          </w:p>
        </w:tc>
      </w:tr>
    </w:tbl>
    <w:p>
      <w:pPr>
        <w:pStyle w:val="Normal"/>
        <w:spacing w:lineRule="auto" w:line="360" w:before="0" w:after="160"/>
        <w:ind w:hanging="0" w:start="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12</w:t>
      </w:r>
      <w:r>
        <w:rPr>
          <w:b/>
          <w:bCs/>
          <w:i/>
          <w:iCs/>
        </w:rPr>
        <w:fldChar w:fldCharType="end"/>
      </w:r>
      <w:r>
        <w:rPr>
          <w:b/>
          <w:bCs/>
          <w:color w:themeColor="background1" w:val="FFFFFF"/>
        </w:rPr>
        <w:t>.</w:t>
        <w:br/>
      </w:r>
      <w:r>
        <w:rPr>
          <w:rFonts w:ascii="Arial" w:hAnsi="Arial"/>
          <w:b/>
          <w:bCs/>
          <w:i/>
          <w:iCs/>
          <w:color w:val="666666"/>
        </w:rPr>
        <w:t>CU-04 - Consultar álbumes</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CU-04</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Consultar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 / 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los álbumes registrados y visualizar su información y banda asociada.</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debe estar disponible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selecciona la opción “Álbumes”.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ingresar un criterio de búsqueda.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procesa la búsqueda.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resultados encontrados.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seleccionar un álbum para consultar su detalle.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Sin resultados: si no existen álbumes que coincidan con la búsqueda, el sistema muestra un mensaje informativo.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visualizar la información disponible de los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El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RN-09: El titulo no puede superar 100 caracteres.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estar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13</w:t>
      </w:r>
      <w:r>
        <w:rPr>
          <w:b/>
          <w:bCs/>
          <w:i/>
          <w:iCs/>
        </w:rPr>
        <w:fldChar w:fldCharType="end"/>
      </w:r>
      <w:r>
        <w:rPr>
          <w:b/>
          <w:bCs/>
          <w:color w:themeColor="background1" w:val="FFFFFF"/>
        </w:rPr>
        <w:t>.</w:t>
        <w:br/>
      </w:r>
      <w:r>
        <w:rPr>
          <w:rFonts w:ascii="Arial" w:hAnsi="Arial"/>
          <w:b/>
          <w:bCs/>
          <w:i/>
          <w:iCs/>
          <w:color w:val="666666"/>
        </w:rPr>
        <w:t>CU-05- Gestionar álbumes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CU-05</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albumes</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álbumes asociados a una banda.</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el modulo de álbumes.</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o modifica los datos de álbum.</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 información.</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la banda asociada.</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los cambios.</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 de álbumes.</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de validación.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Rating fuera de rango: si el rating es menor que 0 o mayor que 10,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Banda no seleccionada: el sistema no permite registrar el álbum sin una banda asociada.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realizar operaciones de mantenimiento.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queda registrado, actualizado o eliminado correctamente.</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RN-01: Solo el Administrador puede realizar operaciones de mantenimiento.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encontrarse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ind w:star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14</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CU-06- Gestionar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CU-06</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canciones</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canciones asociadas a los álbumes del sistema.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 album registrado.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al modulo de canciones.</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las canciones registradas.</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 la canción.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el titulo, numero de pista y duración.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el álbum asociado.</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la información.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w:t>
            </w:r>
          </w:p>
        </w:tc>
      </w:tr>
      <w:tr>
        <w:trPr>
          <w:trHeight w:val="237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obligatorios: si falta el titulo o numero de pista, el sistema muestra un error.</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Numero de pista invalido: si el numero de pista es menor que 1,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Duración invalida: si la duración es negativa,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modificar la información.</w:t>
              <w:br/>
              <w:t>FA-5 Álbum no seleccionado: el sistema muestra “Debe seleccionar un álbum”.</w:t>
              <w:br/>
              <w:t>FA-6Pista repetida: si ya existe esa pista en el álbum, el sistema rechaza el registro y muestra el mensaje de error bajo el campo “Número de pista”.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canción queda registrada, actualizada o eliminada correctamente.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RN-12: El titulo y numero de pista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RN-13: Toda canción debe estar asociada a un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RN-14: El numero de pista debe ser mayor o igual a 1.</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RN-15: La duración no puede ser negativa.</w:t>
              <w:br/>
              <w:t xml:space="preserve">RN-25 : </w:t>
            </w:r>
            <w:r>
              <w:rPr>
                <w:rFonts w:eastAsia="Arial" w:cs="Arial" w:ascii="Arial" w:hAnsi="Arial"/>
                <w:color w:val="000000"/>
                <w:kern w:val="0"/>
                <w:sz w:val="22"/>
                <w:szCs w:val="22"/>
                <w:lang w:eastAsia="en-US"/>
              </w:rPr>
              <w:t>No pueden existir dos canciones con el mismo número de pista en un mismo álbum.</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15</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CU-07 - Registrar álbum con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CU-07</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álbum con canciones (hasta 5 canciones por formulario)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un álbum junto con sus canciones en una sola operación transaccional.</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formulario debe contener al menos una canción valida.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‘Álbum con canciones’.</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rPr>
              <w:t>El administrador selecciona “Registrar álbum completo”.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formulario.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banda.</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del álbum.</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las canciones.</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los datos del álbum.</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las canciones.</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con título no tiene número de pista, el sistema le asigna el número de orden de su fila entre las filas con título.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ignora las filas de canciones sin titulo.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no tiene numero de pista, el sistema puede asignarle automáticamente el siguiente numero.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exista al menos una canción valida.</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registra el álbum y las canciones mediante una transacción.</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mensaje de confirmación.</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del álbum inválidos: el sistema rechaza el registro y muestra los errores.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canciones: si no existe ninguna canción valida, el sistema no permite completar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Número de pista invalido: si una canción tiene un numero menor o igual a 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Error transaccional o pista repetida: si ocurre un error o una pista se repite dentro del álbum, el sistema no guarda nada, muestra el mensaje ‘No se guardó nada’ y conserva lo escrito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y sus canciones quedan registrados correctamente en el sistema.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RN-16: El registro completo debe contener al menos una canción valida.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RN-17:</w:t>
            </w:r>
            <w:r>
              <w:rPr>
                <w:rFonts w:eastAsia="Arial" w:cs="Arial" w:ascii="Arial" w:hAnsi="Arial"/>
                <w:color w:val="000000"/>
                <w:kern w:val="0"/>
                <w:sz w:val="22"/>
                <w:szCs w:val="22"/>
                <w:lang w:eastAsia="en-US"/>
              </w:rPr>
              <w:t>Las filas de canciones sin título se ignoran durante el registro completo del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RN-18: </w:t>
            </w:r>
            <w:r>
              <w:rPr>
                <w:rFonts w:eastAsia="Arial" w:cs="Arial" w:ascii="Arial" w:hAnsi="Arial"/>
                <w:color w:val="000000"/>
                <w:kern w:val="0"/>
                <w:sz w:val="22"/>
                <w:szCs w:val="22"/>
                <w:lang w:eastAsia="en-US"/>
              </w:rPr>
              <w:t>Si una canción con título no tiene número de pista, el sistema le asigna el número de orden de su fila entre las filas con título.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RN-19: No se permite registrar una cancion con numero de pista menor o igual a 0.</w:t>
              <w:br/>
              <w:t>RN-25 : No pueden existir dos canciones con el mismo número de pista en un mismo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RN-26 : </w:t>
            </w:r>
            <w:r>
              <w:rPr>
                <w:rFonts w:eastAsia="Arial" w:cs="Arial" w:ascii="Arial" w:hAnsi="Arial"/>
                <w:color w:val="000000"/>
                <w:kern w:val="0"/>
                <w:sz w:val="22"/>
                <w:szCs w:val="22"/>
                <w:lang w:eastAsia="en-US"/>
              </w:rPr>
              <w:t>El registro completo de un álbum admite hasta 5 canciones por formulario.</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16</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CU-08 -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CU-08</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álbumes de una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el listado de álbumes de una banda (año, título, tipo y rating) desde el detalle de la banda.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la banda.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180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una banda.</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 banda y sus álbumes.</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nombre, país, género y año de formación de la banda y la tabla de álbumes.</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Banda sin álbumes: el sistema genera el PDF con los datos de la banda y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el listado de álbumes de la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17</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CU-09 -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CU-09</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canciones de un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la lista de canciones de un álbum (pista, título y duración) desde el detalle del álbum.</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 álbum.</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las canciones del álbum ordenadas por número de pista.</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título del álbum, su banda y la tabla de canciones, con la duración en formato m:ss.</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Álbum sin canciones: el sistema genera el PDF con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las canciones del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18</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CU-010 - Registrar usuario</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CU-10</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usuario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 un visitante crear una cuenta de acceso. La cuenta se crea siempre con rol Lector.</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 </w:t>
            </w:r>
            <w:r>
              <w:rPr>
                <w:rFonts w:eastAsia="Arial" w:cs="Arial" w:ascii="Arial" w:hAnsi="Arial"/>
                <w:kern w:val="0"/>
                <w:sz w:val="20"/>
                <w:szCs w:val="20"/>
                <w:lang w:eastAsia="en-US"/>
              </w:rPr>
              <w:t>1-.  El visitante no tiene una sesión iniciada.</w:t>
              <w:br/>
              <w:t xml:space="preserve"> 2-. El sistema debe encontrarse disponible.</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1-. El visitante selecciona “Regístrate” en la pantalla de inicio de sesión.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2. El sistema muestra el formulario de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3-. El visitante ingresa usuario, contraseña y confirmación.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4-. Selecciona “Crear cuenta”.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5-. El sistema valida los datos.</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el usuario no exista</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cifra la contraseña y crea la cuenta con rol Lector.</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inicio de sesión con el mensaje “Cuenta creada. Ya puedes iniciar sesión.”</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bajo cada campo, conserva el usuario escrito y vacía las contraseñas.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Contraseñas distintas: el sistema muestra “Las contraseñas no coinciden”.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Usuario existente: el sistema muestra “Ese usuario ya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Cancelar: el visitante vuelve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cuenta con rol Lector queda creada. El usuario debe iniciar sesión para ingresar.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RN-02, RN-20, RN-21, RN-22 y RN-23.</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1 - Acceso a sesión</w:t>
      </w:r>
    </w:p>
    <w:tbl>
      <w:tblPr>
        <w:tblStyle w:val="38"/>
        <w:tblW w:w="8566" w:type="dxa"/>
        <w:jc w:val="start"/>
        <w:tblInd w:w="607" w:type="dxa"/>
        <w:shd w:fill="DBE5F1" w:val="clear"/>
        <w:tblLayout w:type="fixed"/>
        <w:tblCellMar>
          <w:top w:w="0" w:type="dxa"/>
          <w:start w:w="108" w:type="dxa"/>
          <w:bottom w:w="0" w:type="dxa"/>
          <w:end w:w="108" w:type="dxa"/>
        </w:tblCellMar>
      </w:tblPr>
      <w:tblGrid>
        <w:gridCol w:w="2251"/>
        <w:gridCol w:w="6315"/>
      </w:tblGrid>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5" w:type="dxa"/>
            <w:tcBorders>
              <w:top w:val="single" w:sz="4"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1</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Acceso a sesión</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Administrador/Lector</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al usuario ingresar al sistema MelodicVault mediante sus credenciales de acceso. El sistema verifica la información proporcionada y permite acceder a las funcionalidades correspondientes según el rol asignado.</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debe encontrarse registrado en el sistema.</w:t>
            </w:r>
          </w:p>
          <w:p>
            <w:pPr>
              <w:pStyle w:val="Normal"/>
              <w:widowControl/>
              <w:numPr>
                <w:ilvl w:val="0"/>
                <w:numId w:val="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debe encontrarse disponible.</w:t>
            </w:r>
          </w:p>
          <w:p>
            <w:pPr>
              <w:pStyle w:val="Normal"/>
              <w:widowControl/>
              <w:numPr>
                <w:ilvl w:val="0"/>
                <w:numId w:val="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debe contar con credenciales válidas.</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El</w:t>
            </w:r>
            <w:r>
              <w:rPr>
                <w:rFonts w:eastAsia="Arial" w:cs="Arial" w:ascii="Arial" w:hAnsi="Arial"/>
                <w:kern w:val="0"/>
                <w:sz w:val="20"/>
                <w:szCs w:val="20"/>
                <w:lang w:val="es-PE" w:eastAsia="en-US"/>
              </w:rPr>
              <w:t xml:space="preserve"> usuario ingresa a la opción “Iniciar sesión”.</w:t>
            </w:r>
          </w:p>
          <w:p>
            <w:pPr>
              <w:pStyle w:val="Normal"/>
              <w:widowControl/>
              <w:numPr>
                <w:ilvl w:val="0"/>
                <w:numId w:val="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formulario de acceso.</w:t>
            </w:r>
          </w:p>
          <w:p>
            <w:pPr>
              <w:pStyle w:val="Normal"/>
              <w:widowControl/>
              <w:numPr>
                <w:ilvl w:val="0"/>
                <w:numId w:val="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ingresa su nombre de usuario y contraseña</w:t>
            </w:r>
          </w:p>
          <w:p>
            <w:pPr>
              <w:pStyle w:val="Normal"/>
              <w:widowControl/>
              <w:numPr>
                <w:ilvl w:val="0"/>
                <w:numId w:val="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presiona el botón para iniciar sesión.</w:t>
            </w:r>
          </w:p>
          <w:p>
            <w:pPr>
              <w:pStyle w:val="Normal"/>
              <w:widowControl/>
              <w:numPr>
                <w:ilvl w:val="0"/>
                <w:numId w:val="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ejecuta CU02 - Verificar Credenciales.</w:t>
            </w:r>
          </w:p>
          <w:p>
            <w:pPr>
              <w:pStyle w:val="Normal"/>
              <w:widowControl/>
              <w:numPr>
                <w:ilvl w:val="0"/>
                <w:numId w:val="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identifica el rol correspondiente al usuario.</w:t>
            </w:r>
          </w:p>
          <w:p>
            <w:pPr>
              <w:pStyle w:val="Normal"/>
              <w:widowControl/>
              <w:numPr>
                <w:ilvl w:val="0"/>
                <w:numId w:val="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permite el acceso y redirige al usuario la pagina principal.</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 xml:space="preserve">FA-1 </w:t>
            </w:r>
            <w:r>
              <w:rPr>
                <w:rFonts w:eastAsia="Arial" w:cs="Arial" w:ascii="Arial" w:hAnsi="Arial"/>
                <w:kern w:val="0"/>
                <w:sz w:val="20"/>
                <w:szCs w:val="20"/>
                <w:lang w:val="es-PE" w:eastAsia="en-US"/>
              </w:rPr>
              <w:t>Credenciales incorrectas:si el nombre de usuario y contraseña son incorrectos, el sistema rechaza el acceso y muestra un mensaje de error</w:t>
            </w:r>
            <w:r>
              <w:rPr>
                <w:rFonts w:eastAsia="Arial" w:cs="Arial" w:ascii="Arial" w:hAnsi="Arial"/>
                <w:kern w:val="0"/>
                <w:sz w:val="20"/>
                <w:szCs w:val="20"/>
                <w:lang w:eastAsia="en-US"/>
              </w:rPr>
              <w:t>.</w:t>
            </w:r>
            <w:r>
              <w:rPr>
                <w:rFonts w:eastAsia="Cambria" w:cs="" w:cstheme="minorBidi" w:eastAsiaTheme="minorHAnsi"/>
                <w:kern w:val="0"/>
                <w:lang w:eastAsia="en-US"/>
              </w:rPr>
              <w:br/>
            </w:r>
            <w:r>
              <w:rPr>
                <w:rFonts w:eastAsia="Arial" w:cs="Arial" w:ascii="Arial" w:hAnsi="Arial"/>
                <w:kern w:val="0"/>
                <w:sz w:val="20"/>
                <w:szCs w:val="20"/>
                <w:lang w:eastAsia="en-US"/>
              </w:rPr>
              <w:t xml:space="preserve">FA-2 </w:t>
            </w:r>
            <w:r>
              <w:rPr>
                <w:rFonts w:eastAsia="Arial" w:cs="Arial" w:ascii="Arial" w:hAnsi="Arial"/>
                <w:kern w:val="0"/>
                <w:sz w:val="20"/>
                <w:szCs w:val="20"/>
                <w:lang w:val="es-PE" w:eastAsia="en-US"/>
              </w:rPr>
              <w:t>Campos vacíos: Si el usuario no completa los campos obligatorios, el sistema solicita ingresar la información.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FA-3 Cancelar acceso: El usuario puede cancelar el proceso y regresar a la página de inicio.</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queda autenticado correctamente y puede acceder a las funcionalidades permitidas según su rol.</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RN-01: Las operaciones de registro, edición y eliminación requieren permisos de Administrador.</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RN-02: El nombre de usuario debe ser único en el sistema.</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Incluye CU02 - Verificar Credenciales.</w:t>
            </w:r>
          </w:p>
        </w:tc>
      </w:tr>
    </w:tbl>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2 - Verificar Credenciales</w:t>
      </w:r>
    </w:p>
    <w:tbl>
      <w:tblPr>
        <w:tblStyle w:val="38"/>
        <w:tblW w:w="8566" w:type="dxa"/>
        <w:jc w:val="start"/>
        <w:tblInd w:w="607" w:type="dxa"/>
        <w:shd w:fill="DBE5F1" w:val="clear"/>
        <w:tblLayout w:type="fixed"/>
        <w:tblCellMar>
          <w:top w:w="0" w:type="dxa"/>
          <w:start w:w="108" w:type="dxa"/>
          <w:bottom w:w="0" w:type="dxa"/>
          <w:end w:w="108" w:type="dxa"/>
        </w:tblCellMar>
      </w:tblPr>
      <w:tblGrid>
        <w:gridCol w:w="2253"/>
        <w:gridCol w:w="6313"/>
      </w:tblGrid>
      <w:tr>
        <w:trPr>
          <w:trHeight w:val="285" w:hRule="atLeast"/>
        </w:trPr>
        <w:tc>
          <w:tcPr>
            <w:tcW w:w="2253"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3"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3"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3" w:type="dxa"/>
            <w:tcBorders>
              <w:top w:val="single" w:sz="4"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2</w:t>
            </w:r>
          </w:p>
        </w:tc>
      </w:tr>
      <w:tr>
        <w:trPr>
          <w:trHeight w:val="285" w:hRule="atLeast"/>
        </w:trPr>
        <w:tc>
          <w:tcPr>
            <w:tcW w:w="2253"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3"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Verificar Credenciales</w:t>
            </w:r>
          </w:p>
        </w:tc>
      </w:tr>
      <w:tr>
        <w:trPr>
          <w:trHeight w:val="285" w:hRule="atLeast"/>
        </w:trPr>
        <w:tc>
          <w:tcPr>
            <w:tcW w:w="2253"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3"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Sistema - Sin actor principal</w:t>
            </w:r>
          </w:p>
        </w:tc>
      </w:tr>
      <w:tr>
        <w:trPr>
          <w:trHeight w:val="285" w:hRule="atLeast"/>
        </w:trPr>
        <w:tc>
          <w:tcPr>
            <w:tcW w:w="2253"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3"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verificar las credenciales ingresadas durante el inicio de sesión para determinar si corresponden a un usuario registrado y autorizado para ingresar a MelodicVault.</w:t>
            </w:r>
          </w:p>
        </w:tc>
      </w:tr>
      <w:tr>
        <w:trPr>
          <w:trHeight w:val="285" w:hRule="atLeast"/>
        </w:trPr>
        <w:tc>
          <w:tcPr>
            <w:tcW w:w="2253"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3"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6"/>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debe haber iniciado el proceso de acceso mediante CU01.</w:t>
            </w:r>
          </w:p>
          <w:p>
            <w:pPr>
              <w:pStyle w:val="Normal"/>
              <w:widowControl/>
              <w:numPr>
                <w:ilvl w:val="0"/>
                <w:numId w:val="6"/>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debe disponer de la información necesaria para verificar las credenciales.</w:t>
            </w:r>
          </w:p>
        </w:tc>
      </w:tr>
      <w:tr>
        <w:trPr>
          <w:trHeight w:val="285" w:hRule="atLeast"/>
        </w:trPr>
        <w:tc>
          <w:tcPr>
            <w:tcW w:w="2253"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3"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El sistema recibe el nombre de usuario y la contraseña ingresados</w:t>
            </w:r>
            <w:r>
              <w:rPr>
                <w:rFonts w:eastAsia="Arial" w:cs="Arial" w:ascii="Arial" w:hAnsi="Arial"/>
                <w:kern w:val="0"/>
                <w:sz w:val="20"/>
                <w:szCs w:val="20"/>
                <w:lang w:val="es-PE" w:eastAsia="en-US"/>
              </w:rPr>
              <w:t>.</w:t>
            </w:r>
          </w:p>
          <w:p>
            <w:pPr>
              <w:pStyle w:val="Normal"/>
              <w:widowControl/>
              <w:numPr>
                <w:ilvl w:val="0"/>
                <w:numId w:val="7"/>
              </w:numPr>
              <w:spacing w:lineRule="auto" w:line="240" w:before="60" w:after="60"/>
              <w:ind w:hanging="0" w:start="0"/>
              <w:jc w:val="start"/>
              <w:rPr>
                <w:rFonts w:ascii="Arial" w:hAnsi="Arial" w:eastAsia="Arial" w:cs="Arial"/>
                <w:sz w:val="20"/>
                <w:szCs w:val="20"/>
                <w:lang w:eastAsia="en-US"/>
              </w:rPr>
            </w:pPr>
            <w:r>
              <w:rPr>
                <w:rFonts w:eastAsia="Arial" w:cs="Arial" w:ascii="Arial" w:hAnsi="Arial"/>
                <w:kern w:val="0"/>
                <w:sz w:val="20"/>
                <w:szCs w:val="20"/>
                <w:lang w:eastAsia="en-US"/>
              </w:rPr>
              <w:t>El sistema busca el usuario correspondiente.</w:t>
            </w:r>
          </w:p>
          <w:p>
            <w:pPr>
              <w:pStyle w:val="Normal"/>
              <w:widowControl/>
              <w:numPr>
                <w:ilvl w:val="0"/>
                <w:numId w:val="7"/>
              </w:numPr>
              <w:spacing w:lineRule="auto" w:line="240" w:before="60" w:after="60"/>
              <w:ind w:hanging="0" w:start="0"/>
              <w:jc w:val="start"/>
              <w:rPr>
                <w:rFonts w:ascii="Arial" w:hAnsi="Arial" w:eastAsia="Arial" w:cs="Arial"/>
                <w:sz w:val="20"/>
                <w:szCs w:val="20"/>
                <w:lang w:eastAsia="en-US"/>
              </w:rPr>
            </w:pPr>
            <w:r>
              <w:rPr>
                <w:rFonts w:eastAsia="Arial" w:cs="Arial" w:ascii="Arial" w:hAnsi="Arial"/>
                <w:kern w:val="0"/>
                <w:sz w:val="20"/>
                <w:szCs w:val="20"/>
                <w:lang w:eastAsia="en-US"/>
              </w:rPr>
              <w:t>El sistema verifica la contraseña proporcionada.</w:t>
            </w:r>
          </w:p>
          <w:p>
            <w:pPr>
              <w:pStyle w:val="Normal"/>
              <w:widowControl/>
              <w:numPr>
                <w:ilvl w:val="0"/>
                <w:numId w:val="7"/>
              </w:numPr>
              <w:spacing w:lineRule="auto" w:line="240" w:before="60" w:after="60"/>
              <w:ind w:hanging="0" w:start="0"/>
              <w:jc w:val="start"/>
              <w:rPr>
                <w:rFonts w:ascii="Arial" w:hAnsi="Arial" w:eastAsia="Arial" w:cs="Arial"/>
                <w:sz w:val="20"/>
                <w:szCs w:val="20"/>
                <w:lang w:val="es-PE" w:eastAsia="en-US"/>
              </w:rPr>
            </w:pPr>
            <w:r>
              <w:rPr>
                <w:rFonts w:eastAsia="Arial" w:cs="Arial" w:ascii="Arial" w:hAnsi="Arial"/>
                <w:kern w:val="0"/>
                <w:sz w:val="20"/>
                <w:szCs w:val="20"/>
                <w:lang w:eastAsia="en-US"/>
              </w:rPr>
              <w:t>El sistema identifica el rol asociado al usuario.</w:t>
            </w:r>
          </w:p>
          <w:p>
            <w:pPr>
              <w:pStyle w:val="Normal"/>
              <w:widowControl/>
              <w:numPr>
                <w:ilvl w:val="0"/>
                <w:numId w:val="7"/>
              </w:numPr>
              <w:spacing w:lineRule="auto" w:line="240" w:before="60" w:after="60"/>
              <w:ind w:hanging="0" w:start="0"/>
              <w:jc w:val="start"/>
              <w:rPr>
                <w:rFonts w:ascii="Arial" w:hAnsi="Arial" w:eastAsia="Arial" w:cs="Arial"/>
                <w:sz w:val="20"/>
                <w:szCs w:val="20"/>
                <w:lang w:val="es-PE" w:eastAsia="en-US"/>
              </w:rPr>
            </w:pPr>
            <w:r>
              <w:rPr>
                <w:rFonts w:eastAsia="Arial" w:cs="Arial" w:ascii="Arial" w:hAnsi="Arial"/>
                <w:kern w:val="0"/>
                <w:sz w:val="20"/>
                <w:szCs w:val="20"/>
                <w:lang w:eastAsia="en-US"/>
              </w:rPr>
              <w:t>El sistema confirma que las credenciales son correctas.</w:t>
            </w:r>
          </w:p>
          <w:p>
            <w:pPr>
              <w:pStyle w:val="Normal"/>
              <w:widowControl/>
              <w:numPr>
                <w:ilvl w:val="0"/>
                <w:numId w:val="7"/>
              </w:numPr>
              <w:spacing w:lineRule="auto" w:line="240" w:before="60" w:after="60"/>
              <w:ind w:hanging="0" w:start="0"/>
              <w:jc w:val="start"/>
              <w:rPr>
                <w:rFonts w:ascii="Arial" w:hAnsi="Arial" w:eastAsia="Arial" w:cs="Arial"/>
                <w:sz w:val="20"/>
                <w:szCs w:val="20"/>
                <w:lang w:val="es-PE" w:eastAsia="en-US"/>
              </w:rPr>
            </w:pPr>
            <w:r>
              <w:rPr>
                <w:rFonts w:eastAsia="Arial" w:cs="Arial" w:ascii="Arial" w:hAnsi="Arial"/>
                <w:kern w:val="0"/>
                <w:sz w:val="20"/>
                <w:szCs w:val="20"/>
                <w:lang w:eastAsia="en-US"/>
              </w:rPr>
              <w:t>El sistema devuelve el resultado de la validación al proceso de inicio de sesión.</w:t>
            </w:r>
          </w:p>
        </w:tc>
      </w:tr>
      <w:tr>
        <w:trPr>
          <w:trHeight w:val="285" w:hRule="atLeast"/>
        </w:trPr>
        <w:tc>
          <w:tcPr>
            <w:tcW w:w="2253"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3"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Usuario inexistente: Si el nombre de usuario no se encuentra registrado, la verificación falla.</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FA-2. Contraseña incorrecta: Si la contraseña no corresponde al usuario, el sistema rechaza las credenciales.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FA-3. Error de verificación: Si ocurre un problema que impide validar los datos, el sistema no autoriza el acceso.</w:t>
            </w:r>
          </w:p>
        </w:tc>
      </w:tr>
      <w:tr>
        <w:trPr>
          <w:trHeight w:val="394" w:hRule="atLeast"/>
        </w:trPr>
        <w:tc>
          <w:tcPr>
            <w:tcW w:w="2253"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3"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Las credenciales quedan verificadas y se determina si el usuario puede continuar con el inicio de sesión.</w:t>
            </w:r>
          </w:p>
        </w:tc>
      </w:tr>
      <w:tr>
        <w:trPr>
          <w:trHeight w:val="285" w:hRule="atLeast"/>
        </w:trPr>
        <w:tc>
          <w:tcPr>
            <w:tcW w:w="2253"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3"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RN-02: El nombre de usuario debe ser único en el sistema.</w:t>
            </w:r>
          </w:p>
        </w:tc>
      </w:tr>
      <w:tr>
        <w:trPr>
          <w:trHeight w:val="285" w:hRule="atLeast"/>
        </w:trPr>
        <w:tc>
          <w:tcPr>
            <w:tcW w:w="2253"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3"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Incluido por CU01 - Acceso a Sesión.</w:t>
            </w:r>
          </w:p>
        </w:tc>
      </w:tr>
    </w:tbl>
    <w:p>
      <w:pPr>
        <w:pStyle w:val="Normal"/>
        <w:spacing w:lineRule="auto" w:line="360" w:before="0" w:after="16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3 - Cerrar sesión</w:t>
      </w:r>
    </w:p>
    <w:tbl>
      <w:tblPr>
        <w:tblStyle w:val="38"/>
        <w:tblW w:w="8566" w:type="dxa"/>
        <w:jc w:val="start"/>
        <w:tblInd w:w="607" w:type="dxa"/>
        <w:shd w:fill="DBE5F1" w:val="clear"/>
        <w:tblLayout w:type="fixed"/>
        <w:tblCellMar>
          <w:top w:w="0" w:type="dxa"/>
          <w:start w:w="108" w:type="dxa"/>
          <w:bottom w:w="0" w:type="dxa"/>
          <w:end w:w="108" w:type="dxa"/>
        </w:tblCellMar>
      </w:tblPr>
      <w:tblGrid>
        <w:gridCol w:w="2251"/>
        <w:gridCol w:w="6315"/>
      </w:tblGrid>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5" w:type="dxa"/>
            <w:tcBorders>
              <w:top w:val="single" w:sz="4"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3</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Cerrar Sesión</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Administrador/Lector</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finalizar la sesión activa de un usuario en MelodicVault, evitando que continúe utilizando las funcionalidades que requieren autenticación.</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8"/>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debe haber iniciado sesión correctamente.</w:t>
            </w:r>
          </w:p>
          <w:p>
            <w:pPr>
              <w:pStyle w:val="Normal"/>
              <w:widowControl/>
              <w:numPr>
                <w:ilvl w:val="0"/>
                <w:numId w:val="8"/>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existir una sesión activa en el sistema.</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9"/>
              </w:numPr>
              <w:spacing w:lineRule="auto" w:line="240" w:before="60" w:after="60"/>
              <w:ind w:start="0"/>
              <w:jc w:val="start"/>
              <w:rPr>
                <w:rFonts w:ascii="Arial" w:hAnsi="Arial" w:eastAsia="Arial" w:cs="Arial"/>
                <w:sz w:val="20"/>
                <w:szCs w:val="20"/>
                <w:lang w:eastAsia="en-US"/>
              </w:rPr>
            </w:pPr>
            <w:r>
              <w:rPr>
                <w:rFonts w:eastAsia="Arial" w:cs="Arial" w:ascii="Arial" w:hAnsi="Arial"/>
                <w:kern w:val="0"/>
                <w:sz w:val="20"/>
                <w:szCs w:val="20"/>
                <w:lang w:eastAsia="en-US"/>
              </w:rPr>
              <w:t>El usuario accede al menú de navegación.</w:t>
            </w:r>
          </w:p>
          <w:p>
            <w:pPr>
              <w:pStyle w:val="Normal"/>
              <w:widowControl/>
              <w:numPr>
                <w:ilvl w:val="0"/>
                <w:numId w:val="9"/>
              </w:numPr>
              <w:spacing w:lineRule="auto" w:line="240" w:before="60" w:after="60"/>
              <w:ind w:start="0"/>
              <w:jc w:val="start"/>
              <w:rPr>
                <w:rFonts w:ascii="Arial" w:hAnsi="Arial" w:eastAsia="Arial" w:cs="Arial"/>
                <w:sz w:val="20"/>
                <w:szCs w:val="20"/>
                <w:lang w:val="es-PE" w:eastAsia="en-US"/>
              </w:rPr>
            </w:pPr>
            <w:r>
              <w:rPr>
                <w:rFonts w:eastAsia="Arial" w:cs="Arial" w:ascii="Arial" w:hAnsi="Arial"/>
                <w:kern w:val="0"/>
                <w:sz w:val="20"/>
                <w:szCs w:val="20"/>
                <w:lang w:eastAsia="en-US"/>
              </w:rPr>
              <w:t>El usuario selecciona la opción «Salir» o «Cerrar sesión».</w:t>
            </w:r>
          </w:p>
          <w:p>
            <w:pPr>
              <w:pStyle w:val="Normal"/>
              <w:widowControl/>
              <w:numPr>
                <w:ilvl w:val="0"/>
                <w:numId w:val="9"/>
              </w:numPr>
              <w:spacing w:lineRule="auto" w:line="240" w:before="60" w:after="60"/>
              <w:ind w:start="0"/>
              <w:jc w:val="start"/>
              <w:rPr>
                <w:rFonts w:ascii="Arial" w:hAnsi="Arial" w:eastAsia="Arial" w:cs="Arial"/>
                <w:sz w:val="20"/>
                <w:szCs w:val="20"/>
                <w:lang w:val="es-PE" w:eastAsia="en-US"/>
              </w:rPr>
            </w:pPr>
            <w:r>
              <w:rPr>
                <w:rFonts w:eastAsia="Arial" w:cs="Arial" w:ascii="Arial" w:hAnsi="Arial"/>
                <w:kern w:val="0"/>
                <w:sz w:val="20"/>
                <w:szCs w:val="20"/>
                <w:lang w:eastAsia="en-US"/>
              </w:rPr>
              <w:t>El sistema recibe la solicitud.</w:t>
            </w:r>
          </w:p>
          <w:p>
            <w:pPr>
              <w:pStyle w:val="Normal"/>
              <w:widowControl/>
              <w:numPr>
                <w:ilvl w:val="0"/>
                <w:numId w:val="9"/>
              </w:numPr>
              <w:spacing w:lineRule="auto" w:line="240" w:before="60" w:after="60"/>
              <w:ind w:start="0"/>
              <w:jc w:val="start"/>
              <w:rPr>
                <w:rFonts w:ascii="Arial" w:hAnsi="Arial" w:eastAsia="Arial" w:cs="Arial"/>
                <w:sz w:val="20"/>
                <w:szCs w:val="20"/>
                <w:lang w:val="es-PE" w:eastAsia="en-US"/>
              </w:rPr>
            </w:pPr>
            <w:r>
              <w:rPr>
                <w:rFonts w:eastAsia="Arial" w:cs="Arial" w:ascii="Arial" w:hAnsi="Arial"/>
                <w:kern w:val="0"/>
                <w:sz w:val="20"/>
                <w:szCs w:val="20"/>
                <w:lang w:eastAsia="en-US"/>
              </w:rPr>
              <w:t>El sistema invalida la sesión activa del usuario.</w:t>
            </w:r>
          </w:p>
          <w:p>
            <w:pPr>
              <w:pStyle w:val="Normal"/>
              <w:widowControl/>
              <w:numPr>
                <w:ilvl w:val="0"/>
                <w:numId w:val="9"/>
              </w:numPr>
              <w:spacing w:lineRule="auto" w:line="240" w:before="60" w:after="60"/>
              <w:ind w:start="0"/>
              <w:jc w:val="start"/>
              <w:rPr>
                <w:rFonts w:ascii="Arial" w:hAnsi="Arial" w:eastAsia="Arial" w:cs="Arial"/>
                <w:sz w:val="20"/>
                <w:szCs w:val="20"/>
                <w:lang w:val="es-PE" w:eastAsia="en-US"/>
              </w:rPr>
            </w:pPr>
            <w:r>
              <w:rPr>
                <w:rFonts w:eastAsia="Arial" w:cs="Arial" w:ascii="Arial" w:hAnsi="Arial"/>
                <w:kern w:val="0"/>
                <w:sz w:val="20"/>
                <w:szCs w:val="20"/>
                <w:lang w:eastAsia="en-US"/>
              </w:rPr>
              <w:t>El sistema elimina el acceso a las funcionalidades protegidas.</w:t>
            </w:r>
          </w:p>
          <w:p>
            <w:pPr>
              <w:pStyle w:val="Normal"/>
              <w:widowControl/>
              <w:numPr>
                <w:ilvl w:val="0"/>
                <w:numId w:val="9"/>
              </w:numPr>
              <w:spacing w:lineRule="auto" w:line="240" w:before="60" w:after="60"/>
              <w:ind w:start="0"/>
              <w:jc w:val="start"/>
              <w:rPr>
                <w:rFonts w:ascii="Arial" w:hAnsi="Arial" w:eastAsia="Arial" w:cs="Arial"/>
                <w:sz w:val="20"/>
                <w:szCs w:val="20"/>
                <w:lang w:val="es-PE" w:eastAsia="en-US"/>
              </w:rPr>
            </w:pPr>
            <w:r>
              <w:rPr>
                <w:rFonts w:eastAsia="Arial" w:cs="Arial" w:ascii="Arial" w:hAnsi="Arial"/>
                <w:kern w:val="0"/>
                <w:sz w:val="20"/>
                <w:szCs w:val="20"/>
                <w:lang w:eastAsia="en-US"/>
              </w:rPr>
              <w:t>El sistema redirige al usuario a la página de inicio.</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Sesión expirada: Si la sesión ya no se encuentra activa, el sistema solicita una nueva autenticación cuando se intenta acceder a una función protegida.</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FA-2. Acceso posterior: Si el usuario intenta ingresar a una funcionalidad administrativa después de cerrar sesión, el sistema exige autenticarse nuevamente.</w:t>
            </w:r>
          </w:p>
        </w:tc>
      </w:tr>
      <w:tr>
        <w:trPr>
          <w:trHeight w:val="394"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sesión queda finalizada y el usuario puede continuar navegando únicamente por las funcionalidades públicas del sistema.</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RN-01: Las operaciones de registro, edición y eliminación requieren permisos de Administrador.</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No presenta relaciones adicionales.</w:t>
            </w:r>
          </w:p>
        </w:tc>
      </w:tr>
    </w:tbl>
    <w:p>
      <w:pPr>
        <w:pStyle w:val="Normal"/>
        <w:spacing w:lineRule="auto" w:line="360" w:before="0" w:after="16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04 - Registrar Banda</w:t>
      </w:r>
    </w:p>
    <w:tbl>
      <w:tblPr>
        <w:tblStyle w:val="38"/>
        <w:tblW w:w="8566" w:type="dxa"/>
        <w:jc w:val="start"/>
        <w:tblInd w:w="607" w:type="dxa"/>
        <w:shd w:fill="DBE5F1" w:val="clear"/>
        <w:tblLayout w:type="fixed"/>
        <w:tblCellMar>
          <w:top w:w="0" w:type="dxa"/>
          <w:start w:w="108" w:type="dxa"/>
          <w:bottom w:w="0" w:type="dxa"/>
          <w:end w:w="108" w:type="dxa"/>
        </w:tblCellMar>
      </w:tblPr>
      <w:tblGrid>
        <w:gridCol w:w="2255"/>
        <w:gridCol w:w="6311"/>
      </w:tblGrid>
      <w:tr>
        <w:trPr>
          <w:trHeight w:val="285" w:hRule="atLeast"/>
        </w:trPr>
        <w:tc>
          <w:tcPr>
            <w:tcW w:w="225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4"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4</w:t>
            </w:r>
          </w:p>
        </w:tc>
      </w:tr>
      <w:tr>
        <w:trPr>
          <w:trHeight w:val="285" w:hRule="atLeast"/>
        </w:trPr>
        <w:tc>
          <w:tcPr>
            <w:tcW w:w="225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Registrar Banda</w:t>
            </w:r>
          </w:p>
        </w:tc>
      </w:tr>
      <w:tr>
        <w:trPr>
          <w:trHeight w:val="285" w:hRule="atLeast"/>
        </w:trPr>
        <w:tc>
          <w:tcPr>
            <w:tcW w:w="225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registrar una nueva banda musical en MelodicVault mediante el ingreso de sus datos principales, con la finalidad de incorporarla al catálogo disponible.</w:t>
            </w:r>
          </w:p>
        </w:tc>
      </w:tr>
      <w:tr>
        <w:trPr>
          <w:trHeight w:val="285" w:hRule="atLeast"/>
        </w:trPr>
        <w:tc>
          <w:tcPr>
            <w:tcW w:w="225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10"/>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 correctamente.</w:t>
            </w:r>
          </w:p>
          <w:p>
            <w:pPr>
              <w:pStyle w:val="Normal"/>
              <w:widowControl/>
              <w:numPr>
                <w:ilvl w:val="0"/>
                <w:numId w:val="10"/>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contar con permisos de Administrador.</w:t>
            </w:r>
          </w:p>
          <w:p>
            <w:pPr>
              <w:pStyle w:val="Normal"/>
              <w:widowControl/>
              <w:numPr>
                <w:ilvl w:val="0"/>
                <w:numId w:val="10"/>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debe encontrarse disponible.</w:t>
            </w:r>
          </w:p>
        </w:tc>
      </w:tr>
      <w:tr>
        <w:trPr>
          <w:trHeight w:val="285" w:hRule="atLeast"/>
        </w:trPr>
        <w:tc>
          <w:tcPr>
            <w:tcW w:w="225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11"/>
              </w:numPr>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El administrador ingresa al módulo «Bandas».</w:t>
            </w:r>
          </w:p>
          <w:p>
            <w:pPr>
              <w:pStyle w:val="Normal"/>
              <w:widowControl/>
              <w:numPr>
                <w:ilvl w:val="0"/>
                <w:numId w:val="1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El administrador selecciona la opción «Registrar banda».</w:t>
            </w:r>
          </w:p>
          <w:p>
            <w:pPr>
              <w:pStyle w:val="Normal"/>
              <w:widowControl/>
              <w:numPr>
                <w:ilvl w:val="0"/>
                <w:numId w:val="1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El sistema muestra el formulario de registro.</w:t>
            </w:r>
          </w:p>
          <w:p>
            <w:pPr>
              <w:pStyle w:val="Normal"/>
              <w:widowControl/>
              <w:numPr>
                <w:ilvl w:val="0"/>
                <w:numId w:val="1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El administrador ingresa el nombre, país, género, año de formación, estado y demás información disponible.</w:t>
            </w:r>
          </w:p>
          <w:p>
            <w:pPr>
              <w:pStyle w:val="Normal"/>
              <w:widowControl/>
              <w:numPr>
                <w:ilvl w:val="0"/>
                <w:numId w:val="1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El administrador presiona el botón para guardar.</w:t>
            </w:r>
          </w:p>
          <w:p>
            <w:pPr>
              <w:pStyle w:val="Normal"/>
              <w:widowControl/>
              <w:numPr>
                <w:ilvl w:val="0"/>
                <w:numId w:val="1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El sistema valida los datos ingresados.</w:t>
            </w:r>
          </w:p>
          <w:p>
            <w:pPr>
              <w:pStyle w:val="Normal"/>
              <w:widowControl/>
              <w:numPr>
                <w:ilvl w:val="0"/>
                <w:numId w:val="1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El sistema registra la banda en la base de datos.</w:t>
            </w:r>
          </w:p>
          <w:p>
            <w:pPr>
              <w:pStyle w:val="Normal"/>
              <w:widowControl/>
              <w:numPr>
                <w:ilvl w:val="0"/>
                <w:numId w:val="1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El sistema muestra la información actualizada.</w:t>
            </w:r>
          </w:p>
        </w:tc>
      </w:tr>
      <w:tr>
        <w:trPr>
          <w:trHeight w:val="285" w:hRule="atLeast"/>
        </w:trPr>
        <w:tc>
          <w:tcPr>
            <w:tcW w:w="225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Datos obligatorios incompletos: Si falta información requerida, el sistema muestra los errores de validación.</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FA-2. Longitudes incorrectas: Si algún campo supera los límites establecidos, el sistema rechaza el registro.</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FA-3. Cancelar registro: El administrador puede regresar al listado sin guardar los datos.</w:t>
            </w:r>
          </w:p>
        </w:tc>
      </w:tr>
      <w:tr>
        <w:trPr>
          <w:trHeight w:val="394" w:hRule="atLeast"/>
        </w:trPr>
        <w:tc>
          <w:tcPr>
            <w:tcW w:w="225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nueva banda queda registrada correctamente y disponible para su consulta dentro del catálogo.</w:t>
            </w:r>
          </w:p>
        </w:tc>
      </w:tr>
      <w:tr>
        <w:trPr>
          <w:trHeight w:val="285" w:hRule="atLeast"/>
        </w:trPr>
        <w:tc>
          <w:tcPr>
            <w:tcW w:w="225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RN-01: Solo el Administrador puede registrar información.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RN-03: Nombre, país, género, año de formación y estado son obligatorios.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RN-04: El nombre no puede superar 80 caracteres.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RN-05: El país y género no pueden superar 60 caracteres.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RN-06: La descripción no puede superar 500 caracteres.</w:t>
            </w:r>
          </w:p>
        </w:tc>
      </w:tr>
      <w:tr>
        <w:trPr>
          <w:trHeight w:val="285" w:hRule="atLeast"/>
        </w:trPr>
        <w:tc>
          <w:tcPr>
            <w:tcW w:w="225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1"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No presenta relaciones adicionales.</w:t>
            </w:r>
          </w:p>
        </w:tc>
      </w:tr>
    </w:tbl>
    <w:p>
      <w:pPr>
        <w:pStyle w:val="Normal"/>
        <w:spacing w:lineRule="auto" w:line="360" w:before="0" w:after="16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05 - Listar Bandas</w:t>
      </w:r>
    </w:p>
    <w:tbl>
      <w:tblPr>
        <w:tblStyle w:val="38"/>
        <w:tblW w:w="8566" w:type="dxa"/>
        <w:jc w:val="start"/>
        <w:tblInd w:w="607" w:type="dxa"/>
        <w:shd w:fill="DBE5F1" w:val="clear"/>
        <w:tblLayout w:type="fixed"/>
        <w:tblCellMar>
          <w:top w:w="0" w:type="dxa"/>
          <w:start w:w="108" w:type="dxa"/>
          <w:bottom w:w="0" w:type="dxa"/>
          <w:end w:w="108" w:type="dxa"/>
        </w:tblCellMar>
      </w:tblPr>
      <w:tblGrid>
        <w:gridCol w:w="2251"/>
        <w:gridCol w:w="6315"/>
      </w:tblGrid>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5" w:type="dxa"/>
            <w:tcBorders>
              <w:top w:val="single" w:sz="4"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5</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Listar Bandas</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Administrador/Lector</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visualizar el catálogo de bandas musicales registradas en MelodicVault, mostrando sus datos principales para facilitar la exploración y búsqueda de información.</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12"/>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debe encontrarse disponible.</w:t>
            </w:r>
          </w:p>
          <w:p>
            <w:pPr>
              <w:pStyle w:val="Normal"/>
              <w:widowControl/>
              <w:numPr>
                <w:ilvl w:val="0"/>
                <w:numId w:val="0"/>
              </w:numPr>
              <w:spacing w:lineRule="auto" w:line="240" w:before="60" w:after="60"/>
              <w:ind w:hanging="0" w:start="0"/>
              <w:jc w:val="start"/>
              <w:rPr>
                <w:rFonts w:ascii="Arial" w:hAnsi="Arial" w:eastAsia="Arial" w:cs="Arial"/>
                <w:sz w:val="20"/>
                <w:szCs w:val="20"/>
                <w:lang w:val="es-PE" w:eastAsia="en-US"/>
              </w:rPr>
            </w:pPr>
            <w:r>
              <w:rPr>
                <w:rFonts w:eastAsia="Arial" w:cs="Arial" w:ascii="Arial" w:hAnsi="Arial"/>
                <w:kern w:val="0"/>
                <w:sz w:val="20"/>
                <w:szCs w:val="20"/>
                <w:lang w:val="es-PE" w:eastAsia="en-US"/>
              </w:rPr>
              <w:t>2. El usuario debe acceder al módulo de bandas.</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1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selecciona la opción «Bandas» del menú principal.</w:t>
            </w:r>
          </w:p>
          <w:p>
            <w:pPr>
              <w:pStyle w:val="Normal"/>
              <w:widowControl/>
              <w:numPr>
                <w:ilvl w:val="0"/>
                <w:numId w:val="1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consulta las bandas registradas.</w:t>
            </w:r>
          </w:p>
          <w:p>
            <w:pPr>
              <w:pStyle w:val="Normal"/>
              <w:widowControl/>
              <w:numPr>
                <w:ilvl w:val="0"/>
                <w:numId w:val="1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listado con sus datos principales.</w:t>
            </w:r>
          </w:p>
          <w:p>
            <w:pPr>
              <w:pStyle w:val="Normal"/>
              <w:widowControl/>
              <w:numPr>
                <w:ilvl w:val="0"/>
                <w:numId w:val="1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revisa las bandas disponibles.</w:t>
            </w:r>
          </w:p>
          <w:p>
            <w:pPr>
              <w:pStyle w:val="Normal"/>
              <w:widowControl/>
              <w:numPr>
                <w:ilvl w:val="0"/>
                <w:numId w:val="1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puede ingresar criterios de búsqueda por nombre, país o género.</w:t>
            </w:r>
          </w:p>
          <w:p>
            <w:pPr>
              <w:pStyle w:val="Normal"/>
              <w:widowControl/>
              <w:numPr>
                <w:ilvl w:val="0"/>
                <w:numId w:val="1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procesa los criterios y muestra los resultados correspondientes.</w:t>
            </w:r>
          </w:p>
          <w:p>
            <w:pPr>
              <w:pStyle w:val="Normal"/>
              <w:widowControl/>
              <w:numPr>
                <w:ilvl w:val="0"/>
                <w:numId w:val="1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puede seleccionar una banda para consultar su información.</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Sin bandas registradas: Si el catálogo se encuentra vacío, el sistema muestra un mensaje informativo.</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FA-2. Búsqueda sin resultados: Si no existen coincidencias con el criterio ingresado, el sistema informa que no se encontraron registros.</w:t>
            </w:r>
          </w:p>
        </w:tc>
      </w:tr>
      <w:tr>
        <w:trPr>
          <w:trHeight w:val="394"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visualiza las bandas disponibles o los resultados correspondientes a su búsqueda.</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RN-03: Las bandas deben contar con los datos principales obligatorios.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RN-07: Una banda puede estar asociada a múltiples álbumes.</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Es extendido por CU06 – Editar Banda y CU07 – Eliminar Banda.</w:t>
            </w:r>
          </w:p>
        </w:tc>
      </w:tr>
    </w:tbl>
    <w:p>
      <w:pPr>
        <w:pStyle w:val="Normal"/>
        <w:spacing w:lineRule="auto" w:line="360" w:before="0" w:after="16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06 - Editar Banda</w:t>
      </w:r>
    </w:p>
    <w:tbl>
      <w:tblPr>
        <w:tblStyle w:val="38"/>
        <w:tblW w:w="8566" w:type="dxa"/>
        <w:jc w:val="start"/>
        <w:tblInd w:w="607" w:type="dxa"/>
        <w:shd w:fill="DBE5F1" w:val="clear"/>
        <w:tblLayout w:type="fixed"/>
        <w:tblCellMar>
          <w:top w:w="0" w:type="dxa"/>
          <w:start w:w="108" w:type="dxa"/>
          <w:bottom w:w="0" w:type="dxa"/>
          <w:end w:w="108" w:type="dxa"/>
        </w:tblCellMar>
      </w:tblPr>
      <w:tblGrid>
        <w:gridCol w:w="2252"/>
        <w:gridCol w:w="6314"/>
      </w:tblGrid>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4"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6</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Editar Banda</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modificar la información de una banda previamente registrada en MelodicVault, manteniendo actualizados sus datos dentro del catálogo musical.</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1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1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contar con permisos de Administrador.</w:t>
            </w:r>
          </w:p>
          <w:p>
            <w:pPr>
              <w:pStyle w:val="Normal"/>
              <w:widowControl/>
              <w:numPr>
                <w:ilvl w:val="0"/>
                <w:numId w:val="1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banda que se desea modificar debe encontrarse registrada en el sistema.</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1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al módulo «Bandas».</w:t>
            </w:r>
          </w:p>
          <w:p>
            <w:pPr>
              <w:pStyle w:val="Normal"/>
              <w:widowControl/>
              <w:numPr>
                <w:ilvl w:val="0"/>
                <w:numId w:val="1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las bandas registradas.</w:t>
            </w:r>
          </w:p>
          <w:p>
            <w:pPr>
              <w:pStyle w:val="Normal"/>
              <w:widowControl/>
              <w:numPr>
                <w:ilvl w:val="0"/>
                <w:numId w:val="1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identifica la banda que desea modificar.</w:t>
            </w:r>
          </w:p>
          <w:p>
            <w:pPr>
              <w:pStyle w:val="Normal"/>
              <w:widowControl/>
              <w:numPr>
                <w:ilvl w:val="0"/>
                <w:numId w:val="1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la opción «Editar».</w:t>
            </w:r>
          </w:p>
          <w:p>
            <w:pPr>
              <w:pStyle w:val="Normal"/>
              <w:widowControl/>
              <w:numPr>
                <w:ilvl w:val="0"/>
                <w:numId w:val="1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formulario con los datos actuales.</w:t>
            </w:r>
          </w:p>
          <w:p>
            <w:pPr>
              <w:pStyle w:val="Normal"/>
              <w:widowControl/>
              <w:numPr>
                <w:ilvl w:val="0"/>
                <w:numId w:val="1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modifica los campos necesarios.</w:t>
            </w:r>
          </w:p>
          <w:p>
            <w:pPr>
              <w:pStyle w:val="Normal"/>
              <w:widowControl/>
              <w:numPr>
                <w:ilvl w:val="0"/>
                <w:numId w:val="1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«Guardar».</w:t>
            </w:r>
          </w:p>
          <w:p>
            <w:pPr>
              <w:pStyle w:val="Normal"/>
              <w:widowControl/>
              <w:numPr>
                <w:ilvl w:val="0"/>
                <w:numId w:val="1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 xml:space="preserve"> </w:t>
            </w:r>
            <w:r>
              <w:rPr>
                <w:rFonts w:eastAsia="Arial" w:cs="Arial" w:ascii="Arial" w:hAnsi="Arial"/>
                <w:kern w:val="0"/>
                <w:sz w:val="20"/>
                <w:szCs w:val="20"/>
                <w:lang w:val="es-PE" w:eastAsia="en-US"/>
              </w:rPr>
              <w:t>El sistema valida la información ingresada.</w:t>
            </w:r>
          </w:p>
          <w:p>
            <w:pPr>
              <w:pStyle w:val="Normal"/>
              <w:widowControl/>
              <w:numPr>
                <w:ilvl w:val="0"/>
                <w:numId w:val="1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actualiza el registro de la banda.</w:t>
            </w:r>
          </w:p>
          <w:p>
            <w:pPr>
              <w:pStyle w:val="Normal"/>
              <w:widowControl/>
              <w:numPr>
                <w:ilvl w:val="0"/>
                <w:numId w:val="1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 información actualizada.</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Datos inválidos: Si los datos modificados no cumplen las validaciones, el sistema muestra los errores correspondientes.</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FA-2. Banda inexistente: Si el registro no se encuentra disponible, el sistema impide la modificación.</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FA-3. Cancelar edición: El administrador puede regresar sin guardar los cambios.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FA-4. Sin permisos: Si el usuario no cuenta con el rol requerido, el sistema impide realizar la operación.</w:t>
            </w:r>
          </w:p>
        </w:tc>
      </w:tr>
      <w:tr>
        <w:trPr>
          <w:trHeight w:val="394"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información de la banda queda actualizada correctamente en el catálogo musical.</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RN-01: Solo el Administrador puede modificar información.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RN-03: Los datos principales de una banda son obligatorios.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RN-04: El nombre no puede superar 80 caracteres.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RN-05: País y género no pueden superar 60 caracteres.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RN-06: La descripción no puede superar 500 caracteres.</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Extiende CU05 – Listar Bandas y CU08 – Consultar Banda.</w:t>
            </w:r>
          </w:p>
        </w:tc>
      </w:tr>
    </w:tbl>
    <w:p>
      <w:pPr>
        <w:pStyle w:val="Normal"/>
        <w:spacing w:lineRule="auto" w:line="360" w:before="0" w:after="16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07 - Eliminar Banda</w:t>
      </w:r>
    </w:p>
    <w:tbl>
      <w:tblPr>
        <w:tblStyle w:val="38"/>
        <w:tblW w:w="8566" w:type="dxa"/>
        <w:jc w:val="start"/>
        <w:tblInd w:w="607" w:type="dxa"/>
        <w:shd w:fill="DBE5F1" w:val="clear"/>
        <w:tblLayout w:type="fixed"/>
        <w:tblCellMar>
          <w:top w:w="0" w:type="dxa"/>
          <w:start w:w="108" w:type="dxa"/>
          <w:bottom w:w="0" w:type="dxa"/>
          <w:end w:w="108" w:type="dxa"/>
        </w:tblCellMar>
      </w:tblPr>
      <w:tblGrid>
        <w:gridCol w:w="2252"/>
        <w:gridCol w:w="6314"/>
      </w:tblGrid>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4"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7</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Eliminar Banda</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eliminar una banda registrada en MelodicVault y gestionar la eliminación de los datos relacionados, según las reglas de integridad establecidas en la base de datos.</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16"/>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16"/>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contar con permisos de Administrador.</w:t>
            </w:r>
          </w:p>
          <w:p>
            <w:pPr>
              <w:pStyle w:val="Normal"/>
              <w:widowControl/>
              <w:numPr>
                <w:ilvl w:val="0"/>
                <w:numId w:val="16"/>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banda debe encontrarse registrada en el sistema.</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1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al módulo «Bandas».</w:t>
            </w:r>
          </w:p>
          <w:p>
            <w:pPr>
              <w:pStyle w:val="Normal"/>
              <w:widowControl/>
              <w:numPr>
                <w:ilvl w:val="0"/>
                <w:numId w:val="1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las bandas disponibles.</w:t>
            </w:r>
          </w:p>
          <w:p>
            <w:pPr>
              <w:pStyle w:val="Normal"/>
              <w:widowControl/>
              <w:numPr>
                <w:ilvl w:val="0"/>
                <w:numId w:val="1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identifica la banda que desea eliminar.</w:t>
            </w:r>
          </w:p>
          <w:p>
            <w:pPr>
              <w:pStyle w:val="Normal"/>
              <w:widowControl/>
              <w:numPr>
                <w:ilvl w:val="0"/>
                <w:numId w:val="1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la opción «Eliminar».</w:t>
            </w:r>
          </w:p>
          <w:p>
            <w:pPr>
              <w:pStyle w:val="Normal"/>
              <w:widowControl/>
              <w:numPr>
                <w:ilvl w:val="0"/>
                <w:numId w:val="1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solicita la confirmación de la operación.</w:t>
            </w:r>
          </w:p>
          <w:p>
            <w:pPr>
              <w:pStyle w:val="Normal"/>
              <w:widowControl/>
              <w:numPr>
                <w:ilvl w:val="0"/>
                <w:numId w:val="1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confirma la eliminación.</w:t>
            </w:r>
          </w:p>
          <w:p>
            <w:pPr>
              <w:pStyle w:val="Normal"/>
              <w:widowControl/>
              <w:numPr>
                <w:ilvl w:val="0"/>
                <w:numId w:val="1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procesa la solicitud respetando las relaciones existentes en la base de datos.</w:t>
            </w:r>
          </w:p>
          <w:p>
            <w:pPr>
              <w:pStyle w:val="Normal"/>
              <w:widowControl/>
              <w:numPr>
                <w:ilvl w:val="0"/>
                <w:numId w:val="1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elimina la banda y los registros relacionados que correspondan según la implementación.</w:t>
            </w:r>
          </w:p>
          <w:p>
            <w:pPr>
              <w:pStyle w:val="Normal"/>
              <w:widowControl/>
              <w:numPr>
                <w:ilvl w:val="0"/>
                <w:numId w:val="1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actualiza el listado de bandas.</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Cancelar eliminación: Si el administrador cancela la operación, el sistema conserva el registro.</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FA-2. Banda inexistente: Si la banda no existe, el sistema informa que no puede realizarse la operación.</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FA-3. Error de integridad: Si no es posible eliminar la banda debido a restricciones de la base de datos, el sistema evita una eliminación incompleta.</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FA-4. Sin permisos: El sistema impide eliminar registros a usuarios no autorizados.</w:t>
            </w:r>
          </w:p>
        </w:tc>
      </w:tr>
      <w:tr>
        <w:trPr>
          <w:trHeight w:val="394"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banda deja de encontrarse registrada cuando la eliminación se completa satisfactoriamente.</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RN-01: Solo el Administrador puede eliminar información.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RN-07: Una banda puede estar asociada a múltiples álbumes.</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Extiende CU05 – Listar Bandas y CU08 – Consultar Banda.</w:t>
            </w:r>
          </w:p>
        </w:tc>
      </w:tr>
    </w:tbl>
    <w:p>
      <w:pPr>
        <w:pStyle w:val="Normal"/>
        <w:spacing w:lineRule="auto" w:line="360" w:before="0" w:after="16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8 - Consultar Banda</w:t>
      </w:r>
    </w:p>
    <w:tbl>
      <w:tblPr>
        <w:tblStyle w:val="38"/>
        <w:tblW w:w="8566" w:type="dxa"/>
        <w:jc w:val="start"/>
        <w:tblInd w:w="607" w:type="dxa"/>
        <w:shd w:fill="DBE5F1" w:val="clear"/>
        <w:tblLayout w:type="fixed"/>
        <w:tblCellMar>
          <w:top w:w="0" w:type="dxa"/>
          <w:start w:w="108" w:type="dxa"/>
          <w:bottom w:w="0" w:type="dxa"/>
          <w:end w:w="108" w:type="dxa"/>
        </w:tblCellMar>
      </w:tblPr>
      <w:tblGrid>
        <w:gridCol w:w="2251"/>
        <w:gridCol w:w="6315"/>
      </w:tblGrid>
      <w:tr>
        <w:trPr>
          <w:trHeight w:val="285" w:hRule="atLeast"/>
        </w:trPr>
        <w:tc>
          <w:tcPr>
            <w:tcW w:w="2251" w:type="dxa"/>
            <w:tcBorders>
              <w:bottom w:val="single" w:sz="12" w:space="0" w:color="000000"/>
              <w:end w:val="nil"/>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5" w:type="dxa"/>
            <w:tcBorders>
              <w:start w:val="single" w:sz="12" w:space="0" w:color="000000"/>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8</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Consultar Banda</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Administrador/Lector</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visualizar la información detallada de una banda registrada en MelodicVault, incluyendo sus datos generales, descripción y álbumes asociados.</w:t>
            </w:r>
          </w:p>
        </w:tc>
      </w:tr>
      <w:tr>
        <w:trPr>
          <w:trHeight w:val="90"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8"/>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debe encontrarse disponible.</w:t>
            </w:r>
          </w:p>
          <w:p>
            <w:pPr>
              <w:pStyle w:val="Normal"/>
              <w:widowControl/>
              <w:numPr>
                <w:ilvl w:val="0"/>
                <w:numId w:val="18"/>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banda que se desea consultar debe estar registrada.</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ingresa al módulo «Bandas».</w:t>
            </w:r>
          </w:p>
          <w:p>
            <w:pPr>
              <w:pStyle w:val="Normal"/>
              <w:widowControl/>
              <w:numPr>
                <w:ilvl w:val="0"/>
                <w:numId w:val="1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catálogo disponible.</w:t>
            </w:r>
          </w:p>
          <w:p>
            <w:pPr>
              <w:pStyle w:val="Normal"/>
              <w:widowControl/>
              <w:numPr>
                <w:ilvl w:val="0"/>
                <w:numId w:val="1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selecciona una banda.</w:t>
            </w:r>
          </w:p>
          <w:p>
            <w:pPr>
              <w:pStyle w:val="Normal"/>
              <w:widowControl/>
              <w:numPr>
                <w:ilvl w:val="0"/>
                <w:numId w:val="1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recupera la información correspondiente.</w:t>
            </w:r>
          </w:p>
          <w:p>
            <w:pPr>
              <w:pStyle w:val="Normal"/>
              <w:widowControl/>
              <w:numPr>
                <w:ilvl w:val="0"/>
                <w:numId w:val="1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nombre, país, género, año de formación, estado, descripción y demás datos disponibles.</w:t>
            </w:r>
          </w:p>
          <w:p>
            <w:pPr>
              <w:pStyle w:val="Normal"/>
              <w:widowControl/>
              <w:numPr>
                <w:ilvl w:val="0"/>
                <w:numId w:val="1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presenta los álbumes asociados a la banda.</w:t>
            </w:r>
          </w:p>
          <w:p>
            <w:pPr>
              <w:pStyle w:val="Normal"/>
              <w:widowControl/>
              <w:numPr>
                <w:ilvl w:val="0"/>
                <w:numId w:val="1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puede revisar su discografía o regresar al listado de bandas.</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Banda inexistente: Si el registro solicitado no existe, el sistema muestra un mensaje informativo y permite regresar al catálogo.</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FA-2. Sin álbumes asociados: Si la banda no posee álbumes registrados, el sistema muestra únicamente la información disponible.</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visualiza los datos detallados de la banda y su discografía registrada.</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RN-03: Una banda debe contar con sus datos principales.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RN-07: Una banda puede estar asociada a múltiples álbumes.</w:t>
            </w:r>
          </w:p>
        </w:tc>
      </w:tr>
      <w:tr>
        <w:trPr>
          <w:trHeight w:val="285" w:hRule="atLeast"/>
        </w:trPr>
        <w:tc>
          <w:tcPr>
            <w:tcW w:w="2251" w:type="dxa"/>
            <w:tcBorders>
              <w:top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Es extendido por CU06 – Editar Banda, CU07 – Eliminar Banda y CU10 – Listar Álbumes.</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9 - Registrar Álbum</w:t>
      </w:r>
    </w:p>
    <w:tbl>
      <w:tblPr>
        <w:tblStyle w:val="38"/>
        <w:tblW w:w="8566" w:type="dxa"/>
        <w:jc w:val="start"/>
        <w:tblInd w:w="607" w:type="dxa"/>
        <w:shd w:fill="DBE5F1" w:val="clear"/>
        <w:tblLayout w:type="fixed"/>
        <w:tblCellMar>
          <w:top w:w="0" w:type="dxa"/>
          <w:start w:w="108" w:type="dxa"/>
          <w:bottom w:w="0" w:type="dxa"/>
          <w:end w:w="108" w:type="dxa"/>
        </w:tblCellMar>
      </w:tblPr>
      <w:tblGrid>
        <w:gridCol w:w="2252"/>
        <w:gridCol w:w="6314"/>
      </w:tblGrid>
      <w:tr>
        <w:trPr>
          <w:trHeight w:val="285" w:hRule="atLeast"/>
        </w:trPr>
        <w:tc>
          <w:tcPr>
            <w:tcW w:w="2252" w:type="dxa"/>
            <w:tcBorders>
              <w:bottom w:val="single" w:sz="12" w:space="0" w:color="000000"/>
              <w:end w:val="nil"/>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w:t>
            </w:r>
            <w:r>
              <w:rPr>
                <w:rFonts w:eastAsia="Arial" w:cs="Arial" w:ascii="Arial" w:hAnsi="Arial"/>
                <w:kern w:val="0"/>
                <w:sz w:val="20"/>
                <w:szCs w:val="20"/>
                <w:lang w:val="es-PE" w:eastAsia="en-US"/>
              </w:rPr>
              <w:t>09</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Registrar Álbum</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registrar un nuevo álbum musical en MelodicVault, ingresando sus datos principales y asociándolo obligatoriamente a una banda existente dentro del catálogo.</w:t>
            </w:r>
          </w:p>
        </w:tc>
      </w:tr>
      <w:tr>
        <w:trPr>
          <w:trHeight w:val="90"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0"/>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20"/>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contar con permisos de Administrador.</w:t>
            </w:r>
          </w:p>
          <w:p>
            <w:pPr>
              <w:pStyle w:val="Normal"/>
              <w:widowControl/>
              <w:numPr>
                <w:ilvl w:val="0"/>
                <w:numId w:val="20"/>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existir al menos una banda registrada para asociarla al álbum.</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al módulo «Álbumes».</w:t>
            </w:r>
          </w:p>
          <w:p>
            <w:pPr>
              <w:pStyle w:val="Normal"/>
              <w:widowControl/>
              <w:numPr>
                <w:ilvl w:val="0"/>
                <w:numId w:val="2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la opción «Registrar álbum».</w:t>
            </w:r>
          </w:p>
          <w:p>
            <w:pPr>
              <w:pStyle w:val="Normal"/>
              <w:widowControl/>
              <w:numPr>
                <w:ilvl w:val="0"/>
                <w:numId w:val="2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formulario de registro.</w:t>
            </w:r>
          </w:p>
          <w:p>
            <w:pPr>
              <w:pStyle w:val="Normal"/>
              <w:widowControl/>
              <w:numPr>
                <w:ilvl w:val="0"/>
                <w:numId w:val="2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el título, año, tipo, rating y demás información disponible.</w:t>
            </w:r>
          </w:p>
          <w:p>
            <w:pPr>
              <w:pStyle w:val="Normal"/>
              <w:widowControl/>
              <w:numPr>
                <w:ilvl w:val="0"/>
                <w:numId w:val="2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la banda correspondiente.</w:t>
            </w:r>
          </w:p>
          <w:p>
            <w:pPr>
              <w:pStyle w:val="Normal"/>
              <w:widowControl/>
              <w:numPr>
                <w:ilvl w:val="0"/>
                <w:numId w:val="2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presiona el botón para guardar.</w:t>
            </w:r>
          </w:p>
          <w:p>
            <w:pPr>
              <w:pStyle w:val="Normal"/>
              <w:widowControl/>
              <w:numPr>
                <w:ilvl w:val="0"/>
                <w:numId w:val="2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valida los campos obligatorios y el rango del rating.</w:t>
            </w:r>
          </w:p>
          <w:p>
            <w:pPr>
              <w:pStyle w:val="Normal"/>
              <w:widowControl/>
              <w:numPr>
                <w:ilvl w:val="0"/>
                <w:numId w:val="2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verifica la asociación con la banda seleccionada.</w:t>
            </w:r>
          </w:p>
          <w:p>
            <w:pPr>
              <w:pStyle w:val="Normal"/>
              <w:widowControl/>
              <w:numPr>
                <w:ilvl w:val="0"/>
                <w:numId w:val="2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registra el álbum.</w:t>
            </w:r>
          </w:p>
          <w:p>
            <w:pPr>
              <w:pStyle w:val="Normal"/>
              <w:widowControl/>
              <w:numPr>
                <w:ilvl w:val="0"/>
                <w:numId w:val="2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listado actualizado.</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Datos incompletos: Si faltan campos obligatorios, el sistema muestra los errores correspondientes.</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FA-2. Rating fuera de rango: Si la valoración es menor que 0 o mayor que 10, el sistema rechaza el registro.</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FA-3. Banda no seleccionada: Si no se selecciona una banda válida, el sistema no permite guardar el álbum.</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FA-4. Cancelar registro: El administrador puede regresar sin guardar la información.</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álbum queda registrado correctamente y asociado a la banda seleccionada.</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RN-01: Solo el Administrador puede registrar información.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RN-08: El título, año y tipo son obligatorios.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RN-09: El título no puede superar 100 caracteres.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RN-10: El rating debe encontrarse entre 0 y 10.</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RN-11: Todo álbum debe estar asociado obligatoriamente a una banda.</w:t>
            </w:r>
          </w:p>
        </w:tc>
      </w:tr>
      <w:tr>
        <w:trPr>
          <w:trHeight w:val="285" w:hRule="atLeast"/>
        </w:trPr>
        <w:tc>
          <w:tcPr>
            <w:tcW w:w="2252" w:type="dxa"/>
            <w:tcBorders>
              <w:top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No presenta relaciones adicionales.</w:t>
            </w:r>
          </w:p>
        </w:tc>
      </w:tr>
    </w:tbl>
    <w:p>
      <w:pPr>
        <w:pStyle w:val="Normal"/>
        <w:spacing w:lineRule="auto" w:line="360" w:before="0" w:after="160"/>
        <w:ind w:firstLine="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ind w:firstLine="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10 - Listar Álbumes</w:t>
      </w:r>
    </w:p>
    <w:tbl>
      <w:tblPr>
        <w:tblStyle w:val="38"/>
        <w:tblW w:w="8566" w:type="dxa"/>
        <w:jc w:val="start"/>
        <w:tblInd w:w="607" w:type="dxa"/>
        <w:shd w:fill="DBE5F1" w:val="clear"/>
        <w:tblLayout w:type="fixed"/>
        <w:tblCellMar>
          <w:top w:w="0" w:type="dxa"/>
          <w:start w:w="108" w:type="dxa"/>
          <w:bottom w:w="0" w:type="dxa"/>
          <w:end w:w="108" w:type="dxa"/>
        </w:tblCellMar>
      </w:tblPr>
      <w:tblGrid>
        <w:gridCol w:w="2251"/>
        <w:gridCol w:w="6315"/>
      </w:tblGrid>
      <w:tr>
        <w:trPr>
          <w:trHeight w:val="285" w:hRule="atLeast"/>
        </w:trPr>
        <w:tc>
          <w:tcPr>
            <w:tcW w:w="2251" w:type="dxa"/>
            <w:tcBorders>
              <w:bottom w:val="single" w:sz="12" w:space="0" w:color="000000"/>
              <w:end w:val="nil"/>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5" w:type="dxa"/>
            <w:tcBorders>
              <w:start w:val="single" w:sz="12" w:space="0" w:color="000000"/>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w:t>
            </w:r>
            <w:r>
              <w:rPr>
                <w:rFonts w:eastAsia="Arial" w:cs="Arial" w:ascii="Arial" w:hAnsi="Arial"/>
                <w:kern w:val="0"/>
                <w:sz w:val="20"/>
                <w:szCs w:val="20"/>
                <w:lang w:val="es-PE" w:eastAsia="en-US"/>
              </w:rPr>
              <w:t>10</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Listar Álbumes</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Administrador/Lector</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visualizar el catálogo de álbumes registrados en MelodicVault, mostrando sus datos principales y la banda a la que pertenecen.</w:t>
            </w:r>
          </w:p>
        </w:tc>
      </w:tr>
      <w:tr>
        <w:trPr>
          <w:trHeight w:val="90"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2"/>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debe encontrarse disponible.</w:t>
            </w:r>
          </w:p>
          <w:p>
            <w:pPr>
              <w:pStyle w:val="Normal"/>
              <w:widowControl/>
              <w:numPr>
                <w:ilvl w:val="0"/>
                <w:numId w:val="22"/>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debe acceder al módulo de álbumes o a la discografía de una banda.</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selecciona la opción «Álbumes» del menú principal o accede a la discografía de una banda.</w:t>
            </w:r>
          </w:p>
          <w:p>
            <w:pPr>
              <w:pStyle w:val="Normal"/>
              <w:widowControl/>
              <w:numPr>
                <w:ilvl w:val="0"/>
                <w:numId w:val="2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consulta los álbumes registrados.</w:t>
            </w:r>
          </w:p>
          <w:p>
            <w:pPr>
              <w:pStyle w:val="Normal"/>
              <w:widowControl/>
              <w:numPr>
                <w:ilvl w:val="0"/>
                <w:numId w:val="2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listado de álbumes disponibles.</w:t>
            </w:r>
          </w:p>
          <w:p>
            <w:pPr>
              <w:pStyle w:val="Normal"/>
              <w:widowControl/>
              <w:numPr>
                <w:ilvl w:val="0"/>
                <w:numId w:val="2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revisa la información mostrada.</w:t>
            </w:r>
          </w:p>
          <w:p>
            <w:pPr>
              <w:pStyle w:val="Normal"/>
              <w:widowControl/>
              <w:numPr>
                <w:ilvl w:val="0"/>
                <w:numId w:val="2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puede ingresar criterios de búsqueda por título, tipo o banda.</w:t>
            </w:r>
          </w:p>
          <w:p>
            <w:pPr>
              <w:pStyle w:val="Normal"/>
              <w:widowControl/>
              <w:numPr>
                <w:ilvl w:val="0"/>
                <w:numId w:val="2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procesa la búsqueda.</w:t>
            </w:r>
          </w:p>
          <w:p>
            <w:pPr>
              <w:pStyle w:val="Normal"/>
              <w:widowControl/>
              <w:numPr>
                <w:ilvl w:val="0"/>
                <w:numId w:val="2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los resultados correspondientes.</w:t>
            </w:r>
          </w:p>
          <w:p>
            <w:pPr>
              <w:pStyle w:val="Normal"/>
              <w:widowControl/>
              <w:numPr>
                <w:ilvl w:val="0"/>
                <w:numId w:val="2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puede seleccionar un álbum para consultar su información detallada.</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Sin álbumes registrados: Si no existen álbumes disponibles, el sistema muestra un mensaje informativo.</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FA-2. Búsqueda sin resultados: Si ningún álbum coincide con los criterios ingresados, el sistema informa que no se encontraron resultados.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FA-3. Banda sin álbumes: Si se accede desde una banda que no posee álbumes registrados, el sistema muestra el catálogo correspondiente vacío.</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visualiza los álbumes disponibles o los resultados obtenidos mediante la búsqueda.</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RN-08: Todo álbum debe contar con título, año y tipo.</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RN-11: Todo álbum debe estar asociado obligatoriamente a una banda.</w:t>
            </w:r>
          </w:p>
        </w:tc>
      </w:tr>
      <w:tr>
        <w:trPr>
          <w:trHeight w:val="285" w:hRule="atLeast"/>
        </w:trPr>
        <w:tc>
          <w:tcPr>
            <w:tcW w:w="2251" w:type="dxa"/>
            <w:tcBorders>
              <w:top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Extiende CU08 – Consultar Banda. Es extendido por CU11 – Editar Álbum y CU12 – Eliminar Álbum.</w:t>
            </w:r>
          </w:p>
        </w:tc>
      </w:tr>
    </w:tbl>
    <w:p>
      <w:pPr>
        <w:pStyle w:val="Normal"/>
        <w:spacing w:lineRule="auto" w:line="360" w:before="0" w:after="160"/>
        <w:ind w:firstLine="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11 - Editar Álbum</w:t>
      </w:r>
    </w:p>
    <w:tbl>
      <w:tblPr>
        <w:tblStyle w:val="38"/>
        <w:tblW w:w="8566" w:type="dxa"/>
        <w:jc w:val="start"/>
        <w:tblInd w:w="607" w:type="dxa"/>
        <w:shd w:fill="DBE5F1" w:val="clear"/>
        <w:tblLayout w:type="fixed"/>
        <w:tblCellMar>
          <w:top w:w="0" w:type="dxa"/>
          <w:start w:w="108" w:type="dxa"/>
          <w:bottom w:w="0" w:type="dxa"/>
          <w:end w:w="108" w:type="dxa"/>
        </w:tblCellMar>
      </w:tblPr>
      <w:tblGrid>
        <w:gridCol w:w="2253"/>
        <w:gridCol w:w="6313"/>
      </w:tblGrid>
      <w:tr>
        <w:trPr>
          <w:trHeight w:val="285" w:hRule="atLeast"/>
        </w:trPr>
        <w:tc>
          <w:tcPr>
            <w:tcW w:w="2253" w:type="dxa"/>
            <w:tcBorders>
              <w:bottom w:val="single" w:sz="12" w:space="0" w:color="000000"/>
              <w:end w:val="nil"/>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3" w:type="dxa"/>
            <w:tcBorders>
              <w:start w:val="single" w:sz="12" w:space="0" w:color="000000"/>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w:t>
            </w:r>
            <w:r>
              <w:rPr>
                <w:rFonts w:eastAsia="Arial" w:cs="Arial" w:ascii="Arial" w:hAnsi="Arial"/>
                <w:kern w:val="0"/>
                <w:sz w:val="20"/>
                <w:szCs w:val="20"/>
                <w:lang w:val="es-PE" w:eastAsia="en-US"/>
              </w:rPr>
              <w:t>11</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Editar Álbum</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modificar la información de un álbum previamente registrado en MelodicVault, incluyendo sus datos principales y la banda asociada.</w:t>
            </w:r>
          </w:p>
        </w:tc>
      </w:tr>
      <w:tr>
        <w:trPr>
          <w:trHeight w:val="90"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2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contar con permisos de Administrador.</w:t>
            </w:r>
          </w:p>
          <w:p>
            <w:pPr>
              <w:pStyle w:val="Normal"/>
              <w:widowControl/>
              <w:numPr>
                <w:ilvl w:val="0"/>
                <w:numId w:val="2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álbum que se desea modificar debe encontrarse registrado.</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al módulo «Álbumes».</w:t>
            </w:r>
          </w:p>
          <w:p>
            <w:pPr>
              <w:pStyle w:val="Normal"/>
              <w:widowControl/>
              <w:numPr>
                <w:ilvl w:val="0"/>
                <w:numId w:val="2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los álbumes registrados.</w:t>
            </w:r>
          </w:p>
          <w:p>
            <w:pPr>
              <w:pStyle w:val="Normal"/>
              <w:widowControl/>
              <w:numPr>
                <w:ilvl w:val="0"/>
                <w:numId w:val="2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el álbum que desea modificar.</w:t>
            </w:r>
          </w:p>
          <w:p>
            <w:pPr>
              <w:pStyle w:val="Normal"/>
              <w:widowControl/>
              <w:numPr>
                <w:ilvl w:val="0"/>
                <w:numId w:val="2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presiona la opción «Editar».</w:t>
            </w:r>
          </w:p>
          <w:p>
            <w:pPr>
              <w:pStyle w:val="Normal"/>
              <w:widowControl/>
              <w:numPr>
                <w:ilvl w:val="0"/>
                <w:numId w:val="2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formulario con los datos actuales del álbum.</w:t>
            </w:r>
          </w:p>
          <w:p>
            <w:pPr>
              <w:pStyle w:val="Normal"/>
              <w:widowControl/>
              <w:numPr>
                <w:ilvl w:val="0"/>
                <w:numId w:val="2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modifica los campos necesarios.</w:t>
            </w:r>
          </w:p>
          <w:p>
            <w:pPr>
              <w:pStyle w:val="Normal"/>
              <w:widowControl/>
              <w:numPr>
                <w:ilvl w:val="0"/>
                <w:numId w:val="2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confirma los cambios.</w:t>
            </w:r>
          </w:p>
          <w:p>
            <w:pPr>
              <w:pStyle w:val="Normal"/>
              <w:widowControl/>
              <w:numPr>
                <w:ilvl w:val="0"/>
                <w:numId w:val="2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valida los datos ingresados.</w:t>
            </w:r>
          </w:p>
          <w:p>
            <w:pPr>
              <w:pStyle w:val="Normal"/>
              <w:widowControl/>
              <w:numPr>
                <w:ilvl w:val="0"/>
                <w:numId w:val="2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verifica que exista una banda asociada.</w:t>
            </w:r>
          </w:p>
          <w:p>
            <w:pPr>
              <w:pStyle w:val="Normal"/>
              <w:widowControl/>
              <w:numPr>
                <w:ilvl w:val="0"/>
                <w:numId w:val="2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actualiza el álbum en la base de datos.</w:t>
            </w:r>
          </w:p>
          <w:p>
            <w:pPr>
              <w:pStyle w:val="Normal"/>
              <w:widowControl/>
              <w:numPr>
                <w:ilvl w:val="0"/>
                <w:numId w:val="2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 información actualizada.</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FA-1. Datos inválidos: Si faltan campos obligatorios o se superan los límites permitidos, el sistema muestra los errores</w:t>
            </w:r>
            <w:r>
              <w:rPr>
                <w:rFonts w:eastAsia="Arial" w:cs="Arial" w:ascii="Arial" w:hAnsi="Arial"/>
                <w:kern w:val="0"/>
                <w:sz w:val="20"/>
                <w:szCs w:val="20"/>
                <w:lang w:val="es-PE" w:eastAsia="en-US"/>
              </w:rPr>
              <w:t>.</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FA-2. Rating incorrecto: Si el rating está fuera del rango permitido, el sistema rechaza la actualización.</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FA-3. Banda no válida: Si no existe una banda asociada, el sistema impide guardar los cambios.</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FA-4. Álbum inexistente: Si el registro no está disponible, el sistema cancela la modificación.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FA-5. Cancelar edición: El administrador puede regresar sin guardar los cambios.</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información del álbum queda actualizada correctamente en el catálogo.</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RN-01: Solo el Administrador puede modificar información.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RN-08: El título, año y tipo son obligatorios.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RN-09: El título no puede superar 100 caracteres.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RN-10: El rating debe estar entre 0 y 10.</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RN-11: Todo álbum debe estar asociado obligatoriamente a una banda.</w:t>
            </w:r>
          </w:p>
        </w:tc>
      </w:tr>
      <w:tr>
        <w:trPr>
          <w:trHeight w:val="285" w:hRule="atLeast"/>
        </w:trPr>
        <w:tc>
          <w:tcPr>
            <w:tcW w:w="2253" w:type="dxa"/>
            <w:tcBorders>
              <w:top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Extiende CU10 – Listar Álbumes y CU13 – Consultar Álbum.</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12 - Eliminar Álbum</w:t>
      </w:r>
    </w:p>
    <w:tbl>
      <w:tblPr>
        <w:tblStyle w:val="38"/>
        <w:tblW w:w="8566" w:type="dxa"/>
        <w:jc w:val="start"/>
        <w:tblInd w:w="607" w:type="dxa"/>
        <w:shd w:fill="DBE5F1" w:val="clear"/>
        <w:tblLayout w:type="fixed"/>
        <w:tblCellMar>
          <w:top w:w="0" w:type="dxa"/>
          <w:start w:w="108" w:type="dxa"/>
          <w:bottom w:w="0" w:type="dxa"/>
          <w:end w:w="108" w:type="dxa"/>
        </w:tblCellMar>
      </w:tblPr>
      <w:tblGrid>
        <w:gridCol w:w="2252"/>
        <w:gridCol w:w="6314"/>
      </w:tblGrid>
      <w:tr>
        <w:trPr>
          <w:trHeight w:val="285" w:hRule="atLeast"/>
        </w:trPr>
        <w:tc>
          <w:tcPr>
            <w:tcW w:w="2252" w:type="dxa"/>
            <w:tcBorders>
              <w:bottom w:val="single" w:sz="12" w:space="0" w:color="000000"/>
              <w:end w:val="nil"/>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w:t>
            </w:r>
            <w:r>
              <w:rPr>
                <w:rFonts w:eastAsia="Arial" w:cs="Arial" w:ascii="Arial" w:hAnsi="Arial"/>
                <w:kern w:val="0"/>
                <w:sz w:val="20"/>
                <w:szCs w:val="20"/>
                <w:lang w:val="es-PE" w:eastAsia="en-US"/>
              </w:rPr>
              <w:t>12</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Eliminar Álbum</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eliminar un álbum registrado en MelodicVault y gestionar los registros relacionados, respetando las condiciones de integridad de la base de datos.</w:t>
            </w:r>
          </w:p>
        </w:tc>
      </w:tr>
      <w:tr>
        <w:trPr>
          <w:trHeight w:val="90"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6"/>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26"/>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contar con permisos de Administrador.</w:t>
            </w:r>
          </w:p>
          <w:p>
            <w:pPr>
              <w:pStyle w:val="Normal"/>
              <w:widowControl/>
              <w:numPr>
                <w:ilvl w:val="0"/>
                <w:numId w:val="26"/>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álbum debe encontrarse registrado en el sistema.</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al módulo «Álbumes».</w:t>
            </w:r>
          </w:p>
          <w:p>
            <w:pPr>
              <w:pStyle w:val="Normal"/>
              <w:widowControl/>
              <w:numPr>
                <w:ilvl w:val="0"/>
                <w:numId w:val="2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los álbumes registrados.</w:t>
            </w:r>
          </w:p>
          <w:p>
            <w:pPr>
              <w:pStyle w:val="Normal"/>
              <w:widowControl/>
              <w:numPr>
                <w:ilvl w:val="0"/>
                <w:numId w:val="2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identifica el álbum que desea eliminar.</w:t>
            </w:r>
          </w:p>
          <w:p>
            <w:pPr>
              <w:pStyle w:val="Normal"/>
              <w:widowControl/>
              <w:numPr>
                <w:ilvl w:val="0"/>
                <w:numId w:val="2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la opción «Eliminar».</w:t>
            </w:r>
          </w:p>
          <w:p>
            <w:pPr>
              <w:pStyle w:val="Normal"/>
              <w:widowControl/>
              <w:numPr>
                <w:ilvl w:val="0"/>
                <w:numId w:val="2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solicita confirmación de la operación.</w:t>
            </w:r>
          </w:p>
          <w:p>
            <w:pPr>
              <w:pStyle w:val="Normal"/>
              <w:widowControl/>
              <w:numPr>
                <w:ilvl w:val="0"/>
                <w:numId w:val="2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confirma la eliminación.</w:t>
            </w:r>
          </w:p>
          <w:p>
            <w:pPr>
              <w:pStyle w:val="Normal"/>
              <w:widowControl/>
              <w:numPr>
                <w:ilvl w:val="0"/>
                <w:numId w:val="2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comprueba las relaciones existentes con otros registros.</w:t>
            </w:r>
          </w:p>
          <w:p>
            <w:pPr>
              <w:pStyle w:val="Normal"/>
              <w:widowControl/>
              <w:numPr>
                <w:ilvl w:val="0"/>
                <w:numId w:val="2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procesa la eliminación del álbum y de los datos relacionados que correspondan según la implementación.</w:t>
            </w:r>
          </w:p>
          <w:p>
            <w:pPr>
              <w:pStyle w:val="Normal"/>
              <w:widowControl/>
              <w:numPr>
                <w:ilvl w:val="0"/>
                <w:numId w:val="2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actualiza el listado de álbumes.</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Cancelar eliminación: Si el administrador cancela la solicitud, el sistema mantiene el álbum registrado.</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FA-2. Álbum inexistente: Si el álbum no se encuentra disponible, el sistema informa que no puede eliminarse.</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FA-3. Restricción de integridad: Si existen relaciones que impiden la operación, el sistema evita una eliminación incompleta.</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FA-4. Sin permisos: Si el usuario no tiene permisos administrativos, el sistema rechaza la solicitud.</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álbum deja de encontrarse registrado cuando la operación se completa satisfactoriamente.</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RN-01: Solo el Administrador puede eliminar información.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RN-11: Todo álbum debe estar asociado obligatoriamente a una banda.</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RN-13: Toda canción debe estar asociada obligatoriamente a un álbum.</w:t>
            </w:r>
          </w:p>
        </w:tc>
      </w:tr>
      <w:tr>
        <w:trPr>
          <w:trHeight w:val="285" w:hRule="atLeast"/>
        </w:trPr>
        <w:tc>
          <w:tcPr>
            <w:tcW w:w="2252" w:type="dxa"/>
            <w:tcBorders>
              <w:top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Extiende CU10 – Listar Álbumes y CU13 – Consultar Álbum.</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13 - Consultar álbum</w:t>
      </w:r>
    </w:p>
    <w:tbl>
      <w:tblPr>
        <w:tblStyle w:val="38"/>
        <w:tblW w:w="8566" w:type="dxa"/>
        <w:jc w:val="start"/>
        <w:tblInd w:w="607" w:type="dxa"/>
        <w:shd w:fill="DBE5F1" w:val="clear"/>
        <w:tblLayout w:type="fixed"/>
        <w:tblCellMar>
          <w:top w:w="0" w:type="dxa"/>
          <w:start w:w="108" w:type="dxa"/>
          <w:bottom w:w="0" w:type="dxa"/>
          <w:end w:w="108" w:type="dxa"/>
        </w:tblCellMar>
      </w:tblPr>
      <w:tblGrid>
        <w:gridCol w:w="2251"/>
        <w:gridCol w:w="6315"/>
      </w:tblGrid>
      <w:tr>
        <w:trPr>
          <w:trHeight w:val="285" w:hRule="atLeast"/>
        </w:trPr>
        <w:tc>
          <w:tcPr>
            <w:tcW w:w="2251" w:type="dxa"/>
            <w:tcBorders>
              <w:bottom w:val="single" w:sz="12" w:space="0" w:color="000000"/>
              <w:end w:val="nil"/>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5" w:type="dxa"/>
            <w:tcBorders>
              <w:start w:val="single" w:sz="12" w:space="0" w:color="000000"/>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w:t>
            </w:r>
            <w:r>
              <w:rPr>
                <w:rFonts w:eastAsia="Arial" w:cs="Arial" w:ascii="Arial" w:hAnsi="Arial"/>
                <w:kern w:val="0"/>
                <w:sz w:val="20"/>
                <w:szCs w:val="20"/>
                <w:lang w:val="es-PE" w:eastAsia="en-US"/>
              </w:rPr>
              <w:t>13</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Consultar Álbum</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Administrador/Lector</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visualizar la información detallada de un álbum registrado en MelodicVault, incluyendo sus datos generales, valoración y la banda a la que pertenece.</w:t>
            </w:r>
          </w:p>
        </w:tc>
      </w:tr>
      <w:tr>
        <w:trPr>
          <w:trHeight w:val="90"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8"/>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debe encontrarse disponible.</w:t>
            </w:r>
          </w:p>
          <w:p>
            <w:pPr>
              <w:pStyle w:val="Normal"/>
              <w:widowControl/>
              <w:numPr>
                <w:ilvl w:val="0"/>
                <w:numId w:val="28"/>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álbum que se desea consultar debe encontrarse registrado.</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ingresa al módulo «Álbumes».</w:t>
            </w:r>
          </w:p>
          <w:p>
            <w:pPr>
              <w:pStyle w:val="Normal"/>
              <w:widowControl/>
              <w:numPr>
                <w:ilvl w:val="0"/>
                <w:numId w:val="2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los álbumes registrados.</w:t>
            </w:r>
          </w:p>
          <w:p>
            <w:pPr>
              <w:pStyle w:val="Normal"/>
              <w:widowControl/>
              <w:numPr>
                <w:ilvl w:val="0"/>
                <w:numId w:val="2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selecciona un álbum para consultar su detalle.</w:t>
            </w:r>
          </w:p>
          <w:p>
            <w:pPr>
              <w:pStyle w:val="Normal"/>
              <w:widowControl/>
              <w:numPr>
                <w:ilvl w:val="0"/>
                <w:numId w:val="2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recupera la información correspondiente.</w:t>
            </w:r>
          </w:p>
          <w:p>
            <w:pPr>
              <w:pStyle w:val="Normal"/>
              <w:widowControl/>
              <w:numPr>
                <w:ilvl w:val="0"/>
                <w:numId w:val="2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título, año, tipo, rating, descripción y demás información disponible.</w:t>
            </w:r>
          </w:p>
          <w:p>
            <w:pPr>
              <w:pStyle w:val="Normal"/>
              <w:widowControl/>
              <w:numPr>
                <w:ilvl w:val="0"/>
                <w:numId w:val="2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presenta los datos de la banda asociada.</w:t>
            </w:r>
          </w:p>
          <w:p>
            <w:pPr>
              <w:pStyle w:val="Normal"/>
              <w:widowControl/>
              <w:numPr>
                <w:ilvl w:val="0"/>
                <w:numId w:val="2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puede acceder a la información de la banda o consultar las canciones relacionadas.</w:t>
            </w:r>
          </w:p>
          <w:p>
            <w:pPr>
              <w:pStyle w:val="Normal"/>
              <w:widowControl/>
              <w:numPr>
                <w:ilvl w:val="0"/>
                <w:numId w:val="2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puede regresar al listado de álbumes.</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Álbum inexistente: Si el álbum solicitado no se encuentra registrado, el sistema muestra un mensaje informativo.</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FA-2. Sin canciones asociadas: Si el álbum no tiene canciones registradas, el sistema muestra únicamente la información disponible.</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visualiza correctamente los datos detallados del álbum y su relación con la banda correspondiente.</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RN-08: El álbum debe contar con título, año y tipo.</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RN-10: El rating debe encontrarse entre 0 y 10.</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RN-11: Todo álbum debe estar asociado a una banda.</w:t>
            </w:r>
          </w:p>
        </w:tc>
      </w:tr>
      <w:tr>
        <w:trPr>
          <w:trHeight w:val="285" w:hRule="atLeast"/>
        </w:trPr>
        <w:tc>
          <w:tcPr>
            <w:tcW w:w="2251" w:type="dxa"/>
            <w:tcBorders>
              <w:top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Es extendido por CU11 – Editar Álbum, CU12 – Eliminar Álbum y CU15 – Listar Canciones. Es incluido por CU18 – Consultar Canción.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14 - Registrar Canción</w:t>
      </w:r>
    </w:p>
    <w:tbl>
      <w:tblPr>
        <w:tblStyle w:val="38"/>
        <w:tblW w:w="8566" w:type="dxa"/>
        <w:jc w:val="start"/>
        <w:tblInd w:w="607" w:type="dxa"/>
        <w:shd w:fill="DBE5F1" w:val="clear"/>
        <w:tblLayout w:type="fixed"/>
        <w:tblCellMar>
          <w:top w:w="0" w:type="dxa"/>
          <w:start w:w="108" w:type="dxa"/>
          <w:bottom w:w="0" w:type="dxa"/>
          <w:end w:w="108" w:type="dxa"/>
        </w:tblCellMar>
      </w:tblPr>
      <w:tblGrid>
        <w:gridCol w:w="2253"/>
        <w:gridCol w:w="6313"/>
      </w:tblGrid>
      <w:tr>
        <w:trPr>
          <w:trHeight w:val="285" w:hRule="atLeast"/>
        </w:trPr>
        <w:tc>
          <w:tcPr>
            <w:tcW w:w="2253" w:type="dxa"/>
            <w:tcBorders>
              <w:bottom w:val="single" w:sz="12" w:space="0" w:color="000000"/>
              <w:end w:val="nil"/>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3" w:type="dxa"/>
            <w:tcBorders>
              <w:start w:val="single" w:sz="12" w:space="0" w:color="000000"/>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w:t>
            </w:r>
            <w:r>
              <w:rPr>
                <w:rFonts w:eastAsia="Arial" w:cs="Arial" w:ascii="Arial" w:hAnsi="Arial"/>
                <w:kern w:val="0"/>
                <w:sz w:val="20"/>
                <w:szCs w:val="20"/>
                <w:lang w:val="es-PE" w:eastAsia="en-US"/>
              </w:rPr>
              <w:t>14</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Registrar Canción</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registrar una nueva canción en MelodicVault, ingresando sus datos principales y asociándola obligatoriamente a un álbum existente dentro del catálogo musical.</w:t>
            </w:r>
          </w:p>
        </w:tc>
      </w:tr>
      <w:tr>
        <w:trPr>
          <w:trHeight w:val="90"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30"/>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30"/>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contar con permisos de Administrador.</w:t>
            </w:r>
          </w:p>
          <w:p>
            <w:pPr>
              <w:pStyle w:val="Normal"/>
              <w:widowControl/>
              <w:numPr>
                <w:ilvl w:val="0"/>
                <w:numId w:val="30"/>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existir al menos un álbum registrado al cual asociar la canción.</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3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al módulo «Canciones».</w:t>
            </w:r>
          </w:p>
          <w:p>
            <w:pPr>
              <w:pStyle w:val="Normal"/>
              <w:widowControl/>
              <w:numPr>
                <w:ilvl w:val="0"/>
                <w:numId w:val="3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la opción «Registrar canción».</w:t>
            </w:r>
          </w:p>
          <w:p>
            <w:pPr>
              <w:pStyle w:val="Normal"/>
              <w:widowControl/>
              <w:numPr>
                <w:ilvl w:val="0"/>
                <w:numId w:val="3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formulario de registro.</w:t>
            </w:r>
          </w:p>
          <w:p>
            <w:pPr>
              <w:pStyle w:val="Normal"/>
              <w:widowControl/>
              <w:numPr>
                <w:ilvl w:val="0"/>
                <w:numId w:val="3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el título, número de pista, duración y demás datos disponibles.</w:t>
            </w:r>
          </w:p>
          <w:p>
            <w:pPr>
              <w:pStyle w:val="Normal"/>
              <w:widowControl/>
              <w:numPr>
                <w:ilvl w:val="0"/>
                <w:numId w:val="3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el álbum al que pertenece la canción.</w:t>
            </w:r>
          </w:p>
          <w:p>
            <w:pPr>
              <w:pStyle w:val="Normal"/>
              <w:widowControl/>
              <w:numPr>
                <w:ilvl w:val="0"/>
                <w:numId w:val="3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presiona el botón para guardar.</w:t>
            </w:r>
          </w:p>
          <w:p>
            <w:pPr>
              <w:pStyle w:val="Normal"/>
              <w:widowControl/>
              <w:numPr>
                <w:ilvl w:val="0"/>
                <w:numId w:val="3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valida los campos obligatorios.</w:t>
            </w:r>
          </w:p>
          <w:p>
            <w:pPr>
              <w:pStyle w:val="Normal"/>
              <w:widowControl/>
              <w:numPr>
                <w:ilvl w:val="0"/>
                <w:numId w:val="3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verifica que el número de pista sea válido y no esté duplicado dentro del álbum.</w:t>
            </w:r>
          </w:p>
          <w:p>
            <w:pPr>
              <w:pStyle w:val="Normal"/>
              <w:widowControl/>
              <w:numPr>
                <w:ilvl w:val="0"/>
                <w:numId w:val="3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verifica la asociación con el álbum seleccionado.</w:t>
            </w:r>
          </w:p>
          <w:p>
            <w:pPr>
              <w:pStyle w:val="Normal"/>
              <w:widowControl/>
              <w:numPr>
                <w:ilvl w:val="0"/>
                <w:numId w:val="3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registra la canción en la base de datos.</w:t>
            </w:r>
          </w:p>
          <w:p>
            <w:pPr>
              <w:pStyle w:val="Normal"/>
              <w:widowControl/>
              <w:numPr>
                <w:ilvl w:val="0"/>
                <w:numId w:val="3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listado actualizado.</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Datos incompletos: Si falta el título o número de pista, el sistema muestra un mensaje de validación.</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FA-2. Número de pista inválido: Si el número de pista es menor que 1, el sistema rechaza el registro.</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FA-3. Duración inválida: Si la duración es negativa, el sistema muestra un error.</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FA-4. Pista duplicada: Si existe otra canción con el mismo número de pista dentro del álbum seleccionado, el sistema no permite guardar el registro.</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FA-5. Álbum no seleccionado: Si no se selecciona un álbum válido, el sistema impide registrar la canción.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FA-6. Cancelar registro: El administrador puede cancelar la operación sin guardar los datos.</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canción queda registrada correctamente y asociada al álbum correspondiente.</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RN-01: Solo el Administrador puede registrar información.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RN-12: Una canción debe tener título y número de pista.</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RN-13: Toda canción debe estar asociada obligatoriamente a un álbum.</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RN-14: El número de pista debe ser igual o mayor que 1.</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RN-15: La duración no puede ser negativa.</w:t>
            </w:r>
          </w:p>
        </w:tc>
      </w:tr>
      <w:tr>
        <w:trPr>
          <w:trHeight w:val="285" w:hRule="atLeast"/>
        </w:trPr>
        <w:tc>
          <w:tcPr>
            <w:tcW w:w="2253" w:type="dxa"/>
            <w:tcBorders>
              <w:top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No presenta relaciones adicionales.</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15 - Listar Canciones</w:t>
      </w:r>
    </w:p>
    <w:tbl>
      <w:tblPr>
        <w:tblStyle w:val="38"/>
        <w:tblW w:w="8566" w:type="dxa"/>
        <w:jc w:val="start"/>
        <w:tblInd w:w="607" w:type="dxa"/>
        <w:shd w:fill="DBE5F1" w:val="clear"/>
        <w:tblLayout w:type="fixed"/>
        <w:tblCellMar>
          <w:top w:w="0" w:type="dxa"/>
          <w:start w:w="108" w:type="dxa"/>
          <w:bottom w:w="0" w:type="dxa"/>
          <w:end w:w="108" w:type="dxa"/>
        </w:tblCellMar>
      </w:tblPr>
      <w:tblGrid>
        <w:gridCol w:w="2251"/>
        <w:gridCol w:w="6315"/>
      </w:tblGrid>
      <w:tr>
        <w:trPr>
          <w:trHeight w:val="285" w:hRule="atLeast"/>
        </w:trPr>
        <w:tc>
          <w:tcPr>
            <w:tcW w:w="2251" w:type="dxa"/>
            <w:tcBorders>
              <w:bottom w:val="single" w:sz="12" w:space="0" w:color="000000"/>
              <w:end w:val="nil"/>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5" w:type="dxa"/>
            <w:tcBorders>
              <w:start w:val="single" w:sz="12" w:space="0" w:color="000000"/>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w:t>
            </w:r>
            <w:r>
              <w:rPr>
                <w:rFonts w:eastAsia="Arial" w:cs="Arial" w:ascii="Arial" w:hAnsi="Arial"/>
                <w:kern w:val="0"/>
                <w:sz w:val="20"/>
                <w:szCs w:val="20"/>
                <w:lang w:val="es-PE" w:eastAsia="en-US"/>
              </w:rPr>
              <w:t>15</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Listar Canciones</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Administrador/Lector</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visualizar el catálogo de canciones registradas en MelodicVault, mostrando sus datos principales y el álbum al que pertenecen.</w:t>
            </w:r>
          </w:p>
        </w:tc>
      </w:tr>
      <w:tr>
        <w:trPr>
          <w:trHeight w:val="90"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32"/>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debe encontrarse disponible.</w:t>
            </w:r>
          </w:p>
          <w:p>
            <w:pPr>
              <w:pStyle w:val="Normal"/>
              <w:widowControl/>
              <w:numPr>
                <w:ilvl w:val="0"/>
                <w:numId w:val="32"/>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debe acceder al módulo de canciones o a la información de un álbum.</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3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selecciona la opción «Canciones» del menú principal o accede a las canciones de un álbum.</w:t>
            </w:r>
          </w:p>
          <w:p>
            <w:pPr>
              <w:pStyle w:val="Normal"/>
              <w:widowControl/>
              <w:numPr>
                <w:ilvl w:val="0"/>
                <w:numId w:val="3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consulta las canciones registradas en la base de datos.</w:t>
            </w:r>
          </w:p>
          <w:p>
            <w:pPr>
              <w:pStyle w:val="Normal"/>
              <w:widowControl/>
              <w:numPr>
                <w:ilvl w:val="0"/>
                <w:numId w:val="3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listado de canciones disponibles.</w:t>
            </w:r>
          </w:p>
          <w:p>
            <w:pPr>
              <w:pStyle w:val="Normal"/>
              <w:widowControl/>
              <w:numPr>
                <w:ilvl w:val="0"/>
                <w:numId w:val="3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visualiza el título, número de pista, duración y álbum asociado, según los datos disponibles.</w:t>
            </w:r>
          </w:p>
          <w:p>
            <w:pPr>
              <w:pStyle w:val="Normal"/>
              <w:widowControl/>
              <w:numPr>
                <w:ilvl w:val="0"/>
                <w:numId w:val="3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revisa las canciones registradas.</w:t>
            </w:r>
          </w:p>
          <w:p>
            <w:pPr>
              <w:pStyle w:val="Normal"/>
              <w:widowControl/>
              <w:numPr>
                <w:ilvl w:val="0"/>
                <w:numId w:val="3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puede seleccionar una canción para consultar su información detallada.</w:t>
            </w:r>
          </w:p>
          <w:p>
            <w:pPr>
              <w:pStyle w:val="Normal"/>
              <w:widowControl/>
              <w:numPr>
                <w:ilvl w:val="0"/>
                <w:numId w:val="3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permite regresar al listado correspondiente.</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FA-1. Sin canciones registradas: Si no existen canciones en el catálogo, el sistema muestra un mensaje informativo.</w:t>
              <w:br/>
              <w:t>FA-2. Álbum sin canciones: Si el usuario accede desde un álbum que no posee canciones, el sistema informa que no existen registros asociados.</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visualiza las canciones registradas y puede identificar el álbum al que pertenece cada una.</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RN-12: Toda canción debe contar con título y número de pista.</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RN-13: Toda canción debe estar asociada a un álbum.</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RN-14: El número de pista debe ser igual o mayor que 1.</w:t>
            </w:r>
          </w:p>
        </w:tc>
      </w:tr>
      <w:tr>
        <w:trPr>
          <w:trHeight w:val="285" w:hRule="atLeast"/>
        </w:trPr>
        <w:tc>
          <w:tcPr>
            <w:tcW w:w="2251" w:type="dxa"/>
            <w:tcBorders>
              <w:top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Extiende CU13 – Consultar Álbum. Es extendido por CU16 – Editar Canción y CU17 – Eliminar Canción.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16 - Editar Canción</w:t>
      </w:r>
    </w:p>
    <w:tbl>
      <w:tblPr>
        <w:tblStyle w:val="38"/>
        <w:tblW w:w="8566" w:type="dxa"/>
        <w:jc w:val="start"/>
        <w:tblInd w:w="607" w:type="dxa"/>
        <w:shd w:fill="DBE5F1" w:val="clear"/>
        <w:tblLayout w:type="fixed"/>
        <w:tblCellMar>
          <w:top w:w="0" w:type="dxa"/>
          <w:start w:w="108" w:type="dxa"/>
          <w:bottom w:w="0" w:type="dxa"/>
          <w:end w:w="108" w:type="dxa"/>
        </w:tblCellMar>
      </w:tblPr>
      <w:tblGrid>
        <w:gridCol w:w="2253"/>
        <w:gridCol w:w="6313"/>
      </w:tblGrid>
      <w:tr>
        <w:trPr>
          <w:trHeight w:val="285" w:hRule="atLeast"/>
        </w:trPr>
        <w:tc>
          <w:tcPr>
            <w:tcW w:w="2253" w:type="dxa"/>
            <w:tcBorders>
              <w:bottom w:val="single" w:sz="12" w:space="0" w:color="000000"/>
              <w:end w:val="nil"/>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3" w:type="dxa"/>
            <w:tcBorders>
              <w:start w:val="single" w:sz="12" w:space="0" w:color="000000"/>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w:t>
            </w:r>
            <w:r>
              <w:rPr>
                <w:rFonts w:eastAsia="Arial" w:cs="Arial" w:ascii="Arial" w:hAnsi="Arial"/>
                <w:kern w:val="0"/>
                <w:sz w:val="20"/>
                <w:szCs w:val="20"/>
                <w:lang w:val="es-PE" w:eastAsia="en-US"/>
              </w:rPr>
              <w:t>16</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Editar Canción</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modificar la información de una canción previamente registrada en MelodicVault, manteniendo actualizados sus datos y su relación con el álbum correspondiente.</w:t>
            </w:r>
          </w:p>
        </w:tc>
      </w:tr>
      <w:tr>
        <w:trPr>
          <w:trHeight w:val="90"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3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3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contar con permisos de Administrador.</w:t>
            </w:r>
          </w:p>
          <w:p>
            <w:pPr>
              <w:pStyle w:val="Normal"/>
              <w:widowControl/>
              <w:numPr>
                <w:ilvl w:val="0"/>
                <w:numId w:val="3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canción que se desea modificar debe encontrarse registrada en el sistema.</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al módulo «Canciones».</w:t>
            </w:r>
          </w:p>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las canciones registradas.</w:t>
            </w:r>
          </w:p>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identifica la canción que desea modificar.</w:t>
            </w:r>
          </w:p>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la opción «Editar».</w:t>
            </w:r>
          </w:p>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formulario con los datos actuales de la canción.</w:t>
            </w:r>
          </w:p>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modifica los campos necesarios.</w:t>
            </w:r>
          </w:p>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confirma los cambios realizados.</w:t>
            </w:r>
          </w:p>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valida el título, número de pista y duración.</w:t>
            </w:r>
          </w:p>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verifica que el número de pista no esté duplicado en el álbum asociado.</w:t>
            </w:r>
          </w:p>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comprueba que exista una asociación válida con un álbum.</w:t>
            </w:r>
          </w:p>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actualiza los datos de la canción.</w:t>
            </w:r>
          </w:p>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 información actualizada.</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Datos incompletos: Si falta información obligatoria, el sistema muestra los errores de validación.</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FA-2. Número de pista inválido: Si el número de pista es menor que 1, el sistema rechaza la modificación.</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FA-3. Duración negativa: Si la duración ingresada es negativa, el sistema no permite guardar los cambios.</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FA-4. Número de pista duplicado: Si el número de pista ya está asignado a otra canción del mismo álbum, el sistema muestra un mensaje de error.</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FA-5. Canción inexistente: Si el registro no está disponible, el sistema impide la edición.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FA-6. Cancelar edición: El administrador puede regresar al listado sin guardar los cambios.</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información de la canción queda actualizada correctamente dentro del catálogo musical.</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RN-01: Solo el Administrador puede modificar información.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RN-12: El título y número de pista son obligatorios.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RN-13: Toda canción debe estar asociada a un álbum.</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RN-14: El número de pista debe ser igual o mayor que 1.</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RN-15: La duración no puede ser negativa.</w:t>
            </w:r>
          </w:p>
        </w:tc>
      </w:tr>
      <w:tr>
        <w:trPr>
          <w:trHeight w:val="285" w:hRule="atLeast"/>
        </w:trPr>
        <w:tc>
          <w:tcPr>
            <w:tcW w:w="2253" w:type="dxa"/>
            <w:tcBorders>
              <w:top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Extiende CU15 – Listar Canciones y CU18 – Consultar Canción.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17 - Eliminar Canción</w:t>
      </w:r>
    </w:p>
    <w:tbl>
      <w:tblPr>
        <w:tblStyle w:val="38"/>
        <w:tblW w:w="8566" w:type="dxa"/>
        <w:jc w:val="start"/>
        <w:tblInd w:w="607" w:type="dxa"/>
        <w:shd w:fill="DBE5F1" w:val="clear"/>
        <w:tblLayout w:type="fixed"/>
        <w:tblCellMar>
          <w:top w:w="0" w:type="dxa"/>
          <w:start w:w="108" w:type="dxa"/>
          <w:bottom w:w="0" w:type="dxa"/>
          <w:end w:w="108" w:type="dxa"/>
        </w:tblCellMar>
      </w:tblPr>
      <w:tblGrid>
        <w:gridCol w:w="2253"/>
        <w:gridCol w:w="6313"/>
      </w:tblGrid>
      <w:tr>
        <w:trPr>
          <w:trHeight w:val="285" w:hRule="atLeast"/>
        </w:trPr>
        <w:tc>
          <w:tcPr>
            <w:tcW w:w="2253" w:type="dxa"/>
            <w:tcBorders>
              <w:bottom w:val="single" w:sz="12" w:space="0" w:color="000000"/>
              <w:end w:val="nil"/>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3" w:type="dxa"/>
            <w:tcBorders>
              <w:start w:val="single" w:sz="12" w:space="0" w:color="000000"/>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w:t>
            </w:r>
            <w:r>
              <w:rPr>
                <w:rFonts w:eastAsia="Arial" w:cs="Arial" w:ascii="Arial" w:hAnsi="Arial"/>
                <w:kern w:val="0"/>
                <w:sz w:val="20"/>
                <w:szCs w:val="20"/>
                <w:lang w:val="es-PE" w:eastAsia="en-US"/>
              </w:rPr>
              <w:t>17</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Eliminar Canción</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eliminar una canción previamente registrada en MelodicVault, retirando su información del catálogo musical y de la base de datos.</w:t>
            </w:r>
          </w:p>
        </w:tc>
      </w:tr>
      <w:tr>
        <w:trPr>
          <w:trHeight w:val="90"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36"/>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36"/>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contar con permisos de Administrador.</w:t>
            </w:r>
          </w:p>
          <w:p>
            <w:pPr>
              <w:pStyle w:val="Normal"/>
              <w:widowControl/>
              <w:numPr>
                <w:ilvl w:val="0"/>
                <w:numId w:val="36"/>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canción que se desea eliminar debe encontrarse registrada.</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3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al módulo «Canciones».</w:t>
            </w:r>
          </w:p>
          <w:p>
            <w:pPr>
              <w:pStyle w:val="Normal"/>
              <w:widowControl/>
              <w:numPr>
                <w:ilvl w:val="0"/>
                <w:numId w:val="3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listado de canciones registradas.</w:t>
            </w:r>
          </w:p>
          <w:p>
            <w:pPr>
              <w:pStyle w:val="Normal"/>
              <w:widowControl/>
              <w:numPr>
                <w:ilvl w:val="0"/>
                <w:numId w:val="3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identifica la canción que desea eliminar.</w:t>
            </w:r>
          </w:p>
          <w:p>
            <w:pPr>
              <w:pStyle w:val="Normal"/>
              <w:widowControl/>
              <w:numPr>
                <w:ilvl w:val="0"/>
                <w:numId w:val="3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la opción «Eliminar».</w:t>
            </w:r>
          </w:p>
          <w:p>
            <w:pPr>
              <w:pStyle w:val="Normal"/>
              <w:widowControl/>
              <w:numPr>
                <w:ilvl w:val="0"/>
                <w:numId w:val="3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solicita confirmación de la operación.</w:t>
            </w:r>
          </w:p>
          <w:p>
            <w:pPr>
              <w:pStyle w:val="Normal"/>
              <w:widowControl/>
              <w:numPr>
                <w:ilvl w:val="0"/>
                <w:numId w:val="3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confirma la eliminación.</w:t>
            </w:r>
          </w:p>
          <w:p>
            <w:pPr>
              <w:pStyle w:val="Normal"/>
              <w:widowControl/>
              <w:numPr>
                <w:ilvl w:val="0"/>
                <w:numId w:val="3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verifica la existencia de la canción seleccionada.</w:t>
            </w:r>
          </w:p>
          <w:p>
            <w:pPr>
              <w:pStyle w:val="Normal"/>
              <w:widowControl/>
              <w:numPr>
                <w:ilvl w:val="0"/>
                <w:numId w:val="3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elimina el registro correspondiente de la base de datos.</w:t>
            </w:r>
          </w:p>
          <w:p>
            <w:pPr>
              <w:pStyle w:val="Normal"/>
              <w:widowControl/>
              <w:numPr>
                <w:ilvl w:val="0"/>
                <w:numId w:val="3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actualiza el listado de canciones.</w:t>
            </w:r>
          </w:p>
          <w:p>
            <w:pPr>
              <w:pStyle w:val="Normal"/>
              <w:widowControl/>
              <w:numPr>
                <w:ilvl w:val="0"/>
                <w:numId w:val="3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 información actualizada.</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Cancelar eliminación: Si el administrador cancela la operación, el sistema conserva la canción.</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FA-2. Canción inexistente: Si el registro no se encuentra disponible, el sistema muestra un mensaje informativo.</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FA-3. Error en la eliminación: Si ocurre un error durante la operación, el sistema informa que no fue posible eliminar la canción.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FA-4. Sin permisos: Si el usuario no tiene permisos de Administrador, el sistema rechaza la operación.</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canción queda eliminada correctamente y deja de aparecer en el catálogo musical.</w:t>
            </w:r>
          </w:p>
        </w:tc>
      </w:tr>
      <w:tr>
        <w:trPr>
          <w:trHeight w:val="285" w:hRule="atLeast"/>
        </w:trPr>
        <w:tc>
          <w:tcPr>
            <w:tcW w:w="2253"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RN-01: Solo el Administrador puede eliminar información.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RN-13: Toda canción debe estar asociada obligatoriamente a un álbum mientras permanezca registrada.</w:t>
            </w:r>
          </w:p>
        </w:tc>
      </w:tr>
      <w:tr>
        <w:trPr>
          <w:trHeight w:val="285" w:hRule="atLeast"/>
        </w:trPr>
        <w:tc>
          <w:tcPr>
            <w:tcW w:w="2253" w:type="dxa"/>
            <w:tcBorders>
              <w:top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3"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Extiende CU15 – Listar Canciones y CU18 – Consultar Canción.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lang w:val="es-PE"/>
        </w:rPr>
        <w:t>Ta</w:t>
      </w:r>
      <w:r>
        <w:rPr>
          <w:rFonts w:eastAsia="Arial" w:cs="Arial" w:ascii="Arial" w:hAnsi="Arial"/>
          <w:b/>
          <w:bCs/>
          <w:color w:themeColor="text1" w:val="000000"/>
          <w:sz w:val="22"/>
          <w:szCs w:val="22"/>
        </w:rPr>
        <w:t>bla. CU-</w:t>
      </w:r>
      <w:r>
        <w:rPr>
          <w:rFonts w:eastAsia="Arial" w:cs="Arial" w:ascii="Arial" w:hAnsi="Arial"/>
          <w:b/>
          <w:bCs/>
          <w:color w:themeColor="text1" w:val="000000"/>
          <w:sz w:val="22"/>
          <w:szCs w:val="22"/>
          <w:lang w:val="es-PE"/>
        </w:rPr>
        <w:t>18 - Consultar Canción</w:t>
      </w:r>
    </w:p>
    <w:tbl>
      <w:tblPr>
        <w:tblStyle w:val="38"/>
        <w:tblW w:w="8566" w:type="dxa"/>
        <w:jc w:val="start"/>
        <w:tblInd w:w="607" w:type="dxa"/>
        <w:shd w:fill="DBE5F1" w:val="clear"/>
        <w:tblLayout w:type="fixed"/>
        <w:tblCellMar>
          <w:top w:w="0" w:type="dxa"/>
          <w:start w:w="108" w:type="dxa"/>
          <w:bottom w:w="0" w:type="dxa"/>
          <w:end w:w="108" w:type="dxa"/>
        </w:tblCellMar>
      </w:tblPr>
      <w:tblGrid>
        <w:gridCol w:w="2251"/>
        <w:gridCol w:w="6315"/>
      </w:tblGrid>
      <w:tr>
        <w:trPr>
          <w:trHeight w:val="285" w:hRule="atLeast"/>
        </w:trPr>
        <w:tc>
          <w:tcPr>
            <w:tcW w:w="2251" w:type="dxa"/>
            <w:tcBorders>
              <w:bottom w:val="single" w:sz="12" w:space="0" w:color="000000"/>
              <w:end w:val="nil"/>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5" w:type="dxa"/>
            <w:tcBorders>
              <w:start w:val="single" w:sz="12" w:space="0" w:color="000000"/>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w:t>
            </w:r>
            <w:r>
              <w:rPr>
                <w:rFonts w:eastAsia="Arial" w:cs="Arial" w:ascii="Arial" w:hAnsi="Arial"/>
                <w:kern w:val="0"/>
                <w:sz w:val="20"/>
                <w:szCs w:val="20"/>
                <w:lang w:val="es-PE" w:eastAsia="en-US"/>
              </w:rPr>
              <w:t>18</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Consultar Canción</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Administrador/Lector</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0"/>
              </w:numPr>
              <w:spacing w:lineRule="auto" w:line="240" w:before="60" w:after="60"/>
              <w:ind w:hanging="0" w:start="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consultar la información detallada de una canción registrada en MelodicVault, incluyendo sus datos principales y la información del álbum al que pertenece.</w:t>
            </w:r>
          </w:p>
        </w:tc>
      </w:tr>
      <w:tr>
        <w:trPr>
          <w:trHeight w:val="90"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38"/>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debe encontrarse disponible.</w:t>
            </w:r>
          </w:p>
          <w:p>
            <w:pPr>
              <w:pStyle w:val="Normal"/>
              <w:widowControl/>
              <w:numPr>
                <w:ilvl w:val="0"/>
                <w:numId w:val="38"/>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canción que se desea consultar debe estar registrada en el sistema.</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3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ingresa al módulo «Canciones».</w:t>
            </w:r>
          </w:p>
          <w:p>
            <w:pPr>
              <w:pStyle w:val="Normal"/>
              <w:widowControl/>
              <w:numPr>
                <w:ilvl w:val="0"/>
                <w:numId w:val="3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las canciones registradas.</w:t>
            </w:r>
          </w:p>
          <w:p>
            <w:pPr>
              <w:pStyle w:val="Normal"/>
              <w:widowControl/>
              <w:numPr>
                <w:ilvl w:val="0"/>
                <w:numId w:val="3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selecciona una canción para consultar su información.</w:t>
            </w:r>
          </w:p>
          <w:p>
            <w:pPr>
              <w:pStyle w:val="Normal"/>
              <w:widowControl/>
              <w:numPr>
                <w:ilvl w:val="0"/>
                <w:numId w:val="3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recupera los datos de la canción seleccionada.</w:t>
            </w:r>
          </w:p>
          <w:p>
            <w:pPr>
              <w:pStyle w:val="Normal"/>
              <w:widowControl/>
              <w:numPr>
                <w:ilvl w:val="0"/>
                <w:numId w:val="3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título, número de pista, duración y demás información disponible.</w:t>
            </w:r>
          </w:p>
          <w:p>
            <w:pPr>
              <w:pStyle w:val="Normal"/>
              <w:widowControl/>
              <w:numPr>
                <w:ilvl w:val="0"/>
                <w:numId w:val="3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ejecuta CU13 – Consultar Álbum para obtener la información del álbum asociado.</w:t>
            </w:r>
          </w:p>
          <w:p>
            <w:pPr>
              <w:pStyle w:val="Normal"/>
              <w:widowControl/>
              <w:numPr>
                <w:ilvl w:val="0"/>
                <w:numId w:val="3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presenta la relación entre la canción y su álbum.</w:t>
            </w:r>
          </w:p>
          <w:p>
            <w:pPr>
              <w:pStyle w:val="Normal"/>
              <w:widowControl/>
              <w:numPr>
                <w:ilvl w:val="0"/>
                <w:numId w:val="3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visualiza la información correspondiente.</w:t>
            </w:r>
          </w:p>
          <w:p>
            <w:pPr>
              <w:pStyle w:val="Normal"/>
              <w:widowControl/>
              <w:numPr>
                <w:ilvl w:val="0"/>
                <w:numId w:val="3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puede regresar al listado de canciones.</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Canción inexistente: Si la canción solicitada no se encuentra registrada, el sistema muestra un mensaje informativo.</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FA-2. Error al recuperar la información: Si ocurre un problema durante la consulta, el sistema informa que no fue posible mostrar los datos.</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visualiza los datos de la canción y la información correspondiente al álbum al que pertenece.</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RN-12: Una canción debe tener título y número de pista.</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RN-13: Toda canción debe estar asociada a un álbum.</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RN-14: El número de pista debe ser igual o mayor que 1.</w:t>
            </w:r>
          </w:p>
        </w:tc>
      </w:tr>
      <w:tr>
        <w:trPr>
          <w:trHeight w:val="285" w:hRule="atLeast"/>
        </w:trPr>
        <w:tc>
          <w:tcPr>
            <w:tcW w:w="2251" w:type="dxa"/>
            <w:tcBorders>
              <w:top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Incluye CU13 – Consultar Álbum. Es extendido por CU16 – Editar Canción y CU17 – Eliminar Canción.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Heading2"/>
        <w:numPr>
          <w:ilvl w:val="1"/>
          <w:numId w:val="3"/>
        </w:numPr>
        <w:spacing w:before="0" w:after="160"/>
        <w:rPr>
          <w:rFonts w:ascii="Arial" w:hAnsi="Arial" w:cs="Arial"/>
          <w:b/>
          <w:bCs/>
          <w:color w:themeColor="text1" w:val="000000"/>
          <w:sz w:val="24"/>
          <w:szCs w:val="24"/>
        </w:rPr>
      </w:pPr>
      <w:bookmarkStart w:id="14" w:name="_Toc230189275"/>
      <w:r>
        <w:rPr>
          <w:rFonts w:cs="Arial" w:ascii="Arial" w:hAnsi="Arial"/>
          <w:b/>
          <w:bCs/>
          <w:color w:themeColor="text1" w:val="000000"/>
          <w:sz w:val="24"/>
          <w:szCs w:val="24"/>
        </w:rPr>
        <w:t>Diseño de base de datos y persistencia JPA</w:t>
      </w:r>
      <w:bookmarkEnd w:id="14"/>
    </w:p>
    <w:p>
      <w:pPr>
        <w:pStyle w:val="Heading2"/>
        <w:numPr>
          <w:ilvl w:val="2"/>
          <w:numId w:val="3"/>
        </w:numPr>
        <w:spacing w:before="0" w:after="160"/>
        <w:rPr>
          <w:b/>
          <w:bCs/>
          <w:sz w:val="28"/>
          <w:szCs w:val="28"/>
        </w:rPr>
      </w:pPr>
      <w:r>
        <w:rPr>
          <w:rFonts w:eastAsia="Calibri" w:cs="Arial" w:ascii="Arial" w:hAnsi="Arial" w:eastAsiaTheme="minorHAnsi"/>
          <w:b/>
          <w:bCs/>
          <w:color w:val="auto"/>
          <w:kern w:val="0"/>
          <w:sz w:val="28"/>
          <w:szCs w:val="28"/>
          <w:lang w:val="es-PE" w:eastAsia="en-US" w:bidi="ar-SA"/>
        </w:rPr>
        <w:t>Introducción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La persistencia de esa información se implementó sobre una base de datos relacional MySQL, conectada a la aplicación mediante Spring Data JPA e Hibernate. El modelo se diseñó a partir de las entidades necesarias para representar el catálogo, las relaciones entre ellas y las cuentas de acceso al sistema.</w:t>
      </w:r>
    </w:p>
    <w:p>
      <w:pPr>
        <w:pStyle w:val="Heading2"/>
        <w:numPr>
          <w:ilvl w:val="2"/>
          <w:numId w:val="3"/>
        </w:numPr>
        <w:spacing w:before="0" w:after="160"/>
        <w:rPr>
          <w:rFonts w:ascii="Arial" w:hAnsi="Arial" w:eastAsia="Calibri" w:cs="Arial" w:eastAsiaTheme="minorHAnsi"/>
          <w:b/>
          <w:bCs/>
          <w:color w:val="auto"/>
          <w:kern w:val="0"/>
          <w:sz w:val="28"/>
          <w:szCs w:val="28"/>
          <w:highlight w:val="none"/>
          <w:shd w:fill="auto" w:val="clear"/>
          <w:lang w:val="es-PE" w:eastAsia="en-US" w:bidi="ar-SA"/>
        </w:rPr>
      </w:pPr>
      <w:r>
        <w:rPr>
          <w:rFonts w:eastAsia="Calibri" w:cs="Arial" w:ascii="Arial" w:hAnsi="Arial" w:eastAsiaTheme="minorHAnsi"/>
          <w:b/>
          <w:bCs/>
          <w:color w:val="auto"/>
          <w:kern w:val="0"/>
          <w:sz w:val="28"/>
          <w:szCs w:val="28"/>
          <w:shd w:fill="auto" w:val="clear"/>
          <w:lang w:val="es-PE" w:eastAsia="en-US" w:bidi="ar-SA"/>
        </w:rPr>
        <w:t xml:space="preserve">Modelo logico de base de datos </w:t>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Entidades identificadas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Entidades del modelo lógico</w:t>
      </w:r>
    </w:p>
    <w:tbl>
      <w:tblPr>
        <w:tblW w:w="885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2905"/>
        <w:gridCol w:w="3000"/>
        <w:gridCol w:w="2953"/>
      </w:tblGrid>
      <w:tr>
        <w:trPr>
          <w:trHeight w:val="115"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Entidad</w:t>
            </w:r>
          </w:p>
        </w:tc>
        <w:tc>
          <w:tcPr>
            <w:tcW w:w="300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c>
          <w:tcPr>
            <w:tcW w:w="295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Identificador</w:t>
            </w:r>
          </w:p>
        </w:tc>
      </w:tr>
      <w:tr>
        <w:trPr>
          <w:trHeight w:val="1009"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Banda</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Grupos o artistas registrados en el catálogo. El género musical se guardó como atributo de la banda.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id_banda</w:t>
            </w:r>
          </w:p>
        </w:tc>
      </w:tr>
      <w:tr>
        <w:trPr>
          <w:trHeight w:val="1508"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Álbum</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Producciones discográficas asociadas a una banda.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id_album</w:t>
            </w:r>
          </w:p>
        </w:tc>
      </w:tr>
      <w:tr>
        <w:trPr>
          <w:trHeight w:val="96"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Canción</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Pistas de un álbum, identificadas por su número de pista.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id_cancion</w:t>
            </w:r>
          </w:p>
        </w:tc>
      </w:tr>
      <w:tr>
        <w:trPr>
          <w:trHeight w:val="96"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Usuario</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Credenciales de las personas con cuenta en el sistema y su rol (ADMIN o LECTOR), que determinó el nivel de acceso.</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id_usuario</w:t>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tabla delimitó el alcance del modelo: tres entidades describieron el catálogo (Banda, Álbum y Canción) y una describió la seguridad (Usuario). Cada entidad tuvo un identificador propio, que luego se convirtió en la clave primaria de su tabla.</w:t>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Diagrama entidad-relación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relaciones fueron Banda 1:N Álbum y Álbum 1:N Canción: una banda registró múltiples álbumes y un álbum contuvo múltiples canciones, mientras que cada álbum perteneció a una banda y cada canción a un álbum. Usuario no se relacionó con las demás entidades.</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xml:space="preserve"> : Modelo lógico de Melodic Vault</w:t>
            </w:r>
          </w:p>
        </w:tc>
      </w:tr>
      <w:tr>
        <w:trPr>
          <w:trHeight w:val="3093"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1941830"/>
                  <wp:effectExtent l="0" t="0" r="0" b="0"/>
                  <wp:docPr id="15" name="Imagen1 Copia 1 Copia 2 Copia 3 Copia 1 Copi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Copia 1 Copia 2 Copia 3 Copia 1 Copia 4"/>
                          <pic:cNvPicPr>
                            <a:picLocks noChangeAspect="1" noChangeArrowheads="1"/>
                          </pic:cNvPicPr>
                        </pic:nvPicPr>
                        <pic:blipFill>
                          <a:blip r:embed="rId27"/>
                          <a:srcRect l="-323" t="-461" r="-323" b="-461"/>
                          <a:stretch>
                            <a:fillRect/>
                          </a:stretch>
                        </pic:blipFill>
                        <pic:spPr bwMode="auto">
                          <a:xfrm>
                            <a:off x="0" y="0"/>
                            <a:ext cx="5759450" cy="194183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sz w:val="22"/>
          <w:szCs w:val="22"/>
        </w:rPr>
      </w:pPr>
      <w:r>
        <w:rPr>
          <w:rFonts w:cs="Arial" w:ascii="Arial" w:hAnsi="Arial"/>
          <w:sz w:val="22"/>
          <w:szCs w:val="22"/>
        </w:rPr>
        <w:t>El diagrama mostró cuatro entidades. Banda se relacionó 1:N con Álbum y Álbum 1:N con Canción, de modo que el catálogo se organizó en cadena: una canción no pudo existir sin álbum, ni un álbum sin banda. Usuario apareció aislado porque solo sostuvo las credenciales de acceso y no formó parte del catálogo.</w:t>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 xml:space="preserve"> </w:t>
      </w:r>
      <w:r>
        <w:rPr>
          <w:rFonts w:eastAsia="Calibri" w:cs="" w:cstheme="minorBidi" w:eastAsiaTheme="minorHAnsi"/>
          <w:b/>
          <w:bCs/>
          <w:color w:val="auto"/>
          <w:kern w:val="0"/>
          <w:sz w:val="28"/>
          <w:szCs w:val="28"/>
          <w:shd w:fill="auto" w:val="clear"/>
          <w:lang w:val="es-PE" w:eastAsia="en-US" w:bidi="ar-SA"/>
        </w:rPr>
        <w:t>Modelo físico de base de datos</w:t>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 xml:space="preserve"> </w:t>
      </w:r>
      <w:r>
        <w:rPr>
          <w:rFonts w:eastAsia="Calibri" w:cs="" w:cstheme="minorBidi" w:eastAsiaTheme="minorHAnsi"/>
          <w:b/>
          <w:bCs/>
          <w:color w:val="auto"/>
          <w:kern w:val="0"/>
          <w:sz w:val="24"/>
          <w:szCs w:val="24"/>
          <w:shd w:fill="auto" w:val="clear"/>
          <w:lang w:val="es-PE" w:eastAsia="en-US" w:bidi="ar-SA"/>
        </w:rPr>
        <w:t>Motor y base de datos</w:t>
      </w:r>
    </w:p>
    <w:p>
      <w:pPr>
        <w:pStyle w:val="Normal"/>
        <w:spacing w:lineRule="auto" w:line="360" w:before="0" w:after="160"/>
        <w:ind w:firstLine="720"/>
        <w:jc w:val="both"/>
        <w:rPr>
          <w:rFonts w:ascii="Arial" w:hAnsi="Arial"/>
          <w:sz w:val="22"/>
          <w:szCs w:val="22"/>
        </w:rPr>
      </w:pPr>
      <w:r>
        <w:rPr>
          <w:rFonts w:ascii="Arial" w:hAnsi="Arial"/>
          <w:sz w:val="22"/>
          <w:szCs w:val="22"/>
        </w:rPr>
        <w:t>El modelo físico se implementó en MySQL, en la base de datos bd_melodicvault. Se utilizó el motor por defecto de MySQL, que soporta claves foráneas y eliminación en cascada. Las claves primarias fueron enteros autoincrementales.</w:t>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Claves y restricciones</w:t>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20</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Restricciones definidas en el mod</w:t>
      </w:r>
      <w:r>
        <w:rPr>
          <w:rFonts w:cs="Arial" w:ascii="Arial" w:hAnsi="Arial"/>
          <w:b/>
          <w:bCs/>
          <w:i/>
          <w:iCs/>
          <w:color w:themeColor="background1" w:val="FFFFFF"/>
          <w:sz w:val="22"/>
          <w:szCs w:val="22"/>
        </w:rPr>
        <w:t>elo físico</w:t>
      </w:r>
    </w:p>
    <w:tbl>
      <w:tblPr>
        <w:tblW w:w="9080" w:type="dxa"/>
        <w:jc w:val="start"/>
        <w:tblInd w:w="0" w:type="dxa"/>
        <w:tblLayout w:type="fixed"/>
        <w:tblCellMar>
          <w:top w:w="28" w:type="dxa"/>
          <w:start w:w="28" w:type="dxa"/>
          <w:bottom w:w="28" w:type="dxa"/>
          <w:end w:w="28" w:type="dxa"/>
        </w:tblCellMar>
      </w:tblPr>
      <w:tblGrid>
        <w:gridCol w:w="1776"/>
        <w:gridCol w:w="1352"/>
        <w:gridCol w:w="1056"/>
        <w:gridCol w:w="1905"/>
        <w:gridCol w:w="2991"/>
      </w:tblGrid>
      <w:tr>
        <w:trPr/>
        <w:tc>
          <w:tcPr>
            <w:tcW w:w="1776"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1352"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Tabla</w:t>
            </w:r>
          </w:p>
        </w:tc>
        <w:tc>
          <w:tcPr>
            <w:tcW w:w="1056"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w:t>
            </w:r>
          </w:p>
        </w:tc>
        <w:tc>
          <w:tcPr>
            <w:tcW w:w="1905"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Columna(s)</w:t>
            </w:r>
          </w:p>
        </w:tc>
        <w:tc>
          <w:tcPr>
            <w:tcW w:w="2991"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Efecto</w:t>
            </w:r>
          </w:p>
        </w:tc>
      </w:tr>
      <w:tr>
        <w:trPr/>
        <w:tc>
          <w:tcPr>
            <w:tcW w:w="177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banda</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5" w:type="dxa"/>
            <w:tcBorders/>
            <w:vAlign w:val="center"/>
          </w:tcPr>
          <w:p>
            <w:pPr>
              <w:pStyle w:val="Normal"/>
              <w:spacing w:lineRule="auto" w:line="360" w:before="160" w:after="160"/>
              <w:jc w:val="center"/>
              <w:rPr/>
            </w:pPr>
            <w:r>
              <w:rPr>
                <w:rStyle w:val="Textooriginal"/>
                <w:rFonts w:cs="Arial" w:ascii="Arial" w:hAnsi="Arial"/>
                <w:bCs/>
                <w:sz w:val="20"/>
                <w:szCs w:val="20"/>
              </w:rPr>
              <w:t>id_banda</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banda.</w:t>
            </w:r>
          </w:p>
        </w:tc>
      </w:tr>
      <w:tr>
        <w:trPr/>
        <w:tc>
          <w:tcPr>
            <w:tcW w:w="177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album</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5" w:type="dxa"/>
            <w:tcBorders/>
            <w:vAlign w:val="center"/>
          </w:tcPr>
          <w:p>
            <w:pPr>
              <w:pStyle w:val="Normal"/>
              <w:spacing w:lineRule="auto" w:line="360" w:before="160" w:after="160"/>
              <w:jc w:val="center"/>
              <w:rPr/>
            </w:pPr>
            <w:r>
              <w:rPr>
                <w:rStyle w:val="Textooriginal"/>
                <w:rFonts w:cs="Arial" w:ascii="Arial" w:hAnsi="Arial"/>
                <w:bCs/>
                <w:sz w:val="20"/>
                <w:szCs w:val="20"/>
              </w:rPr>
              <w:t>id_album</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álbum.</w:t>
            </w:r>
          </w:p>
        </w:tc>
      </w:tr>
      <w:tr>
        <w:trPr/>
        <w:tc>
          <w:tcPr>
            <w:tcW w:w="177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5" w:type="dxa"/>
            <w:tcBorders/>
            <w:vAlign w:val="center"/>
          </w:tcPr>
          <w:p>
            <w:pPr>
              <w:pStyle w:val="Normal"/>
              <w:spacing w:lineRule="auto" w:line="360" w:before="160" w:after="160"/>
              <w:jc w:val="center"/>
              <w:rPr/>
            </w:pPr>
            <w:r>
              <w:rPr>
                <w:rStyle w:val="Textooriginal"/>
                <w:rFonts w:cs="Arial" w:ascii="Arial" w:hAnsi="Arial"/>
                <w:bCs/>
                <w:sz w:val="20"/>
                <w:szCs w:val="20"/>
              </w:rPr>
              <w:t>id_cancion</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canción.</w:t>
            </w:r>
          </w:p>
        </w:tc>
      </w:tr>
      <w:tr>
        <w:trPr/>
        <w:tc>
          <w:tcPr>
            <w:tcW w:w="177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usuario</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5" w:type="dxa"/>
            <w:tcBorders/>
            <w:vAlign w:val="center"/>
          </w:tcPr>
          <w:p>
            <w:pPr>
              <w:pStyle w:val="Normal"/>
              <w:spacing w:lineRule="auto" w:line="360" w:before="160" w:after="160"/>
              <w:jc w:val="center"/>
              <w:rPr/>
            </w:pPr>
            <w:r>
              <w:rPr>
                <w:rStyle w:val="Textooriginal"/>
                <w:rFonts w:cs="Arial" w:ascii="Arial" w:hAnsi="Arial"/>
                <w:bCs/>
                <w:sz w:val="20"/>
                <w:szCs w:val="20"/>
              </w:rPr>
              <w:t>id_usuario</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usuario.</w:t>
            </w:r>
          </w:p>
        </w:tc>
      </w:tr>
      <w:tr>
        <w:trPr/>
        <w:tc>
          <w:tcPr>
            <w:tcW w:w="1776" w:type="dxa"/>
            <w:tcBorders/>
            <w:vAlign w:val="center"/>
          </w:tcPr>
          <w:p>
            <w:pPr>
              <w:pStyle w:val="Normal"/>
              <w:spacing w:lineRule="auto" w:line="360" w:before="160" w:after="160"/>
              <w:jc w:val="center"/>
              <w:rPr/>
            </w:pPr>
            <w:r>
              <w:rPr>
                <w:rStyle w:val="Textooriginal"/>
                <w:rFonts w:cs="Arial" w:ascii="Arial" w:hAnsi="Arial"/>
                <w:bCs/>
                <w:sz w:val="20"/>
                <w:szCs w:val="20"/>
              </w:rPr>
              <w:t>fk_album_banda</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album</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foránea</w:t>
            </w:r>
          </w:p>
        </w:tc>
        <w:tc>
          <w:tcPr>
            <w:tcW w:w="1905" w:type="dxa"/>
            <w:tcBorders/>
            <w:vAlign w:val="center"/>
          </w:tcPr>
          <w:p>
            <w:pPr>
              <w:pStyle w:val="Normal"/>
              <w:spacing w:lineRule="auto" w:line="360" w:before="160" w:after="160"/>
              <w:jc w:val="center"/>
              <w:rPr/>
            </w:pPr>
            <w:r>
              <w:rPr>
                <w:rStyle w:val="Textooriginal"/>
                <w:rFonts w:cs="Arial" w:ascii="Arial" w:hAnsi="Arial"/>
                <w:bCs/>
                <w:sz w:val="20"/>
                <w:szCs w:val="20"/>
              </w:rPr>
              <w:t>id_banda</w:t>
            </w:r>
            <w:r>
              <w:rPr>
                <w:rFonts w:cs="Arial" w:ascii="Arial" w:hAnsi="Arial"/>
                <w:bCs/>
                <w:sz w:val="20"/>
                <w:szCs w:val="20"/>
              </w:rPr>
              <w:t xml:space="preserve"> → </w:t>
            </w:r>
            <w:r>
              <w:rPr>
                <w:rStyle w:val="Textooriginal"/>
                <w:rFonts w:cs="Arial" w:ascii="Arial" w:hAnsi="Arial"/>
                <w:bCs/>
                <w:sz w:val="20"/>
                <w:szCs w:val="20"/>
              </w:rPr>
              <w:t>banda(id_banda)</w:t>
            </w:r>
          </w:p>
        </w:tc>
        <w:tc>
          <w:tcPr>
            <w:tcW w:w="2991" w:type="dxa"/>
            <w:tcBorders/>
            <w:vAlign w:val="center"/>
          </w:tcPr>
          <w:p>
            <w:pPr>
              <w:pStyle w:val="Normal"/>
              <w:spacing w:lineRule="auto" w:line="360" w:before="160" w:after="160"/>
              <w:jc w:val="center"/>
              <w:rPr/>
            </w:pPr>
            <w:r>
              <w:rPr>
                <w:rFonts w:cs="Arial" w:ascii="Arial" w:hAnsi="Arial"/>
                <w:bCs/>
                <w:sz w:val="20"/>
                <w:szCs w:val="20"/>
              </w:rPr>
              <w:t xml:space="preserve">Vinculó el álbum con su banda; </w:t>
            </w:r>
            <w:r>
              <w:rPr>
                <w:rStyle w:val="Textooriginal"/>
                <w:rFonts w:cs="Arial" w:ascii="Arial" w:hAnsi="Arial"/>
                <w:bCs/>
                <w:sz w:val="20"/>
                <w:szCs w:val="20"/>
              </w:rPr>
              <w:t>ON DELETE CASCADE</w:t>
            </w:r>
            <w:r>
              <w:rPr>
                <w:rFonts w:cs="Arial" w:ascii="Arial" w:hAnsi="Arial"/>
                <w:bCs/>
                <w:sz w:val="20"/>
                <w:szCs w:val="20"/>
              </w:rPr>
              <w:t>.</w:t>
            </w:r>
          </w:p>
        </w:tc>
      </w:tr>
      <w:tr>
        <w:trPr/>
        <w:tc>
          <w:tcPr>
            <w:tcW w:w="1776" w:type="dxa"/>
            <w:tcBorders/>
            <w:vAlign w:val="center"/>
          </w:tcPr>
          <w:p>
            <w:pPr>
              <w:pStyle w:val="Normal"/>
              <w:spacing w:lineRule="auto" w:line="360" w:before="160" w:after="160"/>
              <w:jc w:val="center"/>
              <w:rPr/>
            </w:pPr>
            <w:r>
              <w:rPr>
                <w:rStyle w:val="Textooriginal"/>
                <w:rFonts w:cs="Arial" w:ascii="Arial" w:hAnsi="Arial"/>
                <w:bCs/>
                <w:sz w:val="20"/>
                <w:szCs w:val="20"/>
              </w:rPr>
              <w:t>fk_cancion_album</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foránea</w:t>
            </w:r>
          </w:p>
        </w:tc>
        <w:tc>
          <w:tcPr>
            <w:tcW w:w="1905" w:type="dxa"/>
            <w:tcBorders/>
            <w:vAlign w:val="center"/>
          </w:tcPr>
          <w:p>
            <w:pPr>
              <w:pStyle w:val="Normal"/>
              <w:spacing w:lineRule="auto" w:line="360" w:before="160" w:after="160"/>
              <w:jc w:val="center"/>
              <w:rPr/>
            </w:pPr>
            <w:r>
              <w:rPr>
                <w:rStyle w:val="Textooriginal"/>
                <w:rFonts w:cs="Arial" w:ascii="Arial" w:hAnsi="Arial"/>
                <w:bCs/>
                <w:sz w:val="20"/>
                <w:szCs w:val="20"/>
              </w:rPr>
              <w:t>id_album</w:t>
            </w:r>
            <w:r>
              <w:rPr>
                <w:rFonts w:cs="Arial" w:ascii="Arial" w:hAnsi="Arial"/>
                <w:bCs/>
                <w:sz w:val="20"/>
                <w:szCs w:val="20"/>
              </w:rPr>
              <w:t xml:space="preserve"> → </w:t>
            </w:r>
            <w:r>
              <w:rPr>
                <w:rStyle w:val="Textooriginal"/>
                <w:rFonts w:cs="Arial" w:ascii="Arial" w:hAnsi="Arial"/>
                <w:bCs/>
                <w:sz w:val="20"/>
                <w:szCs w:val="20"/>
              </w:rPr>
              <w:t>album(id_album)</w:t>
            </w:r>
          </w:p>
        </w:tc>
        <w:tc>
          <w:tcPr>
            <w:tcW w:w="2991" w:type="dxa"/>
            <w:tcBorders/>
            <w:vAlign w:val="center"/>
          </w:tcPr>
          <w:p>
            <w:pPr>
              <w:pStyle w:val="Normal"/>
              <w:spacing w:lineRule="auto" w:line="360" w:before="160" w:after="160"/>
              <w:jc w:val="center"/>
              <w:rPr/>
            </w:pPr>
            <w:r>
              <w:rPr>
                <w:rFonts w:cs="Arial" w:ascii="Arial" w:hAnsi="Arial"/>
                <w:bCs/>
                <w:sz w:val="20"/>
                <w:szCs w:val="20"/>
              </w:rPr>
              <w:t xml:space="preserve">Vinculó la canción con su álbum; </w:t>
            </w:r>
            <w:r>
              <w:rPr>
                <w:rStyle w:val="Textooriginal"/>
                <w:rFonts w:cs="Arial" w:ascii="Arial" w:hAnsi="Arial"/>
                <w:bCs/>
                <w:sz w:val="20"/>
                <w:szCs w:val="20"/>
              </w:rPr>
              <w:t>ON DELETE CASCADE</w:t>
            </w:r>
            <w:r>
              <w:rPr>
                <w:rFonts w:cs="Arial" w:ascii="Arial" w:hAnsi="Arial"/>
                <w:bCs/>
                <w:sz w:val="20"/>
                <w:szCs w:val="20"/>
              </w:rPr>
              <w:t>.</w:t>
            </w:r>
          </w:p>
        </w:tc>
      </w:tr>
      <w:tr>
        <w:trPr/>
        <w:tc>
          <w:tcPr>
            <w:tcW w:w="1776" w:type="dxa"/>
            <w:tcBorders/>
            <w:vAlign w:val="center"/>
          </w:tcPr>
          <w:p>
            <w:pPr>
              <w:pStyle w:val="Normal"/>
              <w:spacing w:lineRule="auto" w:line="360" w:before="160" w:after="160"/>
              <w:jc w:val="center"/>
              <w:rPr/>
            </w:pPr>
            <w:r>
              <w:rPr>
                <w:rStyle w:val="Textooriginal"/>
                <w:rFonts w:cs="Arial" w:ascii="Arial" w:hAnsi="Arial"/>
                <w:bCs/>
                <w:sz w:val="20"/>
                <w:szCs w:val="20"/>
              </w:rPr>
              <w:t>uq_cancion_album_pista</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Única</w:t>
            </w:r>
          </w:p>
        </w:tc>
        <w:tc>
          <w:tcPr>
            <w:tcW w:w="1905" w:type="dxa"/>
            <w:tcBorders/>
            <w:vAlign w:val="center"/>
          </w:tcPr>
          <w:p>
            <w:pPr>
              <w:pStyle w:val="Normal"/>
              <w:spacing w:lineRule="auto" w:line="360" w:before="160" w:after="160"/>
              <w:jc w:val="center"/>
              <w:rPr/>
            </w:pPr>
            <w:r>
              <w:rPr>
                <w:rFonts w:cs="Arial" w:ascii="Arial" w:hAnsi="Arial"/>
                <w:bCs/>
                <w:sz w:val="20"/>
                <w:szCs w:val="20"/>
              </w:rPr>
              <w:t>(</w:t>
            </w:r>
            <w:r>
              <w:rPr>
                <w:rStyle w:val="Textooriginal"/>
                <w:rFonts w:cs="Arial" w:ascii="Arial" w:hAnsi="Arial"/>
                <w:bCs/>
                <w:sz w:val="20"/>
                <w:szCs w:val="20"/>
              </w:rPr>
              <w:t>id_album</w:t>
            </w:r>
            <w:r>
              <w:rPr>
                <w:rFonts w:cs="Arial" w:ascii="Arial" w:hAnsi="Arial"/>
                <w:bCs/>
                <w:sz w:val="20"/>
                <w:szCs w:val="20"/>
              </w:rPr>
              <w:t xml:space="preserve">, </w:t>
            </w:r>
            <w:r>
              <w:rPr>
                <w:rStyle w:val="Textooriginal"/>
                <w:rFonts w:cs="Arial" w:ascii="Arial" w:hAnsi="Arial"/>
                <w:bCs/>
                <w:sz w:val="20"/>
                <w:szCs w:val="20"/>
              </w:rPr>
              <w:t>numero_pista</w:t>
            </w:r>
            <w:r>
              <w:rPr>
                <w:rFonts w:cs="Arial" w:ascii="Arial" w:hAnsi="Arial"/>
                <w:bCs/>
                <w:sz w:val="20"/>
                <w:szCs w:val="20"/>
              </w:rPr>
              <w:t>)</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Impidió repetir el número de pista dentro de un mismo álbum.</w:t>
            </w:r>
          </w:p>
        </w:tc>
      </w:tr>
      <w:tr>
        <w:trPr/>
        <w:tc>
          <w:tcPr>
            <w:tcW w:w="177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(UNIQUE)</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usuario</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Única</w:t>
            </w:r>
          </w:p>
        </w:tc>
        <w:tc>
          <w:tcPr>
            <w:tcW w:w="1905" w:type="dxa"/>
            <w:tcBorders/>
            <w:vAlign w:val="center"/>
          </w:tcPr>
          <w:p>
            <w:pPr>
              <w:pStyle w:val="Normal"/>
              <w:spacing w:lineRule="auto" w:line="360" w:before="160" w:after="160"/>
              <w:jc w:val="center"/>
              <w:rPr/>
            </w:pPr>
            <w:r>
              <w:rPr>
                <w:rStyle w:val="Textooriginal"/>
                <w:rFonts w:cs="Arial" w:ascii="Arial" w:hAnsi="Arial"/>
                <w:bCs/>
                <w:sz w:val="20"/>
                <w:szCs w:val="20"/>
              </w:rPr>
              <w:t>username</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Impidió nombres de usuario repetidos.</w:t>
            </w:r>
          </w:p>
        </w:tc>
      </w:tr>
    </w:tbl>
    <w:p>
      <w:pPr>
        <w:pStyle w:val="Normal"/>
        <w:spacing w:lineRule="auto" w:line="360"/>
        <w:rPr>
          <w:rFonts w:ascii="Arial" w:hAnsi="Arial" w:cs="Arial"/>
          <w:bCs/>
        </w:rPr>
      </w:pPr>
      <w:r>
        <w:rPr>
          <w:rFonts w:cs="Arial" w:ascii="Arial" w:hAnsi="Arial"/>
          <w:bCs/>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Las claves primarias identificaron cada registro; las dos claves foráneas encadenaron banda, álbum y canción con eliminación en cascada, y las dos restricciones únicas protegieron las reglas de negocio: un solo usuario por nombre y una sola canción por número de pista dentro de cada álbum.</w:t>
      </w:r>
    </w:p>
    <w:p>
      <w:pPr>
        <w:pStyle w:val="Normal"/>
        <w:spacing w:lineRule="auto" w:line="360" w:before="0" w:after="160"/>
        <w:ind w:firstLine="720"/>
        <w:jc w:val="both"/>
        <w:rPr>
          <w:rFonts w:ascii="Arial" w:hAnsi="Arial"/>
          <w:sz w:val="22"/>
          <w:szCs w:val="22"/>
        </w:rPr>
      </w:pPr>
      <w:r>
        <w:rPr>
          <w:rFonts w:ascii="Arial" w:hAnsi="Arial"/>
          <w:sz w:val="22"/>
          <w:szCs w:val="22"/>
        </w:rPr>
        <w:t>La unicidad de la pista se definió sobre el par álbum + pista, de modo que la pista 1 del álbum A no bloqueó la pista 1 del álbum  b</w:t>
      </w:r>
    </w:p>
    <w:p>
      <w:pPr>
        <w:pStyle w:val="Heading2"/>
        <w:numPr>
          <w:ilvl w:val="3"/>
          <w:numId w:val="3"/>
        </w:numPr>
        <w:spacing w:before="0" w:after="160"/>
        <w:rPr>
          <w:sz w:val="24"/>
          <w:szCs w:val="24"/>
        </w:rPr>
      </w:pPr>
      <w:r>
        <w:rPr>
          <w:rFonts w:eastAsia="Calibri" w:cs="" w:cstheme="minorBidi" w:eastAsiaTheme="minorHAnsi"/>
          <w:b/>
          <w:bCs/>
          <w:color w:val="auto"/>
          <w:kern w:val="0"/>
          <w:sz w:val="24"/>
          <w:szCs w:val="24"/>
          <w:shd w:fill="auto" w:val="clear"/>
          <w:lang w:val="es-PE" w:eastAsia="en-US" w:bidi="ar-SA"/>
        </w:rPr>
        <w:t>Diagrama del modelo físico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Modelo fisico de Melodic Vault</w:t>
            </w:r>
          </w:p>
        </w:tc>
      </w:tr>
      <w:tr>
        <w:trPr>
          <w:trHeight w:val="5087"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3090545"/>
                  <wp:effectExtent l="0" t="0" r="0" b="0"/>
                  <wp:docPr id="16" name="Imagen1 Copia 1 Copia 2 Copia 3 Copia 1 Copia 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 Copia 1 Copia 2 Copia 3 Copia 1 Copia 4 Copia 1"/>
                          <pic:cNvPicPr>
                            <a:picLocks noChangeAspect="1" noChangeArrowheads="1"/>
                          </pic:cNvPicPr>
                        </pic:nvPicPr>
                        <pic:blipFill>
                          <a:blip r:embed="rId28"/>
                          <a:srcRect l="-106" t="-92" r="-106" b="-92"/>
                          <a:stretch>
                            <a:fillRect/>
                          </a:stretch>
                        </pic:blipFill>
                        <pic:spPr bwMode="auto">
                          <a:xfrm>
                            <a:off x="0" y="0"/>
                            <a:ext cx="5759450" cy="309054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diagrama combinó dos capas. La capa SQL (tablas en verde azulado) mostró el modelo físico: tipos de dato, claves primarias, claves foráneas (fk_album_banda y fk_cancion_album), la restricción única de cancion y la eliminación en cascada; esas relaciones quedaron declaradas de forma explícita en el script.</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La capa JPA (recuadros en morado) mostró cómo cada relación se reprodujo en las clases entidad: el lado propietario con @ManyToOne y @JoinColumn, el lado inverso con @OneToMany(mappedBy), y las reglas de cascada </w:t>
      </w:r>
    </w:p>
    <w:p>
      <w:pPr>
        <w:pStyle w:val="Normal"/>
        <w:spacing w:lineRule="auto" w:line="360" w:before="0" w:after="160"/>
        <w:ind w:firstLine="720"/>
        <w:jc w:val="both"/>
        <w:rPr>
          <w:rFonts w:ascii="Arial" w:hAnsi="Arial"/>
          <w:sz w:val="22"/>
          <w:szCs w:val="22"/>
        </w:rPr>
      </w:pPr>
      <w:r>
        <w:rPr>
          <w:rFonts w:ascii="Arial" w:hAnsi="Arial"/>
          <w:sz w:val="22"/>
          <w:szCs w:val="22"/>
        </w:rPr>
        <w:t>Lo que JPA agregó al modelo fue la navegación en ambos sentidos entre objetos (por ejemplo, de una banda a sus álbumes), la cascada a nivel de aplicación y la validación de datos mediante Bean Validation, que el SQL por sí solo no expresa.</w:t>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Decisiones de tipos de dato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rating se definió como DOUBLE para almacenar valores con decimales (por ejemplo, 9.2). El rango de 0 a 10 se validó en la aplicación, no con una restricción en la base de datos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duracion_segundos se almacenó como entero en segundos; la aplicación y los reportes la mostraron en formato m:ss.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password se definió como VARCHAR(255) para guardar el hash BCrypt (de unos 60 caracteres), nunca la contraseña en texto plano.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rol se guardó sin el prefijo ROLE_, que Spring Security agrega automáticamente.</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Las URL de imágenes (imagen_url, portada_url) se guardaron como texto (VARCHAR(255)); la aplicación no almacenó archivos binarios.</w:t>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Diccionario de datos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21</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Diccionario de datos de la tabla banda</w:t>
      </w:r>
    </w:p>
    <w:tbl>
      <w:tblPr>
        <w:tblW w:w="9016" w:type="dxa"/>
        <w:jc w:val="start"/>
        <w:tblInd w:w="0" w:type="dxa"/>
        <w:tblLayout w:type="fixed"/>
        <w:tblCellMar>
          <w:top w:w="28" w:type="dxa"/>
          <w:start w:w="28" w:type="dxa"/>
          <w:bottom w:w="28" w:type="dxa"/>
          <w:end w:w="28" w:type="dxa"/>
        </w:tblCellMar>
      </w:tblPr>
      <w:tblGrid>
        <w:gridCol w:w="1365"/>
        <w:gridCol w:w="1410"/>
        <w:gridCol w:w="878"/>
        <w:gridCol w:w="1551"/>
        <w:gridCol w:w="3812"/>
      </w:tblGrid>
      <w:tr>
        <w:trPr>
          <w:trHeight w:val="120" w:hRule="atLeast"/>
        </w:trPr>
        <w:tc>
          <w:tcPr>
            <w:tcW w:w="1365"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Campo</w:t>
            </w:r>
          </w:p>
        </w:tc>
        <w:tc>
          <w:tcPr>
            <w:tcW w:w="1410"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 de dato</w:t>
            </w:r>
          </w:p>
        </w:tc>
        <w:tc>
          <w:tcPr>
            <w:tcW w:w="878"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Clave</w:t>
            </w:r>
          </w:p>
        </w:tc>
        <w:tc>
          <w:tcPr>
            <w:tcW w:w="1551"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3812"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Descripción</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id_banda</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Autoincremental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Identificador único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nombre</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VARCHAR(80)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Nombre de la banda o artista.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pais</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VARCHAR(60)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País de procedencia.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genero</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VARCHAR(60)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Género musical principal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anio_formacion</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Año de formación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estado</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Estado de la banda (por ejemplo, Activa).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descripcion</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VARCHAR(500)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Reseña o biografía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imagen_url</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Dirección de la imagen de la banda.</w:t>
            </w:r>
          </w:p>
        </w:tc>
      </w:tr>
    </w:tbl>
    <w:p>
      <w:pPr>
        <w:pStyle w:val="BodyText"/>
        <w:spacing w:lineRule="auto" w:line="360" w:before="0" w:after="160"/>
        <w:rPr>
          <w:rStyle w:val="Strong"/>
          <w:rFonts w:ascii="Arial" w:hAnsi="Arial" w:cs="Arial"/>
          <w:b/>
          <w:bCs/>
          <w:i/>
          <w:iCs/>
          <w:color w:themeColor="background1" w:val="FFFFFF"/>
          <w:sz w:val="22"/>
          <w:szCs w:val="22"/>
        </w:rPr>
      </w:pPr>
      <w:r>
        <w:rPr>
          <w:rFonts w:cs="Arial" w:ascii="Arial" w:hAnsi="Arial"/>
          <w:b/>
          <w:bCs/>
          <w:i/>
          <w:iCs/>
          <w:color w:themeColor="background1" w:val="FFFFFF"/>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banda fue la tabla raíz del catálogo y no dependió de ninguna otra. Los cinco campos obligatorios (nombre, país, género, año de formación y estado) garantizaron una ficha mínima completa; la descripción y la imagen quedaron opcionales.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22</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Diccionario de datos de la tabla cancion</w:t>
      </w:r>
    </w:p>
    <w:tbl>
      <w:tblPr>
        <w:tblW w:w="9070" w:type="dxa"/>
        <w:jc w:val="start"/>
        <w:tblInd w:w="0" w:type="dxa"/>
        <w:tblLayout w:type="fixed"/>
        <w:tblCellMar>
          <w:top w:w="28" w:type="dxa"/>
          <w:start w:w="28" w:type="dxa"/>
          <w:bottom w:w="28" w:type="dxa"/>
          <w:end w:w="28" w:type="dxa"/>
        </w:tblCellMar>
      </w:tblPr>
      <w:tblGrid>
        <w:gridCol w:w="1588"/>
        <w:gridCol w:w="2242"/>
        <w:gridCol w:w="744"/>
        <w:gridCol w:w="2603"/>
        <w:gridCol w:w="1893"/>
      </w:tblGrid>
      <w:tr>
        <w:trPr/>
        <w:tc>
          <w:tcPr>
            <w:tcW w:w="1588"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Campo</w:t>
            </w:r>
          </w:p>
        </w:tc>
        <w:tc>
          <w:tcPr>
            <w:tcW w:w="2242"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 de dato</w:t>
            </w:r>
          </w:p>
        </w:tc>
        <w:tc>
          <w:tcPr>
            <w:tcW w:w="744"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Clave</w:t>
            </w:r>
          </w:p>
        </w:tc>
        <w:tc>
          <w:tcPr>
            <w:tcW w:w="2603"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1893"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Descripción</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id_cancion</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260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Autoincremental</w:t>
            </w:r>
          </w:p>
        </w:tc>
        <w:tc>
          <w:tcPr>
            <w:tcW w:w="189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Identificador único de la canción.</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titulo</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VARCHAR(100)</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189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Título de la canción.</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numero_pista</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3" w:type="dxa"/>
            <w:tcBorders/>
            <w:vAlign w:val="center"/>
          </w:tcPr>
          <w:p>
            <w:pPr>
              <w:pStyle w:val="Normal"/>
              <w:spacing w:lineRule="auto" w:line="360" w:before="160" w:after="160"/>
              <w:jc w:val="center"/>
              <w:rPr/>
            </w:pPr>
            <w:r>
              <w:rPr>
                <w:rFonts w:cs="Arial" w:ascii="Arial" w:hAnsi="Arial"/>
                <w:bCs/>
                <w:sz w:val="20"/>
                <w:szCs w:val="20"/>
              </w:rPr>
              <w:t xml:space="preserve">NOT NULL; mínimo 1 validado en la aplicación; único junto con </w:t>
            </w:r>
            <w:r>
              <w:rPr>
                <w:rStyle w:val="Textooriginal"/>
                <w:rFonts w:cs="Arial" w:ascii="Arial" w:hAnsi="Arial"/>
                <w:bCs/>
                <w:sz w:val="20"/>
                <w:szCs w:val="20"/>
              </w:rPr>
              <w:t>id_album</w:t>
            </w:r>
          </w:p>
        </w:tc>
        <w:tc>
          <w:tcPr>
            <w:tcW w:w="189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Posición de la canción dentro del álbum.</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duracion_segundos</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 mínimo 0 validado en la aplicación</w:t>
            </w:r>
          </w:p>
        </w:tc>
        <w:tc>
          <w:tcPr>
            <w:tcW w:w="189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Duración en segundos.</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id_album</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FK</w:t>
            </w:r>
          </w:p>
        </w:tc>
        <w:tc>
          <w:tcPr>
            <w:tcW w:w="260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 referencia a album con eliminación en cascada</w:t>
            </w:r>
          </w:p>
        </w:tc>
        <w:tc>
          <w:tcPr>
            <w:tcW w:w="189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Álbum al que pertenece.</w:t>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Cancion fue la tabla más dependiente del modelo: id_album es obligatorio y el par (id_album, numero_pista) es único, de modo que ninguna canción puede existir sin álbum ni repetir pista dentro de él. </w:t>
      </w:r>
    </w:p>
    <w:p>
      <w:pPr>
        <w:pStyle w:val="Normal"/>
        <w:spacing w:lineRule="auto" w:line="360" w:before="0" w:after="160"/>
        <w:ind w:firstLine="720"/>
        <w:jc w:val="both"/>
        <w:rPr>
          <w:rFonts w:ascii="Arial" w:hAnsi="Arial"/>
          <w:sz w:val="22"/>
          <w:szCs w:val="22"/>
        </w:rPr>
      </w:pPr>
      <w:r>
        <w:rPr>
          <w:rFonts w:ascii="Arial" w:hAnsi="Arial"/>
          <w:sz w:val="22"/>
          <w:szCs w:val="22"/>
        </w:rPr>
        <w:t>El mínimo de la pista y de la duración no lo restringe la base de datos, lo valida la aplicación.</w:t>
      </w:r>
    </w:p>
    <w:p>
      <w:pPr>
        <w:pStyle w:val="Normal"/>
        <w:spacing w:lineRule="auto" w:line="360" w:before="0" w:after="160"/>
        <w:rPr>
          <w:rFonts w:ascii="Arial" w:hAnsi="Arial" w:cs="Arial"/>
          <w:bCs/>
          <w:i/>
          <w:iCs/>
          <w:sz w:val="22"/>
          <w:szCs w:val="22"/>
        </w:rPr>
      </w:pPr>
      <w:r>
        <w:rPr>
          <w:rFonts w:cs="Arial"/>
          <w:b/>
        </w:rPr>
        <w:t xml:space="preserve">Tabla </w:t>
      </w:r>
      <w:r>
        <w:rPr>
          <w:rFonts w:cs="Arial"/>
          <w:b/>
          <w:i/>
          <w:iCs/>
        </w:rPr>
        <w:fldChar w:fldCharType="begin"/>
      </w:r>
      <w:r>
        <w:rPr>
          <w:rFonts w:cs="Arial"/>
          <w:b/>
          <w:i/>
          <w:iCs/>
        </w:rPr>
        <w:instrText xml:space="preserve"> SEQ Tabla \* ARABIC </w:instrText>
      </w:r>
      <w:r>
        <w:rPr>
          <w:rFonts w:cs="Arial"/>
          <w:b/>
          <w:i/>
          <w:iCs/>
        </w:rPr>
        <w:fldChar w:fldCharType="separate"/>
      </w:r>
      <w:r>
        <w:rPr>
          <w:rFonts w:cs="Arial"/>
          <w:b/>
          <w:i/>
          <w:iCs/>
        </w:rPr>
        <w:t>23</w:t>
      </w:r>
      <w:r>
        <w:rPr>
          <w:rFonts w:cs="Arial"/>
          <w:b/>
          <w:i/>
          <w:iCs/>
        </w:rPr>
        <w:fldChar w:fldCharType="end"/>
      </w:r>
      <w:r>
        <w:rPr>
          <w:rFonts w:cs="Arial"/>
          <w:b/>
          <w:color w:themeColor="background1" w:val="FFFFFF"/>
        </w:rPr>
        <w:t>.</w:t>
        <w:br/>
      </w:r>
      <w:r>
        <w:rPr>
          <w:rFonts w:eastAsia="Calibri" w:cs="Arial" w:ascii="Arial" w:hAnsi="Arial" w:eastAsiaTheme="minorHAnsi"/>
          <w:bCs/>
          <w:i/>
          <w:iCs/>
          <w:color w:val="auto"/>
          <w:kern w:val="0"/>
          <w:sz w:val="22"/>
          <w:szCs w:val="22"/>
          <w:lang w:val="es-PE" w:eastAsia="en-US" w:bidi="ar-SA"/>
        </w:rPr>
        <w:t>Diccionario de datos de la tabla album</w:t>
      </w:r>
    </w:p>
    <w:tbl>
      <w:tblPr>
        <w:tblW w:w="9070" w:type="dxa"/>
        <w:jc w:val="start"/>
        <w:tblInd w:w="0" w:type="dxa"/>
        <w:tblLayout w:type="fixed"/>
        <w:tblCellMar>
          <w:top w:w="28" w:type="dxa"/>
          <w:start w:w="28" w:type="dxa"/>
          <w:bottom w:w="28" w:type="dxa"/>
          <w:end w:w="28" w:type="dxa"/>
        </w:tblCellMar>
      </w:tblPr>
      <w:tblGrid>
        <w:gridCol w:w="1131"/>
        <w:gridCol w:w="1306"/>
        <w:gridCol w:w="616"/>
        <w:gridCol w:w="3053"/>
        <w:gridCol w:w="2964"/>
      </w:tblGrid>
      <w:tr>
        <w:trPr/>
        <w:tc>
          <w:tcPr>
            <w:tcW w:w="1131"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Campo</w:t>
            </w:r>
          </w:p>
        </w:tc>
        <w:tc>
          <w:tcPr>
            <w:tcW w:w="1306"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 de dato</w:t>
            </w:r>
          </w:p>
        </w:tc>
        <w:tc>
          <w:tcPr>
            <w:tcW w:w="616"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Clave</w:t>
            </w:r>
          </w:p>
        </w:tc>
        <w:tc>
          <w:tcPr>
            <w:tcW w:w="3053"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2964"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Descripción</w:t>
            </w:r>
          </w:p>
        </w:tc>
      </w:tr>
      <w:tr>
        <w:trPr/>
        <w:tc>
          <w:tcPr>
            <w:tcW w:w="113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id_album</w:t>
            </w:r>
          </w:p>
        </w:tc>
        <w:tc>
          <w:tcPr>
            <w:tcW w:w="130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61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305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Autoincremental</w:t>
            </w:r>
          </w:p>
        </w:tc>
        <w:tc>
          <w:tcPr>
            <w:tcW w:w="296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Identificador único del álbum.</w:t>
            </w:r>
          </w:p>
        </w:tc>
      </w:tr>
      <w:tr>
        <w:trPr/>
        <w:tc>
          <w:tcPr>
            <w:tcW w:w="113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titulo</w:t>
            </w:r>
          </w:p>
        </w:tc>
        <w:tc>
          <w:tcPr>
            <w:tcW w:w="130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VARCHAR(100)</w:t>
            </w:r>
          </w:p>
        </w:tc>
        <w:tc>
          <w:tcPr>
            <w:tcW w:w="61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305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296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Título del álbum.</w:t>
            </w:r>
          </w:p>
        </w:tc>
      </w:tr>
      <w:tr>
        <w:trPr/>
        <w:tc>
          <w:tcPr>
            <w:tcW w:w="113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anio</w:t>
            </w:r>
          </w:p>
        </w:tc>
        <w:tc>
          <w:tcPr>
            <w:tcW w:w="130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61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305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296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Año de lanzamiento.</w:t>
            </w:r>
          </w:p>
        </w:tc>
      </w:tr>
      <w:tr>
        <w:trPr/>
        <w:tc>
          <w:tcPr>
            <w:tcW w:w="113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tipo</w:t>
            </w:r>
          </w:p>
        </w:tc>
        <w:tc>
          <w:tcPr>
            <w:tcW w:w="130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61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305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296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Tipo de producción discográfica (por ejemplo, Studio Album).</w:t>
            </w:r>
          </w:p>
        </w:tc>
      </w:tr>
      <w:tr>
        <w:trPr/>
        <w:tc>
          <w:tcPr>
            <w:tcW w:w="113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rating</w:t>
            </w:r>
          </w:p>
        </w:tc>
        <w:tc>
          <w:tcPr>
            <w:tcW w:w="130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DOUBLE</w:t>
            </w:r>
          </w:p>
        </w:tc>
        <w:tc>
          <w:tcPr>
            <w:tcW w:w="61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305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 rango 0.0 a 10.0 validado en la aplicación</w:t>
            </w:r>
          </w:p>
        </w:tc>
        <w:tc>
          <w:tcPr>
            <w:tcW w:w="296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Calificación del álbum.</w:t>
            </w:r>
          </w:p>
        </w:tc>
      </w:tr>
      <w:tr>
        <w:trPr/>
        <w:tc>
          <w:tcPr>
            <w:tcW w:w="113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formato</w:t>
            </w:r>
          </w:p>
        </w:tc>
        <w:tc>
          <w:tcPr>
            <w:tcW w:w="130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61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305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296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Formato de la edición (por ejemplo, Vinilo o CD).</w:t>
            </w:r>
          </w:p>
        </w:tc>
      </w:tr>
      <w:tr>
        <w:trPr/>
        <w:tc>
          <w:tcPr>
            <w:tcW w:w="113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portada_url</w:t>
            </w:r>
          </w:p>
        </w:tc>
        <w:tc>
          <w:tcPr>
            <w:tcW w:w="130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61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305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296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Dirección de la imagen de portada.</w:t>
            </w:r>
          </w:p>
        </w:tc>
      </w:tr>
      <w:tr>
        <w:trPr/>
        <w:tc>
          <w:tcPr>
            <w:tcW w:w="113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descripcion</w:t>
            </w:r>
          </w:p>
        </w:tc>
        <w:tc>
          <w:tcPr>
            <w:tcW w:w="130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VARCHAR(500)</w:t>
            </w:r>
          </w:p>
        </w:tc>
        <w:tc>
          <w:tcPr>
            <w:tcW w:w="61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305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296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Reseña del álbum.</w:t>
            </w:r>
          </w:p>
        </w:tc>
      </w:tr>
      <w:tr>
        <w:trPr/>
        <w:tc>
          <w:tcPr>
            <w:tcW w:w="113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id_banda</w:t>
            </w:r>
          </w:p>
        </w:tc>
        <w:tc>
          <w:tcPr>
            <w:tcW w:w="130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61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FK</w:t>
            </w:r>
          </w:p>
        </w:tc>
        <w:tc>
          <w:tcPr>
            <w:tcW w:w="305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 referencia a banda con eliminación en cascada</w:t>
            </w:r>
          </w:p>
        </w:tc>
        <w:tc>
          <w:tcPr>
            <w:tcW w:w="296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Banda a la que pertenece el álbum.</w:t>
            </w:r>
          </w:p>
        </w:tc>
      </w:tr>
    </w:tbl>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album ocupó el centro de la cadena del catálogo: dependió de banda mediante id_banda, que es obligatoria, y de él dependieron las canciones. </w:t>
      </w:r>
    </w:p>
    <w:p>
      <w:pPr>
        <w:pStyle w:val="Normal"/>
        <w:spacing w:lineRule="auto" w:line="360" w:before="0" w:after="160"/>
        <w:ind w:firstLine="720"/>
        <w:jc w:val="both"/>
        <w:rPr>
          <w:rFonts w:ascii="Arial" w:hAnsi="Arial"/>
          <w:sz w:val="22"/>
          <w:szCs w:val="22"/>
        </w:rPr>
      </w:pPr>
      <w:r>
        <w:rPr>
          <w:rFonts w:ascii="Arial" w:hAnsi="Arial"/>
          <w:sz w:val="22"/>
          <w:szCs w:val="22"/>
        </w:rPr>
        <w:t xml:space="preserve">Los campos obligatorios (título, año, tipo y banda) garantizaron una ficha mínima; rating, formato, portada y descripción quedaron opcionales. </w:t>
      </w:r>
    </w:p>
    <w:p>
      <w:pPr>
        <w:pStyle w:val="Normal"/>
        <w:spacing w:lineRule="auto" w:line="360" w:before="0" w:after="160"/>
        <w:ind w:firstLine="720"/>
        <w:jc w:val="both"/>
        <w:rPr>
          <w:rFonts w:ascii="Arial" w:hAnsi="Arial"/>
          <w:sz w:val="22"/>
          <w:szCs w:val="22"/>
        </w:rPr>
      </w:pPr>
      <w:r>
        <w:rPr>
          <w:rFonts w:ascii="Arial" w:hAnsi="Arial"/>
          <w:sz w:val="22"/>
          <w:szCs w:val="22"/>
        </w:rPr>
        <w:t>El rango del rating (0.0 a 10.0) no lo restringe la base de datos: lo aplicó la validación de la entidad con @DecimalMin y @DecimalMax.</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rPr>
          <w:rFonts w:ascii="Arial" w:hAnsi="Arial" w:cs="Arial"/>
          <w:bCs/>
          <w:i/>
          <w:iCs/>
          <w:sz w:val="22"/>
          <w:szCs w:val="22"/>
        </w:rPr>
      </w:pPr>
      <w:r>
        <w:rPr>
          <w:rFonts w:cs="Arial"/>
          <w:b/>
        </w:rPr>
        <w:t xml:space="preserve">Tabla </w:t>
      </w:r>
      <w:r>
        <w:rPr>
          <w:rFonts w:cs="Arial"/>
          <w:b/>
          <w:i/>
          <w:iCs/>
        </w:rPr>
        <w:fldChar w:fldCharType="begin"/>
      </w:r>
      <w:r>
        <w:rPr>
          <w:rFonts w:cs="Arial"/>
          <w:b/>
          <w:i/>
          <w:iCs/>
        </w:rPr>
        <w:instrText xml:space="preserve"> SEQ Tabla \* ARABIC </w:instrText>
      </w:r>
      <w:r>
        <w:rPr>
          <w:rFonts w:cs="Arial"/>
          <w:b/>
          <w:i/>
          <w:iCs/>
        </w:rPr>
        <w:fldChar w:fldCharType="separate"/>
      </w:r>
      <w:r>
        <w:rPr>
          <w:rFonts w:cs="Arial"/>
          <w:b/>
          <w:i/>
          <w:iCs/>
        </w:rPr>
        <w:t>24</w:t>
      </w:r>
      <w:r>
        <w:rPr>
          <w:rFonts w:cs="Arial"/>
          <w:b/>
          <w:i/>
          <w:iCs/>
        </w:rPr>
        <w:fldChar w:fldCharType="end"/>
      </w:r>
      <w:r>
        <w:rPr>
          <w:rFonts w:cs="Arial"/>
          <w:b/>
          <w:color w:themeColor="background1" w:val="FFFFFF"/>
        </w:rPr>
        <w:t>.</w:t>
        <w:br/>
      </w:r>
      <w:r>
        <w:rPr>
          <w:rFonts w:eastAsia="Calibri" w:cs="Arial" w:ascii="Arial" w:hAnsi="Arial" w:eastAsiaTheme="minorHAnsi"/>
          <w:bCs/>
          <w:i/>
          <w:iCs/>
          <w:color w:val="auto"/>
          <w:kern w:val="0"/>
          <w:sz w:val="22"/>
          <w:szCs w:val="22"/>
          <w:lang w:val="es-PE" w:eastAsia="en-US" w:bidi="ar-SA"/>
        </w:rPr>
        <w:t>Diccionario de datos de la tabla usuario</w:t>
      </w:r>
    </w:p>
    <w:tbl>
      <w:tblPr>
        <w:tblW w:w="9070" w:type="dxa"/>
        <w:jc w:val="start"/>
        <w:tblInd w:w="0" w:type="dxa"/>
        <w:tblLayout w:type="fixed"/>
        <w:tblCellMar>
          <w:top w:w="28" w:type="dxa"/>
          <w:start w:w="28" w:type="dxa"/>
          <w:bottom w:w="28" w:type="dxa"/>
          <w:end w:w="28" w:type="dxa"/>
        </w:tblCellMar>
      </w:tblPr>
      <w:tblGrid>
        <w:gridCol w:w="1043"/>
        <w:gridCol w:w="1454"/>
        <w:gridCol w:w="617"/>
        <w:gridCol w:w="1652"/>
        <w:gridCol w:w="4304"/>
      </w:tblGrid>
      <w:tr>
        <w:trPr/>
        <w:tc>
          <w:tcPr>
            <w:tcW w:w="1043"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Campo</w:t>
            </w:r>
          </w:p>
        </w:tc>
        <w:tc>
          <w:tcPr>
            <w:tcW w:w="1454"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 de dato</w:t>
            </w:r>
          </w:p>
        </w:tc>
        <w:tc>
          <w:tcPr>
            <w:tcW w:w="617"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Clave</w:t>
            </w:r>
          </w:p>
        </w:tc>
        <w:tc>
          <w:tcPr>
            <w:tcW w:w="1652"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4304"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Descripción</w:t>
            </w:r>
          </w:p>
        </w:tc>
      </w:tr>
      <w:tr>
        <w:trPr/>
        <w:tc>
          <w:tcPr>
            <w:tcW w:w="104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id_usuario</w:t>
            </w:r>
          </w:p>
        </w:tc>
        <w:tc>
          <w:tcPr>
            <w:tcW w:w="145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617"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6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Autoincremental</w:t>
            </w:r>
          </w:p>
        </w:tc>
        <w:tc>
          <w:tcPr>
            <w:tcW w:w="430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Identificador único del usuario.</w:t>
            </w:r>
          </w:p>
        </w:tc>
      </w:tr>
      <w:tr>
        <w:trPr/>
        <w:tc>
          <w:tcPr>
            <w:tcW w:w="104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username</w:t>
            </w:r>
          </w:p>
        </w:tc>
        <w:tc>
          <w:tcPr>
            <w:tcW w:w="145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617"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UQ</w:t>
            </w:r>
          </w:p>
        </w:tc>
        <w:tc>
          <w:tcPr>
            <w:tcW w:w="16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 único</w:t>
            </w:r>
          </w:p>
        </w:tc>
        <w:tc>
          <w:tcPr>
            <w:tcW w:w="430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Nombre con el que se inicia sesión.</w:t>
            </w:r>
          </w:p>
        </w:tc>
      </w:tr>
      <w:tr>
        <w:trPr/>
        <w:tc>
          <w:tcPr>
            <w:tcW w:w="104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password</w:t>
            </w:r>
          </w:p>
        </w:tc>
        <w:tc>
          <w:tcPr>
            <w:tcW w:w="145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617"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6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430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Hash BCrypt de la contraseña.</w:t>
            </w:r>
          </w:p>
        </w:tc>
      </w:tr>
      <w:tr>
        <w:trPr/>
        <w:tc>
          <w:tcPr>
            <w:tcW w:w="104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rol</w:t>
            </w:r>
          </w:p>
        </w:tc>
        <w:tc>
          <w:tcPr>
            <w:tcW w:w="145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617"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6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430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Rol de acceso: ADMIN o LECTOR (sin el prefijo ROLE_).</w:t>
            </w:r>
          </w:p>
        </w:tc>
      </w:tr>
    </w:tbl>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usuario no tuvo claves foráneas porque no se relacionó con el catálogo. username fue único, password almacenó solo el hash BCrypt, nunca la contraseña en texto plano, y rol tomó los valores ADMIN o LECTOR.</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base de datos no restringe esos dos valores: los fija la aplicación, que asigna LECTOR en el registro.</w:t>
      </w:r>
    </w:p>
    <w:p>
      <w:pPr>
        <w:pStyle w:val="Heading2"/>
        <w:numPr>
          <w:ilvl w:val="2"/>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 xml:space="preserve"> </w:t>
      </w:r>
      <w:r>
        <w:rPr>
          <w:rFonts w:eastAsia="Calibri" w:cs="" w:cstheme="minorBidi" w:eastAsiaTheme="minorHAnsi"/>
          <w:b/>
          <w:bCs/>
          <w:color w:val="auto"/>
          <w:kern w:val="0"/>
          <w:sz w:val="28"/>
          <w:szCs w:val="28"/>
          <w:shd w:fill="auto" w:val="clear"/>
          <w:lang w:val="es-PE" w:eastAsia="en-US" w:bidi="ar-SA"/>
        </w:rPr>
        <w:t>Script SQL de creación de tablas</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Script Creacion de Tablas </w:t>
            </w:r>
          </w:p>
        </w:tc>
      </w:tr>
      <w:tr>
        <w:trPr>
          <w:trHeight w:val="4999"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4044315"/>
                  <wp:effectExtent l="0" t="0" r="0" b="0"/>
                  <wp:docPr id="17" name="Imagen1 Copia 1 Copia 2 Copia 3 Copia 1 Copia 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 Copia 1 Copia 2 Copia 3 Copia 1 Copia 4 Copia 1 Copia 1"/>
                          <pic:cNvPicPr>
                            <a:picLocks noChangeAspect="1" noChangeArrowheads="1"/>
                          </pic:cNvPicPr>
                        </pic:nvPicPr>
                        <pic:blipFill>
                          <a:blip r:embed="rId29"/>
                          <a:srcRect l="-298" t="-256" r="-298" b="-256"/>
                          <a:stretch>
                            <a:fillRect/>
                          </a:stretch>
                        </pic:blipFill>
                        <pic:spPr bwMode="auto">
                          <a:xfrm>
                            <a:off x="0" y="0"/>
                            <a:ext cx="5759450" cy="404431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restricción única de canciones se incluyó dentro del CREATE TABLE porque spring.jpa.hibernate.ddl-auto=update no es confiable para crear o modificar restricciones sobre tablas ya existentes. Por ello, el script SQL fue la fuente oficial del esquema.</w:t>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Verificación de la base de datos en MySQL</w:t>
      </w:r>
    </w:p>
    <w:p>
      <w:pPr>
        <w:pStyle w:val="Normal"/>
        <w:spacing w:lineRule="auto" w:line="360" w:before="0" w:after="160"/>
        <w:ind w:firstLine="720"/>
        <w:jc w:val="both"/>
        <w:rPr>
          <w:rFonts w:ascii="Arial" w:hAnsi="Arial"/>
          <w:sz w:val="22"/>
          <w:szCs w:val="22"/>
        </w:rPr>
      </w:pPr>
      <w:r>
        <w:rPr>
          <w:rFonts w:ascii="Arial" w:hAnsi="Arial"/>
          <w:sz w:val="22"/>
          <w:szCs w:val="22"/>
        </w:rPr>
        <w:t>La creación de la base de datos se comprobó ejecutando el script en MySQL y consultando su estructura y contenido</w:t>
      </w:r>
    </w:p>
    <w:tbl>
      <w:tblPr>
        <w:tblW w:w="6762" w:type="dxa"/>
        <w:jc w:val="start"/>
        <w:tblInd w:w="0" w:type="dxa"/>
        <w:tblLayout w:type="fixed"/>
        <w:tblCellMar>
          <w:top w:w="28" w:type="dxa"/>
          <w:start w:w="28" w:type="dxa"/>
          <w:bottom w:w="28" w:type="dxa"/>
          <w:end w:w="28" w:type="dxa"/>
        </w:tblCellMar>
      </w:tblPr>
      <w:tblGrid>
        <w:gridCol w:w="6762"/>
      </w:tblGrid>
      <w:tr>
        <w:trPr>
          <w:cantSplit w:val="true"/>
        </w:trPr>
        <w:tc>
          <w:tcPr>
            <w:tcW w:w="6762"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Script - Mostrar base de datos </w:t>
            </w:r>
          </w:p>
        </w:tc>
      </w:tr>
      <w:tr>
        <w:trPr>
          <w:trHeight w:val="4999" w:hRule="atLeast"/>
          <w:cantSplit w:val="true"/>
        </w:trPr>
        <w:tc>
          <w:tcPr>
            <w:tcW w:w="6762"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2401570" cy="1680845"/>
                  <wp:effectExtent l="0" t="0" r="0" b="0"/>
                  <wp:docPr id="18" name="Imagen1 Copia 1 Copia 2 Copia 3 Copia 1 Copia 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 Copia 1 Copia 2 Copia 3 Copia 1 Copia 4 Copia 1 Copia 1 Copia 1"/>
                          <pic:cNvPicPr>
                            <a:picLocks noChangeAspect="1" noChangeArrowheads="1"/>
                          </pic:cNvPicPr>
                        </pic:nvPicPr>
                        <pic:blipFill>
                          <a:blip r:embed="rId30"/>
                          <a:srcRect l="-558" t="53449" r="-558" b="-257"/>
                          <a:stretch>
                            <a:fillRect/>
                          </a:stretch>
                        </pic:blipFill>
                        <pic:spPr bwMode="auto">
                          <a:xfrm>
                            <a:off x="0" y="0"/>
                            <a:ext cx="2401570" cy="1680845"/>
                          </a:xfrm>
                          <a:prstGeom prst="rect">
                            <a:avLst/>
                          </a:prstGeom>
                          <a:noFill/>
                          <a:ln w="28575">
                            <a:solidFill>
                              <a:srgbClr val="999999"/>
                            </a:solidFill>
                          </a:ln>
                        </pic:spPr>
                      </pic:pic>
                    </a:graphicData>
                  </a:graphic>
                </wp:inline>
              </w:drawing>
            </w:r>
            <w:r>
              <w:rPr/>
              <w:drawing>
                <wp:inline distT="0" distB="0" distL="0" distR="0">
                  <wp:extent cx="2401570" cy="1144270"/>
                  <wp:effectExtent l="0" t="0" r="0" b="0"/>
                  <wp:docPr id="19" name="Imagen1 Copia 1 Copia 2 Copia 3 Copia 1 Copia 4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 Copia 1 Copia 2 Copia 3 Copia 1 Copia 4 Copia 1 Copia 1 Copia 1 Copia 2"/>
                          <pic:cNvPicPr>
                            <a:picLocks noChangeAspect="1" noChangeArrowheads="1"/>
                          </pic:cNvPicPr>
                        </pic:nvPicPr>
                        <pic:blipFill>
                          <a:blip r:embed="rId31"/>
                          <a:srcRect l="-558" t="53449" r="-558" b="-257"/>
                          <a:stretch>
                            <a:fillRect/>
                          </a:stretch>
                        </pic:blipFill>
                        <pic:spPr bwMode="auto">
                          <a:xfrm>
                            <a:off x="0" y="0"/>
                            <a:ext cx="2401570" cy="11442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base `bd_melodicvault` apareció en la lista y contuvo exactamente cuatro tablas: `banda`, `album`, `cancion` y `usuario`.</w:t>
      </w:r>
    </w:p>
    <w:tbl>
      <w:tblPr>
        <w:tblW w:w="9783" w:type="dxa"/>
        <w:jc w:val="start"/>
        <w:tblInd w:w="0" w:type="dxa"/>
        <w:tblLayout w:type="fixed"/>
        <w:tblCellMar>
          <w:top w:w="28" w:type="dxa"/>
          <w:start w:w="28" w:type="dxa"/>
          <w:bottom w:w="28" w:type="dxa"/>
          <w:end w:w="28" w:type="dxa"/>
        </w:tblCellMar>
      </w:tblPr>
      <w:tblGrid>
        <w:gridCol w:w="9783"/>
      </w:tblGrid>
      <w:tr>
        <w:trPr>
          <w:cantSplit w:val="true"/>
        </w:trPr>
        <w:tc>
          <w:tcPr>
            <w:tcW w:w="9783"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Restricción única y claves foráneas de cancion</w:t>
            </w:r>
          </w:p>
        </w:tc>
      </w:tr>
      <w:tr>
        <w:trPr>
          <w:trHeight w:val="3185" w:hRule="atLeast"/>
          <w:cantSplit w:val="true"/>
        </w:trPr>
        <w:tc>
          <w:tcPr>
            <w:tcW w:w="9783"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940425" cy="2161540"/>
                  <wp:effectExtent l="0" t="0" r="0" b="0"/>
                  <wp:docPr id="20" name="Imagen1 Copia 1 Copia 2 Copia 3 Copia 1 Copia 4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 Copia 1 Copia 2 Copia 3 Copia 1 Copia 4 Copia 1 Copia 1 Copia 1 Copia 1 Copia 2"/>
                          <pic:cNvPicPr>
                            <a:picLocks noChangeAspect="1" noChangeArrowheads="1"/>
                          </pic:cNvPicPr>
                        </pic:nvPicPr>
                        <pic:blipFill>
                          <a:blip r:embed="rId32"/>
                          <a:srcRect l="-288" t="9786" r="-288" b="11641"/>
                          <a:stretch>
                            <a:fillRect/>
                          </a:stretch>
                        </pic:blipFill>
                        <pic:spPr bwMode="auto">
                          <a:xfrm>
                            <a:off x="0" y="0"/>
                            <a:ext cx="5940425" cy="216154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CREATE TABLE de cancion muestra una única restricción única, uq_cancion_album_pista, y la clave foránea con ON DELETE CASCADE.</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unicidad está definida solo en el script SQL; la entidad no la duplica, por lo que Hibernate no creó ninguna restricción adicional al arrancar la aplicación</w:t>
      </w:r>
    </w:p>
    <w:tbl>
      <w:tblPr>
        <w:tblW w:w="8620" w:type="dxa"/>
        <w:jc w:val="start"/>
        <w:tblInd w:w="0" w:type="dxa"/>
        <w:tblLayout w:type="fixed"/>
        <w:tblCellMar>
          <w:top w:w="28" w:type="dxa"/>
          <w:start w:w="28" w:type="dxa"/>
          <w:bottom w:w="28" w:type="dxa"/>
          <w:end w:w="28" w:type="dxa"/>
        </w:tblCellMar>
      </w:tblPr>
      <w:tblGrid>
        <w:gridCol w:w="8620"/>
      </w:tblGrid>
      <w:tr>
        <w:trPr>
          <w:trHeight w:val="1700" w:hRule="atLeast"/>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w:t>
            </w:r>
            <w:r>
              <w:rPr>
                <w:b/>
                <w:bCs/>
                <w:i w:val="false"/>
                <w:iCs w:val="false"/>
                <w:sz w:val="26"/>
                <w:szCs w:val="26"/>
                <w:u w:val="none"/>
              </w:rPr>
              <w:fldChar w:fldCharType="end"/>
            </w:r>
            <w:r>
              <w:rPr>
                <w:b/>
                <w:bCs/>
                <w:i w:val="false"/>
                <w:iCs w:val="false"/>
                <w:sz w:val="26"/>
                <w:szCs w:val="26"/>
                <w:u w:val="none"/>
              </w:rPr>
              <w:t xml:space="preserve"> :Datos de prueba cargados</w:t>
            </w:r>
          </w:p>
        </w:tc>
      </w:tr>
      <w:tr>
        <w:trPr>
          <w:trHeight w:val="4999"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438140" cy="1115060"/>
                  <wp:effectExtent l="0" t="0" r="0" b="0"/>
                  <wp:docPr id="21" name="Imagen1 Copia 1 Copia 2 Copia 3 Copia 1 Copia 4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 Copia 1 Copia 2 Copia 3 Copia 1 Copia 4 Copia 1 Copia 1 Copia 1 Copia 1 Copia 1 Copia 2"/>
                          <pic:cNvPicPr>
                            <a:picLocks noChangeAspect="1" noChangeArrowheads="1"/>
                          </pic:cNvPicPr>
                        </pic:nvPicPr>
                        <pic:blipFill>
                          <a:blip r:embed="rId33"/>
                          <a:srcRect l="-163" t="36575" r="-163" b="-937"/>
                          <a:stretch>
                            <a:fillRect/>
                          </a:stretch>
                        </pic:blipFill>
                        <pic:spPr bwMode="auto">
                          <a:xfrm>
                            <a:off x="0" y="0"/>
                            <a:ext cx="5438140" cy="1115060"/>
                          </a:xfrm>
                          <a:prstGeom prst="rect">
                            <a:avLst/>
                          </a:prstGeom>
                          <a:noFill/>
                          <a:ln w="28575">
                            <a:solidFill>
                              <a:srgbClr val="999999"/>
                            </a:solidFill>
                          </a:ln>
                        </pic:spPr>
                      </pic:pic>
                    </a:graphicData>
                  </a:graphic>
                </wp:inline>
              </w:drawing>
            </w:r>
            <w:r>
              <w:rPr/>
              <w:drawing>
                <wp:inline distT="0" distB="0" distL="0" distR="0">
                  <wp:extent cx="5438140" cy="1187450"/>
                  <wp:effectExtent l="0" t="0" r="0" b="0"/>
                  <wp:docPr id="22" name="Imagen1 Copia 1 Copia 2 Copia 3 Copia 1 Copia 4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 Copia 1 Copia 2 Copia 3 Copia 1 Copia 4 Copia 1 Copia 1 Copia 1 Copia 1 Copia 1 Copia 2 Copia 1"/>
                          <pic:cNvPicPr>
                            <a:picLocks noChangeAspect="1" noChangeArrowheads="1"/>
                          </pic:cNvPicPr>
                        </pic:nvPicPr>
                        <pic:blipFill>
                          <a:blip r:embed="rId34"/>
                          <a:srcRect l="-163" t="28575" r="-163" b="-937"/>
                          <a:stretch>
                            <a:fillRect/>
                          </a:stretch>
                        </pic:blipFill>
                        <pic:spPr bwMode="auto">
                          <a:xfrm>
                            <a:off x="0" y="0"/>
                            <a:ext cx="5438140" cy="1187450"/>
                          </a:xfrm>
                          <a:prstGeom prst="rect">
                            <a:avLst/>
                          </a:prstGeom>
                          <a:noFill/>
                          <a:ln w="28575">
                            <a:solidFill>
                              <a:srgbClr val="999999"/>
                            </a:solidFill>
                          </a:ln>
                        </pic:spPr>
                      </pic:pic>
                    </a:graphicData>
                  </a:graphic>
                </wp:inline>
              </w:drawing>
            </w:r>
          </w:p>
          <w:p>
            <w:pPr>
              <w:pStyle w:val="Contenidodelatabla"/>
              <w:rPr/>
            </w:pPr>
            <w:r>
              <w:rPr/>
              <w:drawing>
                <wp:inline distT="0" distB="0" distL="0" distR="0">
                  <wp:extent cx="5438140" cy="1092200"/>
                  <wp:effectExtent l="0" t="0" r="0" b="0"/>
                  <wp:docPr id="23" name="Imagen1 Copia 1 Copia 2 Copia 3 Copia 1 Copia 4 Copia 1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 Copia 1 Copia 2 Copia 3 Copia 1 Copia 4 Copia 1 Copia 1 Copia 1 Copia 1 Copia 1 Copia 2 Copia 2"/>
                          <pic:cNvPicPr>
                            <a:picLocks noChangeAspect="1" noChangeArrowheads="1"/>
                          </pic:cNvPicPr>
                        </pic:nvPicPr>
                        <pic:blipFill>
                          <a:blip r:embed="rId35"/>
                          <a:srcRect l="-352" t="27338" r="-352" b="-975"/>
                          <a:stretch>
                            <a:fillRect/>
                          </a:stretch>
                        </pic:blipFill>
                        <pic:spPr bwMode="auto">
                          <a:xfrm>
                            <a:off x="0" y="0"/>
                            <a:ext cx="5438140" cy="109220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5438140" cy="1165860"/>
                  <wp:effectExtent l="0" t="0" r="0" b="0"/>
                  <wp:docPr id="24" name="Imagen1 Copia 1 Copia 2 Copia 3 Copia 1 Copia 4 Copia 1 Copia 1 Copia 1 Copia 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 Copia 1 Copia 2 Copia 3 Copia 1 Copia 4 Copia 1 Copia 1 Copia 1 Copia 1 Copia 1 Copia 2 Copia 3"/>
                          <pic:cNvPicPr>
                            <a:picLocks noChangeAspect="1" noChangeArrowheads="1"/>
                          </pic:cNvPicPr>
                        </pic:nvPicPr>
                        <pic:blipFill>
                          <a:blip r:embed="rId36"/>
                          <a:srcRect l="-242" t="22250" r="-242" b="-697"/>
                          <a:stretch>
                            <a:fillRect/>
                          </a:stretch>
                        </pic:blipFill>
                        <pic:spPr bwMode="auto">
                          <a:xfrm>
                            <a:off x="0" y="0"/>
                            <a:ext cx="5438140" cy="116586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Los datos de prueba se cargaron completos (3 bandas, 4 álbumes, 3 canciones y 3 usuarios) y las contraseñas aparecieron como hash, no como texto.</w:t>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Persistencia con JPA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w:t>
            </w:r>
            <w:r>
              <w:rPr>
                <w:b/>
                <w:bCs/>
                <w:i w:val="false"/>
                <w:iCs w:val="false"/>
                <w:sz w:val="26"/>
                <w:szCs w:val="26"/>
                <w:u w:val="none"/>
              </w:rPr>
              <w:fldChar w:fldCharType="end"/>
            </w:r>
            <w:r>
              <w:rPr>
                <w:b/>
                <w:bCs/>
                <w:i w:val="false"/>
                <w:iCs w:val="false"/>
                <w:sz w:val="26"/>
                <w:szCs w:val="26"/>
                <w:u w:val="none"/>
              </w:rPr>
              <w:t xml:space="preserve"> :Imagen-  Application properties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438140" cy="1398905"/>
                  <wp:effectExtent l="0" t="0" r="0" b="0"/>
                  <wp:docPr id="25" name="Imagen1 Copia 1 Copia 2 Copia 3 Copia 1 Copia 4 Copia 1 Copia 1 Copia 1 Copia 1 Copia 1 Copia 2 Copia 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 Copia 1 Copia 2 Copia 3 Copia 1 Copia 4 Copia 1 Copia 1 Copia 1 Copia 1 Copia 1 Copia 2 Copia 4 Copia 1"/>
                          <pic:cNvPicPr>
                            <a:picLocks noChangeAspect="1" noChangeArrowheads="1"/>
                          </pic:cNvPicPr>
                        </pic:nvPicPr>
                        <pic:blipFill>
                          <a:blip r:embed="rId37"/>
                          <a:srcRect l="-150" t="-923" r="-150" b="-923"/>
                          <a:stretch>
                            <a:fillRect/>
                          </a:stretch>
                        </pic:blipFill>
                        <pic:spPr bwMode="auto">
                          <a:xfrm>
                            <a:off x="0" y="0"/>
                            <a:ext cx="5438140" cy="13989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configuración reunida en application.properties enlazó la aplicación Spring Boot con la base de datos MySQL bd_melodicvault, de modo que la capa JPA pudo persistir y recuperar las entidades del dominio. Primero se fijó el puerto de servicio (8090), después se definió la URL JDBC de conexión al motor MySQL, luego se establecieron las credenciales de acceso . </w:t>
      </w:r>
    </w:p>
    <w:p>
      <w:pPr>
        <w:pStyle w:val="Normal"/>
        <w:spacing w:lineRule="auto" w:line="360" w:before="0" w:after="160"/>
        <w:ind w:firstLine="720"/>
        <w:jc w:val="both"/>
        <w:rPr>
          <w:rFonts w:ascii="Arial" w:hAnsi="Arial"/>
          <w:sz w:val="22"/>
          <w:szCs w:val="22"/>
        </w:rPr>
      </w:pPr>
      <w:r>
        <w:rPr>
          <w:rFonts w:ascii="Arial" w:hAnsi="Arial"/>
          <w:sz w:val="22"/>
          <w:szCs w:val="22"/>
        </w:rPr>
        <w:t>Así, la persistencia quedó centralizada y reproducible desde un único archivo de configuración.</w:t>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Clases entidad del proyecto</w:t>
      </w:r>
    </w:p>
    <w:p>
      <w:pPr>
        <w:pStyle w:val="Heading2"/>
        <w:numPr>
          <w:ilvl w:val="3"/>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Entidad Banda</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w:t>
            </w:r>
            <w:r>
              <w:rPr>
                <w:b/>
                <w:bCs/>
                <w:i w:val="false"/>
                <w:iCs w:val="false"/>
                <w:sz w:val="26"/>
                <w:szCs w:val="26"/>
                <w:u w:val="none"/>
              </w:rPr>
              <w:fldChar w:fldCharType="end"/>
            </w:r>
            <w:r>
              <w:rPr>
                <w:b/>
                <w:bCs/>
                <w:i w:val="false"/>
                <w:iCs w:val="false"/>
                <w:sz w:val="26"/>
                <w:szCs w:val="26"/>
                <w:u w:val="none"/>
              </w:rPr>
              <w:t xml:space="preserve"> :Cap entitie banda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4121785" cy="3776980"/>
                  <wp:effectExtent l="0" t="0" r="0" b="0"/>
                  <wp:docPr id="26" name="Imagen1 Copia 1 Copia 2 Copia 3 Copia 1 Copia 4 Copia 1 Copia 1 Copia 1 Copia 1 Copia 1 Copia 2 Copia 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 Copia 1 Copia 2 Copia 3 Copia 1 Copia 4 Copia 1 Copia 1 Copia 1 Copia 1 Copia 1 Copia 2 Copia 4 Copia 1 Copia 1"/>
                          <pic:cNvPicPr>
                            <a:picLocks noChangeAspect="1" noChangeArrowheads="1"/>
                          </pic:cNvPicPr>
                        </pic:nvPicPr>
                        <pic:blipFill>
                          <a:blip r:embed="rId38"/>
                          <a:srcRect l="-224" t="-214" r="-224" b="-214"/>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Banda se mapeó a la tabla banda mediante @Entity y @Table(name = “banda”). </w:t>
      </w:r>
    </w:p>
    <w:p>
      <w:pPr>
        <w:pStyle w:val="Normal"/>
        <w:spacing w:lineRule="auto" w:line="360" w:before="0" w:after="160"/>
        <w:ind w:firstLine="720"/>
        <w:jc w:val="both"/>
        <w:rPr>
          <w:rFonts w:ascii="Arial" w:hAnsi="Arial"/>
          <w:sz w:val="22"/>
          <w:szCs w:val="22"/>
        </w:rPr>
      </w:pPr>
      <w:r>
        <w:rPr>
          <w:rFonts w:ascii="Arial" w:hAnsi="Arial"/>
          <w:sz w:val="22"/>
          <w:szCs w:val="22"/>
        </w:rPr>
        <w:t xml:space="preserve">@Id con @GeneratedValue(strategy = IDENTITY) delegó la generación de id_banda al autoincremental de MySQL. </w:t>
      </w:r>
    </w:p>
    <w:p>
      <w:pPr>
        <w:pStyle w:val="Normal"/>
        <w:spacing w:lineRule="auto" w:line="360" w:before="0" w:after="160"/>
        <w:ind w:firstLine="720"/>
        <w:jc w:val="both"/>
        <w:rPr>
          <w:rFonts w:ascii="Arial" w:hAnsi="Arial"/>
          <w:sz w:val="22"/>
          <w:szCs w:val="22"/>
        </w:rPr>
      </w:pPr>
      <w:r>
        <w:rPr>
          <w:rFonts w:ascii="Arial" w:hAnsi="Arial"/>
          <w:sz w:val="22"/>
          <w:szCs w:val="22"/>
        </w:rPr>
        <w:t xml:space="preserve">Los atributos no llevaron @Column: Spring Boot convirtió automáticamente los nombres en camelCase (idBanda, anioFormacion, imagenUrl) a los nombres de columna en snake_case (id_banda, anio_formacion, imagen_url). </w:t>
      </w:r>
    </w:p>
    <w:p>
      <w:pPr>
        <w:pStyle w:val="Normal"/>
        <w:spacing w:lineRule="auto" w:line="360" w:before="0" w:after="160"/>
        <w:ind w:firstLine="720"/>
        <w:jc w:val="both"/>
        <w:rPr>
          <w:rFonts w:ascii="Arial" w:hAnsi="Arial"/>
          <w:sz w:val="22"/>
          <w:szCs w:val="22"/>
        </w:rPr>
      </w:pPr>
      <w:r>
        <w:rPr>
          <w:rFonts w:ascii="Arial" w:hAnsi="Arial"/>
          <w:sz w:val="22"/>
          <w:szCs w:val="22"/>
        </w:rPr>
        <w:t>Las anotaciones de Bean Validation (@NotBlank, @NotNull, @Size) replicaron en Java los NOT NULL y las longitudes de la tabla. @OneToMany(mappedBy = “banda”) expuso la lista de álbumes sin crear una columna adicional.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Entidad Album</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9</w:t>
            </w:r>
            <w:r>
              <w:rPr>
                <w:b/>
                <w:bCs/>
                <w:i w:val="false"/>
                <w:iCs w:val="false"/>
                <w:sz w:val="26"/>
                <w:szCs w:val="26"/>
                <w:u w:val="none"/>
              </w:rPr>
              <w:fldChar w:fldCharType="end"/>
            </w:r>
            <w:r>
              <w:rPr>
                <w:b/>
                <w:bCs/>
                <w:i w:val="false"/>
                <w:iCs w:val="false"/>
                <w:sz w:val="26"/>
                <w:szCs w:val="26"/>
                <w:u w:val="none"/>
              </w:rPr>
              <w:t xml:space="preserve"> :Cap entitie album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4121785" cy="3458845"/>
                  <wp:effectExtent l="0" t="0" r="0" b="0"/>
                  <wp:docPr id="27" name="Imagen1 Copia 1 Copia 2 Copia 3 Copia 1 Copia 4 Copia 1 Copia 1 Copia 1 Copia 1 Copia 1 Copia 2 Copia 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1 Copia 1 Copia 2 Copia 3 Copia 1 Copia 4 Copia 1 Copia 1 Copia 1 Copia 1 Copia 1 Copia 2 Copia 4 Copia 1 Copia 1 Copia 1"/>
                          <pic:cNvPicPr>
                            <a:picLocks noChangeAspect="1" noChangeArrowheads="1"/>
                          </pic:cNvPicPr>
                        </pic:nvPicPr>
                        <pic:blipFill>
                          <a:blip r:embed="rId39"/>
                          <a:srcRect l="-225" t="-208" r="-225" b="5291"/>
                          <a:stretch>
                            <a:fillRect/>
                          </a:stretch>
                        </pic:blipFill>
                        <pic:spPr bwMode="auto">
                          <a:xfrm>
                            <a:off x="0" y="0"/>
                            <a:ext cx="4121785" cy="345884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Album se mapeó a la tabla album. @ManyToOne con @JoinColumn(name = id_banda) representó la clave foránea hacia banda, y @OneToMany(mappedBy = album) expuso sus canciones ordenadas por pista mediante @OrderBy. @DecimalMin y @DecimalMax aplicaron el rango del rating, que la base de datos no restringe.</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 xml:space="preserve">Entidad Cancion </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10</w:t>
            </w:r>
            <w:r>
              <w:rPr>
                <w:b/>
                <w:bCs/>
                <w:i w:val="false"/>
                <w:iCs w:val="false"/>
                <w:sz w:val="26"/>
                <w:szCs w:val="26"/>
                <w:u w:val="none"/>
              </w:rPr>
              <w:fldChar w:fldCharType="end"/>
            </w:r>
            <w:r>
              <w:rPr>
                <w:b/>
                <w:bCs/>
                <w:i w:val="false"/>
                <w:iCs w:val="false"/>
                <w:sz w:val="26"/>
                <w:szCs w:val="26"/>
                <w:u w:val="none"/>
              </w:rPr>
              <w:t xml:space="preserve"> :Cap entitie cancion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4121785" cy="4094480"/>
                  <wp:effectExtent l="0" t="0" r="0" b="0"/>
                  <wp:docPr id="28" name="Imagen1 Copia 1 Copia 2 Copia 3 Copia 1 Copia 4 Copia 1 Copia 1 Copia 1 Copia 1 Copia 1 Copia 2 Copia 4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1 Copia 1 Copia 2 Copia 3 Copia 1 Copia 4 Copia 1 Copia 1 Copia 1 Copia 1 Copia 1 Copia 2 Copia 4 Copia 1 Copia 1 Copia 1 Copia 1"/>
                          <pic:cNvPicPr>
                            <a:picLocks noChangeAspect="1" noChangeArrowheads="1"/>
                          </pic:cNvPicPr>
                        </pic:nvPicPr>
                        <pic:blipFill>
                          <a:blip r:embed="rId40"/>
                          <a:srcRect l="-508" t="-649" r="-508" b="-411"/>
                          <a:stretch>
                            <a:fillRect/>
                          </a:stretch>
                        </pic:blipFill>
                        <pic:spPr bwMode="auto">
                          <a:xfrm>
                            <a:off x="0" y="0"/>
                            <a:ext cx="4121785" cy="409448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Cancion se mapeó a la tabla cancion mediante @Entity y @Table(name = “cancion”). @ManyToOne con @JoinColumn(name = “id_album”, nullable = false) representó la clave foránea hacia album, de modo que toda canción quedó obligatoriamente asociada a un álbum.</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Los atributos no llevaron @Column: Spring Boot convirtió automáticamente los nombres en camelCase (numeroPista, duracionSegundos) a los nombres de columna en snake_case (numero_pista, duracion_segundos). </w:t>
      </w:r>
    </w:p>
    <w:p>
      <w:pPr>
        <w:pStyle w:val="Normal"/>
        <w:spacing w:lineRule="auto" w:line="360" w:before="0" w:after="160"/>
        <w:ind w:firstLine="720"/>
        <w:jc w:val="both"/>
        <w:rPr>
          <w:rFonts w:ascii="Arial" w:hAnsi="Arial"/>
          <w:sz w:val="22"/>
          <w:szCs w:val="22"/>
        </w:rPr>
      </w:pPr>
      <w:r>
        <w:rPr>
          <w:rFonts w:ascii="Arial" w:hAnsi="Arial"/>
          <w:sz w:val="22"/>
          <w:szCs w:val="22"/>
        </w:rPr>
        <w:t>Las anotaciones de Bean Validation (@NotBlank, @Size, @NotNull, @Min) replicaron en Java las reglas de la tabla. La unicidad de (id_album, numero_pista) no se declaró en la entidad: la garantiza únicamente la restricción uq_cancion_album_pista del script SQL, por lo que Hibernate no creó ninguna restricción adicional.</w:t>
      </w:r>
    </w:p>
    <w:p>
      <w:pPr>
        <w:pStyle w:val="Heading2"/>
        <w:numPr>
          <w:ilvl w:val="3"/>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 xml:space="preserve">Entidad Usuario </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11</w:t>
            </w:r>
            <w:r>
              <w:rPr>
                <w:b/>
                <w:bCs/>
                <w:i w:val="false"/>
                <w:iCs w:val="false"/>
                <w:sz w:val="26"/>
                <w:szCs w:val="26"/>
                <w:u w:val="none"/>
              </w:rPr>
              <w:fldChar w:fldCharType="end"/>
            </w:r>
            <w:r>
              <w:rPr>
                <w:b/>
                <w:bCs/>
                <w:i w:val="false"/>
                <w:iCs w:val="false"/>
                <w:sz w:val="26"/>
                <w:szCs w:val="26"/>
                <w:u w:val="none"/>
              </w:rPr>
              <w:t xml:space="preserve"> :Cap entitie usuario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3409950" cy="2554605"/>
                  <wp:effectExtent l="0" t="0" r="0" b="0"/>
                  <wp:docPr id="29" name="Imagen1 Copia 1 Copia 2 Copia 3 Copia 1 Copia 4 Copia 1 Copia 1 Copia 1 Copia 1 Copia 1 Copia 2 Copia 4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1 Copia 1 Copia 2 Copia 3 Copia 1 Copia 4 Copia 1 Copia 1 Copia 1 Copia 1 Copia 1 Copia 2 Copia 4 Copia 1 Copia 1 Copia 1 Copia 1 Copia 1"/>
                          <pic:cNvPicPr>
                            <a:picLocks noChangeAspect="1" noChangeArrowheads="1"/>
                          </pic:cNvPicPr>
                        </pic:nvPicPr>
                        <pic:blipFill>
                          <a:blip r:embed="rId41"/>
                          <a:srcRect l="-402" t="-721" r="10579" b="28086"/>
                          <a:stretch>
                            <a:fillRect/>
                          </a:stretch>
                        </pic:blipFill>
                        <pic:spPr bwMode="auto">
                          <a:xfrm>
                            <a:off x="0" y="0"/>
                            <a:ext cx="3409950" cy="25546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Usuario se mapeó a la tabla usuario y no tuvo anotaciones de relación. @Column(unique = true) reflejó la restricción UNIQUE de username, y password guardó el hash BCrypt con una longitud suficiente para almacenarlo.</w:t>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 xml:space="preserve">Anotaciones utilizadas </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Anotaciones JPA, Bean Validation y Spring Data utilizadas</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080" w:type="dxa"/>
        <w:jc w:val="start"/>
        <w:tblInd w:w="0" w:type="dxa"/>
        <w:tblLayout w:type="fixed"/>
        <w:tblCellMar>
          <w:top w:w="0" w:type="dxa"/>
          <w:start w:w="70" w:type="dxa"/>
          <w:bottom w:w="0" w:type="dxa"/>
          <w:end w:w="70" w:type="dxa"/>
        </w:tblCellMar>
      </w:tblPr>
      <w:tblGrid>
        <w:gridCol w:w="2299"/>
        <w:gridCol w:w="1234"/>
        <w:gridCol w:w="2507"/>
        <w:gridCol w:w="3040"/>
      </w:tblGrid>
      <w:tr>
        <w:trPr>
          <w:trHeight w:val="180" w:hRule="atLeast"/>
        </w:trPr>
        <w:tc>
          <w:tcPr>
            <w:tcW w:w="2299"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Anotación</w:t>
            </w:r>
          </w:p>
        </w:tc>
        <w:tc>
          <w:tcPr>
            <w:tcW w:w="1234"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Origen</w:t>
            </w:r>
          </w:p>
        </w:tc>
        <w:tc>
          <w:tcPr>
            <w:tcW w:w="2507"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Dónde se usó</w:t>
            </w:r>
          </w:p>
        </w:tc>
        <w:tc>
          <w:tcPr>
            <w:tcW w:w="3040"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Para qué se usó</w:t>
            </w:r>
          </w:p>
        </w:tc>
      </w:tr>
      <w:tr>
        <w:trPr>
          <w:trHeight w:val="1907" w:hRule="atLeast"/>
        </w:trPr>
        <w:tc>
          <w:tcPr>
            <w:tcW w:w="2299" w:type="dxa"/>
            <w:tcBorders/>
            <w:vAlign w:val="center"/>
          </w:tcPr>
          <w:p>
            <w:pPr>
              <w:pStyle w:val="Normal"/>
              <w:spacing w:lineRule="auto" w:line="360" w:before="0" w:after="0"/>
              <w:jc w:val="center"/>
              <w:rPr/>
            </w:pPr>
            <w:r>
              <w:rPr>
                <w:rStyle w:val="Textooriginal"/>
                <w:rFonts w:cs="Arial" w:ascii="Arial" w:hAnsi="Arial"/>
                <w:color w:val="000000"/>
              </w:rPr>
              <w:t>@Entity</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Las cuatro clases del modelo</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Identificó la clase como persistente.</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@Table</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Las cuatro clases</w:t>
            </w:r>
          </w:p>
        </w:tc>
        <w:tc>
          <w:tcPr>
            <w:tcW w:w="3040" w:type="dxa"/>
            <w:tcBorders/>
            <w:vAlign w:val="center"/>
          </w:tcPr>
          <w:p>
            <w:pPr>
              <w:pStyle w:val="Normal"/>
              <w:spacing w:lineRule="auto" w:line="360" w:before="0" w:after="0"/>
              <w:jc w:val="center"/>
              <w:rPr/>
            </w:pPr>
            <w:r>
              <w:rPr>
                <w:rFonts w:cs="Arial" w:ascii="Arial" w:hAnsi="Arial"/>
                <w:color w:val="000000"/>
              </w:rPr>
              <w:t>Especificó la tabla asociada a cada entidad.</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@Id</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Clave primaria de cada entidad</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Identificó la clave primaria.</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@GeneratedValue(strategy = IDENTITY)</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Clave primaria de cada entidad</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Generó el identificador de forma automática (autoincremental de MySQL).</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@Column</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Atributos con nombre distinto al de la columna o con restricciones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Declaró la unicidad del nombre de usuario</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@OneToMany(mappedBy, cascade, fetch)</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pPr>
            <w:r>
              <w:rPr>
                <w:rStyle w:val="Textooriginal"/>
                <w:rFonts w:cs="Arial" w:ascii="Arial" w:hAnsi="Arial"/>
                <w:color w:val="000000"/>
              </w:rPr>
              <w:t>Banda.albumes</w:t>
            </w:r>
            <w:r>
              <w:rPr>
                <w:rFonts w:cs="Arial" w:ascii="Arial" w:hAnsi="Arial"/>
                <w:color w:val="000000"/>
              </w:rPr>
              <w:t xml:space="preserve">, </w:t>
            </w:r>
            <w:r>
              <w:rPr>
                <w:rStyle w:val="Textooriginal"/>
                <w:rFonts w:cs="Arial" w:ascii="Arial" w:hAnsi="Arial"/>
                <w:color w:val="000000"/>
              </w:rPr>
              <w:t>Album.canciones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Representó el lado "uno" de la relación 1:N.</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@ManyToOne</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pPr>
            <w:r>
              <w:rPr>
                <w:rStyle w:val="Textooriginal"/>
                <w:rFonts w:cs="Arial" w:ascii="Arial" w:hAnsi="Arial"/>
                <w:color w:val="000000"/>
              </w:rPr>
              <w:t>Album.banda</w:t>
            </w:r>
            <w:r>
              <w:rPr>
                <w:rFonts w:cs="Arial" w:ascii="Arial" w:hAnsi="Arial"/>
                <w:color w:val="000000"/>
              </w:rPr>
              <w:t xml:space="preserve">, </w:t>
            </w:r>
            <w:r>
              <w:rPr>
                <w:rStyle w:val="Textooriginal"/>
                <w:rFonts w:cs="Arial" w:ascii="Arial" w:hAnsi="Arial"/>
                <w:color w:val="000000"/>
              </w:rPr>
              <w:t>Cancion.album</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Representó el lado "muchos" de la relación.</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@JoinColumn</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pPr>
            <w:r>
              <w:rPr>
                <w:rStyle w:val="Textooriginal"/>
                <w:rFonts w:cs="Arial" w:ascii="Arial" w:hAnsi="Arial"/>
                <w:color w:val="000000"/>
              </w:rPr>
              <w:t>Album.banda</w:t>
            </w:r>
            <w:r>
              <w:rPr>
                <w:rFonts w:cs="Arial" w:ascii="Arial" w:hAnsi="Arial"/>
                <w:color w:val="000000"/>
              </w:rPr>
              <w:t xml:space="preserve">, </w:t>
            </w:r>
            <w:r>
              <w:rPr>
                <w:rStyle w:val="Textooriginal"/>
                <w:rFonts w:cs="Arial" w:ascii="Arial" w:hAnsi="Arial"/>
                <w:color w:val="000000"/>
              </w:rPr>
              <w:t>Cancion.album</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Indicó la columna de la clave foránea.</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@OrderBy</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pPr>
            <w:r>
              <w:rPr>
                <w:rStyle w:val="Textooriginal"/>
                <w:rFonts w:cs="Arial" w:ascii="Arial" w:hAnsi="Arial"/>
                <w:color w:val="000000"/>
              </w:rPr>
              <w:t>Album.canciones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Ordenó las canciones por número de pista.</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@NotBlank</w:t>
            </w:r>
            <w:r>
              <w:rPr>
                <w:rFonts w:cs="Arial" w:ascii="Arial" w:hAnsi="Arial"/>
                <w:color w:val="000000"/>
              </w:rPr>
              <w:t xml:space="preserve">, </w:t>
            </w:r>
            <w:r>
              <w:rPr>
                <w:rStyle w:val="Textooriginal"/>
                <w:rFonts w:cs="Arial" w:ascii="Arial" w:hAnsi="Arial"/>
                <w:color w:val="000000"/>
              </w:rPr>
              <w:t>@NotNull</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Atributos obligatorios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Rechazaron valores vacíos o nulos antes de guardar.</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@Size</w:t>
            </w:r>
            <w:r>
              <w:rPr>
                <w:rFonts w:cs="Arial" w:ascii="Arial" w:hAnsi="Arial"/>
                <w:color w:val="000000"/>
              </w:rPr>
              <w:t xml:space="preserve">, </w:t>
            </w:r>
            <w:r>
              <w:rPr>
                <w:rStyle w:val="Textooriginal"/>
                <w:rFonts w:cs="Arial" w:ascii="Arial" w:hAnsi="Arial"/>
                <w:color w:val="000000"/>
              </w:rPr>
              <w:t>@Min</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Textos, pista y duración</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Controlaron longitudes máximas y valores mínimos.</w:t>
            </w:r>
          </w:p>
        </w:tc>
      </w:tr>
      <w:tr>
        <w:trPr>
          <w:trHeight w:val="212" w:hRule="atLeast"/>
        </w:trPr>
        <w:tc>
          <w:tcPr>
            <w:tcW w:w="2299" w:type="dxa"/>
            <w:tcBorders/>
            <w:vAlign w:val="center"/>
          </w:tcPr>
          <w:p>
            <w:pPr>
              <w:pStyle w:val="Normal"/>
              <w:spacing w:lineRule="auto" w:line="360" w:before="0" w:after="0"/>
              <w:jc w:val="center"/>
              <w:rPr/>
            </w:pPr>
            <w:r>
              <w:rPr>
                <w:rStyle w:val="Textooriginal"/>
                <w:rFonts w:cs="Arial" w:ascii="Arial" w:hAnsi="Arial"/>
                <w:color w:val="000000"/>
              </w:rPr>
              <w:t>@DecimalMin</w:t>
            </w:r>
            <w:r>
              <w:rPr>
                <w:rFonts w:cs="Arial" w:ascii="Arial" w:hAnsi="Arial"/>
                <w:color w:val="000000"/>
              </w:rPr>
              <w:t xml:space="preserve">, </w:t>
            </w:r>
            <w:r>
              <w:rPr>
                <w:rStyle w:val="Textooriginal"/>
                <w:rFonts w:cs="Arial" w:ascii="Arial" w:hAnsi="Arial"/>
                <w:color w:val="000000"/>
              </w:rPr>
              <w:t>@DecimalMax</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7" w:type="dxa"/>
            <w:tcBorders/>
            <w:vAlign w:val="center"/>
          </w:tcPr>
          <w:p>
            <w:pPr>
              <w:pStyle w:val="Normal"/>
              <w:spacing w:lineRule="auto" w:line="360" w:before="0" w:after="0"/>
              <w:jc w:val="center"/>
              <w:rPr/>
            </w:pPr>
            <w:r>
              <w:rPr>
                <w:rStyle w:val="Textooriginal"/>
                <w:rFonts w:cs="Arial" w:ascii="Arial" w:hAnsi="Arial"/>
                <w:color w:val="000000"/>
              </w:rPr>
              <w:t>Album.rating</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Limitaron el rating entre 0.0 y 10.0.</w:t>
            </w:r>
          </w:p>
        </w:tc>
      </w:tr>
      <w:tr>
        <w:trPr>
          <w:trHeight w:val="165" w:hRule="atLeast"/>
        </w:trPr>
        <w:tc>
          <w:tcPr>
            <w:tcW w:w="2299" w:type="dxa"/>
            <w:tcBorders/>
            <w:vAlign w:val="center"/>
          </w:tcPr>
          <w:p>
            <w:pPr>
              <w:pStyle w:val="Normal"/>
              <w:spacing w:lineRule="auto" w:line="360" w:before="0" w:after="0"/>
              <w:jc w:val="center"/>
              <w:rPr/>
            </w:pPr>
            <w:r>
              <w:rPr>
                <w:rStyle w:val="Textooriginal"/>
                <w:rFonts w:cs="Arial" w:ascii="Arial" w:hAnsi="Arial"/>
                <w:color w:val="000000"/>
              </w:rPr>
              <w:t>@Query</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 Data</w:t>
            </w:r>
          </w:p>
        </w:tc>
        <w:tc>
          <w:tcPr>
            <w:tcW w:w="2507" w:type="dxa"/>
            <w:tcBorders/>
            <w:vAlign w:val="center"/>
          </w:tcPr>
          <w:p>
            <w:pPr>
              <w:pStyle w:val="Normal"/>
              <w:spacing w:lineRule="auto" w:line="360" w:before="0" w:after="0"/>
              <w:jc w:val="center"/>
              <w:rPr/>
            </w:pPr>
            <w:r>
              <w:rPr>
                <w:rFonts w:cs="Arial" w:ascii="Arial" w:hAnsi="Arial"/>
                <w:color w:val="000000"/>
              </w:rPr>
              <w:t xml:space="preserve">Repositorios </w:t>
            </w:r>
            <w:r>
              <w:rPr>
                <w:rStyle w:val="Textooriginal"/>
                <w:rFonts w:cs="Arial" w:ascii="Arial" w:hAnsi="Arial"/>
                <w:color w:val="000000"/>
              </w:rPr>
              <w:t>IAlbum</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Definió consultas JPQL específicas.</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@EntityGraph</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 Data</w:t>
            </w:r>
          </w:p>
        </w:tc>
        <w:tc>
          <w:tcPr>
            <w:tcW w:w="2507" w:type="dxa"/>
            <w:tcBorders/>
            <w:vAlign w:val="center"/>
          </w:tcPr>
          <w:p>
            <w:pPr>
              <w:pStyle w:val="Normal"/>
              <w:spacing w:lineRule="auto" w:line="360" w:before="0" w:after="0"/>
              <w:jc w:val="center"/>
              <w:rPr/>
            </w:pPr>
            <w:r>
              <w:rPr>
                <w:rStyle w:val="Textooriginal"/>
                <w:rFonts w:cs="Arial" w:ascii="Arial" w:hAnsi="Arial"/>
                <w:color w:val="000000"/>
              </w:rPr>
              <w:t>IBanda</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Cargó la banda y sus álbumes en una sola consulta.</w:t>
            </w:r>
          </w:p>
        </w:tc>
      </w:tr>
      <w:tr>
        <w:trPr>
          <w:trHeight w:val="1680" w:hRule="atLeast"/>
        </w:trPr>
        <w:tc>
          <w:tcPr>
            <w:tcW w:w="2299" w:type="dxa"/>
            <w:tcBorders/>
            <w:vAlign w:val="center"/>
          </w:tcPr>
          <w:p>
            <w:pPr>
              <w:pStyle w:val="Normal"/>
              <w:spacing w:lineRule="auto" w:line="360" w:before="0" w:after="0"/>
              <w:jc w:val="center"/>
              <w:rPr/>
            </w:pPr>
            <w:r>
              <w:rPr>
                <w:rStyle w:val="Textooriginal"/>
                <w:rFonts w:cs="Arial" w:ascii="Arial" w:hAnsi="Arial"/>
                <w:color w:val="000000"/>
              </w:rPr>
              <w:t>@Transactional</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w:t>
            </w:r>
          </w:p>
        </w:tc>
        <w:tc>
          <w:tcPr>
            <w:tcW w:w="2507" w:type="dxa"/>
            <w:tcBorders/>
            <w:vAlign w:val="center"/>
          </w:tcPr>
          <w:p>
            <w:pPr>
              <w:pStyle w:val="Normal"/>
              <w:spacing w:lineRule="auto" w:line="360" w:before="0" w:after="0"/>
              <w:jc w:val="center"/>
              <w:rPr/>
            </w:pPr>
            <w:r>
              <w:rPr>
                <w:rStyle w:val="Textooriginal"/>
                <w:rFonts w:cs="Arial" w:ascii="Arial" w:hAnsi="Arial"/>
                <w:color w:val="000000"/>
              </w:rPr>
              <w:t>AlbumTransaccionalService</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Ejecutó el registro de álbum con canciones como una sola transacción.</w:t>
            </w:r>
          </w:p>
        </w:tc>
      </w:tr>
    </w:tbl>
    <w:p>
      <w:pPr>
        <w:pStyle w:val="BodyText"/>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Las anotaciones cumplieron tres propósitos: @Entity, @Table, @Id, @GeneratedValue mapearon clases y atributos a tablas y columnas; @OneToMany, @ManyToOne y @JoinColumn reprodujeron las claves foráneas; y Bean Validation, @Query, @EntityGraph y @Transactional cubrieron la validación, las consultas y las transacciones.</w:t>
      </w:r>
    </w:p>
    <w:p>
      <w:pPr>
        <w:pStyle w:val="Normal"/>
        <w:spacing w:lineRule="auto" w:line="360" w:before="0" w:after="160"/>
        <w:ind w:firstLine="720"/>
        <w:jc w:val="both"/>
        <w:rPr>
          <w:rFonts w:ascii="Arial" w:hAnsi="Arial"/>
          <w:sz w:val="22"/>
          <w:szCs w:val="22"/>
        </w:rPr>
      </w:pPr>
      <w:r>
        <w:rPr>
          <w:rFonts w:ascii="Arial" w:hAnsi="Arial"/>
          <w:sz w:val="22"/>
          <w:szCs w:val="22"/>
        </w:rPr>
        <w:t>Las anotaciones @OneToOne y @ManyToMany no se utilizaron porque el modelo no tuvo relaciones de esos tipos: la entidad Usuario no se relacionó con las demás y ninguna relación del catálogo fue de muchos a muchos.</w:t>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Relaciones entre entidades</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26</w:t>
      </w:r>
      <w:r>
        <w:rPr>
          <w:b/>
          <w:i/>
          <w:iCs/>
        </w:rPr>
        <w:fldChar w:fldCharType="end"/>
      </w:r>
      <w:r>
        <w:rPr>
          <w:b/>
          <w:color w:themeColor="background1" w:val="FFFFFF"/>
        </w:rPr>
        <w:t>.</w:t>
        <w:br/>
      </w:r>
      <w:r>
        <w:rPr>
          <w:b/>
          <w:bCs/>
          <w:i/>
          <w:iCs/>
          <w:color w:val="666666"/>
        </w:rPr>
        <w:t>Relaciones JPA del proyecto</w:t>
      </w:r>
    </w:p>
    <w:tbl>
      <w:tblPr>
        <w:tblW w:w="10042" w:type="dxa"/>
        <w:jc w:val="start"/>
        <w:tblInd w:w="0" w:type="dxa"/>
        <w:tblLayout w:type="fixed"/>
        <w:tblCellMar>
          <w:top w:w="0" w:type="dxa"/>
          <w:start w:w="70" w:type="dxa"/>
          <w:bottom w:w="0" w:type="dxa"/>
          <w:end w:w="70" w:type="dxa"/>
        </w:tblCellMar>
      </w:tblPr>
      <w:tblGrid>
        <w:gridCol w:w="1300"/>
        <w:gridCol w:w="2211"/>
        <w:gridCol w:w="1642"/>
        <w:gridCol w:w="2163"/>
        <w:gridCol w:w="2726"/>
      </w:tblGrid>
      <w:tr>
        <w:trPr/>
        <w:tc>
          <w:tcPr>
            <w:tcW w:w="1300"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Relación</w:t>
            </w:r>
          </w:p>
        </w:tc>
        <w:tc>
          <w:tcPr>
            <w:tcW w:w="2211"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Lado propietario (clave foránea)</w:t>
            </w:r>
          </w:p>
        </w:tc>
        <w:tc>
          <w:tcPr>
            <w:tcW w:w="1642"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Lado inverso</w:t>
            </w:r>
          </w:p>
        </w:tc>
        <w:tc>
          <w:tcPr>
            <w:tcW w:w="2163"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Cascada en JPA</w:t>
            </w:r>
          </w:p>
        </w:tc>
        <w:tc>
          <w:tcPr>
            <w:tcW w:w="2726"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Cascada en MySQL</w:t>
            </w:r>
          </w:p>
        </w:tc>
      </w:tr>
      <w:tr>
        <w:trPr/>
        <w:tc>
          <w:tcPr>
            <w:tcW w:w="130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Banda 1:N Álbum</w:t>
            </w:r>
          </w:p>
        </w:tc>
        <w:tc>
          <w:tcPr>
            <w:tcW w:w="2211" w:type="dxa"/>
            <w:tcBorders/>
            <w:vAlign w:val="center"/>
          </w:tcPr>
          <w:p>
            <w:pPr>
              <w:pStyle w:val="Normal"/>
              <w:spacing w:lineRule="auto" w:line="360" w:before="0" w:after="0"/>
              <w:jc w:val="center"/>
              <w:rPr/>
            </w:pPr>
            <w:r>
              <w:rPr>
                <w:rStyle w:val="Textooriginal"/>
                <w:rFonts w:cs="Arial" w:ascii="Arial" w:hAnsi="Arial"/>
                <w:color w:val="000000"/>
              </w:rPr>
              <w:t>Album.banda</w:t>
            </w:r>
            <w:r>
              <w:rPr>
                <w:rFonts w:cs="Arial" w:ascii="Arial" w:hAnsi="Arial"/>
                <w:color w:val="000000"/>
              </w:rPr>
              <w:t xml:space="preserve"> con </w:t>
            </w:r>
            <w:r>
              <w:rPr>
                <w:rStyle w:val="Textooriginal"/>
                <w:rFonts w:cs="Arial" w:ascii="Arial" w:hAnsi="Arial"/>
                <w:color w:val="000000"/>
              </w:rPr>
              <w:t>@ManyToOne</w:t>
            </w:r>
            <w:r>
              <w:rPr>
                <w:rFonts w:cs="Arial" w:ascii="Arial" w:hAnsi="Arial"/>
                <w:color w:val="000000"/>
              </w:rPr>
              <w:t xml:space="preserve"> y </w:t>
            </w:r>
            <w:r>
              <w:rPr>
                <w:rStyle w:val="Textooriginal"/>
                <w:rFonts w:cs="Arial" w:ascii="Arial" w:hAnsi="Arial"/>
                <w:color w:val="000000"/>
              </w:rPr>
              <w:t>@JoinColumn(name = "id_banda")</w:t>
            </w:r>
          </w:p>
        </w:tc>
        <w:tc>
          <w:tcPr>
            <w:tcW w:w="1642" w:type="dxa"/>
            <w:tcBorders/>
            <w:vAlign w:val="center"/>
          </w:tcPr>
          <w:p>
            <w:pPr>
              <w:pStyle w:val="Normal"/>
              <w:spacing w:lineRule="auto" w:line="360" w:before="0" w:after="0"/>
              <w:jc w:val="center"/>
              <w:rPr/>
            </w:pPr>
            <w:r>
              <w:rPr>
                <w:rStyle w:val="Textooriginal"/>
                <w:rFonts w:cs="Arial" w:ascii="Arial" w:hAnsi="Arial"/>
                <w:color w:val="000000"/>
              </w:rPr>
              <w:t>Banda.albumes</w:t>
            </w:r>
            <w:r>
              <w:rPr>
                <w:rFonts w:cs="Arial" w:ascii="Arial" w:hAnsi="Arial"/>
                <w:color w:val="000000"/>
              </w:rPr>
              <w:t xml:space="preserve"> con </w:t>
            </w:r>
            <w:r>
              <w:rPr>
                <w:rStyle w:val="Textooriginal"/>
                <w:rFonts w:cs="Arial" w:ascii="Arial" w:hAnsi="Arial"/>
                <w:color w:val="000000"/>
              </w:rPr>
              <w:t>@OneToMany(mappedBy = "banda")</w:t>
            </w:r>
          </w:p>
        </w:tc>
        <w:tc>
          <w:tcPr>
            <w:tcW w:w="2163" w:type="dxa"/>
            <w:tcBorders/>
            <w:vAlign w:val="center"/>
          </w:tcPr>
          <w:p>
            <w:pPr>
              <w:pStyle w:val="Normal"/>
              <w:spacing w:lineRule="auto" w:line="360" w:before="0" w:after="0"/>
              <w:jc w:val="center"/>
              <w:rPr/>
            </w:pPr>
            <w:r>
              <w:rPr>
                <w:rStyle w:val="Textooriginal"/>
                <w:rFonts w:cs="Arial" w:ascii="Arial" w:hAnsi="Arial"/>
                <w:color w:val="000000"/>
              </w:rPr>
              <w:t>CascadeType.ALL</w:t>
            </w:r>
            <w:r>
              <w:rPr>
                <w:rFonts w:cs="Arial" w:ascii="Arial" w:hAnsi="Arial"/>
                <w:color w:val="000000"/>
              </w:rPr>
              <w:t xml:space="preserve">, carga </w:t>
            </w:r>
            <w:r>
              <w:rPr>
                <w:rStyle w:val="Textooriginal"/>
                <w:rFonts w:cs="Arial" w:ascii="Arial" w:hAnsi="Arial"/>
                <w:color w:val="000000"/>
              </w:rPr>
              <w:t>LAZY</w:t>
            </w:r>
          </w:p>
        </w:tc>
        <w:tc>
          <w:tcPr>
            <w:tcW w:w="2726" w:type="dxa"/>
            <w:tcBorders/>
            <w:vAlign w:val="center"/>
          </w:tcPr>
          <w:p>
            <w:pPr>
              <w:pStyle w:val="Normal"/>
              <w:spacing w:lineRule="auto" w:line="360" w:before="0" w:after="0"/>
              <w:jc w:val="center"/>
              <w:rPr/>
            </w:pPr>
            <w:r>
              <w:rPr>
                <w:rStyle w:val="Textooriginal"/>
                <w:rFonts w:cs="Arial" w:ascii="Arial" w:hAnsi="Arial"/>
                <w:color w:val="000000"/>
              </w:rPr>
              <w:t>fk_album_banda</w:t>
            </w:r>
            <w:r>
              <w:rPr>
                <w:rFonts w:cs="Arial" w:ascii="Arial" w:hAnsi="Arial"/>
                <w:color w:val="000000"/>
              </w:rPr>
              <w:t xml:space="preserve"> con </w:t>
            </w:r>
            <w:r>
              <w:rPr>
                <w:rStyle w:val="Textooriginal"/>
                <w:rFonts w:cs="Arial" w:ascii="Arial" w:hAnsi="Arial"/>
                <w:color w:val="000000"/>
              </w:rPr>
              <w:t>ON DELETE CASCADE</w:t>
            </w:r>
          </w:p>
        </w:tc>
      </w:tr>
      <w:tr>
        <w:trPr/>
        <w:tc>
          <w:tcPr>
            <w:tcW w:w="130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Álbum 1:N Canción</w:t>
            </w:r>
          </w:p>
        </w:tc>
        <w:tc>
          <w:tcPr>
            <w:tcW w:w="2211" w:type="dxa"/>
            <w:tcBorders/>
            <w:vAlign w:val="center"/>
          </w:tcPr>
          <w:p>
            <w:pPr>
              <w:pStyle w:val="Normal"/>
              <w:spacing w:lineRule="auto" w:line="360" w:before="0" w:after="0"/>
              <w:jc w:val="center"/>
              <w:rPr/>
            </w:pPr>
            <w:r>
              <w:rPr>
                <w:rStyle w:val="Textooriginal"/>
                <w:rFonts w:cs="Arial" w:ascii="Arial" w:hAnsi="Arial"/>
                <w:color w:val="000000"/>
              </w:rPr>
              <w:t>Cancion.album</w:t>
            </w:r>
            <w:r>
              <w:rPr>
                <w:rFonts w:cs="Arial" w:ascii="Arial" w:hAnsi="Arial"/>
                <w:color w:val="000000"/>
              </w:rPr>
              <w:t xml:space="preserve"> con </w:t>
            </w:r>
            <w:r>
              <w:rPr>
                <w:rStyle w:val="Textooriginal"/>
                <w:rFonts w:cs="Arial" w:ascii="Arial" w:hAnsi="Arial"/>
                <w:color w:val="000000"/>
              </w:rPr>
              <w:t>@ManyToOne</w:t>
            </w:r>
            <w:r>
              <w:rPr>
                <w:rFonts w:cs="Arial" w:ascii="Arial" w:hAnsi="Arial"/>
                <w:color w:val="000000"/>
              </w:rPr>
              <w:t xml:space="preserve"> y </w:t>
            </w:r>
            <w:r>
              <w:rPr>
                <w:rStyle w:val="Textooriginal"/>
                <w:rFonts w:cs="Arial" w:ascii="Arial" w:hAnsi="Arial"/>
                <w:color w:val="000000"/>
              </w:rPr>
              <w:t>@JoinColumn(name = "id_album")</w:t>
            </w:r>
          </w:p>
        </w:tc>
        <w:tc>
          <w:tcPr>
            <w:tcW w:w="1642" w:type="dxa"/>
            <w:tcBorders/>
            <w:vAlign w:val="center"/>
          </w:tcPr>
          <w:p>
            <w:pPr>
              <w:pStyle w:val="Normal"/>
              <w:spacing w:lineRule="auto" w:line="360" w:before="0" w:after="0"/>
              <w:jc w:val="center"/>
              <w:rPr/>
            </w:pPr>
            <w:r>
              <w:rPr>
                <w:rStyle w:val="Textooriginal"/>
                <w:rFonts w:cs="Arial" w:ascii="Arial" w:hAnsi="Arial"/>
                <w:color w:val="000000"/>
              </w:rPr>
              <w:t>Album.canciones</w:t>
            </w:r>
            <w:r>
              <w:rPr>
                <w:rFonts w:cs="Arial" w:ascii="Arial" w:hAnsi="Arial"/>
                <w:color w:val="000000"/>
              </w:rPr>
              <w:t xml:space="preserve"> con </w:t>
            </w:r>
            <w:r>
              <w:rPr>
                <w:rStyle w:val="Textooriginal"/>
                <w:rFonts w:cs="Arial" w:ascii="Arial" w:hAnsi="Arial"/>
                <w:color w:val="000000"/>
              </w:rPr>
              <w:t>@OneToMany(mappedBy = "album")</w:t>
            </w:r>
          </w:p>
        </w:tc>
        <w:tc>
          <w:tcPr>
            <w:tcW w:w="2163" w:type="dxa"/>
            <w:tcBorders/>
            <w:vAlign w:val="center"/>
          </w:tcPr>
          <w:p>
            <w:pPr>
              <w:pStyle w:val="Normal"/>
              <w:spacing w:lineRule="auto" w:line="360" w:before="0" w:after="0"/>
              <w:jc w:val="center"/>
              <w:rPr/>
            </w:pPr>
            <w:r>
              <w:rPr>
                <w:rStyle w:val="Textooriginal"/>
                <w:rFonts w:cs="Arial" w:ascii="Arial" w:hAnsi="Arial"/>
                <w:color w:val="000000"/>
              </w:rPr>
              <w:t>CascadeType.REMOVE</w:t>
            </w:r>
            <w:r>
              <w:rPr>
                <w:rFonts w:cs="Arial" w:ascii="Arial" w:hAnsi="Arial"/>
                <w:color w:val="000000"/>
              </w:rPr>
              <w:t xml:space="preserve"> y </w:t>
            </w:r>
            <w:r>
              <w:rPr>
                <w:rStyle w:val="Textooriginal"/>
                <w:rFonts w:cs="Arial" w:ascii="Arial" w:hAnsi="Arial"/>
                <w:color w:val="000000"/>
              </w:rPr>
              <w:t>orphanRemoval = true</w:t>
            </w:r>
          </w:p>
        </w:tc>
        <w:tc>
          <w:tcPr>
            <w:tcW w:w="2726" w:type="dxa"/>
            <w:tcBorders/>
            <w:vAlign w:val="center"/>
          </w:tcPr>
          <w:p>
            <w:pPr>
              <w:pStyle w:val="Normal"/>
              <w:spacing w:lineRule="auto" w:line="360" w:before="0" w:after="0"/>
              <w:jc w:val="center"/>
              <w:rPr/>
            </w:pPr>
            <w:r>
              <w:rPr>
                <w:rStyle w:val="Textooriginal"/>
                <w:rFonts w:cs="Arial" w:ascii="Arial" w:hAnsi="Arial"/>
                <w:color w:val="000000"/>
              </w:rPr>
              <w:t>fk_cancion_album</w:t>
            </w:r>
            <w:r>
              <w:rPr>
                <w:rFonts w:cs="Arial" w:ascii="Arial" w:hAnsi="Arial"/>
                <w:color w:val="000000"/>
              </w:rPr>
              <w:t xml:space="preserve"> con </w:t>
            </w:r>
            <w:r>
              <w:rPr>
                <w:rStyle w:val="Textooriginal"/>
                <w:rFonts w:cs="Arial" w:ascii="Arial" w:hAnsi="Arial"/>
                <w:color w:val="000000"/>
              </w:rPr>
              <w:t>ON DELETE CASCADE</w:t>
            </w:r>
          </w:p>
        </w:tc>
      </w:tr>
    </w:tbl>
    <w:p>
      <w:pPr>
        <w:pStyle w:val="BodyText"/>
        <w:spacing w:lineRule="auto" w:line="360" w:before="0" w:after="160"/>
        <w:rPr>
          <w:b/>
          <w:bCs/>
          <w:i/>
          <w:iCs/>
          <w:color w:val="666666"/>
        </w:rPr>
      </w:pPr>
      <w:r>
        <w:rPr>
          <w:b/>
          <w:bCs/>
          <w:i/>
          <w:iCs/>
          <w:color w:val="666666"/>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En ambas relaciones el lado propietario fue el que contiene la clave foránea (`Album.banda` y `Cancion.album`). La cascada se definió en JPA y en MySQL a la vez: eliminar una banda eliminó sus álbumes y canciones tanto desde la aplicación como desde la base de datos.</w:t>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Repositorios y consultas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12</w:t>
            </w:r>
            <w:r>
              <w:rPr>
                <w:b/>
                <w:bCs/>
                <w:i w:val="false"/>
                <w:iCs w:val="false"/>
                <w:sz w:val="26"/>
                <w:szCs w:val="26"/>
                <w:u w:val="none"/>
              </w:rPr>
              <w:fldChar w:fldCharType="end"/>
            </w:r>
            <w:r>
              <w:rPr>
                <w:b/>
                <w:bCs/>
                <w:i w:val="false"/>
                <w:iCs w:val="false"/>
                <w:sz w:val="26"/>
                <w:szCs w:val="26"/>
                <w:u w:val="none"/>
              </w:rPr>
              <w:t xml:space="preserve"> : Imagen – Consultas JPQL </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2083435"/>
                  <wp:effectExtent l="0" t="0" r="0" b="0"/>
                  <wp:docPr id="30" name="Imagen1 Copia 1 Copia 2 Copia 3 Copia 1 Copia 4 Copia 1 Copia 1 Copia 1 Copia 1 Copia 1 Copia 2 Copia 4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1 Copia 1 Copia 2 Copia 3 Copia 1 Copia 4 Copia 1 Copia 1 Copia 1 Copia 1 Copia 1 Copia 2 Copia 4 Copia 1 Copia 1 Copia 1 Copia 1 Copia 1 Copia 1"/>
                          <pic:cNvPicPr>
                            <a:picLocks noChangeAspect="1" noChangeArrowheads="1"/>
                          </pic:cNvPicPr>
                        </pic:nvPicPr>
                        <pic:blipFill>
                          <a:blip r:embed="rId42"/>
                          <a:srcRect l="-220" t="-858" r="-220" b="-858"/>
                          <a:stretch>
                            <a:fillRect/>
                          </a:stretch>
                        </pic:blipFill>
                        <pic:spPr bwMode="auto">
                          <a:xfrm>
                            <a:off x="0" y="0"/>
                            <a:ext cx="6060440" cy="208343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acceso a la información se realizó mediante repositorios que extendieron CrudRepository, lo que permitió ejecutar operaciones CRUD (save, findById, findAll, deleteById, count) sin implementar manualmente las instrucciones SQL. Las búsquedas se resolvieron con métodos derivados de Spring Data, y las consultas más específicas con @Query en JPQL.</w:t>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Evidencia de conexión entre la aplicación y base de datos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13</w:t>
            </w:r>
            <w:r>
              <w:rPr>
                <w:b/>
                <w:bCs/>
                <w:i w:val="false"/>
                <w:iCs w:val="false"/>
                <w:sz w:val="26"/>
                <w:szCs w:val="26"/>
                <w:u w:val="none"/>
              </w:rPr>
              <w:fldChar w:fldCharType="end"/>
            </w:r>
            <w:r>
              <w:rPr>
                <w:b/>
                <w:bCs/>
                <w:i w:val="false"/>
                <w:iCs w:val="false"/>
                <w:sz w:val="26"/>
                <w:szCs w:val="26"/>
                <w:u w:val="none"/>
              </w:rPr>
              <w:t xml:space="preserve"> : Imagen – Arranque</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729355"/>
                  <wp:effectExtent l="0" t="0" r="0" b="0"/>
                  <wp:docPr id="31" name="Imagen1 Copia 1 Copia 2 Copia 3 Copia 1 Copia 4 Copia 1 Copia 1 Copia 1 Copia 1 Copia 1 Copia 2 Copia 4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1 Copia 1 Copia 2 Copia 3 Copia 1 Copia 4 Copia 1 Copia 1 Copia 1 Copia 1 Copia 1 Copia 2 Copia 4 Copia 1 Copia 1 Copia 1 Copia 1 Copia 1 Copia 1 Copia 1"/>
                          <pic:cNvPicPr>
                            <a:picLocks noChangeAspect="1" noChangeArrowheads="1"/>
                          </pic:cNvPicPr>
                        </pic:nvPicPr>
                        <pic:blipFill>
                          <a:blip r:embed="rId43"/>
                          <a:srcRect l="-121" t="-160" r="-121" b="-160"/>
                          <a:stretch>
                            <a:fillRect/>
                          </a:stretch>
                        </pic:blipFill>
                        <pic:spPr bwMode="auto">
                          <a:xfrm>
                            <a:off x="0" y="0"/>
                            <a:ext cx="6060440" cy="372935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consola de arranque mostró el pool de conexiones iniciado sin errores y el servidor activo en el puerto 8090, es decir, la aplicación se conectó a MySQL al arrancar.</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14</w:t>
            </w:r>
            <w:r>
              <w:rPr>
                <w:b/>
                <w:bCs/>
                <w:i w:val="false"/>
                <w:iCs w:val="false"/>
                <w:sz w:val="26"/>
                <w:szCs w:val="26"/>
                <w:u w:val="none"/>
              </w:rPr>
              <w:fldChar w:fldCharType="end"/>
            </w:r>
            <w:r>
              <w:rPr>
                <w:b/>
                <w:bCs/>
                <w:i w:val="false"/>
                <w:iCs w:val="false"/>
                <w:sz w:val="26"/>
                <w:szCs w:val="26"/>
                <w:u w:val="none"/>
              </w:rPr>
              <w:t xml:space="preserve"> : Imagen –  Vista froentend listado bandas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4636770"/>
                  <wp:effectExtent l="0" t="0" r="0" b="0"/>
                  <wp:docPr id="32" name="Imagen1 Copia 1 Copia 2 Copia 3 Copia 1 Copia 4 Copia 1 Copia 1 Copia 1 Copia 1 Copia 1 Copia 2 Copia 4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1 Copia 1 Copia 2 Copia 3 Copia 1 Copia 4 Copia 1 Copia 1 Copia 1 Copia 1 Copia 1 Copia 2 Copia 4 Copia 1 Copia 1 Copia 1 Copia 1 Copia 1 Copia 1 Copia 1 Copia 1"/>
                          <pic:cNvPicPr>
                            <a:picLocks noChangeAspect="1" noChangeArrowheads="1"/>
                          </pic:cNvPicPr>
                        </pic:nvPicPr>
                        <pic:blipFill>
                          <a:blip r:embed="rId44"/>
                          <a:srcRect l="-201" t="-157" r="-201" b="-157"/>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Los registros que mostró la aplicación (Dokken, Europe y Journey) coincidieron con los del SELECT en MySQL: la lectura funcionó.</w:t>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 xml:space="preserve">Conclusiones de la sección </w:t>
      </w:r>
    </w:p>
    <w:p>
      <w:pPr>
        <w:pStyle w:val="Normal"/>
        <w:spacing w:lineRule="auto" w:line="360" w:before="0" w:after="160"/>
        <w:ind w:firstLine="720"/>
        <w:jc w:val="both"/>
        <w:rPr>
          <w:rFonts w:ascii="Arial" w:hAnsi="Arial"/>
          <w:sz w:val="22"/>
          <w:szCs w:val="22"/>
        </w:rPr>
      </w:pPr>
      <w:r>
        <w:rPr>
          <w:rFonts w:ascii="Arial" w:hAnsi="Arial"/>
          <w:sz w:val="22"/>
          <w:szCs w:val="22"/>
        </w:rPr>
        <w:t>El diseño de la base de datos representó el catálogo con tres tablas relacionadas (banda, álbum y canción) y una tabla independiente de usuarios, con integridad garantizada por claves foráneas, restricciones únicas y eliminación en cascada. Cada tabla se asoció a una clase entidad JPA mediante @Entity y @Table, y las relaciones 1:N se mapearon con @OneToMany y @ManyToOne. Los repositorios de Spring Data permitieron operar sobre objetos Java, y la evidencia de conexión demostró que los datos registrados desde la aplicación se almacenaron y se leyeron correctamente en MySQL.</w:t>
      </w:r>
    </w:p>
    <w:p>
      <w:pPr>
        <w:pStyle w:val="Heading2"/>
        <w:numPr>
          <w:ilvl w:val="1"/>
          <w:numId w:val="3"/>
        </w:numPr>
        <w:spacing w:before="0" w:after="160"/>
        <w:rPr>
          <w:sz w:val="30"/>
          <w:szCs w:val="30"/>
        </w:rPr>
      </w:pPr>
      <w:bookmarkStart w:id="15" w:name="_Toc230189276"/>
      <w:r>
        <w:rPr>
          <w:rFonts w:cs="Arial" w:ascii="Arial" w:hAnsi="Arial"/>
          <w:b/>
          <w:bCs/>
          <w:color w:themeColor="text1" w:val="000000"/>
          <w:sz w:val="30"/>
          <w:szCs w:val="30"/>
        </w:rPr>
        <w:t>Configuración del proyecto con Maven</w:t>
      </w:r>
      <w:bookmarkEnd w:id="15"/>
    </w:p>
    <w:p>
      <w:pPr>
        <w:pStyle w:val="Normal"/>
        <w:spacing w:lineRule="auto" w:line="360" w:before="0" w:after="160"/>
        <w:ind w:firstLine="720"/>
        <w:jc w:val="both"/>
        <w:rPr>
          <w:rFonts w:ascii="Arial" w:hAnsi="Arial" w:cs="Arial"/>
          <w:sz w:val="22"/>
          <w:szCs w:val="22"/>
        </w:rPr>
      </w:pPr>
      <w:r>
        <w:rPr>
          <w:rFonts w:cs="Arial" w:ascii="Arial" w:hAnsi="Arial"/>
          <w:sz w:val="22"/>
          <w:szCs w:val="22"/>
        </w:rPr>
        <w:t>Maven fue la herramienta de construcción y de gestión de dependencias de MelodicVault. El proyecto se definió con las coordenadas pe.cibertec:MelodicVault:0.0.1-SNAPSHOT, tomó como padre a spring-boot-starter-parent 3.3.4 y se compiló con Java 17.</w:t>
      </w:r>
    </w:p>
    <w:p>
      <w:pPr>
        <w:pStyle w:val="Heading2"/>
        <w:numPr>
          <w:ilvl w:val="2"/>
          <w:numId w:val="3"/>
        </w:numPr>
        <w:spacing w:before="0" w:after="160"/>
        <w:rPr>
          <w:rFonts w:ascii="Arial" w:hAnsi="Arial" w:cs="Arial"/>
          <w:b/>
          <w:bCs/>
          <w:color w:themeColor="text1" w:val="000000"/>
          <w:sz w:val="26"/>
          <w:szCs w:val="26"/>
        </w:rPr>
      </w:pPr>
      <w:bookmarkStart w:id="16" w:name="_Toc230189276_Copia_1"/>
      <w:r>
        <w:rPr>
          <w:rFonts w:cs="Arial" w:ascii="Arial" w:hAnsi="Arial"/>
          <w:b/>
          <w:bCs/>
          <w:color w:themeColor="text1" w:val="000000"/>
          <w:sz w:val="26"/>
          <w:szCs w:val="26"/>
        </w:rPr>
        <w:t>Configuración del proyecto con Maven</w:t>
      </w:r>
      <w:bookmarkEnd w:id="16"/>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respetó la estructura estándar de Maven. El código fuente se organizó bajo el paquete base pe.cibertec.melodicvault, cuya clase de arranque es MelodicVaultProject, y los subpaquetes se separaron por capa.</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27</w:t>
      </w:r>
      <w:r>
        <w:rPr>
          <w:b/>
          <w:i/>
          <w:iCs/>
        </w:rPr>
        <w:fldChar w:fldCharType="end"/>
      </w:r>
      <w:r>
        <w:rPr>
          <w:b/>
          <w:color w:themeColor="background1" w:val="FFFFFF"/>
        </w:rPr>
        <w:t>.</w:t>
        <w:br/>
      </w:r>
      <w:r>
        <w:rPr>
          <w:b/>
          <w:bCs/>
          <w:i/>
          <w:iCs/>
          <w:color w:val="666666"/>
        </w:rPr>
        <w:t>Directorios principales del proyecto Maven</w:t>
      </w:r>
    </w:p>
    <w:tbl>
      <w:tblPr>
        <w:tblW w:w="9070" w:type="dxa"/>
        <w:jc w:val="start"/>
        <w:tblInd w:w="0" w:type="dxa"/>
        <w:tblLayout w:type="fixed"/>
        <w:tblCellMar>
          <w:top w:w="28" w:type="dxa"/>
          <w:start w:w="28" w:type="dxa"/>
          <w:bottom w:w="28" w:type="dxa"/>
          <w:end w:w="28" w:type="dxa"/>
        </w:tblCellMar>
      </w:tblPr>
      <w:tblGrid>
        <w:gridCol w:w="2377"/>
        <w:gridCol w:w="3776"/>
        <w:gridCol w:w="2917"/>
      </w:tblGrid>
      <w:tr>
        <w:trPr/>
        <w:tc>
          <w:tcPr>
            <w:tcW w:w="2377" w:type="dxa"/>
            <w:tcBorders/>
            <w:vAlign w:val="center"/>
          </w:tcPr>
          <w:p>
            <w:pPr>
              <w:pStyle w:val="Normal"/>
              <w:spacing w:lineRule="auto" w:line="360" w:before="0" w:after="0"/>
              <w:jc w:val="center"/>
              <w:rPr/>
            </w:pPr>
            <w:r>
              <w:rPr>
                <w:rFonts w:cs="Arial" w:ascii="Arial" w:hAnsi="Arial"/>
                <w:b/>
                <w:bCs/>
                <w:color w:val="000000"/>
              </w:rPr>
              <w:t>«Ruta (los paquetes parten de src/main/java/pe/cibertec/melodicvault)</w:t>
            </w:r>
          </w:p>
        </w:tc>
        <w:tc>
          <w:tcPr>
            <w:tcW w:w="3776"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Qué aporta en MelodicVault</w:t>
            </w:r>
          </w:p>
        </w:tc>
        <w:tc>
          <w:tcPr>
            <w:tcW w:w="2917"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Con qué se conecta</w:t>
            </w:r>
          </w:p>
        </w:tc>
      </w:tr>
      <w:tr>
        <w:trPr/>
        <w:tc>
          <w:tcPr>
            <w:tcW w:w="2377" w:type="dxa"/>
            <w:tcBorders/>
            <w:vAlign w:val="center"/>
          </w:tcPr>
          <w:p>
            <w:pPr>
              <w:pStyle w:val="Normal"/>
              <w:spacing w:lineRule="auto" w:line="360" w:before="0" w:after="0"/>
              <w:jc w:val="center"/>
              <w:rPr/>
            </w:pPr>
            <w:r>
              <w:rPr>
                <w:rStyle w:val="Textooriginal"/>
                <w:rFonts w:cs="Arial" w:ascii="Arial" w:hAnsi="Arial"/>
                <w:color w:val="000000"/>
              </w:rPr>
              <w:t>pom.xml</w:t>
            </w:r>
          </w:p>
        </w:tc>
        <w:tc>
          <w:tcPr>
            <w:tcW w:w="3776" w:type="dxa"/>
            <w:tcBorders/>
            <w:vAlign w:val="center"/>
          </w:tcPr>
          <w:p>
            <w:pPr>
              <w:pStyle w:val="Normal"/>
              <w:spacing w:lineRule="auto" w:line="360" w:before="0" w:after="0"/>
              <w:jc w:val="center"/>
              <w:rPr/>
            </w:pPr>
            <w:r>
              <w:rPr>
                <w:rFonts w:cs="Arial" w:ascii="Arial" w:hAnsi="Arial"/>
                <w:color w:val="000000"/>
              </w:rPr>
              <w:t xml:space="preserve">Fija Spring Boot 3.3.4 y Java 17, declara las dependencias  y el plugin que empaqueta el </w:t>
            </w:r>
            <w:r>
              <w:rPr>
                <w:rStyle w:val="Textooriginal"/>
                <w:rFonts w:cs="Arial" w:ascii="Arial" w:hAnsi="Arial"/>
                <w:color w:val="000000"/>
              </w:rPr>
              <w:t>.jar</w:t>
            </w:r>
            <w:r>
              <w:rPr>
                <w:rFonts w:cs="Arial" w:ascii="Arial" w:hAnsi="Arial"/>
                <w:color w:val="000000"/>
              </w:rPr>
              <w:t>.</w:t>
            </w:r>
          </w:p>
        </w:tc>
        <w:tc>
          <w:tcPr>
            <w:tcW w:w="2917" w:type="dxa"/>
            <w:tcBorders/>
            <w:vAlign w:val="center"/>
          </w:tcPr>
          <w:p>
            <w:pPr>
              <w:pStyle w:val="Normal"/>
              <w:spacing w:lineRule="auto" w:line="360" w:before="0" w:after="0"/>
              <w:jc w:val="center"/>
              <w:rPr/>
            </w:pPr>
            <w:r>
              <w:rPr>
                <w:rFonts w:cs="Arial" w:ascii="Arial" w:hAnsi="Arial"/>
                <w:color w:val="000000"/>
              </w:rPr>
              <w:t xml:space="preserve">Maven lo lee para descargar las dependencias y llenar </w:t>
            </w:r>
            <w:r>
              <w:rPr>
                <w:rStyle w:val="Textooriginal"/>
                <w:rFonts w:cs="Arial" w:ascii="Arial" w:hAnsi="Arial"/>
                <w:color w:val="000000"/>
              </w:rPr>
              <w:t>target/</w:t>
            </w:r>
            <w:r>
              <w:rPr>
                <w:rFonts w:cs="Arial" w:ascii="Arial" w:hAnsi="Arial"/>
                <w:color w:val="000000"/>
              </w:rPr>
              <w:t>; los starters toman su versión del parent.</w:t>
            </w:r>
          </w:p>
        </w:tc>
      </w:tr>
      <w:tr>
        <w:trPr>
          <w:trHeight w:val="2018" w:hRule="atLeast"/>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config</w:t>
            </w:r>
          </w:p>
        </w:tc>
        <w:tc>
          <w:tcPr>
            <w:tcW w:w="3776"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SecurityConfig</w:t>
            </w:r>
            <w:r>
              <w:rPr>
                <w:rFonts w:cs="Arial" w:ascii="Arial" w:hAnsi="Arial"/>
                <w:color w:val="000000"/>
              </w:rPr>
              <w:t xml:space="preserve">: define qué rutas son públicas, cuáles exigen sesión y cuáles solo </w:t>
            </w:r>
            <w:r>
              <w:rPr>
                <w:rStyle w:val="Textooriginal"/>
                <w:rFonts w:cs="Arial" w:ascii="Arial" w:hAnsi="Arial"/>
                <w:color w:val="000000"/>
              </w:rPr>
              <w:t>ADMIN</w:t>
            </w:r>
            <w:r>
              <w:rPr>
                <w:rFonts w:cs="Arial" w:ascii="Arial" w:hAnsi="Arial"/>
                <w:color w:val="000000"/>
              </w:rPr>
              <w:t>, y el cifrado BCrypt.</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Intercepta las peticiones antes de que lleguen a </w:t>
            </w:r>
            <w:r>
              <w:rPr>
                <w:rStyle w:val="Textooriginal"/>
                <w:rFonts w:cs="Arial" w:ascii="Arial" w:hAnsi="Arial"/>
                <w:color w:val="000000"/>
              </w:rPr>
              <w:t>controller</w:t>
            </w:r>
            <w:r>
              <w:rPr>
                <w:rFonts w:cs="Arial" w:ascii="Arial" w:hAnsi="Arial"/>
                <w:color w:val="000000"/>
              </w:rPr>
              <w:t xml:space="preserve"> y autentica con </w:t>
            </w:r>
            <w:r>
              <w:rPr>
                <w:rStyle w:val="Textooriginal"/>
                <w:rFonts w:cs="Arial" w:ascii="Arial" w:hAnsi="Arial"/>
                <w:color w:val="000000"/>
              </w:rPr>
              <w:t>UsuarioDetailsService</w:t>
            </w:r>
            <w:r>
              <w:rPr>
                <w:rFonts w:cs="Arial" w:ascii="Arial" w:hAnsi="Arial"/>
                <w:color w:val="000000"/>
              </w:rPr>
              <w:t xml:space="preserve"> </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controller</w:t>
            </w:r>
          </w:p>
        </w:tc>
        <w:tc>
          <w:tcPr>
            <w:tcW w:w="3776"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Ocho controladores (</w:t>
            </w:r>
            <w:r>
              <w:rPr>
                <w:rStyle w:val="Textooriginal"/>
                <w:rFonts w:cs="Arial" w:ascii="Arial" w:hAnsi="Arial"/>
                <w:color w:val="000000"/>
              </w:rPr>
              <w:t>HomeController</w:t>
            </w:r>
            <w:r>
              <w:rPr>
                <w:rFonts w:cs="Arial" w:ascii="Arial" w:hAnsi="Arial"/>
                <w:color w:val="000000"/>
              </w:rPr>
              <w:t xml:space="preserve">, </w:t>
            </w:r>
            <w:r>
              <w:rPr>
                <w:rStyle w:val="Textooriginal"/>
                <w:rFonts w:cs="Arial" w:ascii="Arial" w:hAnsi="Arial"/>
                <w:color w:val="000000"/>
              </w:rPr>
              <w:t>LoginController</w:t>
            </w:r>
            <w:r>
              <w:rPr>
                <w:rFonts w:cs="Arial" w:ascii="Arial" w:hAnsi="Arial"/>
                <w:color w:val="000000"/>
              </w:rPr>
              <w:t xml:space="preserve">, </w:t>
            </w:r>
            <w:r>
              <w:rPr>
                <w:rStyle w:val="Textooriginal"/>
                <w:rFonts w:cs="Arial" w:ascii="Arial" w:hAnsi="Arial"/>
                <w:color w:val="000000"/>
              </w:rPr>
              <w:t>RegistroController</w:t>
            </w:r>
            <w:r>
              <w:rPr>
                <w:rFonts w:cs="Arial" w:ascii="Arial" w:hAnsi="Arial"/>
                <w:color w:val="000000"/>
              </w:rPr>
              <w:t xml:space="preserve">, </w:t>
            </w:r>
            <w:r>
              <w:rPr>
                <w:rStyle w:val="Textooriginal"/>
                <w:rFonts w:cs="Arial" w:ascii="Arial" w:hAnsi="Arial"/>
                <w:color w:val="000000"/>
              </w:rPr>
              <w:t>BandaController</w:t>
            </w:r>
            <w:r>
              <w:rPr>
                <w:rFonts w:cs="Arial" w:ascii="Arial" w:hAnsi="Arial"/>
                <w:color w:val="000000"/>
              </w:rPr>
              <w:t xml:space="preserve">, </w:t>
            </w:r>
            <w:r>
              <w:rPr>
                <w:rStyle w:val="Textooriginal"/>
                <w:rFonts w:cs="Arial" w:ascii="Arial" w:hAnsi="Arial"/>
                <w:color w:val="000000"/>
              </w:rPr>
              <w:t>AlbumController</w:t>
            </w:r>
            <w:r>
              <w:rPr>
                <w:rFonts w:cs="Arial" w:ascii="Arial" w:hAnsi="Arial"/>
                <w:color w:val="000000"/>
              </w:rPr>
              <w:t xml:space="preserve">, </w:t>
            </w:r>
            <w:r>
              <w:rPr>
                <w:rStyle w:val="Textooriginal"/>
                <w:rFonts w:cs="Arial" w:ascii="Arial" w:hAnsi="Arial"/>
                <w:color w:val="000000"/>
              </w:rPr>
              <w:t>AlbumCompletoController</w:t>
            </w:r>
            <w:r>
              <w:rPr>
                <w:rFonts w:cs="Arial" w:ascii="Arial" w:hAnsi="Arial"/>
                <w:color w:val="000000"/>
              </w:rPr>
              <w:t xml:space="preserve">, </w:t>
            </w:r>
            <w:r>
              <w:rPr>
                <w:rStyle w:val="Textooriginal"/>
                <w:rFonts w:cs="Arial" w:ascii="Arial" w:hAnsi="Arial"/>
                <w:color w:val="000000"/>
              </w:rPr>
              <w:t>CancionController</w:t>
            </w:r>
            <w:r>
              <w:rPr>
                <w:rFonts w:cs="Arial" w:ascii="Arial" w:hAnsi="Arial"/>
                <w:color w:val="000000"/>
              </w:rPr>
              <w:t xml:space="preserve">, </w:t>
            </w:r>
            <w:r>
              <w:rPr>
                <w:rStyle w:val="Textooriginal"/>
                <w:rFonts w:cs="Arial" w:ascii="Arial" w:hAnsi="Arial"/>
                <w:color w:val="000000"/>
              </w:rPr>
              <w:t>ReporteController</w:t>
            </w:r>
            <w:r>
              <w:rPr>
                <w:rFonts w:cs="Arial" w:ascii="Arial" w:hAnsi="Arial"/>
                <w:color w:val="000000"/>
              </w:rPr>
              <w:t>) que atienden las rutas del sistema.</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Reciben la petición, llaman a los servicios  y responden con una vista de </w:t>
            </w:r>
            <w:r>
              <w:rPr>
                <w:rStyle w:val="Textooriginal"/>
                <w:rFonts w:cs="Arial" w:ascii="Arial" w:hAnsi="Arial"/>
                <w:color w:val="000000"/>
              </w:rPr>
              <w:t>templates</w:t>
            </w:r>
            <w:r>
              <w:rPr>
                <w:rFonts w:cs="Arial" w:ascii="Arial" w:hAnsi="Arial"/>
                <w:color w:val="000000"/>
              </w:rPr>
              <w:t xml:space="preserve"> o con un PDF.</w:t>
            </w:r>
          </w:p>
        </w:tc>
      </w:tr>
      <w:tr>
        <w:trPr>
          <w:trHeight w:val="4568" w:hRule="atLeast"/>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dto</w:t>
            </w:r>
          </w:p>
        </w:tc>
        <w:tc>
          <w:tcPr>
            <w:tcW w:w="3776"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RegistroForm</w:t>
            </w:r>
            <w:r>
              <w:rPr>
                <w:rFonts w:cs="Arial" w:ascii="Arial" w:hAnsi="Arial"/>
                <w:color w:val="000000"/>
              </w:rPr>
              <w:t xml:space="preserve">: recibe usuario, contraseña y confirmación, sin campo </w:t>
            </w:r>
            <w:r>
              <w:rPr>
                <w:rStyle w:val="Textooriginal"/>
                <w:rFonts w:cs="Arial" w:ascii="Arial" w:hAnsi="Arial"/>
                <w:color w:val="000000"/>
              </w:rPr>
              <w:t>rol</w:t>
            </w:r>
            <w:r>
              <w:rPr>
                <w:rFonts w:cs="Arial" w:ascii="Arial" w:hAnsi="Arial"/>
                <w:color w:val="000000"/>
              </w:rPr>
              <w:t>.</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Lo usa </w:t>
            </w:r>
            <w:r>
              <w:rPr>
                <w:rStyle w:val="Textooriginal"/>
                <w:rFonts w:cs="Arial" w:ascii="Arial" w:hAnsi="Arial"/>
                <w:color w:val="000000"/>
              </w:rPr>
              <w:t>RegistroController</w:t>
            </w:r>
            <w:r>
              <w:rPr>
                <w:rFonts w:cs="Arial" w:ascii="Arial" w:hAnsi="Arial"/>
                <w:color w:val="000000"/>
              </w:rPr>
              <w:t xml:space="preserve">; el servidor fija el rol </w:t>
            </w:r>
            <w:r>
              <w:rPr>
                <w:rStyle w:val="Textooriginal"/>
                <w:rFonts w:cs="Arial" w:ascii="Arial" w:hAnsi="Arial"/>
                <w:color w:val="000000"/>
              </w:rPr>
              <w:t>LECTOR</w:t>
            </w:r>
            <w:r>
              <w:rPr>
                <w:rFonts w:cs="Arial" w:ascii="Arial" w:hAnsi="Arial"/>
                <w:color w:val="000000"/>
              </w:rPr>
              <w:t xml:space="preserve">, así nadie puede enviarse </w:t>
            </w:r>
            <w:r>
              <w:rPr>
                <w:rStyle w:val="Textooriginal"/>
                <w:rFonts w:cs="Arial" w:ascii="Arial" w:hAnsi="Arial"/>
                <w:color w:val="000000"/>
              </w:rPr>
              <w:t>ADMIN</w:t>
            </w:r>
            <w:r>
              <w:rPr>
                <w:rFonts w:cs="Arial" w:ascii="Arial" w:hAnsi="Arial"/>
                <w:color w:val="000000"/>
              </w:rPr>
              <w:t xml:space="preserve"> desde el formulario.</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interfaces</w:t>
            </w:r>
          </w:p>
        </w:tc>
        <w:tc>
          <w:tcPr>
            <w:tcW w:w="3776"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Repositorios </w:t>
            </w:r>
            <w:r>
              <w:rPr>
                <w:rStyle w:val="Textooriginal"/>
                <w:rFonts w:cs="Arial" w:ascii="Arial" w:hAnsi="Arial"/>
                <w:color w:val="000000"/>
              </w:rPr>
              <w:t>IBanda</w:t>
            </w:r>
            <w:r>
              <w:rPr>
                <w:rFonts w:cs="Arial" w:ascii="Arial" w:hAnsi="Arial"/>
                <w:color w:val="000000"/>
              </w:rPr>
              <w:t xml:space="preserve">, </w:t>
            </w:r>
            <w:r>
              <w:rPr>
                <w:rStyle w:val="Textooriginal"/>
                <w:rFonts w:cs="Arial" w:ascii="Arial" w:hAnsi="Arial"/>
                <w:color w:val="000000"/>
              </w:rPr>
              <w:t>IAlbum</w:t>
            </w:r>
            <w:r>
              <w:rPr>
                <w:rFonts w:cs="Arial" w:ascii="Arial" w:hAnsi="Arial"/>
                <w:color w:val="000000"/>
              </w:rPr>
              <w:t xml:space="preserve">, </w:t>
            </w:r>
            <w:r>
              <w:rPr>
                <w:rStyle w:val="Textooriginal"/>
                <w:rFonts w:cs="Arial" w:ascii="Arial" w:hAnsi="Arial"/>
                <w:color w:val="000000"/>
              </w:rPr>
              <w:t>ICancion</w:t>
            </w:r>
            <w:r>
              <w:rPr>
                <w:rFonts w:cs="Arial" w:ascii="Arial" w:hAnsi="Arial"/>
                <w:color w:val="000000"/>
              </w:rPr>
              <w:t xml:space="preserve"> e </w:t>
            </w:r>
            <w:r>
              <w:rPr>
                <w:rStyle w:val="Textooriginal"/>
                <w:rFonts w:cs="Arial" w:ascii="Arial" w:hAnsi="Arial"/>
                <w:color w:val="000000"/>
              </w:rPr>
              <w:t>IUsuario</w:t>
            </w:r>
            <w:r>
              <w:rPr>
                <w:rFonts w:cs="Arial" w:ascii="Arial" w:hAnsi="Arial"/>
                <w:color w:val="000000"/>
              </w:rPr>
              <w:t xml:space="preserve"> (extienden </w:t>
            </w:r>
            <w:r>
              <w:rPr>
                <w:rStyle w:val="Textooriginal"/>
                <w:rFonts w:cs="Arial" w:ascii="Arial" w:hAnsi="Arial"/>
                <w:color w:val="000000"/>
              </w:rPr>
              <w:t>CrudRepository</w:t>
            </w:r>
            <w:r>
              <w:rPr>
                <w:rFonts w:cs="Arial" w:ascii="Arial" w:hAnsi="Arial"/>
                <w:color w:val="000000"/>
              </w:rPr>
              <w:t>), con las consultas del sistema: búsquedas, estadísticas, canciones por álbum y usuarios.</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Los usan los </w:t>
            </w:r>
            <w:r>
              <w:rPr>
                <w:rStyle w:val="Textooriginal"/>
                <w:rFonts w:cs="Arial" w:ascii="Arial" w:hAnsi="Arial"/>
                <w:color w:val="000000"/>
              </w:rPr>
              <w:t>service</w:t>
            </w:r>
            <w:r>
              <w:rPr>
                <w:rFonts w:cs="Arial" w:ascii="Arial" w:hAnsi="Arial"/>
                <w:color w:val="000000"/>
              </w:rPr>
              <w:t xml:space="preserve">; trabajan sobre las entidades de </w:t>
            </w:r>
            <w:r>
              <w:rPr>
                <w:rStyle w:val="Textooriginal"/>
                <w:rFonts w:cs="Arial" w:ascii="Arial" w:hAnsi="Arial"/>
                <w:color w:val="000000"/>
              </w:rPr>
              <w:t>modelo</w:t>
            </w:r>
            <w:r>
              <w:rPr>
                <w:rFonts w:cs="Arial" w:ascii="Arial" w:hAnsi="Arial"/>
                <w:color w:val="000000"/>
              </w:rPr>
              <w:t xml:space="preserve"> y Hibernate los traduce a SQL contra MySQL.</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interfacesService</w:t>
            </w:r>
          </w:p>
        </w:tc>
        <w:tc>
          <w:tcPr>
            <w:tcW w:w="3776"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Contratos </w:t>
            </w:r>
            <w:r>
              <w:rPr>
                <w:rStyle w:val="Textooriginal"/>
                <w:rFonts w:cs="Arial" w:ascii="Arial" w:hAnsi="Arial"/>
                <w:color w:val="000000"/>
              </w:rPr>
              <w:t>IBandaService</w:t>
            </w:r>
            <w:r>
              <w:rPr>
                <w:rFonts w:cs="Arial" w:ascii="Arial" w:hAnsi="Arial"/>
                <w:color w:val="000000"/>
              </w:rPr>
              <w:t xml:space="preserve">, </w:t>
            </w:r>
            <w:r>
              <w:rPr>
                <w:rStyle w:val="Textooriginal"/>
                <w:rFonts w:cs="Arial" w:ascii="Arial" w:hAnsi="Arial"/>
                <w:color w:val="000000"/>
              </w:rPr>
              <w:t>IAlbumService</w:t>
            </w:r>
            <w:r>
              <w:rPr>
                <w:rFonts w:cs="Arial" w:ascii="Arial" w:hAnsi="Arial"/>
                <w:color w:val="000000"/>
              </w:rPr>
              <w:t xml:space="preserve"> e </w:t>
            </w:r>
            <w:r>
              <w:rPr>
                <w:rStyle w:val="Textooriginal"/>
                <w:rFonts w:cs="Arial" w:ascii="Arial" w:hAnsi="Arial"/>
                <w:color w:val="000000"/>
              </w:rPr>
              <w:t>ICancionService</w:t>
            </w:r>
            <w:r>
              <w:rPr>
                <w:rFonts w:cs="Arial" w:ascii="Arial" w:hAnsi="Arial"/>
                <w:color w:val="000000"/>
              </w:rPr>
              <w:t>.</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Los controladores invocan estos contratos; sus implementaciones están en </w:t>
            </w:r>
            <w:r>
              <w:rPr>
                <w:rStyle w:val="Textooriginal"/>
                <w:rFonts w:cs="Arial" w:ascii="Arial" w:hAnsi="Arial"/>
                <w:color w:val="000000"/>
              </w:rPr>
              <w:t>service</w:t>
            </w:r>
            <w:r>
              <w:rPr>
                <w:rFonts w:cs="Arial" w:ascii="Arial" w:hAnsi="Arial"/>
                <w:color w:val="000000"/>
              </w:rPr>
              <w:t>.</w:t>
            </w:r>
          </w:p>
        </w:tc>
      </w:tr>
      <w:tr>
        <w:trPr>
          <w:trHeight w:val="4614" w:hRule="atLeast"/>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service</w:t>
            </w:r>
          </w:p>
        </w:tc>
        <w:tc>
          <w:tcPr>
            <w:tcW w:w="3776"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BandaService</w:t>
            </w:r>
            <w:r>
              <w:rPr>
                <w:rFonts w:cs="Arial" w:ascii="Arial" w:hAnsi="Arial"/>
                <w:color w:val="000000"/>
              </w:rPr>
              <w:t xml:space="preserve">, </w:t>
            </w:r>
            <w:r>
              <w:rPr>
                <w:rStyle w:val="Textooriginal"/>
                <w:rFonts w:cs="Arial" w:ascii="Arial" w:hAnsi="Arial"/>
                <w:color w:val="000000"/>
              </w:rPr>
              <w:t>AlbumService</w:t>
            </w:r>
            <w:r>
              <w:rPr>
                <w:rFonts w:cs="Arial" w:ascii="Arial" w:hAnsi="Arial"/>
                <w:color w:val="000000"/>
              </w:rPr>
              <w:t xml:space="preserve"> y </w:t>
            </w:r>
            <w:r>
              <w:rPr>
                <w:rStyle w:val="Textooriginal"/>
                <w:rFonts w:cs="Arial" w:ascii="Arial" w:hAnsi="Arial"/>
                <w:color w:val="000000"/>
              </w:rPr>
              <w:t>CancionService</w:t>
            </w:r>
            <w:r>
              <w:rPr>
                <w:rFonts w:cs="Arial" w:ascii="Arial" w:hAnsi="Arial"/>
                <w:color w:val="000000"/>
              </w:rPr>
              <w:t xml:space="preserve">; </w:t>
            </w:r>
            <w:r>
              <w:rPr>
                <w:rStyle w:val="Textooriginal"/>
                <w:rFonts w:cs="Arial" w:ascii="Arial" w:hAnsi="Arial"/>
                <w:color w:val="000000"/>
              </w:rPr>
              <w:t>AlbumTransaccionalService</w:t>
            </w:r>
            <w:r>
              <w:rPr>
                <w:rFonts w:cs="Arial" w:ascii="Arial" w:hAnsi="Arial"/>
                <w:color w:val="000000"/>
              </w:rPr>
              <w:t xml:space="preserve"> (guarda álbum y canciones en una sola transacción); </w:t>
            </w:r>
            <w:r>
              <w:rPr>
                <w:rStyle w:val="Textooriginal"/>
                <w:rFonts w:cs="Arial" w:ascii="Arial" w:hAnsi="Arial"/>
                <w:color w:val="000000"/>
              </w:rPr>
              <w:t>UsuarioDetailsService</w:t>
            </w:r>
            <w:r>
              <w:rPr>
                <w:rFonts w:cs="Arial" w:ascii="Arial" w:hAnsi="Arial"/>
                <w:color w:val="000000"/>
              </w:rPr>
              <w:t xml:space="preserve"> (login contra la base) y </w:t>
            </w:r>
            <w:r>
              <w:rPr>
                <w:rStyle w:val="Textooriginal"/>
                <w:rFonts w:cs="Arial" w:ascii="Arial" w:hAnsi="Arial"/>
                <w:color w:val="000000"/>
              </w:rPr>
              <w:t>ReporteService</w:t>
            </w:r>
            <w:r>
              <w:rPr>
                <w:rFonts w:cs="Arial" w:ascii="Arial" w:hAnsi="Arial"/>
                <w:color w:val="000000"/>
              </w:rPr>
              <w:t xml:space="preserve"> (genera los PDF).</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Llaman a los repositorios de </w:t>
            </w:r>
            <w:r>
              <w:rPr>
                <w:rStyle w:val="Textooriginal"/>
                <w:rFonts w:cs="Arial" w:ascii="Arial" w:hAnsi="Arial"/>
                <w:color w:val="000000"/>
              </w:rPr>
              <w:t>interfaces</w:t>
            </w:r>
            <w:r>
              <w:rPr>
                <w:rFonts w:cs="Arial" w:ascii="Arial" w:hAnsi="Arial"/>
                <w:color w:val="000000"/>
              </w:rPr>
              <w:t xml:space="preserve">; </w:t>
            </w:r>
            <w:r>
              <w:rPr>
                <w:rStyle w:val="Textooriginal"/>
                <w:rFonts w:cs="Arial" w:ascii="Arial" w:hAnsi="Arial"/>
                <w:color w:val="000000"/>
              </w:rPr>
              <w:t>SecurityConfig</w:t>
            </w:r>
            <w:r>
              <w:rPr>
                <w:rFonts w:cs="Arial" w:ascii="Arial" w:hAnsi="Arial"/>
                <w:color w:val="000000"/>
              </w:rPr>
              <w:t xml:space="preserve"> usa </w:t>
            </w:r>
            <w:r>
              <w:rPr>
                <w:rStyle w:val="Textooriginal"/>
                <w:rFonts w:cs="Arial" w:ascii="Arial" w:hAnsi="Arial"/>
                <w:color w:val="000000"/>
              </w:rPr>
              <w:t>UsuarioDetailsService</w:t>
            </w:r>
            <w:r>
              <w:rPr>
                <w:rFonts w:cs="Arial" w:ascii="Arial" w:hAnsi="Arial"/>
                <w:color w:val="000000"/>
              </w:rPr>
              <w:t xml:space="preserve"> y </w:t>
            </w:r>
            <w:r>
              <w:rPr>
                <w:rStyle w:val="Textooriginal"/>
                <w:rFonts w:cs="Arial" w:ascii="Arial" w:hAnsi="Arial"/>
                <w:color w:val="000000"/>
              </w:rPr>
              <w:t>ReporteService</w:t>
            </w:r>
            <w:r>
              <w:rPr>
                <w:rFonts w:cs="Arial" w:ascii="Arial" w:hAnsi="Arial"/>
                <w:color w:val="000000"/>
              </w:rPr>
              <w:t xml:space="preserve"> lee las plantillas de </w:t>
            </w:r>
            <w:r>
              <w:rPr>
                <w:rStyle w:val="Textooriginal"/>
                <w:rFonts w:cs="Arial" w:ascii="Arial" w:hAnsi="Arial"/>
                <w:color w:val="000000"/>
              </w:rPr>
              <w:t>resources/reportes</w:t>
            </w:r>
            <w:r>
              <w:rPr>
                <w:rFonts w:cs="Arial" w:ascii="Arial" w:hAnsi="Arial"/>
                <w:color w:val="000000"/>
              </w:rPr>
              <w:t>.</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modelo</w:t>
            </w:r>
          </w:p>
        </w:tc>
        <w:tc>
          <w:tcPr>
            <w:tcW w:w="3776"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Entidades </w:t>
            </w:r>
            <w:r>
              <w:rPr>
                <w:rStyle w:val="Textooriginal"/>
                <w:rFonts w:cs="Arial" w:ascii="Arial" w:hAnsi="Arial"/>
                <w:color w:val="000000"/>
              </w:rPr>
              <w:t>Banda</w:t>
            </w:r>
            <w:r>
              <w:rPr>
                <w:rFonts w:cs="Arial" w:ascii="Arial" w:hAnsi="Arial"/>
                <w:color w:val="000000"/>
              </w:rPr>
              <w:t xml:space="preserve">, </w:t>
            </w:r>
            <w:r>
              <w:rPr>
                <w:rStyle w:val="Textooriginal"/>
                <w:rFonts w:cs="Arial" w:ascii="Arial" w:hAnsi="Arial"/>
                <w:color w:val="000000"/>
              </w:rPr>
              <w:t>Album</w:t>
            </w:r>
            <w:r>
              <w:rPr>
                <w:rFonts w:cs="Arial" w:ascii="Arial" w:hAnsi="Arial"/>
                <w:color w:val="000000"/>
              </w:rPr>
              <w:t xml:space="preserve">, </w:t>
            </w:r>
            <w:r>
              <w:rPr>
                <w:rStyle w:val="Textooriginal"/>
                <w:rFonts w:cs="Arial" w:ascii="Arial" w:hAnsi="Arial"/>
                <w:color w:val="000000"/>
              </w:rPr>
              <w:t>Cancion</w:t>
            </w:r>
            <w:r>
              <w:rPr>
                <w:rFonts w:cs="Arial" w:ascii="Arial" w:hAnsi="Arial"/>
                <w:color w:val="000000"/>
              </w:rPr>
              <w:t xml:space="preserve"> y </w:t>
            </w:r>
            <w:r>
              <w:rPr>
                <w:rStyle w:val="Textooriginal"/>
                <w:rFonts w:cs="Arial" w:ascii="Arial" w:hAnsi="Arial"/>
                <w:color w:val="000000"/>
              </w:rPr>
              <w:t>Usuario</w:t>
            </w:r>
            <w:r>
              <w:rPr>
                <w:rFonts w:cs="Arial" w:ascii="Arial" w:hAnsi="Arial"/>
                <w:color w:val="000000"/>
              </w:rPr>
              <w:t>, con sus validaciones y la relación banda → álbumes → canciones con eliminación en cascada.</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Hibernate las mapea a las tablas de </w:t>
            </w:r>
            <w:r>
              <w:rPr>
                <w:rStyle w:val="Textooriginal"/>
                <w:rFonts w:cs="Arial" w:ascii="Arial" w:hAnsi="Arial"/>
                <w:color w:val="000000"/>
              </w:rPr>
              <w:t>bd_melodicvault</w:t>
            </w:r>
            <w:r>
              <w:rPr>
                <w:rFonts w:cs="Arial" w:ascii="Arial" w:hAnsi="Arial"/>
                <w:color w:val="000000"/>
              </w:rPr>
              <w:t xml:space="preserve">; </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src/main/resources/templates</w:t>
            </w:r>
          </w:p>
        </w:tc>
        <w:tc>
          <w:tcPr>
            <w:tcW w:w="3776" w:type="dxa"/>
            <w:tcBorders/>
            <w:tcMar>
              <w:top w:w="0" w:type="dxa"/>
              <w:start w:w="0" w:type="dxa"/>
              <w:bottom w:w="0" w:type="dxa"/>
              <w:end w:w="0" w:type="dxa"/>
            </w:tcMar>
            <w:vAlign w:val="center"/>
          </w:tcPr>
          <w:p>
            <w:pPr>
              <w:pStyle w:val="Normal"/>
              <w:spacing w:lineRule="auto" w:line="360" w:before="0" w:after="0"/>
              <w:jc w:val="center"/>
              <w:rPr>
                <w:rFonts w:ascii="Arial" w:hAnsi="Arial" w:cs="Arial"/>
                <w:color w:val="000000"/>
              </w:rPr>
            </w:pPr>
            <w:r>
              <w:rPr>
                <w:rFonts w:cs="Arial" w:ascii="Arial" w:hAnsi="Arial"/>
                <w:color w:val="000000"/>
              </w:rPr>
              <w:t>Las 13 vistas HTML: inicio, listados, detalles, formularios, login y registro.</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Reciben del controlador los datos en el </w:t>
            </w:r>
            <w:r>
              <w:rPr>
                <w:rStyle w:val="Textooriginal"/>
                <w:rFonts w:cs="Arial" w:ascii="Arial" w:hAnsi="Arial"/>
                <w:color w:val="000000"/>
              </w:rPr>
              <w:t>Model</w:t>
            </w:r>
            <w:r>
              <w:rPr>
                <w:rFonts w:cs="Arial" w:ascii="Arial" w:hAnsi="Arial"/>
                <w:color w:val="000000"/>
              </w:rPr>
              <w:t xml:space="preserve">, muestran u ocultan botones con </w:t>
            </w:r>
            <w:r>
              <w:rPr>
                <w:rStyle w:val="Textooriginal"/>
                <w:rFonts w:cs="Arial" w:ascii="Arial" w:hAnsi="Arial"/>
                <w:color w:val="000000"/>
              </w:rPr>
              <w:t>sec:authorize</w:t>
            </w:r>
            <w:r>
              <w:rPr>
                <w:rFonts w:cs="Arial" w:ascii="Arial" w:hAnsi="Arial"/>
                <w:color w:val="000000"/>
              </w:rPr>
              <w:t xml:space="preserve"> según el rol y cargan la hoja de estilos de </w:t>
            </w:r>
            <w:r>
              <w:rPr>
                <w:rStyle w:val="Textooriginal"/>
                <w:rFonts w:cs="Arial" w:ascii="Arial" w:hAnsi="Arial"/>
                <w:color w:val="000000"/>
              </w:rPr>
              <w:t>static</w:t>
            </w:r>
            <w:r>
              <w:rPr>
                <w:rFonts w:cs="Arial" w:ascii="Arial" w:hAnsi="Arial"/>
                <w:color w:val="000000"/>
              </w:rPr>
              <w:t>.</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src/main/resources/reportes</w:t>
            </w:r>
          </w:p>
        </w:tc>
        <w:tc>
          <w:tcPr>
            <w:tcW w:w="3776"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reporte_canciones.jrxml</w:t>
            </w:r>
            <w:r>
              <w:rPr>
                <w:rFonts w:cs="Arial" w:ascii="Arial" w:hAnsi="Arial"/>
                <w:color w:val="000000"/>
              </w:rPr>
              <w:t xml:space="preserve"> y </w:t>
            </w:r>
            <w:r>
              <w:rPr>
                <w:rStyle w:val="Textooriginal"/>
                <w:rFonts w:cs="Arial" w:ascii="Arial" w:hAnsi="Arial"/>
                <w:color w:val="000000"/>
              </w:rPr>
              <w:t>reporte_albumes.jrxml</w:t>
            </w:r>
            <w:r>
              <w:rPr>
                <w:rFonts w:cs="Arial" w:ascii="Arial" w:hAnsi="Arial"/>
                <w:color w:val="000000"/>
              </w:rPr>
              <w:t>.</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ReporteService</w:t>
            </w:r>
            <w:r>
              <w:rPr>
                <w:rFonts w:cs="Arial" w:ascii="Arial" w:hAnsi="Arial"/>
                <w:color w:val="000000"/>
              </w:rPr>
              <w:t xml:space="preserve"> los compila una sola vez al iniciar; sus campos coinciden con los atributos de las entidades de </w:t>
            </w:r>
            <w:r>
              <w:rPr>
                <w:rStyle w:val="Textooriginal"/>
                <w:rFonts w:cs="Arial" w:ascii="Arial" w:hAnsi="Arial"/>
                <w:color w:val="000000"/>
              </w:rPr>
              <w:t>modelo</w:t>
            </w:r>
            <w:r>
              <w:rPr>
                <w:rFonts w:cs="Arial" w:ascii="Arial" w:hAnsi="Arial"/>
                <w:color w:val="000000"/>
              </w:rPr>
              <w:t>.</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src/main/resources/static</w:t>
            </w:r>
          </w:p>
        </w:tc>
        <w:tc>
          <w:tcPr>
            <w:tcW w:w="3776"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css/estilos.css</w:t>
            </w:r>
            <w:r>
              <w:rPr>
                <w:rFonts w:cs="Arial" w:ascii="Arial" w:hAnsi="Arial"/>
                <w:color w:val="000000"/>
              </w:rPr>
              <w:t xml:space="preserve">, </w:t>
            </w:r>
            <w:r>
              <w:rPr>
                <w:rStyle w:val="Textooriginal"/>
                <w:rFonts w:cs="Arial" w:ascii="Arial" w:hAnsi="Arial"/>
                <w:color w:val="000000"/>
              </w:rPr>
              <w:t>img/</w:t>
            </w:r>
            <w:r>
              <w:rPr>
                <w:rFonts w:cs="Arial" w:ascii="Arial" w:hAnsi="Arial"/>
                <w:color w:val="000000"/>
              </w:rPr>
              <w:t xml:space="preserve"> y </w:t>
            </w:r>
            <w:r>
              <w:rPr>
                <w:rStyle w:val="Textooriginal"/>
                <w:rFonts w:cs="Arial" w:ascii="Arial" w:hAnsi="Arial"/>
                <w:color w:val="000000"/>
              </w:rPr>
              <w:t>js/</w:t>
            </w:r>
            <w:r>
              <w:rPr>
                <w:rFonts w:cs="Arial" w:ascii="Arial" w:hAnsi="Arial"/>
                <w:color w:val="000000"/>
              </w:rPr>
              <w:t>.</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Las vistas los cargan; </w:t>
            </w:r>
            <w:r>
              <w:rPr>
                <w:rStyle w:val="Textooriginal"/>
                <w:rFonts w:cs="Arial" w:ascii="Arial" w:hAnsi="Arial"/>
                <w:color w:val="000000"/>
              </w:rPr>
              <w:t>SecurityConfig</w:t>
            </w:r>
            <w:r>
              <w:rPr>
                <w:rFonts w:cs="Arial" w:ascii="Arial" w:hAnsi="Arial"/>
                <w:color w:val="000000"/>
              </w:rPr>
              <w:t xml:space="preserve"> los deja públicos para que se vean sin sesión.</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src/main/resources/application.properties</w:t>
            </w:r>
          </w:p>
        </w:tc>
        <w:tc>
          <w:tcPr>
            <w:tcW w:w="3776"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Puerto 8090, conexión a </w:t>
            </w:r>
            <w:r>
              <w:rPr>
                <w:rStyle w:val="Textooriginal"/>
                <w:rFonts w:cs="Arial" w:ascii="Arial" w:hAnsi="Arial"/>
                <w:color w:val="000000"/>
              </w:rPr>
              <w:t>bd_melodicvault</w:t>
            </w:r>
            <w:r>
              <w:rPr>
                <w:rFonts w:cs="Arial" w:ascii="Arial" w:hAnsi="Arial"/>
                <w:color w:val="000000"/>
              </w:rPr>
              <w:t xml:space="preserve"> y </w:t>
            </w:r>
            <w:r>
              <w:rPr>
                <w:rStyle w:val="Textooriginal"/>
                <w:rFonts w:cs="Arial" w:ascii="Arial" w:hAnsi="Arial"/>
                <w:color w:val="000000"/>
              </w:rPr>
              <w:t>ddl-auto=update</w:t>
            </w:r>
            <w:r>
              <w:rPr>
                <w:rFonts w:cs="Arial" w:ascii="Arial" w:hAnsi="Arial"/>
                <w:color w:val="000000"/>
              </w:rPr>
              <w:t>.</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Spring Boot lo lee al arrancar; el conector </w:t>
            </w:r>
            <w:r>
              <w:rPr>
                <w:rStyle w:val="Textooriginal"/>
                <w:rFonts w:cs="Arial" w:ascii="Arial" w:hAnsi="Arial"/>
                <w:color w:val="000000"/>
              </w:rPr>
              <w:t>mysql-connector-j</w:t>
            </w:r>
            <w:r>
              <w:rPr>
                <w:rFonts w:cs="Arial" w:ascii="Arial" w:hAnsi="Arial"/>
                <w:color w:val="000000"/>
              </w:rPr>
              <w:t xml:space="preserve"> usa esa URL para que Hibernate llegue a MySQL.</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target/</w:t>
            </w:r>
          </w:p>
        </w:tc>
        <w:tc>
          <w:tcPr>
            <w:tcW w:w="3776"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Clases compiladas y </w:t>
            </w:r>
            <w:r>
              <w:rPr>
                <w:rStyle w:val="Textooriginal"/>
                <w:rFonts w:cs="Arial" w:ascii="Arial" w:hAnsi="Arial"/>
                <w:color w:val="000000"/>
              </w:rPr>
              <w:t>.jar</w:t>
            </w:r>
            <w:r>
              <w:rPr>
                <w:rFonts w:cs="Arial" w:ascii="Arial" w:hAnsi="Arial"/>
                <w:color w:val="000000"/>
              </w:rPr>
              <w:t xml:space="preserve"> generados por Maven.</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Se llena al ejecutar </w:t>
            </w:r>
            <w:r>
              <w:rPr>
                <w:rStyle w:val="Textooriginal"/>
                <w:rFonts w:cs="Arial" w:ascii="Arial" w:hAnsi="Arial"/>
                <w:color w:val="000000"/>
              </w:rPr>
              <w:t>compile</w:t>
            </w:r>
            <w:r>
              <w:rPr>
                <w:rFonts w:cs="Arial" w:ascii="Arial" w:hAnsi="Arial"/>
                <w:color w:val="000000"/>
              </w:rPr>
              <w:t xml:space="preserve">, </w:t>
            </w:r>
            <w:r>
              <w:rPr>
                <w:rStyle w:val="Textooriginal"/>
                <w:rFonts w:cs="Arial" w:ascii="Arial" w:hAnsi="Arial"/>
                <w:color w:val="000000"/>
              </w:rPr>
              <w:t>package</w:t>
            </w:r>
            <w:r>
              <w:rPr>
                <w:rFonts w:cs="Arial" w:ascii="Arial" w:hAnsi="Arial"/>
                <w:color w:val="000000"/>
              </w:rPr>
              <w:t xml:space="preserve"> e </w:t>
            </w:r>
            <w:r>
              <w:rPr>
                <w:rStyle w:val="Textooriginal"/>
                <w:rFonts w:cs="Arial" w:ascii="Arial" w:hAnsi="Arial"/>
                <w:color w:val="000000"/>
              </w:rPr>
              <w:t>install</w:t>
            </w:r>
            <w:r>
              <w:rPr>
                <w:rFonts w:cs="Arial" w:ascii="Arial" w:hAnsi="Arial"/>
                <w:color w:val="000000"/>
              </w:rPr>
              <w:t xml:space="preserve"> </w:t>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tabla muestra que el proyecto siguió la convención de Maven: código en src/main/java, recursos en src/main/resources y artefactos generados en target. Dentro del paquete base, cada capa del patrón MVC quedó en su propio subpaquete. El proyecto no tiene carpeta src/test, por lo que no incluye pruebas automatizadas.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15</w:t>
            </w:r>
            <w:r>
              <w:rPr>
                <w:b/>
                <w:bCs/>
                <w:i w:val="false"/>
                <w:iCs w:val="false"/>
                <w:sz w:val="26"/>
                <w:szCs w:val="26"/>
                <w:u w:val="none"/>
              </w:rPr>
              <w:fldChar w:fldCharType="end"/>
            </w:r>
            <w:r>
              <w:rPr>
                <w:b/>
                <w:bCs/>
                <w:i w:val="false"/>
                <w:iCs w:val="false"/>
                <w:sz w:val="26"/>
                <w:szCs w:val="26"/>
                <w:u w:val="none"/>
              </w:rPr>
              <w:t xml:space="preserve"> : Árbol del proyecto MelodicVault en Eclipse IDE</w:t>
            </w:r>
          </w:p>
        </w:tc>
      </w:tr>
      <w:tr>
        <w:trPr>
          <w:trHeight w:val="6179"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2990215" cy="3900170"/>
                  <wp:effectExtent l="0" t="0" r="0" b="0"/>
                  <wp:docPr id="33" name="Imagen1 Copia 1 Copia 2 Copia 3 Copia 1 Copia 4 Copia 1 Copia 1 Copia 1 Copia 1 Copia 1 Copia 2 Copia 4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1 Copia 1 Copia 2 Copia 3 Copia 1 Copia 4 Copia 1 Copia 1 Copia 1 Copia 1 Copia 1 Copia 2 Copia 4 Copia 1 Copia 1 Copia 1 Copia 1 Copia 1 Copia 1 Copia 1 Copia 2"/>
                          <pic:cNvPicPr>
                            <a:picLocks noChangeAspect="1" noChangeArrowheads="1"/>
                          </pic:cNvPicPr>
                        </pic:nvPicPr>
                        <pic:blipFill>
                          <a:blip r:embed="rId45"/>
                          <a:srcRect l="-128" t="-180" r="51145" b="15961"/>
                          <a:stretch>
                            <a:fillRect/>
                          </a:stretch>
                        </pic:blipFill>
                        <pic:spPr bwMode="auto">
                          <a:xfrm>
                            <a:off x="0" y="0"/>
                            <a:ext cx="2990215" cy="39001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figura muestra que el proyecto conservó el esqueleto que genera Spring Initializr al crear un proyecto Spring Boot con Maven: pom.xml en la raíz con spring-boot-starter-parent como padre, src/main/java con la clase de arranque en el paquete base, y src/main/resources con static, templates y application.properties.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Sobre esa base se agregaron elementos propios del sistema, como los subpaquetes por capa, la carpeta reportes y dependencias como Spring Security y JasperReports, sin alterar la estructura original. </w:t>
      </w:r>
    </w:p>
    <w:p>
      <w:pPr>
        <w:pStyle w:val="Normal"/>
        <w:spacing w:lineRule="auto" w:line="360" w:before="0" w:after="160"/>
        <w:ind w:firstLine="720"/>
        <w:jc w:val="both"/>
        <w:rPr>
          <w:rFonts w:ascii="Arial" w:hAnsi="Arial"/>
          <w:sz w:val="22"/>
          <w:szCs w:val="22"/>
        </w:rPr>
      </w:pPr>
      <w:r>
        <w:rPr>
          <w:rFonts w:ascii="Arial" w:hAnsi="Arial"/>
          <w:sz w:val="22"/>
          <w:szCs w:val="22"/>
        </w:rPr>
        <w:t xml:space="preserve">Esto fue posible porque Maven se rige por convenciones: bastó declarar las nuevas dependencias en el pom.xml y ubicar los archivos en las carpetas estándar para que se compilaran y empaquetaran sin configuración adicional. </w:t>
      </w:r>
    </w:p>
    <w:p>
      <w:pPr>
        <w:pStyle w:val="Normal"/>
        <w:spacing w:lineRule="auto" w:line="360" w:before="0" w:after="160"/>
        <w:ind w:firstLine="720"/>
        <w:jc w:val="both"/>
        <w:rPr>
          <w:rFonts w:ascii="Arial" w:hAnsi="Arial"/>
          <w:sz w:val="22"/>
          <w:szCs w:val="22"/>
        </w:rPr>
      </w:pPr>
      <w:r>
        <w:rPr>
          <w:rFonts w:ascii="Arial" w:hAnsi="Arial"/>
          <w:sz w:val="22"/>
          <w:szCs w:val="22"/>
        </w:rPr>
        <w:t>Y, como</w:t>
      </w:r>
      <w:r>
        <w:rPr>
          <w:rFonts w:ascii="Arial" w:hAnsi="Arial"/>
          <w:sz w:val="22"/>
          <w:szCs w:val="22"/>
          <w:shd w:fill="FFFF00" w:val="clear"/>
        </w:rPr>
        <w:t xml:space="preserve"> MelodicVaultProject quedó en el paquete base, Spring Boot detectó</w:t>
      </w:r>
      <w:r>
        <w:rPr>
          <w:rFonts w:ascii="Arial" w:hAnsi="Arial"/>
          <w:sz w:val="22"/>
          <w:szCs w:val="22"/>
        </w:rPr>
        <w:t xml:space="preserve"> </w:t>
      </w:r>
      <w:r>
        <w:rPr>
          <w:rFonts w:ascii="Arial" w:hAnsi="Arial"/>
          <w:sz w:val="22"/>
          <w:szCs w:val="22"/>
          <w:shd w:fill="FFFF00" w:val="clear"/>
        </w:rPr>
        <w:t>automáticamente los componentes de todos los subpaquetes agregados</w:t>
      </w:r>
      <w:r>
        <w:rPr>
          <w:rFonts w:ascii="Arial" w:hAnsi="Arial"/>
          <w:sz w:val="22"/>
          <w:szCs w:val="22"/>
        </w:rPr>
        <w:t xml:space="preserve">, y las </w:t>
      </w:r>
      <w:r>
        <w:rPr>
          <w:rFonts w:ascii="Arial" w:hAnsi="Arial"/>
          <w:sz w:val="22"/>
          <w:szCs w:val="22"/>
          <w:shd w:fill="FFFF00" w:val="clear"/>
        </w:rPr>
        <w:t>plantillas .jrxml ubicadas en resources/reportes quedaron en el classpath, por lo que ReporteService pudo cargarlas al iniciar la aplicación.</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ascii="Arial" w:hAnsi="Arial" w:cs="Arial"/>
          <w:b/>
          <w:bCs/>
          <w:color w:themeColor="text1" w:val="000000"/>
          <w:sz w:val="26"/>
          <w:szCs w:val="26"/>
        </w:rPr>
      </w:pPr>
      <w:r>
        <w:rPr>
          <w:b/>
          <w:bCs/>
          <w:color w:themeColor="text1" w:val="000000"/>
          <w:sz w:val="26"/>
          <w:szCs w:val="26"/>
        </w:rPr>
        <w:t>Archivo pom.xml</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16</w:t>
            </w:r>
            <w:r>
              <w:rPr>
                <w:b/>
                <w:bCs/>
                <w:i w:val="false"/>
                <w:iCs w:val="false"/>
                <w:sz w:val="26"/>
                <w:szCs w:val="26"/>
                <w:u w:val="none"/>
              </w:rPr>
              <w:fldChar w:fldCharType="end"/>
            </w:r>
            <w:r>
              <w:rPr>
                <w:b/>
                <w:bCs/>
                <w:i w:val="false"/>
                <w:iCs w:val="false"/>
                <w:sz w:val="26"/>
                <w:szCs w:val="26"/>
                <w:u w:val="none"/>
              </w:rPr>
              <w:t xml:space="preserve"> : Proyecto padre, coordenadas y versión de Java en el pom.xml</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065780"/>
                  <wp:effectExtent l="0" t="0" r="0" b="0"/>
                  <wp:docPr id="34" name="Imagen1 Copia 1 Copia 2 Copia 3 Copia 1 Copia 4 Copia 1 Copia 1 Copia 1 Copia 1 Copia 1 Copia 2 Copia 4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1 Copia 1 Copia 2 Copia 3 Copia 1 Copia 4 Copia 1 Copia 1 Copia 1 Copia 1 Copia 1 Copia 2 Copia 4 Copia 1 Copia 1 Copia 1 Copia 1 Copia 1 Copia 1 Copia 1 Copia 2 Copia 1"/>
                          <pic:cNvPicPr>
                            <a:picLocks noChangeAspect="1" noChangeArrowheads="1"/>
                          </pic:cNvPicPr>
                        </pic:nvPicPr>
                        <pic:blipFill>
                          <a:blip r:embed="rId46"/>
                          <a:srcRect l="-173" t="34196" r="-173" b="-337"/>
                          <a:stretch>
                            <a:fillRect/>
                          </a:stretch>
                        </pic:blipFill>
                        <pic:spPr bwMode="auto">
                          <a:xfrm>
                            <a:off x="0" y="0"/>
                            <a:ext cx="6060440" cy="306578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Al heredar de spring-boot-starter-parent, el proyecto recibió un conjunto de versiones probadas entre sí (Spring, Hibernate, Thymeleaf, Tomcat y el conector de MySQL), por eso la mayoría de dependencias no declaran &lt;version&gt; y no hubo conflictos entre librerías. </w:t>
      </w:r>
    </w:p>
    <w:p>
      <w:pPr>
        <w:pStyle w:val="Normal"/>
        <w:spacing w:lineRule="auto" w:line="360" w:before="0" w:after="160"/>
        <w:ind w:firstLine="720"/>
        <w:jc w:val="both"/>
        <w:rPr>
          <w:rFonts w:ascii="Arial" w:hAnsi="Arial"/>
          <w:sz w:val="22"/>
          <w:szCs w:val="22"/>
        </w:rPr>
      </w:pPr>
      <w:r>
        <w:rPr>
          <w:rFonts w:ascii="Arial" w:hAnsi="Arial"/>
          <w:sz w:val="22"/>
          <w:szCs w:val="22"/>
        </w:rPr>
        <w:t>Las tres coordenadas (groupId, artifactId y version) identifican de forma única al proyecto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propiedad java.version fijó Java 17, que el padre usó para configurar el compilador; es el mínimo que exige Spring Boot 3.</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17</w:t>
            </w:r>
            <w:r>
              <w:rPr>
                <w:b/>
                <w:bCs/>
                <w:i w:val="false"/>
                <w:iCs w:val="false"/>
                <w:sz w:val="26"/>
                <w:szCs w:val="26"/>
                <w:u w:val="none"/>
              </w:rPr>
              <w:fldChar w:fldCharType="end"/>
            </w:r>
            <w:r>
              <w:rPr>
                <w:b/>
                <w:bCs/>
                <w:i w:val="false"/>
                <w:iCs w:val="false"/>
                <w:sz w:val="26"/>
                <w:szCs w:val="26"/>
                <w:u w:val="none"/>
              </w:rPr>
              <w:t xml:space="preserve"> : Distintas formas de declarar una dependencia en el pom.xml</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1655445"/>
                  <wp:effectExtent l="0" t="0" r="0" b="0"/>
                  <wp:docPr id="35" name="Imagen1 Copia 1 Copia 2 Copia 3 Copia 1 Copia 4 Copia 1 Copia 1 Copia 1 Copia 1 Copia 1 Copia 2 Copia 4 Copia 1 Copia 1 Copia 1 Copia 1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1 Copia 1 Copia 2 Copia 3 Copia 1 Copia 4 Copia 1 Copia 1 Copia 1 Copia 1 Copia 1 Copia 2 Copia 4 Copia 1 Copia 1 Copia 1 Copia 1 Copia 1 Copia 1 Copia 1 Copia 2 Copia 1 Copia 1"/>
                          <pic:cNvPicPr>
                            <a:picLocks noChangeAspect="1" noChangeArrowheads="1"/>
                          </pic:cNvPicPr>
                        </pic:nvPicPr>
                        <pic:blipFill>
                          <a:blip r:embed="rId47"/>
                          <a:srcRect l="-236" t="-1190" r="-236" b="-1190"/>
                          <a:stretch>
                            <a:fillRect/>
                          </a:stretch>
                        </pic:blipFill>
                        <pic:spPr bwMode="auto">
                          <a:xfrm>
                            <a:off x="0" y="0"/>
                            <a:ext cx="6060440" cy="16554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5013960" cy="1200785"/>
                  <wp:effectExtent l="0" t="0" r="0" b="0"/>
                  <wp:docPr id="36" name="Imagen1 Copia 1 Copia 2 Copia 3 Copia 1 Copia 4 Copia 1 Copia 1 Copia 1 Copia 1 Copia 1 Copia 2 Copia 4 Copia 1 Copia 1 Copia 1 Copia 1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1 Copia 1 Copia 2 Copia 3 Copia 1 Copia 4 Copia 1 Copia 1 Copia 1 Copia 1 Copia 1 Copia 2 Copia 4 Copia 1 Copia 1 Copia 1 Copia 1 Copia 1 Copia 1 Copia 1 Copia 2 Copia 1 Copia 1 Copia 1"/>
                          <pic:cNvPicPr>
                            <a:picLocks noChangeAspect="1" noChangeArrowheads="1"/>
                          </pic:cNvPicPr>
                        </pic:nvPicPr>
                        <pic:blipFill>
                          <a:blip r:embed="rId48"/>
                          <a:srcRect l="-292" t="58523" r="-292" b="-357"/>
                          <a:stretch>
                            <a:fillRect/>
                          </a:stretch>
                        </pic:blipFill>
                        <pic:spPr bwMode="auto">
                          <a:xfrm>
                            <a:off x="0" y="0"/>
                            <a:ext cx="5013960" cy="120078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Cada forma respondió a una necesidad distinta. Sin &lt;version&gt;, Maven tomó la versión del padre, de modo que una actualización de Spring Boot actualizaría todas las librerías de forma coherente. </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JasperReports no pertenece al conjunto administrado por Spring Boot, así que su versión se fijó a mano en 6.20.6, y jasperreports-fonts usa la misma para que ambas sean compatibles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propiedad java.version fijó Java 17, que el padre usó para configurar el compilador; es el mínimo que exige Spring Boot 3.</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18</w:t>
            </w:r>
            <w:r>
              <w:rPr>
                <w:b/>
                <w:bCs/>
                <w:i w:val="false"/>
                <w:iCs w:val="false"/>
                <w:sz w:val="26"/>
                <w:szCs w:val="26"/>
                <w:u w:val="none"/>
              </w:rPr>
              <w:fldChar w:fldCharType="end"/>
            </w:r>
            <w:r>
              <w:rPr>
                <w:b/>
                <w:bCs/>
                <w:i w:val="false"/>
                <w:iCs w:val="false"/>
                <w:sz w:val="26"/>
                <w:szCs w:val="26"/>
                <w:u w:val="none"/>
              </w:rPr>
              <w:t xml:space="preserve"> : Plugin de construcción del proyecto en el pom.xml</w:t>
            </w:r>
          </w:p>
        </w:tc>
      </w:tr>
      <w:tr>
        <w:trPr>
          <w:trHeight w:val="2899"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1655445"/>
                  <wp:effectExtent l="0" t="0" r="0" b="0"/>
                  <wp:docPr id="37" name="Imagen1 Copia 1 Copia 2 Copia 3 Copia 1 Copia 4 Copia 1 Copia 1 Copia 1 Copia 1 Copia 1 Copia 2 Copia 4 Copia 1 Copia 1 Copia 1 Copia 1 Copia 1 Copia 1 Copia 1 Copia 2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1 Copia 1 Copia 2 Copia 3 Copia 1 Copia 4 Copia 1 Copia 1 Copia 1 Copia 1 Copia 1 Copia 2 Copia 4 Copia 1 Copia 1 Copia 1 Copia 1 Copia 1 Copia 1 Copia 1 Copia 2 Copia 1 Copia 1 Copia 2"/>
                          <pic:cNvPicPr>
                            <a:picLocks noChangeAspect="1" noChangeArrowheads="1"/>
                          </pic:cNvPicPr>
                        </pic:nvPicPr>
                        <pic:blipFill>
                          <a:blip r:embed="rId49"/>
                          <a:srcRect l="-278" t="-1190" r="-278" b="-1190"/>
                          <a:stretch>
                            <a:fillRect/>
                          </a:stretch>
                        </pic:blipFill>
                        <pic:spPr bwMode="auto">
                          <a:xfrm>
                            <a:off x="0" y="0"/>
                            <a:ext cx="6060440" cy="165544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Este plugin se declaró sin versión ni configuración, porque el padre ya las define. Cumplió dos funciones: habilitó el goal spring-boot:run para ejecutar la aplicación desde Maven y, durante package, convirtió el .jar común en uno ejecutable que incluye las dependencias y el servidor Tomcat embebido, conservando el original con la extensión .original. Sin este plugin, package habría generado un .jar que no se puede ejecutar por sí solo con java -jar.</w:t>
      </w:r>
    </w:p>
    <w:p>
      <w:pPr>
        <w:pStyle w:val="Heading2"/>
        <w:numPr>
          <w:ilvl w:val="2"/>
          <w:numId w:val="3"/>
        </w:numPr>
        <w:spacing w:before="0" w:after="160"/>
        <w:rPr>
          <w:rFonts w:ascii="Arial" w:hAnsi="Arial" w:cs="Arial"/>
          <w:b/>
          <w:bCs/>
          <w:color w:themeColor="text1" w:val="000000"/>
          <w:sz w:val="26"/>
          <w:szCs w:val="26"/>
        </w:rPr>
      </w:pPr>
      <w:r>
        <w:rPr>
          <w:b/>
          <w:bCs/>
          <w:color w:themeColor="text1" w:val="000000"/>
          <w:sz w:val="26"/>
          <w:szCs w:val="26"/>
        </w:rPr>
        <w:t>Dependencias utilizadas</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28</w:t>
      </w:r>
      <w:r>
        <w:rPr>
          <w:b/>
          <w:i/>
          <w:iCs/>
        </w:rPr>
        <w:fldChar w:fldCharType="end"/>
      </w:r>
      <w:r>
        <w:rPr>
          <w:b/>
          <w:color w:themeColor="background1" w:val="FFFFFF"/>
        </w:rPr>
        <w:t>.</w:t>
        <w:br/>
      </w:r>
      <w:r>
        <w:rPr>
          <w:b/>
          <w:bCs/>
          <w:i/>
          <w:iCs/>
          <w:color w:val="666666"/>
        </w:rPr>
        <w:t>Dependencias principales utilizadas en el proyecto</w:t>
      </w:r>
    </w:p>
    <w:tbl>
      <w:tblPr>
        <w:tblW w:w="9070" w:type="dxa"/>
        <w:jc w:val="start"/>
        <w:tblInd w:w="0" w:type="dxa"/>
        <w:tblLayout w:type="fixed"/>
        <w:tblCellMar>
          <w:top w:w="0" w:type="dxa"/>
          <w:start w:w="70" w:type="dxa"/>
          <w:bottom w:w="0" w:type="dxa"/>
          <w:end w:w="70" w:type="dxa"/>
        </w:tblCellMar>
      </w:tblPr>
      <w:tblGrid>
        <w:gridCol w:w="4232"/>
        <w:gridCol w:w="4838"/>
      </w:tblGrid>
      <w:tr>
        <w:trPr/>
        <w:tc>
          <w:tcPr>
            <w:tcW w:w="4232"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Dependencia</w:t>
            </w:r>
          </w:p>
        </w:tc>
        <w:tc>
          <w:tcPr>
            <w:tcW w:w="4838"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Propósito dentro del proyecto</w:t>
            </w:r>
          </w:p>
        </w:tc>
      </w:tr>
      <w:tr>
        <w:trPr/>
        <w:tc>
          <w:tcPr>
            <w:tcW w:w="4232" w:type="dxa"/>
            <w:tcBorders/>
            <w:vAlign w:val="center"/>
          </w:tcPr>
          <w:p>
            <w:pPr>
              <w:pStyle w:val="Normal"/>
              <w:spacing w:lineRule="auto" w:line="360" w:before="0" w:after="0"/>
              <w:jc w:val="center"/>
              <w:rPr/>
            </w:pPr>
            <w:r>
              <w:rPr>
                <w:rFonts w:cs="Arial" w:ascii="Arial" w:hAnsi="Arial"/>
                <w:color w:val="000000"/>
              </w:rPr>
              <w:t>Spring Web (</w:t>
            </w:r>
            <w:r>
              <w:rPr>
                <w:rStyle w:val="Textooriginal"/>
                <w:rFonts w:cs="Arial" w:ascii="Arial" w:hAnsi="Arial"/>
                <w:color w:val="000000"/>
              </w:rPr>
              <w:t>spring-boot-starter-web</w:t>
            </w:r>
            <w:r>
              <w:rPr>
                <w:rFonts w:cs="Arial" w:ascii="Arial" w:hAnsi="Arial"/>
                <w:color w:val="000000"/>
              </w:rPr>
              <w:t>)</w:t>
            </w:r>
          </w:p>
        </w:tc>
        <w:tc>
          <w:tcPr>
            <w:tcW w:w="4838" w:type="dxa"/>
            <w:tcBorders/>
            <w:vAlign w:val="center"/>
          </w:tcPr>
          <w:p>
            <w:pPr>
              <w:pStyle w:val="Normal"/>
              <w:spacing w:lineRule="auto" w:line="360" w:before="0" w:after="0"/>
              <w:jc w:val="center"/>
              <w:rPr/>
            </w:pPr>
            <w:r>
              <w:rPr>
                <w:rFonts w:cs="Arial" w:ascii="Arial" w:hAnsi="Arial"/>
                <w:color w:val="000000"/>
              </w:rPr>
              <w:t>Permitió desarrollar los controladores y las rutas web (</w:t>
            </w:r>
            <w:r>
              <w:rPr>
                <w:rStyle w:val="Textooriginal"/>
                <w:rFonts w:cs="Arial" w:ascii="Arial" w:hAnsi="Arial"/>
                <w:color w:val="000000"/>
              </w:rPr>
              <w:t>/bandas</w:t>
            </w:r>
            <w:r>
              <w:rPr>
                <w:rFonts w:cs="Arial" w:ascii="Arial" w:hAnsi="Arial"/>
                <w:color w:val="000000"/>
              </w:rPr>
              <w:t xml:space="preserve">, </w:t>
            </w:r>
            <w:r>
              <w:rPr>
                <w:rStyle w:val="Textooriginal"/>
                <w:rFonts w:cs="Arial" w:ascii="Arial" w:hAnsi="Arial"/>
                <w:color w:val="000000"/>
              </w:rPr>
              <w:t>/albumes</w:t>
            </w:r>
            <w:r>
              <w:rPr>
                <w:rFonts w:cs="Arial" w:ascii="Arial" w:hAnsi="Arial"/>
                <w:color w:val="000000"/>
              </w:rPr>
              <w:t xml:space="preserve">, </w:t>
            </w:r>
            <w:r>
              <w:rPr>
                <w:rStyle w:val="Textooriginal"/>
                <w:rFonts w:cs="Arial" w:ascii="Arial" w:hAnsi="Arial"/>
                <w:color w:val="000000"/>
              </w:rPr>
              <w:t>/reportes/...</w:t>
            </w:r>
            <w:r>
              <w:rPr>
                <w:rFonts w:cs="Arial" w:ascii="Arial" w:hAnsi="Arial"/>
                <w:color w:val="000000"/>
              </w:rPr>
              <w:t>) y aportó el servidor Tomcat embebido en el que corre la aplicación.</w:t>
            </w:r>
          </w:p>
        </w:tc>
      </w:tr>
      <w:tr>
        <w:trPr/>
        <w:tc>
          <w:tcPr>
            <w:tcW w:w="4232" w:type="dxa"/>
            <w:tcBorders/>
            <w:vAlign w:val="center"/>
          </w:tcPr>
          <w:p>
            <w:pPr>
              <w:pStyle w:val="Normal"/>
              <w:spacing w:lineRule="auto" w:line="360" w:before="0" w:after="0"/>
              <w:jc w:val="center"/>
              <w:rPr/>
            </w:pPr>
            <w:r>
              <w:rPr>
                <w:rFonts w:cs="Arial" w:ascii="Arial" w:hAnsi="Arial"/>
                <w:color w:val="000000"/>
              </w:rPr>
              <w:t>Spring Data JPA (</w:t>
            </w:r>
            <w:r>
              <w:rPr>
                <w:rStyle w:val="Textooriginal"/>
                <w:rFonts w:cs="Arial" w:ascii="Arial" w:hAnsi="Arial"/>
                <w:color w:val="000000"/>
              </w:rPr>
              <w:t>spring-boot-starter-data-jpa</w:t>
            </w:r>
            <w:r>
              <w:rPr>
                <w:rFonts w:cs="Arial" w:ascii="Arial" w:hAnsi="Arial"/>
                <w:color w:val="000000"/>
              </w:rPr>
              <w:t>)</w:t>
            </w:r>
          </w:p>
        </w:tc>
        <w:tc>
          <w:tcPr>
            <w:tcW w:w="4838" w:type="dxa"/>
            <w:tcBorders/>
            <w:vAlign w:val="center"/>
          </w:tcPr>
          <w:p>
            <w:pPr>
              <w:pStyle w:val="Normal"/>
              <w:spacing w:lineRule="auto" w:line="360" w:before="0" w:after="0"/>
              <w:jc w:val="center"/>
              <w:rPr/>
            </w:pPr>
            <w:r>
              <w:rPr>
                <w:rFonts w:cs="Arial" w:ascii="Arial" w:hAnsi="Arial"/>
                <w:color w:val="000000"/>
              </w:rPr>
              <w:t xml:space="preserve">Facilitó la persistencia mediante los repositorios </w:t>
            </w:r>
            <w:r>
              <w:rPr>
                <w:rStyle w:val="Textooriginal"/>
                <w:rFonts w:cs="Arial" w:ascii="Arial" w:hAnsi="Arial"/>
                <w:color w:val="000000"/>
              </w:rPr>
              <w:t>IBanda</w:t>
            </w:r>
            <w:r>
              <w:rPr>
                <w:rFonts w:cs="Arial" w:ascii="Arial" w:hAnsi="Arial"/>
                <w:color w:val="000000"/>
              </w:rPr>
              <w:t xml:space="preserve">, </w:t>
            </w:r>
            <w:r>
              <w:rPr>
                <w:rStyle w:val="Textooriginal"/>
                <w:rFonts w:cs="Arial" w:ascii="Arial" w:hAnsi="Arial"/>
                <w:color w:val="000000"/>
              </w:rPr>
              <w:t>IAlbum</w:t>
            </w:r>
            <w:r>
              <w:rPr>
                <w:rFonts w:cs="Arial" w:ascii="Arial" w:hAnsi="Arial"/>
                <w:color w:val="000000"/>
              </w:rPr>
              <w:t xml:space="preserve">, </w:t>
            </w:r>
            <w:r>
              <w:rPr>
                <w:rStyle w:val="Textooriginal"/>
                <w:rFonts w:cs="Arial" w:ascii="Arial" w:hAnsi="Arial"/>
                <w:color w:val="000000"/>
              </w:rPr>
              <w:t>ICancion</w:t>
            </w:r>
            <w:r>
              <w:rPr>
                <w:rFonts w:cs="Arial" w:ascii="Arial" w:hAnsi="Arial"/>
                <w:color w:val="000000"/>
              </w:rPr>
              <w:t xml:space="preserve"> e </w:t>
            </w:r>
            <w:r>
              <w:rPr>
                <w:rStyle w:val="Textooriginal"/>
                <w:rFonts w:cs="Arial" w:ascii="Arial" w:hAnsi="Arial"/>
                <w:color w:val="000000"/>
              </w:rPr>
              <w:t>IUsuario</w:t>
            </w:r>
            <w:r>
              <w:rPr>
                <w:rFonts w:cs="Arial" w:ascii="Arial" w:hAnsi="Arial"/>
                <w:color w:val="000000"/>
              </w:rPr>
              <w:t xml:space="preserve">, con métodos derivados, consultas </w:t>
            </w:r>
            <w:r>
              <w:rPr>
                <w:rStyle w:val="Textooriginal"/>
                <w:rFonts w:cs="Arial" w:ascii="Arial" w:hAnsi="Arial"/>
                <w:color w:val="000000"/>
              </w:rPr>
              <w:t>@Query</w:t>
            </w:r>
            <w:r>
              <w:rPr>
                <w:rFonts w:cs="Arial" w:ascii="Arial" w:hAnsi="Arial"/>
                <w:color w:val="000000"/>
              </w:rPr>
              <w:t xml:space="preserve"> y soporte para </w:t>
            </w:r>
            <w:r>
              <w:rPr>
                <w:rStyle w:val="Textooriginal"/>
                <w:rFonts w:cs="Arial" w:ascii="Arial" w:hAnsi="Arial"/>
                <w:color w:val="000000"/>
              </w:rPr>
              <w:t>@Transactional</w:t>
            </w:r>
            <w:r>
              <w:rPr>
                <w:rFonts w:cs="Arial" w:ascii="Arial" w:hAnsi="Arial"/>
                <w:color w:val="000000"/>
              </w:rPr>
              <w:t>.</w:t>
            </w:r>
          </w:p>
        </w:tc>
      </w:tr>
      <w:tr>
        <w:trPr/>
        <w:tc>
          <w:tcPr>
            <w:tcW w:w="4232"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Hibernate (incluido en Spring Data JPA)</w:t>
            </w:r>
          </w:p>
        </w:tc>
        <w:tc>
          <w:tcPr>
            <w:tcW w:w="4838" w:type="dxa"/>
            <w:tcBorders/>
            <w:vAlign w:val="center"/>
          </w:tcPr>
          <w:p>
            <w:pPr>
              <w:pStyle w:val="Normal"/>
              <w:spacing w:lineRule="auto" w:line="360" w:before="0" w:after="0"/>
              <w:jc w:val="center"/>
              <w:rPr/>
            </w:pPr>
            <w:r>
              <w:rPr>
                <w:rFonts w:cs="Arial" w:ascii="Arial" w:hAnsi="Arial"/>
                <w:color w:val="000000"/>
              </w:rPr>
              <w:t xml:space="preserve">Implementó el mapeo objeto-relacional de </w:t>
            </w:r>
            <w:r>
              <w:rPr>
                <w:rStyle w:val="Textooriginal"/>
                <w:rFonts w:cs="Arial" w:ascii="Arial" w:hAnsi="Arial"/>
                <w:color w:val="000000"/>
              </w:rPr>
              <w:t>Banda</w:t>
            </w:r>
            <w:r>
              <w:rPr>
                <w:rFonts w:cs="Arial" w:ascii="Arial" w:hAnsi="Arial"/>
                <w:color w:val="000000"/>
              </w:rPr>
              <w:t xml:space="preserve">, </w:t>
            </w:r>
            <w:r>
              <w:rPr>
                <w:rStyle w:val="Textooriginal"/>
                <w:rFonts w:cs="Arial" w:ascii="Arial" w:hAnsi="Arial"/>
                <w:color w:val="000000"/>
              </w:rPr>
              <w:t>Album</w:t>
            </w:r>
            <w:r>
              <w:rPr>
                <w:rFonts w:cs="Arial" w:ascii="Arial" w:hAnsi="Arial"/>
                <w:color w:val="000000"/>
              </w:rPr>
              <w:t xml:space="preserve">, </w:t>
            </w:r>
            <w:r>
              <w:rPr>
                <w:rStyle w:val="Textooriginal"/>
                <w:rFonts w:cs="Arial" w:ascii="Arial" w:hAnsi="Arial"/>
                <w:color w:val="000000"/>
              </w:rPr>
              <w:t>Cancion</w:t>
            </w:r>
            <w:r>
              <w:rPr>
                <w:rFonts w:cs="Arial" w:ascii="Arial" w:hAnsi="Arial"/>
                <w:color w:val="000000"/>
              </w:rPr>
              <w:t xml:space="preserve"> y </w:t>
            </w:r>
            <w:r>
              <w:rPr>
                <w:rStyle w:val="Textooriginal"/>
                <w:rFonts w:cs="Arial" w:ascii="Arial" w:hAnsi="Arial"/>
                <w:color w:val="000000"/>
              </w:rPr>
              <w:t>Usuario</w:t>
            </w:r>
            <w:r>
              <w:rPr>
                <w:rFonts w:cs="Arial" w:ascii="Arial" w:hAnsi="Arial"/>
                <w:color w:val="000000"/>
              </w:rPr>
              <w:t>, con sus relaciones y cascadas. No se declaró por separado: llega como dependencia transitiva del starter.</w:t>
            </w:r>
          </w:p>
        </w:tc>
      </w:tr>
      <w:tr>
        <w:trPr/>
        <w:tc>
          <w:tcPr>
            <w:tcW w:w="4232" w:type="dxa"/>
            <w:tcBorders/>
            <w:vAlign w:val="center"/>
          </w:tcPr>
          <w:p>
            <w:pPr>
              <w:pStyle w:val="Normal"/>
              <w:spacing w:lineRule="auto" w:line="360" w:before="0" w:after="0"/>
              <w:jc w:val="center"/>
              <w:rPr/>
            </w:pPr>
            <w:r>
              <w:rPr>
                <w:rFonts w:cs="Arial" w:ascii="Arial" w:hAnsi="Arial"/>
                <w:color w:val="000000"/>
              </w:rPr>
              <w:t>MySQL Connector/J (</w:t>
            </w:r>
            <w:r>
              <w:rPr>
                <w:rStyle w:val="Textooriginal"/>
                <w:rFonts w:cs="Arial" w:ascii="Arial" w:hAnsi="Arial"/>
                <w:color w:val="000000"/>
              </w:rPr>
              <w:t>mysql-connector-j</w:t>
            </w:r>
            <w:r>
              <w:rPr>
                <w:rFonts w:cs="Arial" w:ascii="Arial" w:hAnsi="Arial"/>
                <w:color w:val="000000"/>
              </w:rPr>
              <w:t xml:space="preserve">, </w:t>
            </w:r>
            <w:r>
              <w:rPr>
                <w:rStyle w:val="Textooriginal"/>
                <w:rFonts w:cs="Arial" w:ascii="Arial" w:hAnsi="Arial"/>
                <w:color w:val="000000"/>
              </w:rPr>
              <w:t>runtime</w:t>
            </w:r>
            <w:r>
              <w:rPr>
                <w:rFonts w:cs="Arial" w:ascii="Arial" w:hAnsi="Arial"/>
                <w:color w:val="000000"/>
              </w:rPr>
              <w:t>)</w:t>
            </w:r>
          </w:p>
        </w:tc>
        <w:tc>
          <w:tcPr>
            <w:tcW w:w="4838" w:type="dxa"/>
            <w:tcBorders/>
            <w:vAlign w:val="center"/>
          </w:tcPr>
          <w:p>
            <w:pPr>
              <w:pStyle w:val="Normal"/>
              <w:spacing w:lineRule="auto" w:line="360" w:before="0" w:after="0"/>
              <w:jc w:val="center"/>
              <w:rPr/>
            </w:pPr>
            <w:r>
              <w:rPr>
                <w:rFonts w:cs="Arial" w:ascii="Arial" w:hAnsi="Arial"/>
                <w:color w:val="000000"/>
              </w:rPr>
              <w:t xml:space="preserve">Permitió la conexión con la base de datos </w:t>
            </w:r>
            <w:r>
              <w:rPr>
                <w:rStyle w:val="Textooriginal"/>
                <w:rFonts w:cs="Arial" w:ascii="Arial" w:hAnsi="Arial"/>
                <w:color w:val="000000"/>
              </w:rPr>
              <w:t>bd_melodicvault</w:t>
            </w:r>
            <w:r>
              <w:rPr>
                <w:rFonts w:cs="Arial" w:ascii="Arial" w:hAnsi="Arial"/>
                <w:color w:val="000000"/>
              </w:rPr>
              <w:t>.</w:t>
            </w:r>
          </w:p>
        </w:tc>
      </w:tr>
      <w:tr>
        <w:trPr/>
        <w:tc>
          <w:tcPr>
            <w:tcW w:w="4232" w:type="dxa"/>
            <w:tcBorders/>
            <w:vAlign w:val="center"/>
          </w:tcPr>
          <w:p>
            <w:pPr>
              <w:pStyle w:val="Normal"/>
              <w:spacing w:lineRule="auto" w:line="360" w:before="0" w:after="0"/>
              <w:jc w:val="center"/>
              <w:rPr/>
            </w:pPr>
            <w:r>
              <w:rPr>
                <w:rFonts w:cs="Arial" w:ascii="Arial" w:hAnsi="Arial"/>
                <w:color w:val="000000"/>
              </w:rPr>
              <w:t>Thymeleaf (</w:t>
            </w:r>
            <w:r>
              <w:rPr>
                <w:rStyle w:val="Textooriginal"/>
                <w:rFonts w:cs="Arial" w:ascii="Arial" w:hAnsi="Arial"/>
                <w:color w:val="000000"/>
              </w:rPr>
              <w:t>spring-boot-starter-thymeleaf</w:t>
            </w:r>
            <w:r>
              <w:rPr>
                <w:rFonts w:cs="Arial" w:ascii="Arial" w:hAnsi="Arial"/>
                <w:color w:val="000000"/>
              </w:rPr>
              <w:t>)</w:t>
            </w:r>
          </w:p>
        </w:tc>
        <w:tc>
          <w:tcPr>
            <w:tcW w:w="4838"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Permitió desarrollar las vistas dinamicas HTML integradas con Spring.</w:t>
            </w:r>
          </w:p>
        </w:tc>
      </w:tr>
      <w:tr>
        <w:trPr/>
        <w:tc>
          <w:tcPr>
            <w:tcW w:w="4232" w:type="dxa"/>
            <w:tcBorders/>
            <w:vAlign w:val="center"/>
          </w:tcPr>
          <w:p>
            <w:pPr>
              <w:pStyle w:val="Normal"/>
              <w:spacing w:lineRule="auto" w:line="360" w:before="0" w:after="0"/>
              <w:jc w:val="center"/>
              <w:rPr/>
            </w:pPr>
            <w:r>
              <w:rPr>
                <w:rFonts w:cs="Arial" w:ascii="Arial" w:hAnsi="Arial"/>
                <w:color w:val="000000"/>
              </w:rPr>
              <w:t>JasperReports (</w:t>
            </w:r>
            <w:r>
              <w:rPr>
                <w:rStyle w:val="Textooriginal"/>
                <w:rFonts w:cs="Arial" w:ascii="Arial" w:hAnsi="Arial"/>
                <w:color w:val="000000"/>
              </w:rPr>
              <w:t>jasperreports</w:t>
            </w:r>
            <w:r>
              <w:rPr>
                <w:rFonts w:cs="Arial" w:ascii="Arial" w:hAnsi="Arial"/>
                <w:color w:val="000000"/>
              </w:rPr>
              <w:t xml:space="preserve"> 6.20.6)</w:t>
            </w:r>
          </w:p>
        </w:tc>
        <w:tc>
          <w:tcPr>
            <w:tcW w:w="4838" w:type="dxa"/>
            <w:tcBorders/>
            <w:vAlign w:val="center"/>
          </w:tcPr>
          <w:p>
            <w:pPr>
              <w:pStyle w:val="Normal"/>
              <w:spacing w:lineRule="auto" w:line="360" w:before="0" w:after="0"/>
              <w:jc w:val="center"/>
              <w:rPr/>
            </w:pPr>
            <w:r>
              <w:rPr>
                <w:rFonts w:cs="Arial" w:ascii="Arial" w:hAnsi="Arial"/>
                <w:color w:val="000000"/>
              </w:rPr>
              <w:t xml:space="preserve">Permitió compilar las plantillas </w:t>
            </w:r>
            <w:r>
              <w:rPr>
                <w:rStyle w:val="Textooriginal"/>
                <w:rFonts w:cs="Arial" w:ascii="Arial" w:hAnsi="Arial"/>
                <w:color w:val="000000"/>
              </w:rPr>
              <w:t>.jrxml</w:t>
            </w:r>
            <w:r>
              <w:rPr>
                <w:rFonts w:cs="Arial" w:ascii="Arial" w:hAnsi="Arial"/>
                <w:color w:val="000000"/>
              </w:rPr>
              <w:t xml:space="preserve"> y generar los dos reportes PDF: canciones de un álbum y álbumes de una banda.</w:t>
            </w:r>
          </w:p>
        </w:tc>
      </w:tr>
      <w:tr>
        <w:trPr>
          <w:trHeight w:val="2436" w:hRule="atLeast"/>
        </w:trPr>
        <w:tc>
          <w:tcPr>
            <w:tcW w:w="4232" w:type="dxa"/>
            <w:tcBorders/>
            <w:vAlign w:val="center"/>
          </w:tcPr>
          <w:p>
            <w:pPr>
              <w:pStyle w:val="Normal"/>
              <w:spacing w:lineRule="auto" w:line="360" w:before="0" w:after="0"/>
              <w:jc w:val="center"/>
              <w:rPr/>
            </w:pPr>
            <w:r>
              <w:rPr>
                <w:rFonts w:cs="Arial" w:ascii="Arial" w:hAnsi="Arial"/>
                <w:color w:val="000000"/>
              </w:rPr>
              <w:t>JasperReports Fonts (</w:t>
            </w:r>
            <w:r>
              <w:rPr>
                <w:rStyle w:val="Textooriginal"/>
                <w:rFonts w:cs="Arial" w:ascii="Arial" w:hAnsi="Arial"/>
                <w:color w:val="000000"/>
              </w:rPr>
              <w:t>jasperreports-fonts</w:t>
            </w:r>
            <w:r>
              <w:rPr>
                <w:rFonts w:cs="Arial" w:ascii="Arial" w:hAnsi="Arial"/>
                <w:color w:val="000000"/>
              </w:rPr>
              <w:t xml:space="preserve"> 6.20.6)</w:t>
            </w:r>
          </w:p>
        </w:tc>
        <w:tc>
          <w:tcPr>
            <w:tcW w:w="4838"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 xml:space="preserve">Aportó las fuentes necesarias para exportar a PDF </w:t>
            </w:r>
          </w:p>
        </w:tc>
      </w:tr>
      <w:tr>
        <w:trPr/>
        <w:tc>
          <w:tcPr>
            <w:tcW w:w="4232" w:type="dxa"/>
            <w:tcBorders/>
            <w:vAlign w:val="center"/>
          </w:tcPr>
          <w:p>
            <w:pPr>
              <w:pStyle w:val="Normal"/>
              <w:spacing w:lineRule="auto" w:line="360" w:before="0" w:after="0"/>
              <w:jc w:val="center"/>
              <w:rPr/>
            </w:pPr>
            <w:r>
              <w:rPr>
                <w:rFonts w:cs="Arial" w:ascii="Arial" w:hAnsi="Arial"/>
                <w:color w:val="000000"/>
              </w:rPr>
              <w:t>Spring Security (</w:t>
            </w:r>
            <w:r>
              <w:rPr>
                <w:rStyle w:val="Textooriginal"/>
                <w:rFonts w:cs="Arial" w:ascii="Arial" w:hAnsi="Arial"/>
                <w:color w:val="000000"/>
              </w:rPr>
              <w:t>spring-boot-starter-security</w:t>
            </w:r>
            <w:r>
              <w:rPr>
                <w:rFonts w:cs="Arial" w:ascii="Arial" w:hAnsi="Arial"/>
                <w:color w:val="000000"/>
              </w:rPr>
              <w:t>)</w:t>
            </w:r>
          </w:p>
        </w:tc>
        <w:tc>
          <w:tcPr>
            <w:tcW w:w="4838" w:type="dxa"/>
            <w:tcBorders/>
            <w:vAlign w:val="center"/>
          </w:tcPr>
          <w:p>
            <w:pPr>
              <w:pStyle w:val="Normal"/>
              <w:spacing w:lineRule="auto" w:line="360" w:before="0" w:after="0"/>
              <w:jc w:val="center"/>
              <w:rPr/>
            </w:pPr>
            <w:r>
              <w:rPr>
                <w:rFonts w:cs="Arial" w:ascii="Arial" w:hAnsi="Arial"/>
                <w:color w:val="000000"/>
              </w:rPr>
              <w:t xml:space="preserve">Implementó el inicio de sesión por formulario, los roles </w:t>
            </w:r>
            <w:r>
              <w:rPr>
                <w:rStyle w:val="Textooriginal"/>
                <w:rFonts w:cs="Arial" w:ascii="Arial" w:hAnsi="Arial"/>
                <w:color w:val="000000"/>
              </w:rPr>
              <w:t>ADMIN</w:t>
            </w:r>
            <w:r>
              <w:rPr>
                <w:rFonts w:cs="Arial" w:ascii="Arial" w:hAnsi="Arial"/>
                <w:color w:val="000000"/>
              </w:rPr>
              <w:t xml:space="preserve"> y </w:t>
            </w:r>
            <w:r>
              <w:rPr>
                <w:rStyle w:val="Textooriginal"/>
                <w:rFonts w:cs="Arial" w:ascii="Arial" w:hAnsi="Arial"/>
                <w:color w:val="000000"/>
              </w:rPr>
              <w:t>LECTOR</w:t>
            </w:r>
            <w:r>
              <w:rPr>
                <w:rFonts w:cs="Arial" w:ascii="Arial" w:hAnsi="Arial"/>
                <w:color w:val="000000"/>
              </w:rPr>
              <w:t>, la protección de rutas y el cifrado de contraseñas con BCrypt.</w:t>
            </w:r>
          </w:p>
        </w:tc>
      </w:tr>
      <w:tr>
        <w:trPr/>
        <w:tc>
          <w:tcPr>
            <w:tcW w:w="4232" w:type="dxa"/>
            <w:tcBorders/>
            <w:vAlign w:val="center"/>
          </w:tcPr>
          <w:p>
            <w:pPr>
              <w:pStyle w:val="Normal"/>
              <w:spacing w:lineRule="auto" w:line="360" w:before="0" w:after="0"/>
              <w:jc w:val="center"/>
              <w:rPr/>
            </w:pPr>
            <w:r>
              <w:rPr>
                <w:rFonts w:cs="Arial" w:ascii="Arial" w:hAnsi="Arial"/>
                <w:color w:val="000000"/>
              </w:rPr>
              <w:t>Thymeleaf Extras Spring Security 6 (</w:t>
            </w:r>
            <w:r>
              <w:rPr>
                <w:rStyle w:val="Textooriginal"/>
                <w:rFonts w:cs="Arial" w:ascii="Arial" w:hAnsi="Arial"/>
                <w:color w:val="000000"/>
              </w:rPr>
              <w:t>thymeleaf-extras-springsecurity6</w:t>
            </w:r>
            <w:r>
              <w:rPr>
                <w:rFonts w:cs="Arial" w:ascii="Arial" w:hAnsi="Arial"/>
                <w:color w:val="000000"/>
              </w:rPr>
              <w:t>)</w:t>
            </w:r>
          </w:p>
        </w:tc>
        <w:tc>
          <w:tcPr>
            <w:tcW w:w="4838" w:type="dxa"/>
            <w:tcBorders/>
            <w:vAlign w:val="center"/>
          </w:tcPr>
          <w:p>
            <w:pPr>
              <w:pStyle w:val="Normal"/>
              <w:spacing w:lineRule="auto" w:line="360" w:before="0" w:after="0"/>
              <w:jc w:val="center"/>
              <w:rPr/>
            </w:pPr>
            <w:r>
              <w:rPr>
                <w:rFonts w:cs="Arial" w:ascii="Arial" w:hAnsi="Arial"/>
                <w:color w:val="000000"/>
              </w:rPr>
              <w:t xml:space="preserve">Habilitó </w:t>
            </w:r>
            <w:r>
              <w:rPr>
                <w:rStyle w:val="Textooriginal"/>
                <w:rFonts w:cs="Arial" w:ascii="Arial" w:hAnsi="Arial"/>
                <w:color w:val="000000"/>
              </w:rPr>
              <w:t>sec:authorize</w:t>
            </w:r>
            <w:r>
              <w:rPr>
                <w:rFonts w:cs="Arial" w:ascii="Arial" w:hAnsi="Arial"/>
                <w:color w:val="000000"/>
              </w:rPr>
              <w:t xml:space="preserve"> en las plantillas para mostrar u ocultar botones según la sesión y el rol.</w:t>
            </w:r>
          </w:p>
        </w:tc>
      </w:tr>
      <w:tr>
        <w:trPr/>
        <w:tc>
          <w:tcPr>
            <w:tcW w:w="4232" w:type="dxa"/>
            <w:tcBorders/>
            <w:vAlign w:val="center"/>
          </w:tcPr>
          <w:p>
            <w:pPr>
              <w:pStyle w:val="Normal"/>
              <w:spacing w:lineRule="auto" w:line="360" w:before="0" w:after="0"/>
              <w:jc w:val="center"/>
              <w:rPr/>
            </w:pPr>
            <w:r>
              <w:rPr>
                <w:rFonts w:cs="Arial" w:ascii="Arial" w:hAnsi="Arial"/>
                <w:color w:val="000000"/>
              </w:rPr>
              <w:t>Validation (</w:t>
            </w:r>
            <w:r>
              <w:rPr>
                <w:rStyle w:val="Textooriginal"/>
                <w:rFonts w:cs="Arial" w:ascii="Arial" w:hAnsi="Arial"/>
                <w:color w:val="000000"/>
              </w:rPr>
              <w:t>spring-boot-starter-validation</w:t>
            </w:r>
            <w:r>
              <w:rPr>
                <w:rFonts w:cs="Arial" w:ascii="Arial" w:hAnsi="Arial"/>
                <w:color w:val="000000"/>
              </w:rPr>
              <w:t>)</w:t>
            </w:r>
          </w:p>
        </w:tc>
        <w:tc>
          <w:tcPr>
            <w:tcW w:w="4838" w:type="dxa"/>
            <w:tcBorders/>
            <w:vAlign w:val="center"/>
          </w:tcPr>
          <w:p>
            <w:pPr>
              <w:pStyle w:val="Normal"/>
              <w:spacing w:lineRule="auto" w:line="360" w:before="0" w:after="0"/>
              <w:jc w:val="center"/>
              <w:rPr/>
            </w:pPr>
            <w:r>
              <w:rPr>
                <w:rFonts w:cs="Arial" w:ascii="Arial" w:hAnsi="Arial"/>
                <w:color w:val="000000"/>
              </w:rPr>
              <w:t>Permitió validar los formularios con anotaciones (</w:t>
            </w:r>
            <w:r>
              <w:rPr>
                <w:rStyle w:val="Textooriginal"/>
                <w:rFonts w:cs="Arial" w:ascii="Arial" w:hAnsi="Arial"/>
                <w:color w:val="000000"/>
              </w:rPr>
              <w:t>@NotBlank</w:t>
            </w:r>
            <w:r>
              <w:rPr>
                <w:rFonts w:cs="Arial" w:ascii="Arial" w:hAnsi="Arial"/>
                <w:color w:val="000000"/>
              </w:rPr>
              <w:t xml:space="preserve">, </w:t>
            </w:r>
            <w:r>
              <w:rPr>
                <w:rStyle w:val="Textooriginal"/>
                <w:rFonts w:cs="Arial" w:ascii="Arial" w:hAnsi="Arial"/>
                <w:color w:val="000000"/>
              </w:rPr>
              <w:t>@Size</w:t>
            </w:r>
            <w:r>
              <w:rPr>
                <w:rFonts w:cs="Arial" w:ascii="Arial" w:hAnsi="Arial"/>
                <w:color w:val="000000"/>
              </w:rPr>
              <w:t xml:space="preserve">, </w:t>
            </w:r>
            <w:r>
              <w:rPr>
                <w:rStyle w:val="Textooriginal"/>
                <w:rFonts w:cs="Arial" w:ascii="Arial" w:hAnsi="Arial"/>
                <w:color w:val="000000"/>
              </w:rPr>
              <w:t>@Pattern</w:t>
            </w:r>
            <w:r>
              <w:rPr>
                <w:rFonts w:cs="Arial" w:ascii="Arial" w:hAnsi="Arial"/>
                <w:color w:val="000000"/>
              </w:rPr>
              <w:t xml:space="preserve">, entre otras) y </w:t>
            </w:r>
            <w:r>
              <w:rPr>
                <w:rStyle w:val="Textooriginal"/>
                <w:rFonts w:cs="Arial" w:ascii="Arial" w:hAnsi="Arial"/>
                <w:color w:val="000000"/>
              </w:rPr>
              <w:t>@Valid</w:t>
            </w:r>
            <w:r>
              <w:rPr>
                <w:rFonts w:cs="Arial" w:ascii="Arial" w:hAnsi="Arial"/>
                <w:color w:val="000000"/>
              </w:rPr>
              <w:t>.</w:t>
            </w:r>
          </w:p>
        </w:tc>
      </w:tr>
      <w:tr>
        <w:trPr/>
        <w:tc>
          <w:tcPr>
            <w:tcW w:w="4232" w:type="dxa"/>
            <w:tcBorders/>
            <w:vAlign w:val="center"/>
          </w:tcPr>
          <w:p>
            <w:pPr>
              <w:pStyle w:val="Normal"/>
              <w:spacing w:lineRule="auto" w:line="360" w:before="0" w:after="0"/>
              <w:jc w:val="center"/>
              <w:rPr/>
            </w:pPr>
            <w:r>
              <w:rPr>
                <w:rFonts w:cs="Arial" w:ascii="Arial" w:hAnsi="Arial"/>
                <w:color w:val="000000"/>
              </w:rPr>
              <w:t>Spring Boot Starter Test (</w:t>
            </w:r>
            <w:r>
              <w:rPr>
                <w:rStyle w:val="Textooriginal"/>
                <w:rFonts w:cs="Arial" w:ascii="Arial" w:hAnsi="Arial"/>
                <w:color w:val="000000"/>
              </w:rPr>
              <w:t>test</w:t>
            </w:r>
            <w:r>
              <w:rPr>
                <w:rFonts w:cs="Arial" w:ascii="Arial" w:hAnsi="Arial"/>
                <w:color w:val="000000"/>
              </w:rPr>
              <w:t>)</w:t>
            </w:r>
          </w:p>
        </w:tc>
        <w:tc>
          <w:tcPr>
            <w:tcW w:w="4838"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Dependencia de pruebas incluida en el proyecto; no se implementaron clases de prueba.</w:t>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tabla relaciona cada dependencia con una funcionalidad implementada: persistencia, vistas, seguridad por roles, validación de formularios y reportes PDF. Todas las dependencias, salvo spring-boot-starter-test, sostienen una función que el sistema usa. Hibernate se documentó dentro de Spring Data JPA porque el pom.xml no lo declara de forma independiente.</w:t>
      </w:r>
    </w:p>
    <w:p>
      <w:pPr>
        <w:pStyle w:val="Normal"/>
        <w:spacing w:lineRule="auto" w:line="360" w:before="0" w:after="160"/>
        <w:ind w:firstLine="720"/>
        <w:jc w:val="both"/>
        <w:rPr>
          <w:rFonts w:ascii="Arial" w:hAnsi="Arial"/>
          <w:sz w:val="22"/>
          <w:szCs w:val="22"/>
        </w:rPr>
      </w:pPr>
      <w:r>
        <w:rPr>
          <w:rFonts w:ascii="Arial" w:hAnsi="Arial"/>
          <w:sz w:val="22"/>
          <w:szCs w:val="22"/>
        </w:rPr>
        <w:t>Se usó la serie 6.x de JasperReports porque es estable con Spring Boot 3.3.4 y Java 17; la serie 7.x cambió la estructura de módulos y el formato del .jrxml. Bootstrap y Bootstrap Icons no se agregaron como dependencias Maven: se cargan desde un CDN.</w:t>
      </w:r>
    </w:p>
    <w:p>
      <w:pPr>
        <w:pStyle w:val="Heading2"/>
        <w:numPr>
          <w:ilvl w:val="2"/>
          <w:numId w:val="3"/>
        </w:numPr>
        <w:spacing w:before="0" w:after="160"/>
        <w:rPr>
          <w:rFonts w:ascii="Arial" w:hAnsi="Arial"/>
          <w:b/>
          <w:bCs/>
          <w:color w:themeColor="text1" w:val="000000"/>
          <w:sz w:val="26"/>
          <w:szCs w:val="26"/>
        </w:rPr>
      </w:pPr>
      <w:r>
        <w:rPr>
          <w:rFonts w:ascii="Arial" w:hAnsi="Arial"/>
          <w:b/>
          <w:bCs/>
          <w:color w:themeColor="text1" w:val="000000"/>
          <w:sz w:val="26"/>
          <w:szCs w:val="26"/>
        </w:rPr>
        <w:t>Uso del ciclo de vida Maven</w:t>
      </w:r>
    </w:p>
    <w:p>
      <w:pPr>
        <w:pStyle w:val="Normal"/>
        <w:spacing w:lineRule="auto" w:line="360" w:before="0" w:after="160"/>
        <w:ind w:firstLine="720"/>
        <w:jc w:val="both"/>
        <w:rPr>
          <w:rFonts w:ascii="Arial" w:hAnsi="Arial"/>
          <w:sz w:val="22"/>
          <w:szCs w:val="22"/>
        </w:rPr>
      </w:pPr>
      <w:r>
        <w:rPr>
          <w:rFonts w:ascii="Arial" w:hAnsi="Arial"/>
          <w:sz w:val="22"/>
          <w:szCs w:val="22"/>
        </w:rPr>
        <w:t>Los goals se ejecutaron desde Eclipse con Run As → Maven build…, indicando en el campo Goals el goal correspondiente y como directorio base ${project_loc:MelodicVault}. Se ejecutaron en orden: validate, compile, package e install</w:t>
      </w:r>
    </w:p>
    <w:p>
      <w:pPr>
        <w:pStyle w:val="Normal"/>
        <w:spacing w:lineRule="auto" w:line="360" w:before="0" w:after="160"/>
        <w:ind w:firstLine="720"/>
        <w:jc w:val="both"/>
        <w:rPr>
          <w:rFonts w:ascii="Arial" w:hAnsi="Arial"/>
          <w:sz w:val="22"/>
          <w:szCs w:val="22"/>
        </w:rPr>
      </w:pPr>
      <w:r>
        <w:rPr>
          <w:rFonts w:ascii="Arial" w:hAnsi="Arial"/>
          <w:sz w:val="22"/>
          <w:szCs w:val="22"/>
        </w:rPr>
        <w:t>El goal test no se ejecutó de forma explícita porque el proyecto no tiene pruebas</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29</w:t>
      </w:r>
      <w:r>
        <w:rPr>
          <w:b/>
          <w:i/>
          <w:iCs/>
        </w:rPr>
        <w:fldChar w:fldCharType="end"/>
      </w:r>
      <w:r>
        <w:rPr>
          <w:b/>
          <w:color w:themeColor="background1" w:val="FFFFFF"/>
        </w:rPr>
        <w:t>.</w:t>
        <w:br/>
      </w:r>
      <w:r>
        <w:rPr>
          <w:b/>
          <w:bCs/>
          <w:i/>
          <w:iCs/>
          <w:color w:val="666666"/>
        </w:rPr>
        <w:t>Goals del ciclo de vida Maven ejecutados en el proyecto</w:t>
      </w:r>
    </w:p>
    <w:tbl>
      <w:tblPr>
        <w:tblW w:w="9070" w:type="dxa"/>
        <w:jc w:val="start"/>
        <w:tblInd w:w="0" w:type="dxa"/>
        <w:tblLayout w:type="fixed"/>
        <w:tblCellMar>
          <w:top w:w="0" w:type="dxa"/>
          <w:start w:w="70" w:type="dxa"/>
          <w:bottom w:w="0" w:type="dxa"/>
          <w:end w:w="70" w:type="dxa"/>
        </w:tblCellMar>
      </w:tblPr>
      <w:tblGrid>
        <w:gridCol w:w="2769"/>
        <w:gridCol w:w="6301"/>
      </w:tblGrid>
      <w:tr>
        <w:trPr/>
        <w:tc>
          <w:tcPr>
            <w:tcW w:w="2769"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Goal</w:t>
            </w:r>
          </w:p>
        </w:tc>
        <w:tc>
          <w:tcPr>
            <w:tcW w:w="6301"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Resultado en el proyecto</w:t>
            </w:r>
          </w:p>
        </w:tc>
      </w:tr>
      <w:tr>
        <w:trPr/>
        <w:tc>
          <w:tcPr>
            <w:tcW w:w="2769" w:type="dxa"/>
            <w:tcBorders/>
            <w:vAlign w:val="center"/>
          </w:tcPr>
          <w:p>
            <w:pPr>
              <w:pStyle w:val="Normal"/>
              <w:spacing w:lineRule="auto" w:line="360" w:before="0" w:after="0"/>
              <w:jc w:val="center"/>
              <w:rPr/>
            </w:pPr>
            <w:r>
              <w:rPr>
                <w:rStyle w:val="Textooriginal"/>
                <w:rFonts w:cs="Arial" w:ascii="Arial" w:hAnsi="Arial"/>
                <w:color w:val="000000"/>
              </w:rPr>
              <w:t>validate</w:t>
            </w:r>
          </w:p>
        </w:tc>
        <w:tc>
          <w:tcPr>
            <w:tcW w:w="6301" w:type="dxa"/>
            <w:tcBorders/>
            <w:vAlign w:val="center"/>
          </w:tcPr>
          <w:p>
            <w:pPr>
              <w:pStyle w:val="Normal"/>
              <w:spacing w:lineRule="auto" w:line="360" w:before="0" w:after="0"/>
              <w:jc w:val="center"/>
              <w:rPr/>
            </w:pPr>
            <w:r>
              <w:rPr>
                <w:rFonts w:cs="Arial" w:ascii="Arial" w:hAnsi="Arial"/>
                <w:color w:val="000000"/>
              </w:rPr>
              <w:t xml:space="preserve">Verificó que el </w:t>
            </w:r>
            <w:r>
              <w:rPr>
                <w:rStyle w:val="Textooriginal"/>
                <w:rFonts w:cs="Arial" w:ascii="Arial" w:hAnsi="Arial"/>
                <w:color w:val="000000"/>
              </w:rPr>
              <w:t>pom.xml</w:t>
            </w:r>
            <w:r>
              <w:rPr>
                <w:rFonts w:cs="Arial" w:ascii="Arial" w:hAnsi="Arial"/>
                <w:color w:val="000000"/>
              </w:rPr>
              <w:t xml:space="preserve"> y la estructura del proyecto fueran correctos.</w:t>
            </w:r>
          </w:p>
        </w:tc>
      </w:tr>
      <w:tr>
        <w:trPr/>
        <w:tc>
          <w:tcPr>
            <w:tcW w:w="2769" w:type="dxa"/>
            <w:tcBorders/>
            <w:vAlign w:val="center"/>
          </w:tcPr>
          <w:p>
            <w:pPr>
              <w:pStyle w:val="Normal"/>
              <w:spacing w:lineRule="auto" w:line="360" w:before="0" w:after="0"/>
              <w:jc w:val="center"/>
              <w:rPr/>
            </w:pPr>
            <w:r>
              <w:rPr>
                <w:rStyle w:val="Textooriginal"/>
                <w:rFonts w:cs="Arial" w:ascii="Arial" w:hAnsi="Arial"/>
                <w:color w:val="000000"/>
              </w:rPr>
              <w:t>compile</w:t>
            </w:r>
          </w:p>
        </w:tc>
        <w:tc>
          <w:tcPr>
            <w:tcW w:w="6301" w:type="dxa"/>
            <w:tcBorders/>
            <w:vAlign w:val="center"/>
          </w:tcPr>
          <w:p>
            <w:pPr>
              <w:pStyle w:val="Normal"/>
              <w:spacing w:lineRule="auto" w:line="360" w:before="0" w:after="0"/>
              <w:jc w:val="center"/>
              <w:rPr/>
            </w:pPr>
            <w:r>
              <w:rPr>
                <w:rFonts w:cs="Arial" w:ascii="Arial" w:hAnsi="Arial"/>
                <w:color w:val="000000"/>
              </w:rPr>
              <w:t xml:space="preserve">Compiló las clases de </w:t>
            </w:r>
            <w:r>
              <w:rPr>
                <w:rStyle w:val="Textooriginal"/>
                <w:rFonts w:cs="Arial" w:ascii="Arial" w:hAnsi="Arial"/>
                <w:color w:val="000000"/>
              </w:rPr>
              <w:t>src/main/java</w:t>
            </w:r>
            <w:r>
              <w:rPr>
                <w:rFonts w:cs="Arial" w:ascii="Arial" w:hAnsi="Arial"/>
                <w:color w:val="000000"/>
              </w:rPr>
              <w:t xml:space="preserve"> y copió los recursos a </w:t>
            </w:r>
            <w:r>
              <w:rPr>
                <w:rStyle w:val="Textooriginal"/>
                <w:rFonts w:cs="Arial" w:ascii="Arial" w:hAnsi="Arial"/>
                <w:color w:val="000000"/>
              </w:rPr>
              <w:t>target/classes</w:t>
            </w:r>
            <w:r>
              <w:rPr>
                <w:rFonts w:cs="Arial" w:ascii="Arial" w:hAnsi="Arial"/>
                <w:color w:val="000000"/>
              </w:rPr>
              <w:t>.</w:t>
            </w:r>
          </w:p>
        </w:tc>
      </w:tr>
      <w:tr>
        <w:trPr/>
        <w:tc>
          <w:tcPr>
            <w:tcW w:w="2769" w:type="dxa"/>
            <w:tcBorders/>
            <w:vAlign w:val="center"/>
          </w:tcPr>
          <w:p>
            <w:pPr>
              <w:pStyle w:val="Normal"/>
              <w:spacing w:lineRule="auto" w:line="360" w:before="0" w:after="0"/>
              <w:jc w:val="center"/>
              <w:rPr/>
            </w:pPr>
            <w:r>
              <w:rPr>
                <w:rStyle w:val="Textooriginal"/>
                <w:rFonts w:cs="Arial" w:ascii="Arial" w:hAnsi="Arial"/>
                <w:color w:val="000000"/>
              </w:rPr>
              <w:t>package</w:t>
            </w:r>
          </w:p>
        </w:tc>
        <w:tc>
          <w:tcPr>
            <w:tcW w:w="6301" w:type="dxa"/>
            <w:tcBorders/>
            <w:vAlign w:val="center"/>
          </w:tcPr>
          <w:p>
            <w:pPr>
              <w:pStyle w:val="Normal"/>
              <w:spacing w:lineRule="auto" w:line="360" w:before="0" w:after="0"/>
              <w:jc w:val="center"/>
              <w:rPr/>
            </w:pPr>
            <w:r>
              <w:rPr>
                <w:rFonts w:cs="Arial" w:ascii="Arial" w:hAnsi="Arial"/>
                <w:color w:val="000000"/>
              </w:rPr>
              <w:t xml:space="preserve">Generó el </w:t>
            </w:r>
            <w:r>
              <w:rPr>
                <w:rStyle w:val="Textooriginal"/>
                <w:rFonts w:cs="Arial" w:ascii="Arial" w:hAnsi="Arial"/>
                <w:color w:val="000000"/>
              </w:rPr>
              <w:t>.jar</w:t>
            </w:r>
            <w:r>
              <w:rPr>
                <w:rFonts w:cs="Arial" w:ascii="Arial" w:hAnsi="Arial"/>
                <w:color w:val="000000"/>
              </w:rPr>
              <w:t xml:space="preserve"> ejecutable de la aplicación en </w:t>
            </w:r>
            <w:r>
              <w:rPr>
                <w:rStyle w:val="Textooriginal"/>
                <w:rFonts w:cs="Arial" w:ascii="Arial" w:hAnsi="Arial"/>
                <w:color w:val="000000"/>
              </w:rPr>
              <w:t>target</w:t>
            </w:r>
            <w:r>
              <w:rPr>
                <w:rFonts w:cs="Arial" w:ascii="Arial" w:hAnsi="Arial"/>
                <w:color w:val="000000"/>
              </w:rPr>
              <w:t>.</w:t>
            </w:r>
          </w:p>
        </w:tc>
      </w:tr>
      <w:tr>
        <w:trPr/>
        <w:tc>
          <w:tcPr>
            <w:tcW w:w="2769" w:type="dxa"/>
            <w:tcBorders/>
            <w:vAlign w:val="center"/>
          </w:tcPr>
          <w:p>
            <w:pPr>
              <w:pStyle w:val="Normal"/>
              <w:spacing w:lineRule="auto" w:line="360" w:before="0" w:after="0"/>
              <w:jc w:val="center"/>
              <w:rPr/>
            </w:pPr>
            <w:r>
              <w:rPr>
                <w:rStyle w:val="Textooriginal"/>
                <w:rFonts w:cs="Arial" w:ascii="Arial" w:hAnsi="Arial"/>
                <w:color w:val="000000"/>
              </w:rPr>
              <w:t>install</w:t>
            </w:r>
          </w:p>
        </w:tc>
        <w:tc>
          <w:tcPr>
            <w:tcW w:w="6301" w:type="dxa"/>
            <w:tcBorders/>
            <w:vAlign w:val="center"/>
          </w:tcPr>
          <w:p>
            <w:pPr>
              <w:pStyle w:val="Normal"/>
              <w:spacing w:lineRule="auto" w:line="360" w:before="0" w:after="0"/>
              <w:jc w:val="center"/>
              <w:rPr/>
            </w:pPr>
            <w:r>
              <w:rPr>
                <w:rFonts w:cs="Arial" w:ascii="Arial" w:hAnsi="Arial"/>
                <w:color w:val="000000"/>
              </w:rPr>
              <w:t xml:space="preserve">Copió el </w:t>
            </w:r>
            <w:r>
              <w:rPr>
                <w:rStyle w:val="Textooriginal"/>
                <w:rFonts w:cs="Arial" w:ascii="Arial" w:hAnsi="Arial"/>
                <w:color w:val="000000"/>
              </w:rPr>
              <w:t>.jar</w:t>
            </w:r>
            <w:r>
              <w:rPr>
                <w:rFonts w:cs="Arial" w:ascii="Arial" w:hAnsi="Arial"/>
                <w:color w:val="000000"/>
              </w:rPr>
              <w:t xml:space="preserve"> y el </w:t>
            </w:r>
            <w:r>
              <w:rPr>
                <w:rStyle w:val="Textooriginal"/>
                <w:rFonts w:cs="Arial" w:ascii="Arial" w:hAnsi="Arial"/>
                <w:color w:val="000000"/>
              </w:rPr>
              <w:t>pom.xml</w:t>
            </w:r>
            <w:r>
              <w:rPr>
                <w:rFonts w:cs="Arial" w:ascii="Arial" w:hAnsi="Arial"/>
                <w:color w:val="000000"/>
              </w:rPr>
              <w:t xml:space="preserve"> al repositorio local de Maven (</w:t>
            </w:r>
            <w:r>
              <w:rPr>
                <w:rStyle w:val="Textooriginal"/>
                <w:rFonts w:cs="Arial" w:ascii="Arial" w:hAnsi="Arial"/>
                <w:color w:val="000000"/>
              </w:rPr>
              <w:t>~/.m2</w:t>
            </w:r>
            <w:r>
              <w:rPr>
                <w:rFonts w:cs="Arial" w:ascii="Arial" w:hAnsi="Arial"/>
                <w:color w:val="000000"/>
              </w:rPr>
              <w:t>).</w:t>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La tabla muestra que cada goal agregó un resultado verificable: proyecto válido, clases compiladas, .jar generado y artefacto instalado.</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19</w:t>
            </w:r>
            <w:r>
              <w:rPr>
                <w:b/>
                <w:bCs/>
                <w:i w:val="false"/>
                <w:iCs w:val="false"/>
                <w:sz w:val="26"/>
                <w:szCs w:val="26"/>
                <w:u w:val="none"/>
              </w:rPr>
              <w:fldChar w:fldCharType="end"/>
            </w:r>
            <w:r>
              <w:rPr>
                <w:b/>
                <w:bCs/>
                <w:i w:val="false"/>
                <w:iCs w:val="false"/>
                <w:sz w:val="26"/>
                <w:szCs w:val="26"/>
                <w:u w:val="none"/>
              </w:rPr>
              <w:t xml:space="preserve"> : Ejecución del goal compile y clases generadas</w:t>
            </w:r>
          </w:p>
        </w:tc>
      </w:tr>
      <w:tr>
        <w:trPr>
          <w:trHeight w:val="5879"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137150" cy="2406015"/>
                  <wp:effectExtent l="0" t="0" r="0" b="0"/>
                  <wp:docPr id="38" name="Imagen1 Copia 1 Copia 2 Copia 3 Copia 1 Copia 4 Copia 1 Copia 1 Copia 1 Copia 1 Copia 1 Copia 2 Copia 4 Copia 1 Copia 1 Copia 1 Copia 1 Copia 1 Copia 1 Copia 1 Copia 2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1 Copia 1 Copia 2 Copia 3 Copia 1 Copia 4 Copia 1 Copia 1 Copia 1 Copia 1 Copia 1 Copia 2 Copia 4 Copia 1 Copia 1 Copia 1 Copia 1 Copia 1 Copia 1 Copia 1 Copia 2 Copia 1 Copia 1 Copia 2 Copia 1 Copia 1 Copia 1"/>
                          <pic:cNvPicPr>
                            <a:picLocks noChangeAspect="1" noChangeArrowheads="1"/>
                          </pic:cNvPicPr>
                        </pic:nvPicPr>
                        <pic:blipFill>
                          <a:blip r:embed="rId50"/>
                          <a:srcRect l="-122" t="-238" r="15293" b="30858"/>
                          <a:stretch>
                            <a:fillRect/>
                          </a:stretch>
                        </pic:blipFill>
                        <pic:spPr bwMode="auto">
                          <a:xfrm>
                            <a:off x="0" y="0"/>
                            <a:ext cx="5137150" cy="240601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951865"/>
                  <wp:effectExtent l="0" t="0" r="0" b="0"/>
                  <wp:docPr id="39" name="Imagen1 Copia 1 Copia 2 Copia 3 Copia 1 Copia 4 Copia 1 Copia 1 Copia 1 Copia 1 Copia 1 Copia 2 Copia 4 Copia 1 Copia 1 Copia 1 Copia 1 Copia 1 Copia 1 Copia 1 Copia 2 Copia 1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1 Copia 1 Copia 2 Copia 3 Copia 1 Copia 4 Copia 1 Copia 1 Copia 1 Copia 1 Copia 1 Copia 2 Copia 4 Copia 1 Copia 1 Copia 1 Copia 1 Copia 1 Copia 1 Copia 1 Copia 2 Copia 1 Copia 1 Copia 2 Copia 1 Copia 1 Copia 1 Copia 1"/>
                          <pic:cNvPicPr>
                            <a:picLocks noChangeAspect="1" noChangeArrowheads="1"/>
                          </pic:cNvPicPr>
                        </pic:nvPicPr>
                        <pic:blipFill>
                          <a:blip r:embed="rId51"/>
                          <a:srcRect l="-128" t="-240" r="-128" b="73809"/>
                          <a:stretch>
                            <a:fillRect/>
                          </a:stretch>
                        </pic:blipFill>
                        <pic:spPr bwMode="auto">
                          <a:xfrm>
                            <a:off x="0" y="0"/>
                            <a:ext cx="6060440" cy="95186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mvn compile compila el código fuente y verifica errores de compilación. </w:t>
      </w:r>
    </w:p>
    <w:p>
      <w:pPr>
        <w:pStyle w:val="Normal"/>
        <w:spacing w:lineRule="auto" w:line="360" w:before="0" w:after="160"/>
        <w:ind w:firstLine="720"/>
        <w:jc w:val="both"/>
        <w:rPr>
          <w:rFonts w:ascii="Arial" w:hAnsi="Arial"/>
          <w:sz w:val="22"/>
          <w:szCs w:val="22"/>
        </w:rPr>
      </w:pPr>
      <w:r>
        <w:rPr>
          <w:rFonts w:ascii="Arial" w:hAnsi="Arial"/>
          <w:sz w:val="22"/>
          <w:szCs w:val="22"/>
        </w:rPr>
        <w:t>Se ejecutó con éxito: Maven copió los recursos de src/main/resources y compiló los 29 archivos fuente con javac para Java 17, dejando convertido niuestros archivos .java en .class , ubicados en target/classes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20</w:t>
            </w:r>
            <w:r>
              <w:rPr>
                <w:b/>
                <w:bCs/>
                <w:i w:val="false"/>
                <w:iCs w:val="false"/>
                <w:sz w:val="26"/>
                <w:szCs w:val="26"/>
                <w:u w:val="none"/>
              </w:rPr>
              <w:fldChar w:fldCharType="end"/>
            </w:r>
            <w:r>
              <w:rPr>
                <w:b/>
                <w:bCs/>
                <w:i w:val="false"/>
                <w:iCs w:val="false"/>
                <w:sz w:val="26"/>
                <w:szCs w:val="26"/>
                <w:u w:val="none"/>
              </w:rPr>
              <w:t xml:space="preserve"> : Ejecución del goal package y artefacto generado</w:t>
            </w:r>
          </w:p>
        </w:tc>
      </w:tr>
      <w:tr>
        <w:trPr>
          <w:trHeight w:val="3719"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4259580" cy="758825"/>
                  <wp:effectExtent l="0" t="0" r="0" b="0"/>
                  <wp:docPr id="40" name="Imagen1 Copia 1 Copia 2 Copia 3 Copia 1 Copia 4 Copia 1 Copia 1 Copia 1 Copia 1 Copia 1 Copia 2 Copia 4 Copia 1 Copia 1 Copia 1 Copia 1 Copia 1 Copia 1 Copia 1 Copia 2 Copia 1 Copia 1 Copia 2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1 Copia 1 Copia 2 Copia 3 Copia 1 Copia 4 Copia 1 Copia 1 Copia 1 Copia 1 Copia 1 Copia 2 Copia 4 Copia 1 Copia 1 Copia 1 Copia 1 Copia 1 Copia 1 Copia 1 Copia 2 Copia 1 Copia 1 Copia 2 Copia 1 Copia 1 Copia 1 Copia 2"/>
                          <pic:cNvPicPr>
                            <a:picLocks noChangeAspect="1" noChangeArrowheads="1"/>
                          </pic:cNvPicPr>
                        </pic:nvPicPr>
                        <pic:blipFill>
                          <a:blip r:embed="rId52"/>
                          <a:srcRect l="29954" t="79512" r="-109" b="-221"/>
                          <a:stretch>
                            <a:fillRect/>
                          </a:stretch>
                        </pic:blipFill>
                        <pic:spPr bwMode="auto">
                          <a:xfrm>
                            <a:off x="0" y="0"/>
                            <a:ext cx="4259580" cy="75882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4880610" cy="1120775"/>
                  <wp:effectExtent l="0" t="0" r="0" b="0"/>
                  <wp:docPr id="41" name="Imagen1 Copia 1 Copia 2 Copia 3 Copia 1 Copia 4 Copia 1 Copia 1 Copia 1 Copia 1 Copia 1 Copia 2 Copia 4 Copia 1 Copia 1 Copia 1 Copia 1 Copia 1 Copia 1 Copia 1 Copia 2 Copia 1 Copia 1 Copia 2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1 Copia 1 Copia 2 Copia 3 Copia 1 Copia 4 Copia 1 Copia 1 Copia 1 Copia 1 Copia 1 Copia 2 Copia 4 Copia 1 Copia 1 Copia 1 Copia 1 Copia 1 Copia 1 Copia 1 Copia 2 Copia 1 Copia 1 Copia 2 Copia 1 Copia 1 Copia 1 Copia 1 Copia 1"/>
                          <pic:cNvPicPr>
                            <a:picLocks noChangeAspect="1" noChangeArrowheads="1"/>
                          </pic:cNvPicPr>
                        </pic:nvPicPr>
                        <pic:blipFill>
                          <a:blip r:embed="rId53"/>
                          <a:srcRect l="-276" t="51102" r="11173" b="22374"/>
                          <a:stretch>
                            <a:fillRect/>
                          </a:stretch>
                        </pic:blipFill>
                        <pic:spPr bwMode="auto">
                          <a:xfrm>
                            <a:off x="0" y="0"/>
                            <a:ext cx="4880610" cy="112077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b/>
          <w:bCs/>
          <w:color w:themeColor="text1" w:val="000000"/>
          <w:sz w:val="24"/>
          <w:szCs w:val="24"/>
        </w:rPr>
        <w:t xml:space="preserve">      </w:t>
      </w: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mvn package compila el proyecto, ejecuta las fases anteriores del ciclo de vida y empaqueta el resultado en un archivo distribuible. </w:t>
      </w:r>
    </w:p>
    <w:p>
      <w:pPr>
        <w:pStyle w:val="Normal"/>
        <w:spacing w:lineRule="auto" w:line="360" w:before="0" w:after="160"/>
        <w:ind w:firstLine="720"/>
        <w:jc w:val="both"/>
        <w:rPr>
          <w:rFonts w:ascii="Arial" w:hAnsi="Arial"/>
          <w:sz w:val="22"/>
          <w:szCs w:val="22"/>
        </w:rPr>
      </w:pPr>
      <w:r>
        <w:rPr>
          <w:rFonts w:ascii="Arial" w:hAnsi="Arial"/>
          <w:sz w:val="22"/>
          <w:szCs w:val="22"/>
        </w:rPr>
        <w:t>Se ejecutó con éxito : el spring- boot-maven-plugin reempaquetó el .jar incorporando todas las dependencias, y renombró el .jar original (sin dependencias) con la extensión .jar.original.</w:t>
      </w:r>
    </w:p>
    <w:p>
      <w:pPr>
        <w:pStyle w:val="Normal"/>
        <w:spacing w:lineRule="auto" w:line="360" w:before="0" w:after="160"/>
        <w:ind w:firstLine="720"/>
        <w:jc w:val="both"/>
        <w:rPr>
          <w:rFonts w:ascii="Arial" w:hAnsi="Arial"/>
        </w:rPr>
      </w:pPr>
      <w:r>
        <w:rPr>
          <w:rFonts w:ascii="Arial" w:hAnsi="Arial"/>
        </w:rPr>
        <w:t>Como resultado, en la carpeta target se generó MelodicVault-0.0.1-SNAPSHOT.jar , un archivo ejecutable que contiene la aplicación completa junto con el servidor Tomcat embebido, por lo que puede ejecutarse en cualquier equipo con Java 17 usando java -jar.</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21</w:t>
            </w:r>
            <w:r>
              <w:rPr>
                <w:b/>
                <w:bCs/>
                <w:i w:val="false"/>
                <w:iCs w:val="false"/>
                <w:sz w:val="26"/>
                <w:szCs w:val="26"/>
                <w:u w:val="none"/>
              </w:rPr>
              <w:fldChar w:fldCharType="end"/>
            </w:r>
            <w:r>
              <w:rPr>
                <w:b/>
                <w:bCs/>
                <w:i w:val="false"/>
                <w:iCs w:val="false"/>
                <w:sz w:val="26"/>
                <w:szCs w:val="26"/>
                <w:u w:val="none"/>
              </w:rPr>
              <w:t xml:space="preserve"> : Ejecución del goal install y artefacto en el repositorio local</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1523365"/>
                  <wp:effectExtent l="0" t="0" r="0" b="0"/>
                  <wp:docPr id="42" name="Imagen1 Copia 1 Copia 2 Copia 3 Copia 1 Copia 4 Copia 1 Copia 1 Copia 1 Copia 1 Copia 1 Copia 2 Copia 4 Copia 1 Copia 1 Copia 1 Copia 1 Copia 1 Copia 1 Copia 1 Copia 2 Copia 1 Copia 1 Copia 2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1 Copia 1 Copia 2 Copia 3 Copia 1 Copia 4 Copia 1 Copia 1 Copia 1 Copia 1 Copia 1 Copia 2 Copia 4 Copia 1 Copia 1 Copia 1 Copia 1 Copia 1 Copia 1 Copia 1 Copia 2 Copia 1 Copia 1 Copia 2 Copia 1 Copia 1 Copia 1 Copia 2 Copia 1"/>
                          <pic:cNvPicPr>
                            <a:picLocks noChangeAspect="1" noChangeArrowheads="1"/>
                          </pic:cNvPicPr>
                        </pic:nvPicPr>
                        <pic:blipFill>
                          <a:blip r:embed="rId54"/>
                          <a:srcRect l="-118" t="56943" r="-118" b="-209"/>
                          <a:stretch>
                            <a:fillRect/>
                          </a:stretch>
                        </pic:blipFill>
                        <pic:spPr bwMode="auto">
                          <a:xfrm>
                            <a:off x="0" y="0"/>
                            <a:ext cx="6060440" cy="152336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5365750" cy="1294765"/>
                  <wp:effectExtent l="0" t="0" r="0" b="0"/>
                  <wp:docPr id="43" name="Imagen1 Copia 1 Copia 2 Copia 3 Copia 1 Copia 4 Copia 1 Copia 1 Copia 1 Copia 1 Copia 1 Copia 2 Copia 4 Copia 1 Copia 1 Copia 1 Copia 1 Copia 1 Copia 1 Copia 1 Copia 2 Copia 1 Copia 1 Copia 2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1 Copia 1 Copia 2 Copia 3 Copia 1 Copia 4 Copia 1 Copia 1 Copia 1 Copia 1 Copia 1 Copia 2 Copia 4 Copia 1 Copia 1 Copia 1 Copia 1 Copia 1 Copia 1 Copia 1 Copia 2 Copia 1 Copia 1 Copia 2 Copia 1 Copia 1 Copia 1 Copia 1 Copia 1 Copia 1"/>
                          <pic:cNvPicPr>
                            <a:picLocks noChangeAspect="1" noChangeArrowheads="1"/>
                          </pic:cNvPicPr>
                        </pic:nvPicPr>
                        <pic:blipFill>
                          <a:blip r:embed="rId55"/>
                          <a:srcRect l="-109" t="-206" r="11489" b="50451"/>
                          <a:stretch>
                            <a:fillRect/>
                          </a:stretch>
                        </pic:blipFill>
                        <pic:spPr bwMode="auto">
                          <a:xfrm>
                            <a:off x="0" y="0"/>
                            <a:ext cx="5365750" cy="129476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figura muestra el goal install y la carpeta del repositorio local donde quedó el artefacto. La ruta pe/cibertec/MelodicVault/0.0.1-SNAPSHOT reproduce el groupId, el artifactId y la versión del pom.xml, y contiene el .jar y el .pom instalados.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7" w:name="_Toc230189277"/>
      <w:r>
        <w:rPr>
          <w:rFonts w:cs="Arial" w:ascii="Arial" w:hAnsi="Arial"/>
          <w:b/>
          <w:bCs/>
          <w:color w:themeColor="text1" w:val="000000"/>
          <w:sz w:val="22"/>
          <w:szCs w:val="22"/>
        </w:rPr>
        <w:t>Control de versiones con Git y GitHub</w:t>
      </w:r>
      <w:bookmarkEnd w:id="17"/>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uso de Git y GitHub durante el desarrollo del proyecto. Este apartado se alinea con el Tema 3: Git, donde se trabajaron los sistemas de control de versiones, comandos principales, ramas, repositorios locales y repositorios remotos en GitHub.</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local.</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remoto en GitHub.</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del repositorio del proyecto.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repositorio.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commits realizados.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participación de los integrantes.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Ramas utilizadas, si corresponde.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Comandos principales empleados: git init, git add, git commit, git push, git pull, entre otros.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control de versiones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969"/>
        <w:gridCol w:w="3352"/>
        <w:gridCol w:w="3749"/>
      </w:tblGrid>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335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374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 remoto.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o captura.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Commits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avances realizados.</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historial.</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Integrantes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Participación del equipo.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colaboradores o commits.</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 utilizadas para desarrollo.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si corresponde.</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GitHub no debe usarse solo al final para subir el proyecto. Debe evidenciar el avance progresivo del trabajo y la participación del equipo.</w:t>
      </w:r>
    </w:p>
    <w:p>
      <w:pPr>
        <w:pStyle w:val="Heading2"/>
        <w:numPr>
          <w:ilvl w:val="1"/>
          <w:numId w:val="3"/>
        </w:numPr>
        <w:spacing w:before="0" w:after="160"/>
        <w:rPr>
          <w:highlight w:val="none"/>
          <w:shd w:fill="auto" w:val="clear"/>
        </w:rPr>
      </w:pPr>
      <w:bookmarkStart w:id="18" w:name="_Toc230189278"/>
      <w:r>
        <w:rPr>
          <w:rFonts w:cs="Arial" w:ascii="Arial" w:hAnsi="Arial"/>
          <w:b/>
          <w:bCs/>
          <w:color w:themeColor="text1" w:val="000000"/>
          <w:sz w:val="22"/>
          <w:szCs w:val="22"/>
          <w:shd w:fill="auto" w:val="clear"/>
        </w:rPr>
        <w:t>Implementación web con Spring Boot, MVC, JPA e Hibernate</w:t>
      </w:r>
      <w:bookmarkEnd w:id="18"/>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La implementación web de MelodicVault se desarrolló con Spring Boot siguiendo el patrón Model View Controller (MVC): las entidades JPA representan los datos, las vistas Thymeleaf los presentan y los controladores coordinan ambos.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 xml:space="preserve"> </w:t>
      </w:r>
      <w:r>
        <w:rPr>
          <w:rFonts w:cs="Arial" w:ascii="Arial" w:hAnsi="Arial"/>
          <w:sz w:val="22"/>
          <w:szCs w:val="22"/>
        </w:rPr>
        <w:t xml:space="preserve">Los datos se almacenaron en MySQL y se accedió a ellos mediante repositorios de Spring Data JPA, con Hibernate como implementación del mapeo objeto-relacional. </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Para explicar la implementación se tomó como ejemplo el módulo de bandas; los módulos de álbumes y canciones siguieron la misma estructura.</w:t>
      </w:r>
    </w:p>
    <w:p>
      <w:pPr>
        <w:pStyle w:val="Heading3"/>
        <w:numPr>
          <w:ilvl w:val="2"/>
          <w:numId w:val="3"/>
        </w:numPr>
        <w:spacing w:before="0" w:after="160"/>
        <w:rPr>
          <w:rFonts w:ascii="Arial" w:hAnsi="Arial" w:cs="Arial"/>
          <w:b/>
          <w:bCs/>
          <w:color w:themeColor="text1" w:val="000000"/>
          <w:sz w:val="22"/>
          <w:szCs w:val="22"/>
        </w:rPr>
      </w:pPr>
      <w:bookmarkStart w:id="19" w:name="_Toc230189279"/>
      <w:r>
        <w:rPr>
          <w:rFonts w:cs="Arial" w:ascii="Arial" w:hAnsi="Arial"/>
          <w:b/>
          <w:bCs/>
          <w:color w:themeColor="text1" w:val="000000"/>
          <w:sz w:val="22"/>
          <w:szCs w:val="22"/>
        </w:rPr>
        <w:t>Arquitectura del sistema</w:t>
      </w:r>
      <w:bookmarkEnd w:id="19"/>
    </w:p>
    <w:p>
      <w:pPr>
        <w:pStyle w:val="Heading3"/>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Arquitectura de tres capas y patrón MVC</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 xml:space="preserve">La aplicación se organizó en tres capas. </w:t>
      </w:r>
    </w:p>
    <w:p>
      <w:pPr>
        <w:pStyle w:val="Normal"/>
        <w:spacing w:lineRule="auto" w:line="360" w:before="0" w:after="160"/>
        <w:ind w:firstLine="709" w:start="1134"/>
        <w:jc w:val="both"/>
        <w:rPr>
          <w:rFonts w:ascii="Arial" w:hAnsi="Arial" w:cs="Arial"/>
          <w:sz w:val="22"/>
          <w:szCs w:val="22"/>
          <w:highlight w:val="none"/>
          <w:shd w:fill="auto" w:val="clear"/>
        </w:rPr>
      </w:pPr>
      <w:r>
        <w:rPr>
          <w:rFonts w:cs="Arial" w:ascii="Arial" w:hAnsi="Arial"/>
          <w:sz w:val="22"/>
          <w:szCs w:val="22"/>
          <w:shd w:fill="auto" w:val="clear"/>
        </w:rPr>
        <w:t xml:space="preserve">La capa de presentación quedó formada por las vistas Thymeleaf; la capa de lógica, por los controladores y los servicios; y la capa de persistencia, por los repositorios, las entidades y la base de datos MySQL. </w:t>
      </w:r>
    </w:p>
    <w:p>
      <w:pPr>
        <w:pStyle w:val="Normal"/>
        <w:spacing w:lineRule="auto" w:line="360" w:before="0" w:after="160"/>
        <w:ind w:firstLine="709" w:start="1134"/>
        <w:jc w:val="both"/>
        <w:rPr>
          <w:rFonts w:ascii="Arial" w:hAnsi="Arial" w:cs="Arial"/>
          <w:sz w:val="22"/>
          <w:szCs w:val="22"/>
          <w:highlight w:val="none"/>
          <w:shd w:fill="auto" w:val="clear"/>
        </w:rPr>
      </w:pPr>
      <w:r>
        <w:rPr>
          <w:rFonts w:cs="Arial" w:ascii="Arial" w:hAnsi="Arial"/>
          <w:sz w:val="22"/>
          <w:szCs w:val="22"/>
          <w:shd w:fill="auto" w:val="clear"/>
        </w:rPr>
        <w:t>Sobre esa división se aplicó el patrón MVC: el Model lo constituyeron las entidades del paquete modelo, la View las plantillas de templates y el Controller las clases del paquete controller. Los servicios no corresponden a ninguna letra de MVC: se ubicaron entre el controlador y los repositorios para que el controlador no accediera a la base de datos directamente.</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22</w:t>
            </w:r>
            <w:r>
              <w:rPr>
                <w:b/>
                <w:bCs/>
                <w:i w:val="false"/>
                <w:iCs w:val="false"/>
                <w:sz w:val="26"/>
                <w:szCs w:val="26"/>
                <w:u w:val="none"/>
              </w:rPr>
              <w:fldChar w:fldCharType="end"/>
            </w:r>
            <w:r>
              <w:rPr>
                <w:b/>
                <w:bCs/>
                <w:i w:val="false"/>
                <w:iCs w:val="false"/>
                <w:sz w:val="26"/>
                <w:szCs w:val="26"/>
                <w:u w:val="none"/>
              </w:rPr>
              <w:t xml:space="preserve"> :Arquitectura en tres capas y patrón MVC de MelodicVault</w:t>
            </w:r>
          </w:p>
        </w:tc>
      </w:tr>
      <w:tr>
        <w:trPr>
          <w:trHeight w:val="5499"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437890"/>
                  <wp:effectExtent l="0" t="0" r="0" b="0"/>
                  <wp:docPr id="44" name="Imagen1 Copia 1 Copia 2 Copia 3 Copia 1 Copia 4 Copia 1 Copia 1 Copia 1 Copia 1 Copia 1 Copia 2 Copia 4 Copia 1 Copia 1 Copia 1 Copia 1 Copia 1 Copia 1 Copia 1 Copia 2 Copia 1 Copia 1 Copia 2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1 Copia 1 Copia 2 Copia 3 Copia 1 Copia 4 Copia 1 Copia 1 Copia 1 Copia 1 Copia 1 Copia 2 Copia 4 Copia 1 Copia 1 Copia 1 Copia 1 Copia 1 Copia 1 Copia 1 Copia 2 Copia 1 Copia 1 Copia 2 Copia 1 Copia 2 Copia 1 Copia 1 Copia 1 Copia 1"/>
                          <pic:cNvPicPr>
                            <a:picLocks noChangeAspect="1" noChangeArrowheads="1"/>
                          </pic:cNvPicPr>
                        </pic:nvPicPr>
                        <pic:blipFill>
                          <a:blip r:embed="rId56"/>
                          <a:srcRect l="-103" t="-98" r="-103" b="-98"/>
                          <a:stretch>
                            <a:fillRect/>
                          </a:stretch>
                        </pic:blipFill>
                        <pic:spPr bwMode="auto">
                          <a:xfrm>
                            <a:off x="0" y="0"/>
                            <a:ext cx="6060440" cy="343789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figura muestra el recorrido completo de una petición a /bandas, numerado en diez pasos. La línea continua representa la ida: el navegador envió la petición (1), SecurityConfig verificó que la ruta fuera pública (2) y BandaController pidió los datos a BandaService (3), que los solicitó al repositorio IBanda (4); Hibernate tradujo esa llamada a una consulta SQL sobre MySQL (5). </w:t>
      </w:r>
    </w:p>
    <w:p>
      <w:pPr>
        <w:pStyle w:val="Normal"/>
        <w:spacing w:lineRule="auto" w:line="360" w:before="0" w:after="160"/>
        <w:ind w:firstLine="720"/>
        <w:jc w:val="both"/>
        <w:rPr>
          <w:rFonts w:ascii="Arial" w:hAnsi="Arial"/>
          <w:sz w:val="22"/>
          <w:szCs w:val="22"/>
        </w:rPr>
      </w:pPr>
      <w:r>
        <w:rPr>
          <w:rFonts w:ascii="Arial" w:hAnsi="Arial"/>
          <w:sz w:val="22"/>
          <w:szCs w:val="22"/>
        </w:rPr>
        <w:t>La línea punteada representa la vuelta: las filas regresaron al repositorio convertidas en objetos Banda (6) y subieron como List&lt;Banda&gt; a través del servicio (7) hasta el controlador (8), que los entregó a la vista mediante el Model (9); Thymeleaf generó el HTML y lo devolvió al navegador (10), con lo que el ciclo quedó cerrado.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En el módulo de bandas, cada capa solo se comunicó con la inmediata: la vista nunca consultó la base de datos y el controlador nunca usó el repositorio directamente, sino a través del servicio. </w:t>
      </w:r>
    </w:p>
    <w:p>
      <w:pPr>
        <w:pStyle w:val="Normal"/>
        <w:spacing w:lineRule="auto" w:line="360" w:before="0" w:after="160"/>
        <w:ind w:firstLine="720"/>
        <w:jc w:val="both"/>
        <w:rPr>
          <w:rFonts w:ascii="Arial" w:hAnsi="Arial"/>
          <w:sz w:val="22"/>
          <w:szCs w:val="22"/>
        </w:rPr>
      </w:pPr>
      <w:r>
        <w:rPr>
          <w:rFonts w:ascii="Arial" w:hAnsi="Arial"/>
          <w:sz w:val="22"/>
          <w:szCs w:val="22"/>
        </w:rPr>
        <w:t>Las etiquetas M, V y C indican qué elemento cumplió cada rol del patrón MVC: la entidad Banda como Model, las plantillas Thymeleaf como View y BandaController como Controller.</w:t>
      </w:r>
    </w:p>
    <w:p>
      <w:pPr>
        <w:pStyle w:val="Heading3"/>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Componentes de la arquitectura</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31</w:t>
      </w:r>
      <w:r>
        <w:rPr>
          <w:b/>
          <w:i/>
          <w:iCs/>
        </w:rPr>
        <w:fldChar w:fldCharType="end"/>
      </w:r>
      <w:r>
        <w:rPr>
          <w:b/>
          <w:color w:themeColor="background1" w:val="FFFFFF"/>
        </w:rPr>
        <w:t>.</w:t>
        <w:br/>
      </w:r>
      <w:r>
        <w:rPr>
          <w:bCs/>
          <w:i/>
          <w:iCs/>
        </w:rPr>
        <w:t>Componentes principales de la arquitectura del sistema</w:t>
      </w:r>
    </w:p>
    <w:tbl>
      <w:tblPr>
        <w:tblW w:w="9070" w:type="dxa"/>
        <w:jc w:val="start"/>
        <w:tblInd w:w="0" w:type="dxa"/>
        <w:tblLayout w:type="fixed"/>
        <w:tblCellMar>
          <w:top w:w="0" w:type="dxa"/>
          <w:start w:w="70" w:type="dxa"/>
          <w:bottom w:w="0" w:type="dxa"/>
          <w:end w:w="70" w:type="dxa"/>
        </w:tblCellMar>
      </w:tblPr>
      <w:tblGrid>
        <w:gridCol w:w="2318"/>
        <w:gridCol w:w="2040"/>
        <w:gridCol w:w="3150"/>
        <w:gridCol w:w="1562"/>
      </w:tblGrid>
      <w:tr>
        <w:trPr/>
        <w:tc>
          <w:tcPr>
            <w:tcW w:w="2318"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Componente</w:t>
            </w:r>
          </w:p>
        </w:tc>
        <w:tc>
          <w:tcPr>
            <w:tcW w:w="2040"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Ubicación en el proyecto</w:t>
            </w:r>
          </w:p>
        </w:tc>
        <w:tc>
          <w:tcPr>
            <w:tcW w:w="3150"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Función</w:t>
            </w:r>
          </w:p>
        </w:tc>
        <w:tc>
          <w:tcPr>
            <w:tcW w:w="1562"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Capa - Rol MVC</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Entity</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user"/>
                <w:rFonts w:eastAsia="Times New Roman" w:cs="Arial" w:ascii="Arial" w:hAnsi="Arial"/>
                <w:color w:val="000000"/>
                <w:sz w:val="22"/>
                <w:szCs w:val="22"/>
                <w:lang w:eastAsia="es-PE"/>
              </w:rPr>
              <w:t>modelo</w:t>
            </w:r>
          </w:p>
        </w:tc>
        <w:tc>
          <w:tcPr>
            <w:tcW w:w="315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Representa las tablas </w:t>
            </w:r>
            <w:r>
              <w:rPr>
                <w:rStyle w:val="Textooriginaluser"/>
                <w:rFonts w:eastAsia="Times New Roman" w:cs="Arial" w:ascii="Arial" w:hAnsi="Arial"/>
                <w:color w:val="000000"/>
                <w:sz w:val="22"/>
                <w:szCs w:val="22"/>
                <w:lang w:eastAsia="es-PE"/>
              </w:rPr>
              <w:t>banda</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album</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cancion</w:t>
            </w:r>
            <w:r>
              <w:rPr>
                <w:rFonts w:eastAsia="Times New Roman" w:cs="Arial" w:ascii="Arial" w:hAnsi="Arial"/>
                <w:color w:val="000000"/>
                <w:sz w:val="22"/>
                <w:szCs w:val="22"/>
                <w:lang w:eastAsia="es-PE"/>
              </w:rPr>
              <w:t xml:space="preserve"> y </w:t>
            </w:r>
            <w:r>
              <w:rPr>
                <w:rStyle w:val="Textooriginaluser"/>
                <w:rFonts w:eastAsia="Times New Roman" w:cs="Arial" w:ascii="Arial" w:hAnsi="Arial"/>
                <w:color w:val="000000"/>
                <w:sz w:val="22"/>
                <w:szCs w:val="22"/>
                <w:lang w:eastAsia="es-PE"/>
              </w:rPr>
              <w:t>usuario</w:t>
            </w:r>
            <w:r>
              <w:rPr>
                <w:rFonts w:eastAsia="Times New Roman" w:cs="Arial" w:ascii="Arial" w:hAnsi="Arial"/>
                <w:color w:val="000000"/>
                <w:sz w:val="22"/>
                <w:szCs w:val="22"/>
                <w:lang w:eastAsia="es-PE"/>
              </w:rPr>
              <w:t>, con sus validaciones y relaciones.</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Persistencia - Model</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Repository</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user"/>
                <w:rFonts w:eastAsia="Times New Roman" w:cs="Arial" w:ascii="Arial" w:hAnsi="Arial"/>
                <w:color w:val="000000"/>
                <w:sz w:val="22"/>
                <w:szCs w:val="22"/>
                <w:lang w:eastAsia="es-PE"/>
              </w:rPr>
              <w:t>interfaces</w:t>
            </w:r>
          </w:p>
        </w:tc>
        <w:tc>
          <w:tcPr>
            <w:tcW w:w="315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las operaciones de persistencia contra MySQL; Spring Data genera su implementación.</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Persistencia</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Contrato de servicio</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user"/>
                <w:rFonts w:eastAsia="Times New Roman" w:cs="Arial" w:ascii="Arial" w:hAnsi="Arial"/>
                <w:color w:val="000000"/>
                <w:sz w:val="22"/>
                <w:szCs w:val="22"/>
                <w:lang w:eastAsia="es-PE"/>
              </w:rPr>
              <w:t>interfacesService</w:t>
            </w:r>
          </w:p>
        </w:tc>
        <w:tc>
          <w:tcPr>
            <w:tcW w:w="315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Define las operaciones disponibles sobre cada entidad.</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Lógica</w:t>
            </w:r>
          </w:p>
        </w:tc>
      </w:tr>
      <w:tr>
        <w:trPr>
          <w:trHeight w:val="1846" w:hRule="atLeast"/>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Service</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user"/>
                <w:rFonts w:eastAsia="Times New Roman" w:cs="Arial" w:ascii="Arial" w:hAnsi="Arial"/>
                <w:color w:val="000000"/>
                <w:sz w:val="22"/>
                <w:szCs w:val="22"/>
                <w:lang w:eastAsia="es-PE"/>
              </w:rPr>
              <w:t>service</w:t>
            </w:r>
          </w:p>
        </w:tc>
        <w:tc>
          <w:tcPr>
            <w:tcW w:w="315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Implementa los contratos apoyándose en los repositorios y agrupa las operaciones transaccionales.</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Lógica</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Controller</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user"/>
                <w:rFonts w:eastAsia="Times New Roman" w:cs="Arial" w:ascii="Arial" w:hAnsi="Arial"/>
                <w:color w:val="000000"/>
                <w:sz w:val="22"/>
                <w:szCs w:val="22"/>
                <w:lang w:eastAsia="es-PE"/>
              </w:rPr>
              <w:t>controller</w:t>
            </w:r>
          </w:p>
        </w:tc>
        <w:tc>
          <w:tcPr>
            <w:tcW w:w="315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Atiende las rutas, prepara los datos con </w:t>
            </w:r>
            <w:r>
              <w:rPr>
                <w:rStyle w:val="Textooriginaluser"/>
                <w:rFonts w:eastAsia="Times New Roman" w:cs="Arial" w:ascii="Arial" w:hAnsi="Arial"/>
                <w:color w:val="000000"/>
                <w:sz w:val="22"/>
                <w:szCs w:val="22"/>
                <w:lang w:eastAsia="es-PE"/>
              </w:rPr>
              <w:t>Model</w:t>
            </w:r>
            <w:r>
              <w:rPr>
                <w:rFonts w:eastAsia="Times New Roman" w:cs="Arial" w:ascii="Arial" w:hAnsi="Arial"/>
                <w:color w:val="000000"/>
                <w:sz w:val="22"/>
                <w:szCs w:val="22"/>
                <w:lang w:eastAsia="es-PE"/>
              </w:rPr>
              <w:t xml:space="preserve"> y decide qué vista o redirección devolver.</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Lógica  -  Controller</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View</w:t>
            </w:r>
          </w:p>
        </w:tc>
        <w:tc>
          <w:tcPr>
            <w:tcW w:w="2040"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src/main/resources/templates</w:t>
            </w:r>
          </w:p>
        </w:tc>
        <w:tc>
          <w:tcPr>
            <w:tcW w:w="315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Presenta las 13 interfaces en Thymeleaf y oculta botones según el rol.</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Presentación  -  View</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Configuración de seguridad</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user"/>
                <w:rFonts w:eastAsia="Times New Roman" w:cs="Arial" w:ascii="Arial" w:hAnsi="Arial"/>
                <w:color w:val="000000"/>
                <w:sz w:val="22"/>
                <w:szCs w:val="22"/>
                <w:lang w:eastAsia="es-PE"/>
              </w:rPr>
              <w:t>config</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SecurityConfig</w:t>
            </w:r>
            <w:r>
              <w:rPr>
                <w:rFonts w:eastAsia="Times New Roman" w:cs="Arial" w:ascii="Arial" w:hAnsi="Arial"/>
                <w:color w:val="000000"/>
                <w:sz w:val="22"/>
                <w:szCs w:val="22"/>
                <w:lang w:eastAsia="es-PE"/>
              </w:rPr>
              <w:t>)</w:t>
            </w:r>
          </w:p>
        </w:tc>
        <w:tc>
          <w:tcPr>
            <w:tcW w:w="315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Define qué rutas son públicas, cuáles exigen sesión y cuáles solo </w:t>
            </w:r>
            <w:r>
              <w:rPr>
                <w:rStyle w:val="Textooriginaluser"/>
                <w:rFonts w:eastAsia="Times New Roman" w:cs="Arial" w:ascii="Arial" w:hAnsi="Arial"/>
                <w:color w:val="000000"/>
                <w:sz w:val="22"/>
                <w:szCs w:val="22"/>
                <w:lang w:eastAsia="es-PE"/>
              </w:rPr>
              <w:t>ADMIN</w:t>
            </w:r>
            <w:r>
              <w:rPr>
                <w:rFonts w:eastAsia="Times New Roman" w:cs="Arial" w:ascii="Arial" w:hAnsi="Arial"/>
                <w:color w:val="000000"/>
                <w:sz w:val="22"/>
                <w:szCs w:val="22"/>
                <w:lang w:eastAsia="es-PE"/>
              </w:rPr>
              <w:t>.</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Lógica (transversal)»</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application.properties</w:t>
            </w:r>
          </w:p>
        </w:tc>
        <w:tc>
          <w:tcPr>
            <w:tcW w:w="2040"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src/main/resources</w:t>
            </w:r>
          </w:p>
        </w:tc>
        <w:tc>
          <w:tcPr>
            <w:tcW w:w="315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Configura el puerto, la conexión a MySQL y el comportamiento de JPA e Hibernate.</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Transversal</w:t>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tabla muestra que cada componente funcional pertenece a una sola capa y que el patrón MVC se reparte entre ellas: el Model son las entidades, la View son las plantillas y el Controller vive en la capa de lógica. </w:t>
      </w:r>
    </w:p>
    <w:p>
      <w:pPr>
        <w:pStyle w:val="Normal"/>
        <w:spacing w:lineRule="auto" w:line="360" w:before="0" w:after="160"/>
        <w:ind w:firstLine="720"/>
        <w:jc w:val="both"/>
        <w:rPr>
          <w:rFonts w:ascii="Arial" w:hAnsi="Arial"/>
          <w:sz w:val="22"/>
          <w:szCs w:val="22"/>
        </w:rPr>
      </w:pPr>
      <w:r>
        <w:rPr>
          <w:rFonts w:ascii="Arial" w:hAnsi="Arial"/>
          <w:sz w:val="22"/>
          <w:szCs w:val="22"/>
        </w:rPr>
        <w:t>Los repositorios, los contratos y los servicios no tienen letra en MVC: son las piezas intermedias que mantienen al controlador con logica desacoplada.</w:t>
      </w:r>
    </w:p>
    <w:p>
      <w:pPr>
        <w:pStyle w:val="Normal"/>
        <w:spacing w:lineRule="auto" w:line="360" w:before="0" w:after="160"/>
        <w:ind w:firstLine="720"/>
        <w:jc w:val="both"/>
        <w:rPr>
          <w:rFonts w:ascii="Arial" w:hAnsi="Arial"/>
          <w:sz w:val="22"/>
          <w:szCs w:val="22"/>
        </w:rPr>
      </w:pPr>
      <w:r>
        <w:rPr>
          <w:rFonts w:ascii="Arial" w:hAnsi="Arial"/>
          <w:sz w:val="22"/>
          <w:szCs w:val="22"/>
        </w:rPr>
        <w:t>SecurityConfig pertenece a la capa de lógica, pero actúa de forma transversal sobre toda la aplicación, igual que application.properties</w:t>
      </w:r>
    </w:p>
    <w:p>
      <w:pPr>
        <w:pStyle w:val="Heading3"/>
        <w:numPr>
          <w:ilvl w:val="2"/>
          <w:numId w:val="3"/>
        </w:numPr>
        <w:spacing w:before="0" w:after="160"/>
        <w:rPr>
          <w:rFonts w:ascii="Arial" w:hAnsi="Arial" w:cs="Arial"/>
          <w:b/>
          <w:bCs/>
          <w:color w:themeColor="text1" w:val="000000"/>
          <w:sz w:val="22"/>
          <w:szCs w:val="22"/>
        </w:rPr>
      </w:pPr>
      <w:r>
        <w:rPr>
          <w:b/>
          <w:bCs/>
          <w:color w:themeColor="text1" w:val="000000"/>
        </w:rPr>
        <w:t>Comunicación entre los componentes: módulo de bandas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23</w:t>
            </w:r>
            <w:r>
              <w:rPr>
                <w:b/>
                <w:bCs/>
                <w:i w:val="false"/>
                <w:iCs w:val="false"/>
                <w:sz w:val="26"/>
                <w:szCs w:val="26"/>
                <w:u w:val="none"/>
              </w:rPr>
              <w:fldChar w:fldCharType="end"/>
            </w:r>
            <w:r>
              <w:rPr>
                <w:b/>
                <w:bCs/>
                <w:i w:val="false"/>
                <w:iCs w:val="false"/>
                <w:sz w:val="26"/>
                <w:szCs w:val="26"/>
                <w:u w:val="none"/>
              </w:rPr>
              <w:t xml:space="preserve"> :Codigo - iBanda</w:t>
            </w:r>
          </w:p>
        </w:tc>
      </w:tr>
      <w:tr>
        <w:trPr>
          <w:trHeight w:val="3939"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2274570"/>
                  <wp:effectExtent l="0" t="0" r="0" b="0"/>
                  <wp:docPr id="45" name="Imagen1 Copia 1 Copia 2 Copia 3 Copia 1 Copia 4 Copia 1 Copia 1 Copia 1 Copia 1 Copia 1 Copia 2 Copia 4 Copia 1 Copia 1 Copia 1 Copia 1 Copia 1 Copia 1 Copia 1 Copia 2 Copia 1 Copia 1 Copia 2 Copia 1 Copia 2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1 Copia 1 Copia 2 Copia 3 Copia 1 Copia 4 Copia 1 Copia 1 Copia 1 Copia 1 Copia 1 Copia 2 Copia 4 Copia 1 Copia 1 Copia 1 Copia 1 Copia 1 Copia 1 Copia 1 Copia 2 Copia 1 Copia 1 Copia 2 Copia 1 Copia 2 Copia 1 Copia 1 Copia 1 Copia 1 Copia 1 Copia 1 Copia 1"/>
                          <pic:cNvPicPr>
                            <a:picLocks noChangeAspect="1" noChangeArrowheads="1"/>
                          </pic:cNvPicPr>
                        </pic:nvPicPr>
                        <pic:blipFill>
                          <a:blip r:embed="rId57"/>
                          <a:srcRect l="-275" t="-730" r="-275" b="-730"/>
                          <a:stretch>
                            <a:fillRect/>
                          </a:stretch>
                        </pic:blipFill>
                        <pic:spPr bwMode="auto">
                          <a:xfrm>
                            <a:off x="0" y="0"/>
                            <a:ext cx="6060440" cy="227457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Al extender CrudRepository&lt;Banda, Integer&gt;, IBanda heredó findAll, findById, save y deleteById sin escribir SQL.</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El método derivado findBy...ContainingIgnoreCase se tradujo, a partir de su nombre, en una búsqueda parcial sin distinguir mayúsculas sobre nombre, país o género, y @EntityGraph cargó los álbumes junto con la banda en una sola consulta.</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24</w:t>
            </w:r>
            <w:r>
              <w:rPr>
                <w:b/>
                <w:bCs/>
                <w:i w:val="false"/>
                <w:iCs w:val="false"/>
                <w:sz w:val="26"/>
                <w:szCs w:val="26"/>
                <w:u w:val="none"/>
              </w:rPr>
              <w:fldChar w:fldCharType="end"/>
            </w:r>
            <w:r>
              <w:rPr>
                <w:b/>
                <w:bCs/>
                <w:i w:val="false"/>
                <w:iCs w:val="false"/>
                <w:sz w:val="26"/>
                <w:szCs w:val="26"/>
                <w:u w:val="none"/>
              </w:rPr>
              <w:t xml:space="preserve"> :Contrato IBandaService e implementación BandaService </w:t>
            </w:r>
          </w:p>
        </w:tc>
      </w:tr>
      <w:tr>
        <w:trPr>
          <w:trHeight w:val="3339"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604510" cy="1629410"/>
                  <wp:effectExtent l="0" t="0" r="0" b="0"/>
                  <wp:docPr id="46" name="Imagen1 Copia 1 Copia 2 Copia 3 Copia 1 Copia 4 Copia 1 Copia 1 Copia 1 Copia 1 Copia 1 Copia 2 Copia 4 Copia 1 Copia 1 Copia 1 Copia 1 Copia 1 Copia 1 Copia 1 Copia 2 Copia 1 Copia 1 Copia 2 Copia 1 Copia 2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1 Copia 1 Copia 2 Copia 3 Copia 1 Copia 4 Copia 1 Copia 1 Copia 1 Copia 1 Copia 1 Copia 2 Copia 4 Copia 1 Copia 1 Copia 1 Copia 1 Copia 1 Copia 1 Copia 1 Copia 2 Copia 1 Copia 1 Copia 2 Copia 1 Copia 2 Copia 1 Copia 1 Copia 1 Copia 1 Copia 1 Copia 1 Copia 1 Copia 1"/>
                          <pic:cNvPicPr>
                            <a:picLocks noChangeAspect="1" noChangeArrowheads="1"/>
                          </pic:cNvPicPr>
                        </pic:nvPicPr>
                        <pic:blipFill>
                          <a:blip r:embed="rId58"/>
                          <a:srcRect l="-645" t="-964" r="-645" b="-964"/>
                          <a:stretch>
                            <a:fillRect/>
                          </a:stretch>
                        </pic:blipFill>
                        <pic:spPr bwMode="auto">
                          <a:xfrm>
                            <a:off x="0" y="0"/>
                            <a:ext cx="5604510" cy="162941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4164965" cy="3588385"/>
                  <wp:effectExtent l="0" t="0" r="0" b="0"/>
                  <wp:docPr id="47"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pic:cNvPicPr>
                            <a:picLocks noChangeAspect="1" noChangeArrowheads="1"/>
                          </pic:cNvPicPr>
                        </pic:nvPicPr>
                        <pic:blipFill>
                          <a:blip r:embed="rId59"/>
                          <a:srcRect l="-453" t="-342" r="-453" b="-342"/>
                          <a:stretch>
                            <a:fillRect/>
                          </a:stretch>
                        </pic:blipFill>
                        <pic:spPr bwMode="auto">
                          <a:xfrm>
                            <a:off x="0" y="0"/>
                            <a:ext cx="4164965" cy="358838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interfaz IBandaService definió el contrato, es decir, qué operaciones existen sobre las bandas, y BandaService definió cómo se cumplen, apoyándose en IBanda para hablar con la base de datos.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 xml:space="preserve">Como el controlador depende solo del contrato, la implementación podría cambiar sin tocar los controladores. </w:t>
      </w:r>
    </w:p>
    <w:p>
      <w:pPr>
        <w:pStyle w:val="Normal"/>
        <w:spacing w:lineRule="auto" w:line="360" w:before="0" w:after="160"/>
        <w:ind w:firstLine="720"/>
        <w:jc w:val="both"/>
        <w:rPr>
          <w:rFonts w:ascii="Arial" w:hAnsi="Arial"/>
          <w:sz w:val="22"/>
          <w:szCs w:val="22"/>
        </w:rPr>
      </w:pPr>
      <w:r>
        <w:rPr>
          <w:rFonts w:ascii="Arial" w:hAnsi="Arial"/>
          <w:sz w:val="22"/>
          <w:szCs w:val="22"/>
        </w:rPr>
        <w:t>En buscar, el único texto del buscador se pasó tres veces al repositorio, lo que permitió que una sola caja filtrara por nombre, país o género.</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25</w:t>
            </w:r>
            <w:r>
              <w:rPr>
                <w:b/>
                <w:bCs/>
                <w:i w:val="false"/>
                <w:iCs w:val="false"/>
                <w:sz w:val="26"/>
                <w:szCs w:val="26"/>
                <w:u w:val="none"/>
              </w:rPr>
              <w:fldChar w:fldCharType="end"/>
            </w:r>
            <w:r>
              <w:rPr>
                <w:b/>
                <w:bCs/>
                <w:i w:val="false"/>
                <w:iCs w:val="false"/>
                <w:sz w:val="26"/>
                <w:szCs w:val="26"/>
                <w:u w:val="none"/>
              </w:rPr>
              <w:t xml:space="preserve"> :Controlador BandaController</w:t>
            </w:r>
          </w:p>
        </w:tc>
      </w:tr>
      <w:tr>
        <w:trPr>
          <w:trHeight w:val="4512"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89930" cy="4015740"/>
                  <wp:effectExtent l="0" t="0" r="0" b="0"/>
                  <wp:docPr id="48"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pic:cNvPicPr>
                            <a:picLocks noChangeAspect="1" noChangeArrowheads="1"/>
                          </pic:cNvPicPr>
                        </pic:nvPicPr>
                        <pic:blipFill>
                          <a:blip r:embed="rId60"/>
                          <a:srcRect l="-315" t="-344" r="-315" b="-344"/>
                          <a:stretch>
                            <a:fillRect/>
                          </a:stretch>
                        </pic:blipFill>
                        <pic:spPr bwMode="auto">
                          <a:xfrm>
                            <a:off x="0" y="0"/>
                            <a:ext cx="5789930" cy="401574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BandaController actuó como despachador: @RequestMapping("/bandas") fijó la ruta base y cada método atendió una ruta distinta. </w:t>
      </w:r>
    </w:p>
    <w:p>
      <w:pPr>
        <w:pStyle w:val="Normal"/>
        <w:spacing w:lineRule="auto" w:line="360" w:before="0" w:after="160"/>
        <w:ind w:firstLine="720"/>
        <w:jc w:val="both"/>
        <w:rPr>
          <w:rFonts w:ascii="Arial" w:hAnsi="Arial"/>
          <w:sz w:val="22"/>
          <w:szCs w:val="22"/>
        </w:rPr>
      </w:pPr>
      <w:r>
        <w:rPr>
          <w:rFonts w:ascii="Arial" w:hAnsi="Arial"/>
          <w:sz w:val="22"/>
          <w:szCs w:val="22"/>
        </w:rPr>
        <w:t xml:space="preserve">Los métodos GET (listar, nuevo) solo prepararon datos con model.addAttribute y devolvieron el nombre de la vista, que Thymeleaf resolvió a templates/bandas.html o form-banda.html. </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método POST guardar recibió el formulario como un objeto Banda, lo validó con @Valid y, si había errores, volvió al formulario con los mensajes; si no, delegó en service.save y respondió con redirect:/bandas para que recargar la página no repitiera el envío. </w:t>
      </w:r>
    </w:p>
    <w:p>
      <w:pPr>
        <w:pStyle w:val="Normal"/>
        <w:spacing w:lineRule="auto" w:line="360" w:before="0" w:after="160"/>
        <w:ind w:firstLine="720"/>
        <w:jc w:val="both"/>
        <w:rPr>
          <w:rFonts w:ascii="Arial" w:hAnsi="Arial"/>
          <w:sz w:val="22"/>
          <w:szCs w:val="22"/>
        </w:rPr>
      </w:pPr>
      <w:r>
        <w:rPr>
          <w:rFonts w:ascii="Arial" w:hAnsi="Arial"/>
          <w:sz w:val="22"/>
          <w:szCs w:val="22"/>
        </w:rPr>
        <w:t>El controlador no contiene código de persistencia: todo acceso a datos pasó por IBandaService.</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26</w:t>
            </w:r>
            <w:r>
              <w:rPr>
                <w:b/>
                <w:bCs/>
                <w:i w:val="false"/>
                <w:iCs w:val="false"/>
                <w:sz w:val="26"/>
                <w:szCs w:val="26"/>
                <w:u w:val="none"/>
              </w:rPr>
              <w:fldChar w:fldCharType="end"/>
            </w:r>
            <w:r>
              <w:rPr>
                <w:b/>
                <w:bCs/>
                <w:i w:val="false"/>
                <w:iCs w:val="false"/>
                <w:sz w:val="26"/>
                <w:szCs w:val="26"/>
                <w:u w:val="none"/>
              </w:rPr>
              <w:t xml:space="preserve"> :Vista bandas.html</w:t>
            </w:r>
          </w:p>
        </w:tc>
      </w:tr>
      <w:tr>
        <w:trPr>
          <w:trHeight w:val="74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4466590"/>
                  <wp:effectExtent l="0" t="0" r="0" b="0"/>
                  <wp:docPr id="49"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1"/>
                          <pic:cNvPicPr>
                            <a:picLocks noChangeAspect="1" noChangeArrowheads="1"/>
                          </pic:cNvPicPr>
                        </pic:nvPicPr>
                        <pic:blipFill>
                          <a:blip r:embed="rId61"/>
                          <a:srcRect l="-190" t="-252" r="-190" b="-252"/>
                          <a:stretch>
                            <a:fillRect/>
                          </a:stretch>
                        </pic:blipFill>
                        <pic:spPr bwMode="auto">
                          <a:xfrm>
                            <a:off x="0" y="0"/>
                            <a:ext cx="6060440" cy="446659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th:each recorrió la lista bandas que el controlador puso en el Model, y th:text mostró los atributos de cada entidad mediante sus getters; así los datos de la tabla banda llegaron hasta la pantalla. th:href construyó las rutas que vuelven a BandaController (/bandas/detalle/{id}, /bandas/editar/{id}), con lo que se cerró el ciclo petición-respuesta.</w:t>
      </w:r>
    </w:p>
    <w:p>
      <w:pPr>
        <w:pStyle w:val="Normal"/>
        <w:spacing w:lineRule="auto" w:line="360" w:before="0" w:after="160"/>
        <w:ind w:firstLine="720"/>
        <w:jc w:val="both"/>
        <w:rPr>
          <w:rFonts w:ascii="Arial" w:hAnsi="Arial"/>
          <w:sz w:val="22"/>
          <w:szCs w:val="22"/>
        </w:rPr>
      </w:pPr>
      <w:r>
        <w:rPr>
          <w:rFonts w:ascii="Arial" w:hAnsi="Arial"/>
          <w:sz w:val="22"/>
          <w:szCs w:val="22"/>
        </w:rPr>
        <w:t>Sec:authorize ocultó los botones de edición a quien no es Administrador, gracias a la dependencia thymeleaf-extras-springsecurity6 ; el bloqueo real lo hace SecurityConfig en el servidor.</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27</w:t>
            </w:r>
            <w:r>
              <w:rPr>
                <w:b/>
                <w:bCs/>
                <w:i w:val="false"/>
                <w:iCs w:val="false"/>
                <w:sz w:val="26"/>
                <w:szCs w:val="26"/>
                <w:u w:val="none"/>
              </w:rPr>
              <w:fldChar w:fldCharType="end"/>
            </w:r>
            <w:r>
              <w:rPr>
                <w:b/>
                <w:bCs/>
                <w:i w:val="false"/>
                <w:iCs w:val="false"/>
                <w:sz w:val="26"/>
                <w:szCs w:val="26"/>
                <w:u w:val="none"/>
              </w:rPr>
              <w:t xml:space="preserve"> :Listado de bandas en el navegador y consulta SQL generada por Hibernate</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4669155"/>
                  <wp:effectExtent l="0" t="0" r="0" b="0"/>
                  <wp:docPr id="50"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pic:cNvPicPr>
                            <a:picLocks noChangeAspect="1" noChangeArrowheads="1"/>
                          </pic:cNvPicPr>
                        </pic:nvPicPr>
                        <pic:blipFill>
                          <a:blip r:embed="rId62"/>
                          <a:srcRect l="-257" t="-228" r="-257" b="-228"/>
                          <a:stretch>
                            <a:fillRect/>
                          </a:stretch>
                        </pic:blipFill>
                        <pic:spPr bwMode="auto">
                          <a:xfrm>
                            <a:off x="0" y="0"/>
                            <a:ext cx="6060440" cy="466915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198870" cy="1351280"/>
                  <wp:effectExtent l="0" t="0" r="0" b="0"/>
                  <wp:docPr id="51"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Copia 1"/>
                          <pic:cNvPicPr>
                            <a:picLocks noChangeAspect="1" noChangeArrowheads="1"/>
                          </pic:cNvPicPr>
                        </pic:nvPicPr>
                        <pic:blipFill>
                          <a:blip r:embed="rId63"/>
                          <a:srcRect l="-202" t="-338" r="-2516" b="41997"/>
                          <a:stretch>
                            <a:fillRect/>
                          </a:stretch>
                        </pic:blipFill>
                        <pic:spPr bwMode="auto">
                          <a:xfrm>
                            <a:off x="0" y="0"/>
                            <a:ext cx="6198870" cy="135128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figura muestra el ciclo completo para /bandas: la página con las bandas leídas de MySQL y, en la consola, la consulta select sobre la tabla banda que Hibernate generó a partir de findAll, visible gracias a show-sql=true (Application properties ). </w:t>
      </w:r>
    </w:p>
    <w:p>
      <w:pPr>
        <w:pStyle w:val="Normal"/>
        <w:spacing w:lineRule="auto" w:line="360" w:before="0" w:after="160"/>
        <w:ind w:hanging="0" w:start="0"/>
        <w:jc w:val="both"/>
        <w:rPr>
          <w:rFonts w:ascii="Arial" w:hAnsi="Arial"/>
          <w:sz w:val="22"/>
          <w:szCs w:val="22"/>
        </w:rPr>
      </w:pPr>
      <w:r>
        <w:rPr>
          <w:rFonts w:ascii="Arial" w:hAnsi="Arial"/>
          <w:sz w:val="22"/>
          <w:szCs w:val="22"/>
        </w:rPr>
        <w:t>Es la evidencia de que el controlador, el servicio, el repositorio y la vista estaban conectados con la base de datos.</w:t>
      </w:r>
    </w:p>
    <w:p>
      <w:pPr>
        <w:pStyle w:val="Heading3"/>
        <w:numPr>
          <w:ilvl w:val="2"/>
          <w:numId w:val="3"/>
        </w:numPr>
        <w:spacing w:before="0" w:after="160"/>
        <w:rPr>
          <w:highlight w:val="none"/>
          <w:shd w:fill="FFD8CE" w:val="clear"/>
        </w:rPr>
      </w:pPr>
      <w:bookmarkStart w:id="20" w:name="_Toc230189280"/>
      <w:r>
        <w:rPr>
          <w:rFonts w:cs="Arial" w:ascii="Arial" w:hAnsi="Arial"/>
          <w:b/>
          <w:bCs/>
          <w:color w:themeColor="text1" w:val="000000"/>
          <w:sz w:val="22"/>
          <w:szCs w:val="22"/>
          <w:shd w:fill="FFD8CE" w:val="clear"/>
        </w:rPr>
        <w:t>Gestión de sesiones y roles</w:t>
      </w:r>
      <w:bookmarkEnd w:id="20"/>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inicio de sesión.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Validación de usuario y contraseña.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Cierre de sesión.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Roles definidos en el sistema.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Restricción de acceso según rol.</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de prueba.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Capturas de acceso correcto e incorrecto, si corresponde.</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Roles del sistema</w:t>
      </w:r>
    </w:p>
    <w:tbl>
      <w:tblPr>
        <w:tblW w:w="7720"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496"/>
        <w:gridCol w:w="4984"/>
        <w:gridCol w:w="1240"/>
      </w:tblGrid>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Rol</w:t>
            </w:r>
          </w:p>
        </w:tc>
        <w:tc>
          <w:tcPr>
            <w:tcW w:w="498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Permisos principales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Usuario de prueba</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usuarios, productos, reportes y configuración.</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 ventas y consulta productos.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Almacenero</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Controla productos y stock.</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La gestión de roles debe demostrar que no todos los usuarios pueden acceder a las mismas funcionalidades.</w:t>
      </w:r>
    </w:p>
    <w:p>
      <w:pPr>
        <w:pStyle w:val="Heading3"/>
        <w:numPr>
          <w:ilvl w:val="2"/>
          <w:numId w:val="3"/>
        </w:numPr>
        <w:spacing w:before="0" w:after="160"/>
        <w:rPr>
          <w:highlight w:val="none"/>
          <w:shd w:fill="81D41A" w:val="clear"/>
        </w:rPr>
      </w:pPr>
      <w:bookmarkStart w:id="21" w:name="_Toc230189281"/>
      <w:r>
        <w:rPr>
          <w:rFonts w:cs="Arial" w:ascii="Arial" w:hAnsi="Arial"/>
          <w:b/>
          <w:bCs/>
          <w:color w:themeColor="text1" w:val="000000"/>
          <w:sz w:val="22"/>
          <w:szCs w:val="22"/>
          <w:shd w:fill="81D41A" w:val="clear"/>
        </w:rPr>
        <w:t>Implementación de mantenimientos</w:t>
      </w:r>
      <w:bookmarkEnd w:id="21"/>
    </w:p>
    <w:p>
      <w:pPr>
        <w:pStyle w:val="Normal"/>
        <w:spacing w:lineRule="auto" w:line="360" w:before="0" w:after="160"/>
        <w:ind w:firstLine="720"/>
        <w:jc w:val="both"/>
        <w:rPr>
          <w:rFonts w:ascii="Arial" w:hAnsi="Arial"/>
          <w:sz w:val="22"/>
          <w:szCs w:val="22"/>
        </w:rPr>
      </w:pPr>
      <w:r>
        <w:rPr>
          <w:rFonts w:cs="Arial" w:ascii="Arial" w:hAnsi="Arial"/>
          <w:sz w:val="22"/>
          <w:szCs w:val="22"/>
          <w:shd w:fill="auto" w:val="clear"/>
        </w:rPr>
        <w:t>En MelodicVault se implementaron tres mantenimientos: Bandas, Álbumes y Canciones. Cada uno fue un módulo CRUD completo que leyó y escribió en MySQL a través de la cadena controlador → servicio → repositorio , y los tres compartieron las mismas cinco rutas</w:t>
      </w:r>
    </w:p>
    <w:p>
      <w:pPr>
        <w:pStyle w:val="Normal"/>
        <w:spacing w:lineRule="auto" w:line="360" w:before="0" w:after="160"/>
        <w:ind w:firstLine="720"/>
        <w:jc w:val="both"/>
        <w:rPr>
          <w:rFonts w:ascii="Arial" w:hAnsi="Arial"/>
          <w:sz w:val="22"/>
          <w:szCs w:val="22"/>
        </w:rPr>
      </w:pPr>
      <w:r>
        <w:rPr>
          <w:rFonts w:cs="Arial" w:ascii="Arial" w:hAnsi="Arial"/>
          <w:sz w:val="22"/>
          <w:szCs w:val="22"/>
          <w:shd w:fill="auto" w:val="clear"/>
        </w:rPr>
        <w:t>El listado fue de acceso público; registrar, editar y eliminar solo estuvieron disponibles con la sesión del Administrador, por lo que todas las pruebas de esta sección se realizaron con esa sesión.</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Rutas comunes de los tres mantenimientos</w:t>
      </w:r>
    </w:p>
    <w:tbl>
      <w:tblPr>
        <w:tblW w:w="9088" w:type="dxa"/>
        <w:jc w:val="start"/>
        <w:tblInd w:w="0" w:type="dxa"/>
        <w:tblLayout w:type="fixed"/>
        <w:tblCellMar>
          <w:top w:w="0" w:type="dxa"/>
          <w:start w:w="70" w:type="dxa"/>
          <w:bottom w:w="0" w:type="dxa"/>
          <w:end w:w="70" w:type="dxa"/>
        </w:tblCellMar>
      </w:tblPr>
      <w:tblGrid>
        <w:gridCol w:w="1440"/>
        <w:gridCol w:w="1278"/>
        <w:gridCol w:w="935"/>
        <w:gridCol w:w="1067"/>
        <w:gridCol w:w="4368"/>
      </w:tblGrid>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w:t>
            </w:r>
          </w:p>
        </w:tc>
        <w:tc>
          <w:tcPr>
            <w:tcW w:w="127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Ruta</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Método</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Acceso</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w:t>
            </w:r>
          </w:p>
        </w:tc>
      </w:tr>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Listar</w:t>
            </w:r>
          </w:p>
        </w:tc>
        <w:tc>
          <w:tcPr>
            <w:tcW w:w="1278"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{base}</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GET</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Público</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Vista con el listado y el total de registros.</w:t>
            </w:r>
          </w:p>
        </w:tc>
      </w:tr>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(formulario)</w:t>
            </w:r>
          </w:p>
        </w:tc>
        <w:tc>
          <w:tcPr>
            <w:tcW w:w="1278"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{base}/nuevo</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GET</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Formulario vacío, en modo registrar.</w:t>
            </w:r>
          </w:p>
        </w:tc>
      </w:tr>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Editar (formulario)</w:t>
            </w:r>
          </w:p>
        </w:tc>
        <w:tc>
          <w:tcPr>
            <w:tcW w:w="1278"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{base}/editar/{id}</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GET</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Formulario con los datos guardados, en modo editar; si el id no existe, vuelve al listado con un mensaje de error.</w:t>
            </w:r>
          </w:p>
        </w:tc>
      </w:tr>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Guardar</w:t>
            </w:r>
          </w:p>
        </w:tc>
        <w:tc>
          <w:tcPr>
            <w:tcW w:w="1278"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{base}/guardar</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POST</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Valida y guarda el alta o la edición; redirige al listado con un mensaje de éxito.</w:t>
            </w:r>
          </w:p>
        </w:tc>
      </w:tr>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Eliminar</w:t>
            </w:r>
          </w:p>
        </w:tc>
        <w:tc>
          <w:tcPr>
            <w:tcW w:w="1278"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{base}/eliminar/{id}</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GET</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Elimina el registro tras la confirmación del navegador; redirige al listado con un mensaje.</w:t>
            </w:r>
          </w:p>
        </w:tc>
      </w:tr>
    </w:tbl>
    <w:p>
      <w:pPr>
        <w:pStyle w:val="Normal"/>
        <w:spacing w:lineRule="auto" w:line="360" w:before="0" w:after="160"/>
        <w:ind w:start="1134"/>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En la tabla, {base} fue /bandas, /albumes o /canciones, de modo que los tres controladores siguieron la misma estructura. Una sola ruta POST atendió el alta y la edición: el formulario incluyó el identificador en un campo oculto y, si llegaba vacío, el registro se insertó; si traía un valor, se actualizó. Solo el listado quedó abierto a cualquier visitante.</w:t>
      </w:r>
    </w:p>
    <w:p>
      <w:pPr>
        <w:pStyle w:val="Heading3"/>
        <w:numPr>
          <w:ilvl w:val="3"/>
          <w:numId w:val="3"/>
        </w:numPr>
        <w:spacing w:before="0" w:after="160"/>
        <w:rPr>
          <w:highlight w:val="none"/>
          <w:shd w:fill="auto" w:val="clear"/>
        </w:rPr>
      </w:pPr>
      <w:r>
        <w:rPr>
          <w:rFonts w:cs="Arial"/>
          <w:b/>
          <w:bCs/>
          <w:color w:themeColor="text1" w:val="000000"/>
          <w:shd w:fill="auto" w:val="clear"/>
        </w:rPr>
        <w:t>Mantenimiento 1: Bandas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28</w:t>
            </w:r>
            <w:r>
              <w:rPr>
                <w:b/>
                <w:bCs/>
                <w:i w:val="false"/>
                <w:iCs w:val="false"/>
                <w:sz w:val="26"/>
                <w:szCs w:val="26"/>
                <w:u w:val="none"/>
              </w:rPr>
              <w:fldChar w:fldCharType="end"/>
            </w:r>
            <w:r>
              <w:rPr>
                <w:b/>
                <w:bCs/>
                <w:i w:val="false"/>
                <w:iCs w:val="false"/>
                <w:sz w:val="26"/>
                <w:szCs w:val="26"/>
                <w:u w:val="none"/>
              </w:rPr>
              <w:t xml:space="preserve"> :Edición y eliminación en BandaController, y campo oculto del formulario</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1485265"/>
                  <wp:effectExtent l="0" t="0" r="0" b="0"/>
                  <wp:docPr id="52" name="Imagen1 Copia 1 Copia 2 Copia 3 Copia 1 Copia 4 Copia 1 Copia 1 Copia 1 Copia 1 Copia 1 Copia 2 Copia 4 Copia 1 Copia 1 Copia 1 Copia 1 Copia 1 Copia 1 Copia 1 Copia 2 Copia 1 Copia 1 Copia 2 Copia 1 Copia 2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1 Copia 1 Copia 2 Copia 3 Copia 1 Copia 4 Copia 1 Copia 1 Copia 1 Copia 1 Copia 1 Copia 2 Copia 4 Copia 1 Copia 1 Copia 1 Copia 1 Copia 1 Copia 1 Copia 1 Copia 2 Copia 1 Copia 1 Copia 2 Copia 1 Copia 2 Copia 1 Copia 1 Copia 1 Copia 2 Copia 1"/>
                          <pic:cNvPicPr>
                            <a:picLocks noChangeAspect="1" noChangeArrowheads="1"/>
                          </pic:cNvPicPr>
                        </pic:nvPicPr>
                        <pic:blipFill>
                          <a:blip r:embed="rId64"/>
                          <a:srcRect l="-249" t="-835" r="-249" b="-835"/>
                          <a:stretch>
                            <a:fillRect/>
                          </a:stretch>
                        </pic:blipFill>
                        <pic:spPr bwMode="auto">
                          <a:xfrm>
                            <a:off x="0" y="0"/>
                            <a:ext cx="6060440" cy="1485265"/>
                          </a:xfrm>
                          <a:prstGeom prst="rect">
                            <a:avLst/>
                          </a:prstGeom>
                          <a:noFill/>
                          <a:ln w="28575">
                            <a:solidFill>
                              <a:srgbClr val="999999"/>
                            </a:solidFill>
                          </a:ln>
                        </pic:spPr>
                      </pic:pic>
                    </a:graphicData>
                  </a:graphic>
                </wp:inline>
              </w:drawing>
            </w:r>
            <w:r>
              <w:rPr/>
              <w:drawing>
                <wp:inline distT="0" distB="0" distL="0" distR="0">
                  <wp:extent cx="6060440" cy="836930"/>
                  <wp:effectExtent l="0" t="0" r="0" b="0"/>
                  <wp:docPr id="53" name="Imagen1 Copia 1 Copia 2 Copia 3 Copia 1 Copia 4 Copia 1 Copia 1 Copia 1 Copia 1 Copia 1 Copia 2 Copia 4 Copia 1 Copia 1 Copia 1 Copia 1 Copia 1 Copia 1 Copia 1 Copia 2 Copia 1 Copia 1 Copia 2 Copia 1 Copia 2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1 Copia 1 Copia 2 Copia 3 Copia 1 Copia 4 Copia 1 Copia 1 Copia 1 Copia 1 Copia 1 Copia 2 Copia 4 Copia 1 Copia 1 Copia 1 Copia 1 Copia 1 Copia 1 Copia 1 Copia 2 Copia 1 Copia 1 Copia 2 Copia 1 Copia 2 Copia 1 Copia 1 Copia 1 Copia 2 Copia 1 Copia 1"/>
                          <pic:cNvPicPr>
                            <a:picLocks noChangeAspect="1" noChangeArrowheads="1"/>
                          </pic:cNvPicPr>
                        </pic:nvPicPr>
                        <pic:blipFill>
                          <a:blip r:embed="rId65"/>
                          <a:srcRect l="-337" t="-2273" r="-337" b="-2273"/>
                          <a:stretch>
                            <a:fillRect/>
                          </a:stretch>
                        </pic:blipFill>
                        <pic:spPr bwMode="auto">
                          <a:xfrm>
                            <a:off x="0" y="0"/>
                            <a:ext cx="6060440" cy="836930"/>
                          </a:xfrm>
                          <a:prstGeom prst="rect">
                            <a:avLst/>
                          </a:prstGeom>
                          <a:noFill/>
                          <a:ln w="28575">
                            <a:solidFill>
                              <a:srgbClr val="999999"/>
                            </a:solidFill>
                          </a:ln>
                        </pic:spPr>
                      </pic:pic>
                    </a:graphicData>
                  </a:graphic>
                </wp:inline>
              </w:drawing>
            </w:r>
            <w:r>
              <w:rPr/>
              <w:drawing>
                <wp:inline distT="0" distB="0" distL="0" distR="0">
                  <wp:extent cx="6060440" cy="1141095"/>
                  <wp:effectExtent l="0" t="0" r="0" b="0"/>
                  <wp:docPr id="54" name="Imagen1 Copia 1 Copia 2 Copia 3 Copia 1 Copia 4 Copia 1 Copia 1 Copia 1 Copia 1 Copia 1 Copia 2 Copia 4 Copia 1 Copia 1 Copia 1 Copia 1 Copia 1 Copia 1 Copia 1 Copia 2 Copia 1 Copia 1 Copia 2 Copia 1 Copia 2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1 Copia 1 Copia 2 Copia 3 Copia 1 Copia 4 Copia 1 Copia 1 Copia 1 Copia 1 Copia 1 Copia 2 Copia 4 Copia 1 Copia 1 Copia 1 Copia 1 Copia 1 Copia 1 Copia 1 Copia 2 Copia 1 Copia 1 Copia 2 Copia 1 Copia 2 Copia 1 Copia 1 Copia 1 Copia 2 Copia 1 Copia 1 Copia 1"/>
                          <pic:cNvPicPr>
                            <a:picLocks noChangeAspect="1" noChangeArrowheads="1"/>
                          </pic:cNvPicPr>
                        </pic:nvPicPr>
                        <pic:blipFill>
                          <a:blip r:embed="rId66"/>
                          <a:srcRect l="-276" t="-1812" r="-276" b="-1812"/>
                          <a:stretch>
                            <a:fillRect/>
                          </a:stretch>
                        </pic:blipFill>
                        <pic:spPr bwMode="auto">
                          <a:xfrm>
                            <a:off x="0" y="0"/>
                            <a:ext cx="6060440" cy="114109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El método editar buscó la banda con listarId y, si no existía, volvió al listado con un mensaje en lugar de abrir un formulario vacío; si existía, la entregó a form-banda en modo editar, que mostró "Editar banda" y "Guardar cambios".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El campo oculto idBanda permitió que guardar actualizara la fila existente en lugar de insertar otra. eliminar llamó a service.delete y, por cascade = ALL (Código 5), la eliminación alcanzó a los álbumes de la banda y a sus canciones.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29</w:t>
            </w:r>
            <w:r>
              <w:rPr>
                <w:b/>
                <w:bCs/>
                <w:i w:val="false"/>
                <w:iCs w:val="false"/>
                <w:sz w:val="26"/>
                <w:szCs w:val="26"/>
                <w:u w:val="none"/>
              </w:rPr>
              <w:fldChar w:fldCharType="end"/>
            </w:r>
            <w:r>
              <w:rPr>
                <w:b/>
                <w:bCs/>
                <w:i w:val="false"/>
                <w:iCs w:val="false"/>
                <w:sz w:val="26"/>
                <w:szCs w:val="26"/>
                <w:u w:val="none"/>
              </w:rPr>
              <w:t xml:space="preserve"> :Pantalla de listado del mantenimiento de Bandas</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4693285"/>
                  <wp:effectExtent l="0" t="0" r="0" b="0"/>
                  <wp:docPr id="55" name="Imagen1 Copia 1 Copia 2 Copia 3 Copia 1 Copia 4 Copia 1 Copia 1 Copia 1 Copia 1 Copia 1 Copia 2 Copia 4 Copia 1 Copia 1 Copia 1 Copia 1 Copia 1 Copia 1 Copia 1 Copia 2 Copia 1 Copia 1 Copia 2 Copia 1 Copia 2 Copia 1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1 Copia 1 Copia 2 Copia 3 Copia 1 Copia 4 Copia 1 Copia 1 Copia 1 Copia 1 Copia 1 Copia 2 Copia 4 Copia 1 Copia 1 Copia 1 Copia 1 Copia 1 Copia 1 Copia 1 Copia 2 Copia 1 Copia 1 Copia 2 Copia 1 Copia 2 Copia 1 Copia 1 Copia 1 Copia 2 Copia 1 Copia 2"/>
                          <pic:cNvPicPr>
                            <a:picLocks noChangeAspect="1" noChangeArrowheads="1"/>
                          </pic:cNvPicPr>
                        </pic:nvPicPr>
                        <pic:blipFill>
                          <a:blip r:embed="rId67"/>
                          <a:srcRect l="-260" t="-230" r="-260" b="22693"/>
                          <a:stretch>
                            <a:fillRect/>
                          </a:stretch>
                        </pic:blipFill>
                        <pic:spPr bwMode="auto">
                          <a:xfrm>
                            <a:off x="0" y="0"/>
                            <a:ext cx="6060440" cy="469328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La pantalla mostró las tres bandas cargadas por el script (Dokken, Europe y Journey) y el total de bandas registradas.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Los botones Registrar banda, Editar y Eliminar aparecieron porque la sesión fue de Administrador.</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30</w:t>
            </w:r>
            <w:r>
              <w:rPr>
                <w:b/>
                <w:bCs/>
                <w:i w:val="false"/>
                <w:iCs w:val="false"/>
                <w:sz w:val="26"/>
                <w:szCs w:val="26"/>
                <w:u w:val="none"/>
              </w:rPr>
              <w:fldChar w:fldCharType="end"/>
            </w:r>
            <w:r>
              <w:rPr>
                <w:b/>
                <w:bCs/>
                <w:i w:val="false"/>
                <w:iCs w:val="false"/>
                <w:sz w:val="26"/>
                <w:szCs w:val="26"/>
                <w:u w:val="none"/>
              </w:rPr>
              <w:t xml:space="preserve"> : Imagen – Escritura en la bd desde el lado del cliente </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4834255"/>
                  <wp:effectExtent l="0" t="0" r="0" b="0"/>
                  <wp:docPr id="56" name="Imagen1 Copia 1 Copia 2 Copia 3 Copia 1 Copia 4 Copia 1 Copia 1 Copia 1 Copia 1 Copia 1 Copia 2 Copia 4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1 Copia 1 Copia 2 Copia 3 Copia 1 Copia 4 Copia 1 Copia 1 Copia 1 Copia 1 Copia 1 Copia 2 Copia 4 Copia 1 Copia 1 Copia 1 Copia 1 Copia 1 Copia 1 Copia 1 Copia 1 Copia 1 Copia 2"/>
                          <pic:cNvPicPr>
                            <a:picLocks noChangeAspect="1" noChangeArrowheads="1"/>
                          </pic:cNvPicPr>
                        </pic:nvPicPr>
                        <pic:blipFill>
                          <a:blip r:embed="rId68"/>
                          <a:srcRect l="-201" t="-157" r="-201" b="-157"/>
                          <a:stretch>
                            <a:fillRect/>
                          </a:stretch>
                        </pic:blipFill>
                        <pic:spPr bwMode="auto">
                          <a:xfrm>
                            <a:off x="0" y="0"/>
                            <a:ext cx="6060440" cy="483425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5111750"/>
                  <wp:effectExtent l="0" t="0" r="0" b="0"/>
                  <wp:docPr id="57" name="Imagen1 Copia 1 Copia 2 Copia 3 Copia 1 Copia 4 Copia 1 Copia 1 Copia 1 Copia 1 Copia 1 Copia 2 Copia 4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1 Copia 1 Copia 2 Copia 3 Copia 1 Copia 4 Copia 1 Copia 1 Copia 1 Copia 1 Copia 1 Copia 2 Copia 4 Copia 1 Copia 1 Copia 1 Copia 1 Copia 1 Copia 1 Copia 1 Copia 1 Copia 1 Copia 1 Copia 1"/>
                          <pic:cNvPicPr>
                            <a:picLocks noChangeAspect="1" noChangeArrowheads="1"/>
                          </pic:cNvPicPr>
                        </pic:nvPicPr>
                        <pic:blipFill>
                          <a:blip r:embed="rId69"/>
                          <a:srcRect l="-201" t="-157" r="-201" b="-157"/>
                          <a:stretch>
                            <a:fillRect/>
                          </a:stretch>
                        </pic:blipFill>
                        <pic:spPr bwMode="auto">
                          <a:xfrm>
                            <a:off x="0" y="0"/>
                            <a:ext cx="6060440" cy="511175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1881505"/>
                  <wp:effectExtent l="0" t="0" r="0" b="0"/>
                  <wp:docPr id="58" name="Imagen1 Copia 1 Copia 2 Copia 3 Copia 1 Copia 4 Copia 1 Copia 1 Copia 1 Copia 1 Copia 1 Copia 2 Copia 4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1 Copia 1 Copia 2 Copia 3 Copia 1 Copia 4 Copia 1 Copia 1 Copia 1 Copia 1 Copia 1 Copia 2 Copia 4 Copia 1 Copia 1 Copia 1 Copia 1 Copia 1 Copia 1 Copia 1 Copia 1 Copia 1 Copia 1 Copia 1 Copia 1"/>
                          <pic:cNvPicPr>
                            <a:picLocks noChangeAspect="1" noChangeArrowheads="1"/>
                          </pic:cNvPicPr>
                        </pic:nvPicPr>
                        <pic:blipFill>
                          <a:blip r:embed="rId70"/>
                          <a:srcRect l="-145" t="-536" r="-145" b="-536"/>
                          <a:stretch>
                            <a:fillRect/>
                          </a:stretch>
                        </pic:blipFill>
                        <pic:spPr bwMode="auto">
                          <a:xfrm>
                            <a:off x="0" y="0"/>
                            <a:ext cx="6060440" cy="18815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formulario envió los siete campos de la banda a /bandas/guardar; tras la validación, la banda se insertó y el sistema redirigió al listado con el mensaje de éxito. </w:t>
      </w:r>
    </w:p>
    <w:p>
      <w:pPr>
        <w:pStyle w:val="Normal"/>
        <w:spacing w:lineRule="auto" w:line="360" w:before="0" w:after="160"/>
        <w:ind w:firstLine="720"/>
        <w:jc w:val="both"/>
        <w:rPr>
          <w:rFonts w:ascii="Arial" w:hAnsi="Arial"/>
          <w:sz w:val="22"/>
          <w:szCs w:val="22"/>
        </w:rPr>
      </w:pPr>
      <w:r>
        <w:rPr>
          <w:rFonts w:ascii="Arial" w:hAnsi="Arial"/>
          <w:sz w:val="22"/>
          <w:szCs w:val="22"/>
        </w:rPr>
        <w:t>La consulta en MySQL Workbench confirmó que la fila existía en la tabla banda, con un id_banda generado automáticamente, es decir, que el registro no quedó solo en pantalla.</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31</w:t>
            </w:r>
            <w:r>
              <w:rPr>
                <w:b/>
                <w:bCs/>
                <w:i w:val="false"/>
                <w:iCs w:val="false"/>
                <w:sz w:val="26"/>
                <w:szCs w:val="26"/>
                <w:u w:val="none"/>
              </w:rPr>
              <w:fldChar w:fldCharType="end"/>
            </w:r>
            <w:r>
              <w:rPr>
                <w:b/>
                <w:bCs/>
                <w:i w:val="false"/>
                <w:iCs w:val="false"/>
                <w:sz w:val="26"/>
                <w:szCs w:val="26"/>
                <w:u w:val="none"/>
              </w:rPr>
              <w:t xml:space="preserve"> :Pantalla de listado del mantenimiento de Bandas</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5489575"/>
                  <wp:effectExtent l="0" t="0" r="0" b="0"/>
                  <wp:docPr id="59" name="Imagen1 Copia 1 Copia 2 Copia 3 Copia 1 Copia 4 Copia 1 Copia 1 Copia 1 Copia 1 Copia 1 Copia 2 Copia 4 Copia 1 Copia 1 Copia 1 Copia 1 Copia 1 Copia 1 Copia 1 Copia 2 Copia 1 Copia 1 Copia 2 Copia 1 Copia 2 Copia 1 Copia 1 Copia 1 Copia 2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1 Copia 1 Copia 2 Copia 3 Copia 1 Copia 4 Copia 1 Copia 1 Copia 1 Copia 1 Copia 1 Copia 2 Copia 4 Copia 1 Copia 1 Copia 1 Copia 1 Copia 1 Copia 1 Copia 1 Copia 2 Copia 1 Copia 1 Copia 2 Copia 1 Copia 2 Copia 1 Copia 1 Copia 1 Copia 2 Copia 1 Copia 2 Copia 1"/>
                          <pic:cNvPicPr>
                            <a:picLocks noChangeAspect="1" noChangeArrowheads="1"/>
                          </pic:cNvPicPr>
                        </pic:nvPicPr>
                        <pic:blipFill>
                          <a:blip r:embed="rId71"/>
                          <a:srcRect l="-260" t="-230" r="-260" b="-230"/>
                          <a:stretch>
                            <a:fillRect/>
                          </a:stretch>
                        </pic:blipFill>
                        <pic:spPr bwMode="auto">
                          <a:xfrm>
                            <a:off x="0" y="0"/>
                            <a:ext cx="6060440" cy="548957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La pantalla mostró las tres bandas cargadas por el script (Dokken, Europe y Journey) y el total de bandas registradas.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Los botones Registrar banda, Editar y Eliminar aparecieron porque la sesión fue de Administrador.</w:t>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940" w:type="dxa"/>
        <w:jc w:val="start"/>
        <w:tblInd w:w="0" w:type="dxa"/>
        <w:tblLayout w:type="fixed"/>
        <w:tblCellMar>
          <w:top w:w="28" w:type="dxa"/>
          <w:start w:w="28" w:type="dxa"/>
          <w:bottom w:w="28" w:type="dxa"/>
          <w:end w:w="28" w:type="dxa"/>
        </w:tblCellMar>
      </w:tblPr>
      <w:tblGrid>
        <w:gridCol w:w="9940"/>
      </w:tblGrid>
      <w:tr>
        <w:trPr>
          <w:cantSplit w:val="true"/>
        </w:trPr>
        <w:tc>
          <w:tcPr>
            <w:tcW w:w="99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32</w:t>
            </w:r>
            <w:r>
              <w:rPr>
                <w:b/>
                <w:bCs/>
                <w:i w:val="false"/>
                <w:iCs w:val="false"/>
                <w:sz w:val="26"/>
                <w:szCs w:val="26"/>
                <w:u w:val="none"/>
              </w:rPr>
              <w:fldChar w:fldCharType="end"/>
            </w:r>
            <w:r>
              <w:rPr>
                <w:b/>
                <w:bCs/>
                <w:i w:val="false"/>
                <w:iCs w:val="false"/>
                <w:sz w:val="26"/>
                <w:szCs w:val="26"/>
                <w:u w:val="none"/>
              </w:rPr>
              <w:t xml:space="preserve"> :Edición de una banda y evidencia en la base de datos</w:t>
            </w:r>
          </w:p>
        </w:tc>
      </w:tr>
      <w:tr>
        <w:trPr>
          <w:trHeight w:val="12436" w:hRule="atLeast"/>
          <w:cantSplit w:val="true"/>
        </w:trPr>
        <w:tc>
          <w:tcPr>
            <w:tcW w:w="994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1887220"/>
                  <wp:effectExtent l="0" t="0" r="0" b="0"/>
                  <wp:docPr id="60" name="Imagen1 Copia 1 Copia 2 Copia 3 Copia 1 Copia 4 Copia 1 Copia 1 Copia 1 Copia 1 Copia 1 Copia 2 Copia 4 Copia 1 Copia 1 Copia 1 Copia 1 Copia 1 Copia 1 Copia 1 Copia 2 Copia 1 Copia 1 Copia 2 Copia 1 Copia 2 Copia 1 Copia 1 Copia 1 Copia 2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1 Copia 1 Copia 2 Copia 3 Copia 1 Copia 4 Copia 1 Copia 1 Copia 1 Copia 1 Copia 1 Copia 2 Copia 4 Copia 1 Copia 1 Copia 1 Copia 1 Copia 1 Copia 1 Copia 1 Copia 2 Copia 1 Copia 1 Copia 2 Copia 1 Copia 2 Copia 1 Copia 1 Copia 1 Copia 2 Copia 1 Copia 2 Copia 1 Copia 1"/>
                          <pic:cNvPicPr>
                            <a:picLocks noChangeAspect="1" noChangeArrowheads="1"/>
                          </pic:cNvPicPr>
                        </pic:nvPicPr>
                        <pic:blipFill>
                          <a:blip r:embed="rId72"/>
                          <a:srcRect l="-158" t="-937" r="-158" b="-937"/>
                          <a:stretch>
                            <a:fillRect/>
                          </a:stretch>
                        </pic:blipFill>
                        <pic:spPr bwMode="auto">
                          <a:xfrm>
                            <a:off x="0" y="0"/>
                            <a:ext cx="6060440" cy="188722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5845810" cy="3274060"/>
                  <wp:effectExtent l="0" t="0" r="0" b="0"/>
                  <wp:docPr id="61"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2 Copia 1"/>
                          <pic:cNvPicPr>
                            <a:picLocks noChangeAspect="1" noChangeArrowheads="1"/>
                          </pic:cNvPicPr>
                        </pic:nvPicPr>
                        <pic:blipFill>
                          <a:blip r:embed="rId73"/>
                          <a:srcRect l="-260" t="-230" r="-260" b="-230"/>
                          <a:stretch>
                            <a:fillRect/>
                          </a:stretch>
                        </pic:blipFill>
                        <pic:spPr bwMode="auto">
                          <a:xfrm>
                            <a:off x="0" y="0"/>
                            <a:ext cx="5845810" cy="327406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3741420"/>
                  <wp:effectExtent l="0" t="0" r="0" b="0"/>
                  <wp:docPr id="62"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2"/>
                          <pic:cNvPicPr>
                            <a:picLocks noChangeAspect="1" noChangeArrowheads="1"/>
                          </pic:cNvPicPr>
                        </pic:nvPicPr>
                        <pic:blipFill>
                          <a:blip r:embed="rId74"/>
                          <a:srcRect l="-263" t="-410" r="-263" b="-410"/>
                          <a:stretch>
                            <a:fillRect/>
                          </a:stretch>
                        </pic:blipFill>
                        <pic:spPr bwMode="auto">
                          <a:xfrm>
                            <a:off x="0" y="0"/>
                            <a:ext cx="6060440" cy="374142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2610485"/>
                  <wp:effectExtent l="0" t="0" r="0" b="0"/>
                  <wp:docPr id="63"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1"/>
                          <pic:cNvPicPr>
                            <a:picLocks noChangeAspect="1" noChangeArrowheads="1"/>
                          </pic:cNvPicPr>
                        </pic:nvPicPr>
                        <pic:blipFill>
                          <a:blip r:embed="rId75"/>
                          <a:srcRect l="-352" t="-544" r="-352" b="29683"/>
                          <a:stretch>
                            <a:fillRect/>
                          </a:stretch>
                        </pic:blipFill>
                        <pic:spPr bwMode="auto">
                          <a:xfrm>
                            <a:off x="0" y="0"/>
                            <a:ext cx="6060440" cy="2610485"/>
                          </a:xfrm>
                          <a:prstGeom prst="rect">
                            <a:avLst/>
                          </a:prstGeom>
                          <a:noFill/>
                          <a:ln w="28575">
                            <a:solidFill>
                              <a:srgbClr val="999999"/>
                            </a:solidFill>
                          </a:ln>
                        </pic:spPr>
                      </pic:pic>
                    </a:graphicData>
                  </a:graphic>
                </wp:inline>
              </w:drawing>
            </w:r>
          </w:p>
          <w:p>
            <w:pPr>
              <w:pStyle w:val="Contenidodelatabla"/>
              <w:spacing w:before="160" w:after="160"/>
              <w:rPr/>
            </w:pPr>
            <w:r>
              <w:rPr/>
              <w:drawing>
                <wp:anchor distT="0" distB="0" distL="0" distR="0" simplePos="0" relativeHeight="110" behindDoc="0" locked="0" layoutInCell="1" allowOverlap="1">
                  <wp:simplePos x="0" y="0"/>
                  <wp:positionH relativeFrom="column">
                    <wp:posOffset>150495</wp:posOffset>
                  </wp:positionH>
                  <wp:positionV relativeFrom="paragraph">
                    <wp:posOffset>446405</wp:posOffset>
                  </wp:positionV>
                  <wp:extent cx="5759450" cy="1220470"/>
                  <wp:effectExtent l="0" t="0" r="0" b="0"/>
                  <wp:wrapSquare wrapText="largest"/>
                  <wp:docPr id="6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3"/>
                          <pic:cNvPicPr>
                            <a:picLocks noChangeAspect="1" noChangeArrowheads="1"/>
                          </pic:cNvPicPr>
                        </pic:nvPicPr>
                        <pic:blipFill>
                          <a:blip r:embed="rId76"/>
                          <a:srcRect l="0" t="26752" r="0" b="0"/>
                          <a:stretch>
                            <a:fillRect/>
                          </a:stretch>
                        </pic:blipFill>
                        <pic:spPr bwMode="auto">
                          <a:xfrm>
                            <a:off x="0" y="0"/>
                            <a:ext cx="5759450" cy="1220470"/>
                          </a:xfrm>
                          <a:prstGeom prst="rect">
                            <a:avLst/>
                          </a:prstGeom>
                          <a:noFill/>
                        </pic:spPr>
                      </pic:pic>
                    </a:graphicData>
                  </a:graphic>
                </wp:anchor>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Tras cambiar el nombre de la banda de Dokken_g a Dokken_gg y guardar, la consulta devolvió la misma fila, con el mismo id_banda y el nombre modificado, lo que demostró que la edición actualizó el registro y no creó uno nuevo.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33</w:t>
            </w:r>
            <w:r>
              <w:rPr>
                <w:b/>
                <w:bCs/>
                <w:i w:val="false"/>
                <w:iCs w:val="false"/>
                <w:sz w:val="26"/>
                <w:szCs w:val="26"/>
                <w:u w:val="none"/>
              </w:rPr>
              <w:fldChar w:fldCharType="end"/>
            </w:r>
            <w:r>
              <w:rPr>
                <w:b/>
                <w:bCs/>
                <w:i w:val="false"/>
                <w:iCs w:val="false"/>
                <w:sz w:val="26"/>
                <w:szCs w:val="26"/>
                <w:u w:val="none"/>
              </w:rPr>
              <w:t xml:space="preserve"> : Imagen – Eliminación de una banda y evidencia en la base de datos</w:t>
            </w:r>
          </w:p>
        </w:tc>
      </w:tr>
      <w:tr>
        <w:trPr>
          <w:trHeight w:val="6099"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339465"/>
                  <wp:effectExtent l="0" t="0" r="0" b="0"/>
                  <wp:docPr id="65" name="Imagen1 Copia 1 Copia 2 Copia 3 Copia 1 Copia 4 Copia 1 Copia 1 Copia 1 Copia 1 Copia 1 Copia 2 Copia 4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1 Copia 1 Copia 2 Copia 3 Copia 1 Copia 4 Copia 1 Copia 1 Copia 1 Copia 1 Copia 1 Copia 2 Copia 4 Copia 1 Copia 1 Copia 1 Copia 1 Copia 1 Copia 1 Copia 1 Copia 1 Copia 1 Copia 2 Copia 1"/>
                          <pic:cNvPicPr>
                            <a:picLocks noChangeAspect="1" noChangeArrowheads="1"/>
                          </pic:cNvPicPr>
                        </pic:nvPicPr>
                        <pic:blipFill>
                          <a:blip r:embed="rId77"/>
                          <a:srcRect l="-198" t="-170" r="-198" b="-170"/>
                          <a:stretch>
                            <a:fillRect/>
                          </a:stretch>
                        </pic:blipFill>
                        <pic:spPr bwMode="auto">
                          <a:xfrm>
                            <a:off x="0" y="0"/>
                            <a:ext cx="6060440" cy="333946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3782695"/>
                  <wp:effectExtent l="0" t="0" r="0" b="0"/>
                  <wp:docPr id="66" name="Imagen1 Copia 1 Copia 2 Copia 3 Copia 1 Copia 4 Copia 1 Copia 1 Copia 1 Copia 1 Copia 1 Copia 2 Copia 4 Copia 1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1 Copia 1 Copia 2 Copia 3 Copia 1 Copia 4 Copia 1 Copia 1 Copia 1 Copia 1 Copia 1 Copia 2 Copia 4 Copia 1 Copia 1 Copia 1 Copia 1 Copia 1 Copia 1 Copia 1 Copia 1 Copia 1 Copia 1 Copia 1 Copia 2"/>
                          <pic:cNvPicPr>
                            <a:picLocks noChangeAspect="1" noChangeArrowheads="1"/>
                          </pic:cNvPicPr>
                        </pic:nvPicPr>
                        <pic:blipFill>
                          <a:blip r:embed="rId78"/>
                          <a:srcRect l="-196" t="-192" r="-196" b="-192"/>
                          <a:stretch>
                            <a:fillRect/>
                          </a:stretch>
                        </pic:blipFill>
                        <pic:spPr bwMode="auto">
                          <a:xfrm>
                            <a:off x="0" y="0"/>
                            <a:ext cx="6060440" cy="378269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1425575"/>
                  <wp:effectExtent l="0" t="0" r="0" b="0"/>
                  <wp:docPr id="67" name="Imagen1 Copia 1 Copia 2 Copia 3 Copia 1 Copia 4 Copia 1 Copia 1 Copia 1 Copia 1 Copia 1 Copia 2 Copia 4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1 Copia 1 Copia 2 Copia 3 Copia 1 Copia 4 Copia 1 Copia 1 Copia 1 Copia 1 Copia 1 Copia 2 Copia 4 Copia 1 Copia 1 Copia 1 Copia 1 Copia 1 Copia 1 Copia 1 Copia 1 Copia 1 Copia 1 Copia 1 Copia 1 Copia 1"/>
                          <pic:cNvPicPr>
                            <a:picLocks noChangeAspect="1" noChangeArrowheads="1"/>
                          </pic:cNvPicPr>
                        </pic:nvPicPr>
                        <pic:blipFill>
                          <a:blip r:embed="rId79"/>
                          <a:srcRect l="-147" t="24653" r="-147" b="-653"/>
                          <a:stretch>
                            <a:fillRect/>
                          </a:stretch>
                        </pic:blipFill>
                        <pic:spPr bwMode="auto">
                          <a:xfrm>
                            <a:off x="0" y="0"/>
                            <a:ext cx="6060440" cy="142557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Tras aceptar la confirmación del navegador, el listado volvió a mostrar las tres bandas originales junto con el mensaje de eliminación. </w:t>
      </w:r>
    </w:p>
    <w:p>
      <w:pPr>
        <w:pStyle w:val="Normal"/>
        <w:spacing w:lineRule="auto" w:line="360" w:before="0" w:after="160"/>
        <w:ind w:firstLine="720"/>
        <w:jc w:val="both"/>
        <w:rPr>
          <w:rFonts w:ascii="Arial" w:hAnsi="Arial"/>
          <w:sz w:val="22"/>
          <w:szCs w:val="22"/>
        </w:rPr>
      </w:pPr>
      <w:r>
        <w:rPr>
          <w:rFonts w:ascii="Arial" w:hAnsi="Arial"/>
          <w:sz w:val="22"/>
          <w:szCs w:val="22"/>
        </w:rPr>
        <w:t>La consulta sobre la tabla banda no devolvió filas, por lo que el borrado se aplicó en la base de datos.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3"/>
        <w:numPr>
          <w:ilvl w:val="3"/>
          <w:numId w:val="3"/>
        </w:numPr>
        <w:spacing w:before="0" w:after="160"/>
        <w:rPr>
          <w:highlight w:val="none"/>
          <w:shd w:fill="auto" w:val="clear"/>
        </w:rPr>
      </w:pPr>
      <w:r>
        <w:rPr>
          <w:rFonts w:cs="Arial"/>
          <w:b/>
          <w:bCs/>
          <w:color w:themeColor="text1" w:val="000000"/>
          <w:shd w:fill="auto" w:val="clear"/>
        </w:rPr>
        <w:t>Mantenimiento 2: Albumes</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mantenimiento de Álbumes trabajó sobre la entidad Album, que perteneció siempre a una banda (@ManyToOne, columna id_banda) y contuvo sus canciones (@OneToMany con CascadeType.REMOVE). </w:t>
      </w:r>
    </w:p>
    <w:p>
      <w:pPr>
        <w:pStyle w:val="Normal"/>
        <w:spacing w:lineRule="auto" w:line="360" w:before="0" w:after="160"/>
        <w:ind w:firstLine="720"/>
        <w:jc w:val="both"/>
        <w:rPr>
          <w:rFonts w:ascii="Arial" w:hAnsi="Arial"/>
          <w:sz w:val="22"/>
          <w:szCs w:val="22"/>
        </w:rPr>
      </w:pPr>
      <w:r>
        <w:rPr>
          <w:rFonts w:ascii="Arial" w:hAnsi="Arial"/>
          <w:sz w:val="22"/>
          <w:szCs w:val="22"/>
        </w:rPr>
        <w:t xml:space="preserve">Por eso el formulario pidió elegir la banda desde una lista y la eliminación de un álbum arrastró sus canciones, tanto por la relación JPA como por la clave foránea ON DELETE CASCADE del script. </w:t>
      </w:r>
    </w:p>
    <w:p>
      <w:pPr>
        <w:pStyle w:val="Normal"/>
        <w:spacing w:lineRule="auto" w:line="360" w:before="0" w:after="160"/>
        <w:ind w:firstLine="720"/>
        <w:jc w:val="both"/>
        <w:rPr>
          <w:rFonts w:ascii="Arial" w:hAnsi="Arial"/>
          <w:sz w:val="22"/>
          <w:szCs w:val="22"/>
        </w:rPr>
      </w:pPr>
      <w:r>
        <w:rPr>
          <w:rFonts w:ascii="Arial" w:hAnsi="Arial"/>
          <w:sz w:val="22"/>
          <w:szCs w:val="22"/>
        </w:rPr>
        <w:t>Antes de editar o eliminar, el controlador verificó que el álbum existiera y, si no, volvió al listado con un mensaje de error.</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34</w:t>
            </w:r>
            <w:r>
              <w:rPr>
                <w:b/>
                <w:bCs/>
                <w:i w:val="false"/>
                <w:iCs w:val="false"/>
                <w:sz w:val="26"/>
                <w:szCs w:val="26"/>
                <w:u w:val="none"/>
              </w:rPr>
              <w:fldChar w:fldCharType="end"/>
            </w:r>
            <w:r>
              <w:rPr>
                <w:b/>
                <w:bCs/>
                <w:i w:val="false"/>
                <w:iCs w:val="false"/>
                <w:sz w:val="26"/>
                <w:szCs w:val="26"/>
                <w:u w:val="none"/>
              </w:rPr>
              <w:t xml:space="preserve"> : Imagen – Selección de la banda en el formulario de álbum y recarga de la lista al fallar la validación</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r>
          </w:p>
          <w:p>
            <w:pPr>
              <w:pStyle w:val="Contenidodelatabla"/>
              <w:rPr/>
            </w:pPr>
            <w:r>
              <w:rPr/>
              <w:drawing>
                <wp:inline distT="0" distB="0" distL="0" distR="0">
                  <wp:extent cx="6060440" cy="1881505"/>
                  <wp:effectExtent l="0" t="0" r="0" b="0"/>
                  <wp:docPr id="68" name="Imagen1 Copia 1 Copia 2 Copia 3 Copia 1 Copia 4 Copia 1 Copia 1 Copia 1 Copia 1 Copia 1 Copia 2 Copia 4 Copia 1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1 Copia 1 Copia 2 Copia 3 Copia 1 Copia 4 Copia 1 Copia 1 Copia 1 Copia 1 Copia 1 Copia 2 Copia 4 Copia 1 Copia 1 Copia 1 Copia 1 Copia 1 Copia 1 Copia 1 Copia 1 Copia 1 Copia 1 Copia 1 Copia 1 Copia 1 Copia 1"/>
                          <pic:cNvPicPr>
                            <a:picLocks noChangeAspect="1" noChangeArrowheads="1"/>
                          </pic:cNvPicPr>
                        </pic:nvPicPr>
                        <pic:blipFill>
                          <a:blip r:embed="rId80"/>
                          <a:srcRect l="-207" t="-441" r="-207" b="-441"/>
                          <a:stretch>
                            <a:fillRect/>
                          </a:stretch>
                        </pic:blipFill>
                        <pic:spPr bwMode="auto">
                          <a:xfrm>
                            <a:off x="0" y="0"/>
                            <a:ext cx="6060440" cy="188150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2652395"/>
                  <wp:effectExtent l="0" t="0" r="0" b="0"/>
                  <wp:docPr id="69" name="Imagen1 Copia 1 Copia 2 Copia 3 Copia 1 Copia 4 Copia 1 Copia 1 Copia 1 Copia 1 Copia 1 Copia 2 Copia 4 Copia 1 Copia 1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1 Copia 1 Copia 2 Copia 3 Copia 1 Copia 4 Copia 1 Copia 1 Copia 1 Copia 1 Copia 1 Copia 2 Copia 4 Copia 1 Copia 1 Copia 1 Copia 1 Copia 1 Copia 1 Copia 1 Copia 1 Copia 1 Copia 1 Copia 1 Copia 1 Copia 1 Copia 1 Copia 1"/>
                          <pic:cNvPicPr>
                            <a:picLocks noChangeAspect="1" noChangeArrowheads="1"/>
                          </pic:cNvPicPr>
                        </pic:nvPicPr>
                        <pic:blipFill>
                          <a:blip r:embed="rId81"/>
                          <a:srcRect l="-182" t="-447" r="-182" b="-447"/>
                          <a:stretch>
                            <a:fillRect/>
                          </a:stretch>
                        </pic:blipFill>
                        <pic:spPr bwMode="auto">
                          <a:xfrm>
                            <a:off x="0" y="0"/>
                            <a:ext cx="6060440" cy="265239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select se llenó con las bandas que entregó bandaService.listar(), y el valor elegido quedó asociado a la propiedad banda del álbum, que se guardó como la clave foránea id_banda. </w:t>
      </w:r>
    </w:p>
    <w:p>
      <w:pPr>
        <w:pStyle w:val="Normal"/>
        <w:spacing w:lineRule="auto" w:line="360" w:before="0" w:after="160"/>
        <w:ind w:firstLine="720"/>
        <w:jc w:val="both"/>
        <w:rPr>
          <w:rFonts w:ascii="Arial" w:hAnsi="Arial"/>
          <w:sz w:val="22"/>
          <w:szCs w:val="22"/>
        </w:rPr>
      </w:pPr>
      <w:r>
        <w:rPr>
          <w:rFonts w:ascii="Arial" w:hAnsi="Arial"/>
          <w:sz w:val="22"/>
          <w:szCs w:val="22"/>
        </w:rPr>
        <w:t>Si se dejaba "Seleccionar banda", la validación @NotNull mostraba "Debe seleccionar una banda". Al volver al formulario por un error, el controlador tuvo que cargar de nuevo la lista de bandas; de lo contrario, el select habría aparecido vacío.</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35</w:t>
            </w:r>
            <w:r>
              <w:rPr>
                <w:b/>
                <w:bCs/>
                <w:i w:val="false"/>
                <w:iCs w:val="false"/>
                <w:sz w:val="26"/>
                <w:szCs w:val="26"/>
                <w:u w:val="none"/>
              </w:rPr>
              <w:fldChar w:fldCharType="end"/>
            </w:r>
            <w:r>
              <w:rPr>
                <w:b/>
                <w:bCs/>
                <w:i w:val="false"/>
                <w:iCs w:val="false"/>
                <w:sz w:val="26"/>
                <w:szCs w:val="26"/>
                <w:u w:val="none"/>
              </w:rPr>
              <w:t xml:space="preserve"> : Imagen – Pantalla de listado del mantenimiento de Álbumes</w:t>
            </w:r>
          </w:p>
        </w:tc>
      </w:tr>
      <w:tr>
        <w:trPr>
          <w:trHeight w:val="8599"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5262245"/>
                  <wp:effectExtent l="0" t="0" r="0" b="0"/>
                  <wp:docPr id="70" name="Imagen1 Copia 1 Copia 2 Copia 3 Copia 1 Copia 4 Copia 1 Copia 1 Copia 1 Copia 1 Copia 1 Copia 2 Copia 4 Copia 1 Copia 1 Copia 1 Copia 1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1 Copia 1 Copia 2 Copia 3 Copia 1 Copia 4 Copia 1 Copia 1 Copia 1 Copia 1 Copia 1 Copia 2 Copia 4 Copia 1 Copia 1 Copia 1 Copia 1 Copia 1 Copia 1 Copia 1 Copia 1 Copia 1 Copia 1 Copia 1 Copia 1 Copia 1 Copia 1 Copia 2"/>
                          <pic:cNvPicPr>
                            <a:picLocks noChangeAspect="1" noChangeArrowheads="1"/>
                          </pic:cNvPicPr>
                        </pic:nvPicPr>
                        <pic:blipFill>
                          <a:blip r:embed="rId82"/>
                          <a:srcRect l="-201" t="-167" r="-201" b="-167"/>
                          <a:stretch>
                            <a:fillRect/>
                          </a:stretch>
                        </pic:blipFill>
                        <pic:spPr bwMode="auto">
                          <a:xfrm>
                            <a:off x="0" y="0"/>
                            <a:ext cx="6060440" cy="526224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pantalla mostró los cuatro álbumes cargados por el script, cada uno con su portada, tipo, banda, año, rating y formato, junto con el total de álbumes registrados. </w:t>
      </w:r>
    </w:p>
    <w:p>
      <w:pPr>
        <w:pStyle w:val="Normal"/>
        <w:spacing w:lineRule="auto" w:line="360" w:before="0" w:after="160"/>
        <w:ind w:firstLine="720"/>
        <w:jc w:val="both"/>
        <w:rPr>
          <w:rFonts w:ascii="Arial" w:hAnsi="Arial"/>
          <w:sz w:val="22"/>
          <w:szCs w:val="22"/>
        </w:rPr>
      </w:pPr>
      <w:r>
        <w:rPr>
          <w:rFonts w:ascii="Arial" w:hAnsi="Arial"/>
          <w:sz w:val="22"/>
          <w:szCs w:val="22"/>
        </w:rPr>
        <w:t>Los botones Registrar álbum, Editar y Eliminar aparecieron por la sesión de Administrador.</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36</w:t>
            </w:r>
            <w:r>
              <w:rPr>
                <w:b/>
                <w:bCs/>
                <w:i w:val="false"/>
                <w:iCs w:val="false"/>
                <w:sz w:val="26"/>
                <w:szCs w:val="26"/>
                <w:u w:val="none"/>
              </w:rPr>
              <w:fldChar w:fldCharType="end"/>
            </w:r>
            <w:r>
              <w:rPr>
                <w:b/>
                <w:bCs/>
                <w:i w:val="false"/>
                <w:iCs w:val="false"/>
                <w:sz w:val="26"/>
                <w:szCs w:val="26"/>
                <w:u w:val="none"/>
              </w:rPr>
              <w:t xml:space="preserve"> : Imagen – Registro de un álbum y evidencia en la base de datos</w:t>
            </w:r>
          </w:p>
        </w:tc>
      </w:tr>
      <w:tr>
        <w:trPr>
          <w:trHeight w:val="8680"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5745480"/>
                  <wp:effectExtent l="0" t="0" r="0" b="0"/>
                  <wp:docPr id="71" name="Imagen1 Copia 1 Copia 2 Copia 3 Copia 1 Copia 4 Copia 1 Copia 1 Copia 1 Copia 1 Copia 1 Copia 2 Copia 4 Copia 1 Copia 1 Copia 1 Copia 1 Copia 1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1 Copia 1 Copia 2 Copia 3 Copia 1 Copia 4 Copia 1 Copia 1 Copia 1 Copia 1 Copia 1 Copia 2 Copia 4 Copia 1 Copia 1 Copia 1 Copia 1 Copia 1 Copia 1 Copia 1 Copia 1 Copia 1 Copia 1 Copia 1 Copia 1 Copia 1 Copia 1 Copia 2 Copia 1"/>
                          <pic:cNvPicPr>
                            <a:picLocks noChangeAspect="1" noChangeArrowheads="1"/>
                          </pic:cNvPicPr>
                        </pic:nvPicPr>
                        <pic:blipFill>
                          <a:blip r:embed="rId83"/>
                          <a:srcRect l="-272" t="-251" r="-272" b="-251"/>
                          <a:stretch>
                            <a:fillRect/>
                          </a:stretch>
                        </pic:blipFill>
                        <pic:spPr bwMode="auto">
                          <a:xfrm>
                            <a:off x="0" y="0"/>
                            <a:ext cx="6060440" cy="574548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5745480"/>
                  <wp:effectExtent l="0" t="0" r="0" b="0"/>
                  <wp:docPr id="72" name="Imagen1 Copia 1 Copia 2 Copia 3 Copia 1 Copia 4 Copia 1 Copia 1 Copia 1 Copia 1 Copia 1 Copia 2 Copia 4 Copia 1 Copia 1 Copia 1 Copia 1 Copia 1 Copia 1 Copia 1 Copia 1 Copia 1 Copia 1 Copia 1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1 Copia 1 Copia 2 Copia 3 Copia 1 Copia 4 Copia 1 Copia 1 Copia 1 Copia 1 Copia 1 Copia 2 Copia 4 Copia 1 Copia 1 Copia 1 Copia 1 Copia 1 Copia 1 Copia 1 Copia 1 Copia 1 Copia 1 Copia 1 Copia 1 Copia 1 Copia 1 Copia 2 Copia 1 Copia 1"/>
                          <pic:cNvPicPr>
                            <a:picLocks noChangeAspect="1" noChangeArrowheads="1"/>
                          </pic:cNvPicPr>
                        </pic:nvPicPr>
                        <pic:blipFill>
                          <a:blip r:embed="rId84"/>
                          <a:srcRect l="-276" t="-215" r="-276" b="-215"/>
                          <a:stretch>
                            <a:fillRect/>
                          </a:stretch>
                        </pic:blipFill>
                        <pic:spPr bwMode="auto">
                          <a:xfrm>
                            <a:off x="0" y="0"/>
                            <a:ext cx="6060440" cy="574548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1614170"/>
                  <wp:effectExtent l="0" t="0" r="0" b="0"/>
                  <wp:docPr id="73" name="Imagen1 Copia 1 Copia 2 Copia 3 Copia 1 Copia 4 Copia 1 Copia 1 Copia 1 Copia 1 Copia 1 Copia 2 Copia 4 Copia 1 Copia 1 Copia 1 Copia 1 Copia 1 Copia 1 Copia 1 Copia 1 Copia 1 Copia 1 Copia 1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1 Copia 1 Copia 2 Copia 3 Copia 1 Copia 4 Copia 1 Copia 1 Copia 1 Copia 1 Copia 1 Copia 2 Copia 4 Copia 1 Copia 1 Copia 1 Copia 1 Copia 1 Copia 1 Copia 1 Copia 1 Copia 1 Copia 1 Copia 1 Copia 1 Copia 1 Copia 1 Copia 2 Copia 1 Copia 1 Copia 1"/>
                          <pic:cNvPicPr>
                            <a:picLocks noChangeAspect="1" noChangeArrowheads="1"/>
                          </pic:cNvPicPr>
                        </pic:nvPicPr>
                        <pic:blipFill>
                          <a:blip r:embed="rId85"/>
                          <a:srcRect l="-247" t="34097" r="-247" b="-725"/>
                          <a:stretch>
                            <a:fillRect/>
                          </a:stretch>
                        </pic:blipFill>
                        <pic:spPr bwMode="auto">
                          <a:xfrm>
                            <a:off x="0" y="0"/>
                            <a:ext cx="6060440" cy="16141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Se usó el formulario “Registrar álbum con canciones”: envió los datos del álbum (título, banda, año, tipo, rating, formato y portada) y dos filas de canciones, que AlbumTransaccionalService guardó en una sola transacción (@Transactional): si una pista era inválida, no se guardaba nada. </w:t>
      </w:r>
    </w:p>
    <w:p>
      <w:pPr>
        <w:pStyle w:val="Normal"/>
        <w:spacing w:lineRule="auto" w:line="360" w:before="0" w:after="160"/>
        <w:ind w:firstLine="720"/>
        <w:jc w:val="both"/>
        <w:rPr>
          <w:rFonts w:ascii="Arial" w:hAnsi="Arial"/>
          <w:sz w:val="22"/>
          <w:szCs w:val="22"/>
        </w:rPr>
      </w:pPr>
      <w:r>
        <w:rPr>
          <w:rFonts w:ascii="Arial" w:hAnsi="Arial"/>
          <w:sz w:val="22"/>
          <w:szCs w:val="22"/>
        </w:rPr>
        <w:t>El listado mostró “Álbum y canciones registrados correctamente” y el total subió a cinco. La consulta con JOIN mostró el álbum asociado a su banda por id_banda y sus canciones asociadas por id_album.</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37</w:t>
            </w:r>
            <w:r>
              <w:rPr>
                <w:b/>
                <w:bCs/>
                <w:i w:val="false"/>
                <w:iCs w:val="false"/>
                <w:sz w:val="26"/>
                <w:szCs w:val="26"/>
                <w:u w:val="none"/>
              </w:rPr>
              <w:fldChar w:fldCharType="end"/>
            </w:r>
            <w:r>
              <w:rPr>
                <w:b/>
                <w:bCs/>
                <w:i w:val="false"/>
                <w:iCs w:val="false"/>
                <w:sz w:val="26"/>
                <w:szCs w:val="26"/>
                <w:u w:val="none"/>
              </w:rPr>
              <w:t xml:space="preserve"> : Edición de un álbum y evidencia en la base de datos</w:t>
            </w:r>
          </w:p>
        </w:tc>
      </w:tr>
      <w:tr>
        <w:trPr>
          <w:trHeight w:val="305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4911725"/>
                  <wp:effectExtent l="0" t="0" r="0" b="0"/>
                  <wp:docPr id="74" name="Imagen1 Copia 1 Copia 2 Copia 3 Copia 1 Copia 4 Copia 1 Copia 1 Copia 1 Copia 1 Copia 1 Copia 2 Copia 4 Copia 1 Copia 1 Copia 1 Copia 1 Copia 1 Copia 1 Copia 1 Copia 1 Copia 1 Copia 1 Copia 1 Copia 1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1 Copia 1 Copia 2 Copia 3 Copia 1 Copia 4 Copia 1 Copia 1 Copia 1 Copia 1 Copia 1 Copia 2 Copia 4 Copia 1 Copia 1 Copia 1 Copia 1 Copia 1 Copia 1 Copia 1 Copia 1 Copia 1 Copia 1 Copia 1 Copia 1 Copia 1 Copia 1 Copia 2 Copia 1 Copia 2"/>
                          <pic:cNvPicPr>
                            <a:picLocks noChangeAspect="1" noChangeArrowheads="1"/>
                          </pic:cNvPicPr>
                        </pic:nvPicPr>
                        <pic:blipFill>
                          <a:blip r:embed="rId86"/>
                          <a:srcRect l="-274" t="-340" r="-274" b="-340"/>
                          <a:stretch>
                            <a:fillRect/>
                          </a:stretch>
                        </pic:blipFill>
                        <pic:spPr bwMode="auto">
                          <a:xfrm>
                            <a:off x="0" y="0"/>
                            <a:ext cx="6060440" cy="4911725"/>
                          </a:xfrm>
                          <a:prstGeom prst="rect">
                            <a:avLst/>
                          </a:prstGeom>
                          <a:noFill/>
                          <a:ln w="28575">
                            <a:solidFill>
                              <a:srgbClr val="999999"/>
                            </a:solidFill>
                          </a:ln>
                        </pic:spPr>
                      </pic:pic>
                    </a:graphicData>
                  </a:graphic>
                </wp:inline>
              </w:drawing>
            </w:r>
            <w:r>
              <w:rPr/>
              <w:drawing>
                <wp:inline distT="0" distB="0" distL="0" distR="0">
                  <wp:extent cx="6060440" cy="3944620"/>
                  <wp:effectExtent l="0" t="0" r="0" b="0"/>
                  <wp:docPr id="75" name="Imagen1 Copia 1 Copia 2 Copia 3 Copia 1 Copia 4 Copia 1 Copia 1 Copia 1 Copia 1 Copia 1 Copia 2 Copia 4 Copia 1 Copia 1 Copia 1 Copia 1 Copia 1 Copia 1 Copia 1 Copia 1 Copia 1 Copia 1 Copia 1 Copia 1 Copia 1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1 Copia 1 Copia 2 Copia 3 Copia 1 Copia 4 Copia 1 Copia 1 Copia 1 Copia 1 Copia 1 Copia 2 Copia 4 Copia 1 Copia 1 Copia 1 Copia 1 Copia 1 Copia 1 Copia 1 Copia 1 Copia 1 Copia 1 Copia 1 Copia 1 Copia 1 Copia 1 Copia 2 Copia 1 Copia 1 Copia 1 Copia 1"/>
                          <pic:cNvPicPr>
                            <a:picLocks noChangeAspect="1" noChangeArrowheads="1"/>
                          </pic:cNvPicPr>
                        </pic:nvPicPr>
                        <pic:blipFill>
                          <a:blip r:embed="rId87"/>
                          <a:srcRect l="-274" t="-340" r="-274" b="-340"/>
                          <a:stretch>
                            <a:fillRect/>
                          </a:stretch>
                        </pic:blipFill>
                        <pic:spPr bwMode="auto">
                          <a:xfrm>
                            <a:off x="0" y="0"/>
                            <a:ext cx="6060440" cy="394462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5189220" cy="3616325"/>
                  <wp:effectExtent l="0" t="0" r="0" b="0"/>
                  <wp:docPr id="76" name="Imagen1 Copia 1 Copia 2 Copia 3 Copia 1 Copia 4 Copia 1 Copia 1 Copia 1 Copia 1 Copia 1 Copia 2 Copia 4 Copia 1 Copia 1 Copia 1 Copia 1 Copia 1 Copia 1 Copia 1 Copia 1 Copia 1 Copia 1 Copia 1 Copia 1 Copia 1 Copia 1 Copia 2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1 Copia 1 Copia 2 Copia 3 Copia 1 Copia 4 Copia 1 Copia 1 Copia 1 Copia 1 Copia 1 Copia 2 Copia 4 Copia 1 Copia 1 Copia 1 Copia 1 Copia 1 Copia 1 Copia 1 Copia 1 Copia 1 Copia 1 Copia 1 Copia 1 Copia 1 Copia 1 Copia 2 Copia 1 Copia 1 Copia 1 Copia 1 Copia 2"/>
                          <pic:cNvPicPr>
                            <a:picLocks noChangeAspect="1" noChangeArrowheads="1"/>
                          </pic:cNvPicPr>
                        </pic:nvPicPr>
                        <pic:blipFill>
                          <a:blip r:embed="rId88"/>
                          <a:srcRect l="-361" t="-214" r="-361" b="-214"/>
                          <a:stretch>
                            <a:fillRect/>
                          </a:stretch>
                        </pic:blipFill>
                        <pic:spPr bwMode="auto">
                          <a:xfrm>
                            <a:off x="0" y="0"/>
                            <a:ext cx="5189220" cy="361632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1506855"/>
                  <wp:effectExtent l="0" t="0" r="0" b="0"/>
                  <wp:docPr id="77" name="Imagen1 Copia 1 Copia 2 Copia 3 Copia 1 Copia 4 Copia 1 Copia 1 Copia 1 Copia 1 Copia 1 Copia 2 Copia 4 Copia 1 Copia 1 Copia 1 Copia 1 Copia 1 Copia 1 Copia 1 Copia 1 Copia 1 Copia 1 Copia 1 Copia 1 Copia 1 Copia 1 Copia 2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1 Copia 1 Copia 2 Copia 3 Copia 1 Copia 4 Copia 1 Copia 1 Copia 1 Copia 1 Copia 1 Copia 2 Copia 4 Copia 1 Copia 1 Copia 1 Copia 1 Copia 1 Copia 1 Copia 1 Copia 1 Copia 1 Copia 1 Copia 1 Copia 1 Copia 1 Copia 1 Copia 2 Copia 1 Copia 1 Copia 1 Copia 1 Copia 1 Copia 1"/>
                          <pic:cNvPicPr>
                            <a:picLocks noChangeAspect="1" noChangeArrowheads="1"/>
                          </pic:cNvPicPr>
                        </pic:nvPicPr>
                        <pic:blipFill>
                          <a:blip r:embed="rId89"/>
                          <a:srcRect l="-165" t="33805" r="-165" b="-447"/>
                          <a:stretch>
                            <a:fillRect/>
                          </a:stretch>
                        </pic:blipFill>
                        <pic:spPr bwMode="auto">
                          <a:xfrm>
                            <a:off x="0" y="0"/>
                            <a:ext cx="6060440" cy="150685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highlight w:val="none"/>
          <w:shd w:fill="auto" w:val="clear"/>
        </w:rPr>
      </w:pPr>
      <w:r>
        <w:rPr>
          <w:rFonts w:ascii="Arial" w:hAnsi="Arial"/>
          <w:sz w:val="22"/>
          <w:szCs w:val="22"/>
          <w:shd w:fill="auto" w:val="clear"/>
        </w:rPr>
        <w:t>El formulario se abrió con los datos guardados, el título “Editar álbum” y el año 2000. Tras cambiarlo a 2001 y guardar, el listado mostró “Álbum actualizado correctamente” y el año 2001 junto al nombre de la banda.</w:t>
      </w:r>
    </w:p>
    <w:p>
      <w:pPr>
        <w:pStyle w:val="Normal"/>
        <w:spacing w:lineRule="auto" w:line="360" w:before="0" w:after="160"/>
        <w:ind w:firstLine="720"/>
        <w:jc w:val="both"/>
        <w:rPr>
          <w:rFonts w:ascii="Arial" w:hAnsi="Arial"/>
          <w:sz w:val="22"/>
          <w:szCs w:val="22"/>
          <w:highlight w:val="none"/>
          <w:shd w:fill="auto" w:val="clear"/>
        </w:rPr>
      </w:pPr>
      <w:r>
        <w:rPr>
          <w:rFonts w:ascii="Arial" w:hAnsi="Arial"/>
          <w:sz w:val="22"/>
          <w:szCs w:val="22"/>
          <w:shd w:fill="auto" w:val="clear"/>
        </w:rPr>
        <w:t xml:space="preserve"> </w:t>
      </w:r>
      <w:r>
        <w:rPr>
          <w:rFonts w:ascii="Arial" w:hAnsi="Arial"/>
          <w:sz w:val="22"/>
          <w:szCs w:val="22"/>
          <w:shd w:fill="auto" w:val="clear"/>
        </w:rPr>
        <w:t>La consulta devolvió la misma fila (id_album 6) con el año actualizado, lo que confirma que se modificó el registro existente y no se creó otro.</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38</w:t>
            </w:r>
            <w:r>
              <w:rPr>
                <w:b/>
                <w:bCs/>
                <w:i w:val="false"/>
                <w:iCs w:val="false"/>
                <w:sz w:val="26"/>
                <w:szCs w:val="26"/>
                <w:u w:val="none"/>
              </w:rPr>
              <w:fldChar w:fldCharType="end"/>
            </w:r>
            <w:r>
              <w:rPr>
                <w:b/>
                <w:bCs/>
                <w:i w:val="false"/>
                <w:iCs w:val="false"/>
                <w:sz w:val="26"/>
                <w:szCs w:val="26"/>
                <w:u w:val="none"/>
              </w:rPr>
              <w:t xml:space="preserve"> : Imagen – Eliminación de un álbum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570220" cy="4739640"/>
                  <wp:effectExtent l="0" t="0" r="0" b="0"/>
                  <wp:docPr id="78" name="Imagen1 Copia 1 Copia 2 Copia 3 Copia 1 Copia 4 Copia 1 Copia 1 Copia 1 Copia 1 Copia 1 Copia 2 Copia 4 Copia 1 Copia 1 Copia 1 Copia 1 Copia 1 Copia 1 Copia 1 Copia 1 Copia 1 Copia 1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1 Copia 1 Copia 2 Copia 3 Copia 1 Copia 4 Copia 1 Copia 1 Copia 1 Copia 1 Copia 1 Copia 2 Copia 4 Copia 1 Copia 1 Copia 1 Copia 1 Copia 1 Copia 1 Copia 1 Copia 1 Copia 1 Copia 1 Copia 1 Copia 1 Copia 1 Copia 1 Copia 2 Copia 2"/>
                          <pic:cNvPicPr>
                            <a:picLocks noChangeAspect="1" noChangeArrowheads="1"/>
                          </pic:cNvPicPr>
                        </pic:nvPicPr>
                        <pic:blipFill>
                          <a:blip r:embed="rId90"/>
                          <a:srcRect l="-267" t="-220" r="-267" b="-220"/>
                          <a:stretch>
                            <a:fillRect/>
                          </a:stretch>
                        </pic:blipFill>
                        <pic:spPr bwMode="auto">
                          <a:xfrm>
                            <a:off x="0" y="0"/>
                            <a:ext cx="5570220" cy="473964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1384300"/>
                  <wp:effectExtent l="0" t="0" r="0" b="0"/>
                  <wp:docPr id="79" name="Imagen1 Copia 1 Copia 2 Copia 3 Copia 1 Copia 4 Copia 1 Copia 1 Copia 1 Copia 1 Copia 1 Copia 2 Copia 4 Copia 1 Copia 1 Copia 1 Copia 1 Copia 1 Copia 1 Copia 1 Copia 1 Copia 1 Copia 1 Copia 1 Copia 1 Copia 1 Copia 1 Copia 2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1 Copia 1 Copia 2 Copia 3 Copia 1 Copia 4 Copia 1 Copia 1 Copia 1 Copia 1 Copia 1 Copia 2 Copia 4 Copia 1 Copia 1 Copia 1 Copia 1 Copia 1 Copia 1 Copia 1 Copia 1 Copia 1 Copia 1 Copia 1 Copia 1 Copia 1 Copia 1 Copia 2 Copia 2 Copia 1 Copia 1"/>
                          <pic:cNvPicPr>
                            <a:picLocks noChangeAspect="1" noChangeArrowheads="1"/>
                          </pic:cNvPicPr>
                        </pic:nvPicPr>
                        <pic:blipFill>
                          <a:blip r:embed="rId91"/>
                          <a:srcRect l="-169" t="37830" r="-169" b="-458"/>
                          <a:stretch>
                            <a:fillRect/>
                          </a:stretch>
                        </pic:blipFill>
                        <pic:spPr bwMode="auto">
                          <a:xfrm>
                            <a:off x="0" y="0"/>
                            <a:ext cx="6060440" cy="138430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Tras aceptar la confirmación del navegador, el listado volvió a los cuatro álbumes originales y mostró el mensaje de eliminación.</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consulta sobre la tabla album no devolvió filas, por lo que el borrado se aplicó en la base de datos.</w:t>
      </w:r>
    </w:p>
    <w:p>
      <w:pPr>
        <w:pStyle w:val="Heading3"/>
        <w:numPr>
          <w:ilvl w:val="3"/>
          <w:numId w:val="3"/>
        </w:numPr>
        <w:spacing w:before="0" w:after="160"/>
        <w:rPr>
          <w:highlight w:val="none"/>
          <w:shd w:fill="auto" w:val="clear"/>
        </w:rPr>
      </w:pPr>
      <w:r>
        <w:rPr>
          <w:rFonts w:cs="Arial"/>
          <w:b/>
          <w:bCs/>
          <w:color w:themeColor="text1" w:val="000000"/>
          <w:shd w:fill="auto" w:val="clear"/>
        </w:rPr>
        <w:t>Mantenimiento 3: Canciones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39</w:t>
            </w:r>
            <w:r>
              <w:rPr>
                <w:b/>
                <w:bCs/>
                <w:i w:val="false"/>
                <w:iCs w:val="false"/>
                <w:sz w:val="26"/>
                <w:szCs w:val="26"/>
                <w:u w:val="none"/>
              </w:rPr>
              <w:fldChar w:fldCharType="end"/>
            </w:r>
            <w:r>
              <w:rPr>
                <w:b/>
                <w:bCs/>
                <w:i w:val="false"/>
                <w:iCs w:val="false"/>
                <w:sz w:val="26"/>
                <w:szCs w:val="26"/>
                <w:u w:val="none"/>
              </w:rPr>
              <w:t xml:space="preserve"> : Imagen – Validación del álbum y control de pista repetida en CancionController</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2059940"/>
                  <wp:effectExtent l="0" t="0" r="0" b="0"/>
                  <wp:docPr id="80" name="Imagen1 Copia 1 Copia 2 Copia 3 Copia 1 Copia 4 Copia 1 Copia 1 Copia 1 Copia 1 Copia 1 Copia 2 Copia 4 Copia 1 Copia 1 Copia 1 Copia 1 Copia 1 Copia 1 Copia 1 Copia 1 Copia 1 Copia 1 Copia 1 Copia 1 Copia 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1 Copia 1 Copia 2 Copia 3 Copia 1 Copia 4 Copia 1 Copia 1 Copia 1 Copia 1 Copia 1 Copia 2 Copia 4 Copia 1 Copia 1 Copia 1 Copia 1 Copia 1 Copia 1 Copia 1 Copia 1 Copia 1 Copia 1 Copia 1 Copia 1 Copia 1 Copia 1 Copia 2 Copia 3"/>
                          <pic:cNvPicPr>
                            <a:picLocks noChangeAspect="1" noChangeArrowheads="1"/>
                          </pic:cNvPicPr>
                        </pic:nvPicPr>
                        <pic:blipFill>
                          <a:blip r:embed="rId92"/>
                          <a:srcRect l="-137" t="-346" r="-137" b="-346"/>
                          <a:stretch>
                            <a:fillRect/>
                          </a:stretch>
                        </pic:blipFill>
                        <pic:spPr bwMode="auto">
                          <a:xfrm>
                            <a:off x="0" y="0"/>
                            <a:ext cx="6060440" cy="205994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Cuando el usuario dejaba "Selecciona un álbum", Spring igualmente creaba un Album vacío, por lo que @NotNull no lo detectaba y fue necesaria la comprobación manual del identificador. </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unicidad de la pista no la verificó el controlador: la garantizó la base de datos, y DataAccessException se tradujo en un mensaje bajo el campo "Número de pista" que conservó lo escrito. </w:t>
      </w:r>
    </w:p>
    <w:p>
      <w:pPr>
        <w:pStyle w:val="Normal"/>
        <w:spacing w:lineRule="auto" w:line="360" w:before="0" w:after="160"/>
        <w:ind w:firstLine="720"/>
        <w:jc w:val="both"/>
        <w:rPr>
          <w:rFonts w:ascii="Arial" w:hAnsi="Arial"/>
          <w:sz w:val="22"/>
          <w:szCs w:val="22"/>
        </w:rPr>
      </w:pPr>
      <w:r>
        <w:rPr>
          <w:rFonts w:ascii="Arial" w:hAnsi="Arial"/>
          <w:sz w:val="22"/>
          <w:szCs w:val="22"/>
        </w:rPr>
        <w:t>Solo si ambas comprobaciones pasaban, service.save persistía la canción y el sistema redirigía al listado con el mensaje de éxito.</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40</w:t>
            </w:r>
            <w:r>
              <w:rPr>
                <w:b/>
                <w:bCs/>
                <w:i w:val="false"/>
                <w:iCs w:val="false"/>
                <w:sz w:val="26"/>
                <w:szCs w:val="26"/>
                <w:u w:val="none"/>
              </w:rPr>
              <w:fldChar w:fldCharType="end"/>
            </w:r>
            <w:r>
              <w:rPr>
                <w:b/>
                <w:bCs/>
                <w:i w:val="false"/>
                <w:iCs w:val="false"/>
                <w:sz w:val="26"/>
                <w:szCs w:val="26"/>
                <w:u w:val="none"/>
              </w:rPr>
              <w:t xml:space="preserve"> : Imagen – Pantalla de listado del mantenimiento de Canciones</w:t>
            </w:r>
          </w:p>
        </w:tc>
      </w:tr>
      <w:tr>
        <w:trPr>
          <w:trHeight w:val="4419"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2733040"/>
                  <wp:effectExtent l="0" t="0" r="0" b="0"/>
                  <wp:docPr id="81" name="Imagen1 Copia 1 Copia 2 Copia 3 Copia 1 Copia 4 Copia 1 Copia 1 Copia 1 Copia 1 Copia 1 Copia 2 Copia 4 Copia 1 Copia 1 Copia 1 Copia 1 Copia 1 Copia 1 Copia 1 Copia 1 Copia 1 Copia 1 Copia 1 Copia 1 Copia 1 Copia 1 Copia 2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1 Copia 1 Copia 2 Copia 3 Copia 1 Copia 4 Copia 1 Copia 1 Copia 1 Copia 1 Copia 1 Copia 2 Copia 4 Copia 1 Copia 1 Copia 1 Copia 1 Copia 1 Copia 1 Copia 1 Copia 1 Copia 1 Copia 1 Copia 1 Copia 1 Copia 1 Copia 1 Copia 2 Copia 3 Copia 1 Copia 1"/>
                          <pic:cNvPicPr>
                            <a:picLocks noChangeAspect="1" noChangeArrowheads="1"/>
                          </pic:cNvPicPr>
                        </pic:nvPicPr>
                        <pic:blipFill>
                          <a:blip r:embed="rId93"/>
                          <a:srcRect l="-198" t="-338" r="-198" b="-338"/>
                          <a:stretch>
                            <a:fillRect/>
                          </a:stretch>
                        </pic:blipFill>
                        <pic:spPr bwMode="auto">
                          <a:xfrm>
                            <a:off x="0" y="0"/>
                            <a:ext cx="6060440" cy="273304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tabla mostró las tres canciones cargadas por el script con su pista, título, álbum, banda y duración en formato m:ss, junto con el total del catálogo. </w:t>
      </w:r>
    </w:p>
    <w:p>
      <w:pPr>
        <w:pStyle w:val="Normal"/>
        <w:spacing w:lineRule="auto" w:line="360" w:before="0" w:after="160"/>
        <w:ind w:firstLine="720"/>
        <w:jc w:val="both"/>
        <w:rPr>
          <w:rFonts w:ascii="Arial" w:hAnsi="Arial"/>
          <w:sz w:val="22"/>
          <w:szCs w:val="22"/>
        </w:rPr>
      </w:pPr>
      <w:r>
        <w:rPr>
          <w:rFonts w:ascii="Arial" w:hAnsi="Arial"/>
          <w:sz w:val="22"/>
          <w:szCs w:val="22"/>
        </w:rPr>
        <w:t>La columna Acciones, con Editar y Eliminar, apareció solo por la sesión de Administrador.</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41</w:t>
            </w:r>
            <w:r>
              <w:rPr>
                <w:b/>
                <w:bCs/>
                <w:i w:val="false"/>
                <w:iCs w:val="false"/>
                <w:sz w:val="26"/>
                <w:szCs w:val="26"/>
                <w:u w:val="none"/>
              </w:rPr>
              <w:fldChar w:fldCharType="end"/>
            </w:r>
            <w:r>
              <w:rPr>
                <w:b/>
                <w:bCs/>
                <w:i w:val="false"/>
                <w:iCs w:val="false"/>
                <w:sz w:val="26"/>
                <w:szCs w:val="26"/>
                <w:u w:val="none"/>
              </w:rPr>
              <w:t xml:space="preserve"> : Imagen – Registro de una canción y evidencia en la base de datos</w:t>
            </w:r>
          </w:p>
        </w:tc>
      </w:tr>
      <w:tr>
        <w:trPr>
          <w:trHeight w:val="2045"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2707005"/>
                  <wp:effectExtent l="0" t="0" r="0" b="0"/>
                  <wp:docPr id="82" name="Imagen1 Copia 1 Copia 2 Copia 3 Copia 1 Copia 4 Copia 1 Copia 1 Copia 1 Copia 1 Copia 1 Copia 2 Copia 4 Copia 1 Copia 1 Copia 1 Copia 1 Copia 1 Copia 1 Copia 1 Copia 1 Copia 1 Copia 1 Copia 1 Copia 1 Copia 1 Copia 1 Copia 2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1 Copia 1 Copia 2 Copia 3 Copia 1 Copia 4 Copia 1 Copia 1 Copia 1 Copia 1 Copia 1 Copia 2 Copia 4 Copia 1 Copia 1 Copia 1 Copia 1 Copia 1 Copia 1 Copia 1 Copia 1 Copia 1 Copia 1 Copia 1 Copia 1 Copia 1 Copia 1 Copia 2 Copia 3 Copia 1 Copia 1 Copia 1"/>
                          <pic:cNvPicPr>
                            <a:picLocks noChangeAspect="1" noChangeArrowheads="1"/>
                          </pic:cNvPicPr>
                        </pic:nvPicPr>
                        <pic:blipFill>
                          <a:blip r:embed="rId94"/>
                          <a:srcRect l="-272" t="1171" r="-272" b="-326"/>
                          <a:stretch>
                            <a:fillRect/>
                          </a:stretch>
                        </pic:blipFill>
                        <pic:spPr bwMode="auto">
                          <a:xfrm>
                            <a:off x="0" y="0"/>
                            <a:ext cx="6060440" cy="270700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2733040"/>
                  <wp:effectExtent l="0" t="0" r="0" b="0"/>
                  <wp:docPr id="83" name="Imagen1 Copia 1 Copia 2 Copia 3 Copia 1 Copia 4 Copia 1 Copia 1 Copia 1 Copia 1 Copia 1 Copia 2 Copia 4 Copia 1 Copia 1 Copia 1 Copia 1 Copia 1 Copia 1 Copia 1 Copia 1 Copia 1 Copia 1 Copia 1 Copia 1 Copia 1 Copia 1 Copia 2 Copia 3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1 Copia 1 Copia 2 Copia 3 Copia 1 Copia 4 Copia 1 Copia 1 Copia 1 Copia 1 Copia 1 Copia 2 Copia 4 Copia 1 Copia 1 Copia 1 Copia 1 Copia 1 Copia 1 Copia 1 Copia 1 Copia 1 Copia 1 Copia 1 Copia 1 Copia 1 Copia 1 Copia 2 Copia 3 Copia 1 Copia 1 Copia 1 Copia 1"/>
                          <pic:cNvPicPr>
                            <a:picLocks noChangeAspect="1" noChangeArrowheads="1"/>
                          </pic:cNvPicPr>
                        </pic:nvPicPr>
                        <pic:blipFill>
                          <a:blip r:embed="rId95"/>
                          <a:srcRect l="-269" t="-384" r="-269" b="-384"/>
                          <a:stretch>
                            <a:fillRect/>
                          </a:stretch>
                        </pic:blipFill>
                        <pic:spPr bwMode="auto">
                          <a:xfrm>
                            <a:off x="0" y="0"/>
                            <a:ext cx="6060440" cy="273304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1170305"/>
                  <wp:effectExtent l="0" t="0" r="0" b="0"/>
                  <wp:docPr id="84" name="Imagen1 Copia 1 Copia 2 Copia 3 Copia 1 Copia 4 Copia 1 Copia 1 Copia 1 Copia 1 Copia 1 Copia 2 Copia 4 Copia 1 Copia 1 Copia 1 Copia 1 Copia 1 Copia 1 Copia 1 Copia 1 Copia 1 Copia 1 Copia 1 Copia 1 Copia 1 Copia 1 Copia 2 Copia 3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1 Copia 1 Copia 2 Copia 3 Copia 1 Copia 4 Copia 1 Copia 1 Copia 1 Copia 1 Copia 1 Copia 2 Copia 4 Copia 1 Copia 1 Copia 1 Copia 1 Copia 1 Copia 1 Copia 1 Copia 1 Copia 1 Copia 1 Copia 1 Copia 1 Copia 1 Copia 1 Copia 2 Copia 3 Copia 1 Copia 1 Copia 1 Copia 1 Copia 1"/>
                          <pic:cNvPicPr>
                            <a:picLocks noChangeAspect="1" noChangeArrowheads="1"/>
                          </pic:cNvPicPr>
                        </pic:nvPicPr>
                        <pic:blipFill>
                          <a:blip r:embed="rId96"/>
                          <a:srcRect l="-238" t="39813" r="-238" b="-657"/>
                          <a:stretch>
                            <a:fillRect/>
                          </a:stretch>
                        </pic:blipFill>
                        <pic:spPr bwMode="auto">
                          <a:xfrm>
                            <a:off x="0" y="0"/>
                            <a:ext cx="6060440" cy="11703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formulario envió el título, el álbum elegido, el número de pista y la duración en segundos, que el propio formulario convirtió a m:ss mientras se escribía; la canción se insertó y el listado la mostró con esa misma conversión. La consulta con JOIN confirmó la fila en la tabla cancion con el id_album del álbum elegido.</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42</w:t>
            </w:r>
            <w:r>
              <w:rPr>
                <w:b/>
                <w:bCs/>
                <w:i w:val="false"/>
                <w:iCs w:val="false"/>
                <w:sz w:val="26"/>
                <w:szCs w:val="26"/>
                <w:u w:val="none"/>
              </w:rPr>
              <w:fldChar w:fldCharType="end"/>
            </w:r>
            <w:r>
              <w:rPr>
                <w:b/>
                <w:bCs/>
                <w:i w:val="false"/>
                <w:iCs w:val="false"/>
                <w:sz w:val="26"/>
                <w:szCs w:val="26"/>
                <w:u w:val="none"/>
              </w:rPr>
              <w:t xml:space="preserve"> : Imagen – Edición de una canción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2176145"/>
                  <wp:effectExtent l="0" t="0" r="0" b="0"/>
                  <wp:docPr id="85" name="Imagen1 Copia 1 Copia 2 Copia 3 Copia 1 Copia 4 Copia 1 Copia 1 Copia 1 Copia 1 Copia 1 Copia 2 Copia 4 Copia 1 Copia 1 Copia 1 Copia 1 Copia 1 Copia 1 Copia 1 Copia 1 Copia 1 Copia 1 Copia 1 Copia 1 Copia 1 Copia 1 Copia 2 Copia 3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1 Copia 1 Copia 2 Copia 3 Copia 1 Copia 4 Copia 1 Copia 1 Copia 1 Copia 1 Copia 1 Copia 2 Copia 4 Copia 1 Copia 1 Copia 1 Copia 1 Copia 1 Copia 1 Copia 1 Copia 1 Copia 1 Copia 1 Copia 1 Copia 1 Copia 1 Copia 1 Copia 2 Copia 3 Copia 1 Copia 1 Copia 1 Copia 2"/>
                          <pic:cNvPicPr>
                            <a:picLocks noChangeAspect="1" noChangeArrowheads="1"/>
                          </pic:cNvPicPr>
                        </pic:nvPicPr>
                        <pic:blipFill>
                          <a:blip r:embed="rId97"/>
                          <a:srcRect l="-201" t="875" r="-201" b="-239"/>
                          <a:stretch>
                            <a:fillRect/>
                          </a:stretch>
                        </pic:blipFill>
                        <pic:spPr bwMode="auto">
                          <a:xfrm>
                            <a:off x="0" y="0"/>
                            <a:ext cx="6060440" cy="21761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2733040"/>
                  <wp:effectExtent l="0" t="0" r="0" b="0"/>
                  <wp:docPr id="86" name="Imagen1 Copia 1 Copia 2 Copia 3 Copia 1 Copia 4 Copia 1 Copia 1 Copia 1 Copia 1 Copia 1 Copia 2 Copia 4 Copia 1 Copia 1 Copia 1 Copia 1 Copia 1 Copia 1 Copia 1 Copia 1 Copia 1 Copia 1 Copia 1 Copia 1 Copia 1 Copia 1 Copia 2 Copia 3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1 Copia 1 Copia 2 Copia 3 Copia 1 Copia 4 Copia 1 Copia 1 Copia 1 Copia 1 Copia 1 Copia 2 Copia 4 Copia 1 Copia 1 Copia 1 Copia 1 Copia 1 Copia 1 Copia 1 Copia 1 Copia 1 Copia 1 Copia 1 Copia 1 Copia 1 Copia 1 Copia 2 Copia 3 Copia 1 Copia 1 Copia 1 Copia 1 Copia 2"/>
                          <pic:cNvPicPr>
                            <a:picLocks noChangeAspect="1" noChangeArrowheads="1"/>
                          </pic:cNvPicPr>
                        </pic:nvPicPr>
                        <pic:blipFill>
                          <a:blip r:embed="rId98"/>
                          <a:srcRect l="-196" t="-287" r="-196" b="-287"/>
                          <a:stretch>
                            <a:fillRect/>
                          </a:stretch>
                        </pic:blipFill>
                        <pic:spPr bwMode="auto">
                          <a:xfrm>
                            <a:off x="0" y="0"/>
                            <a:ext cx="6060440" cy="273304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1157605"/>
                  <wp:effectExtent l="0" t="0" r="0" b="0"/>
                  <wp:docPr id="87"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1"/>
                          <pic:cNvPicPr>
                            <a:picLocks noChangeAspect="1" noChangeArrowheads="1"/>
                          </pic:cNvPicPr>
                        </pic:nvPicPr>
                        <pic:blipFill>
                          <a:blip r:embed="rId99"/>
                          <a:srcRect l="-160" t="56478" r="-160" b="-542"/>
                          <a:stretch>
                            <a:fillRect/>
                          </a:stretch>
                        </pic:blipFill>
                        <pic:spPr bwMode="auto">
                          <a:xfrm>
                            <a:off x="0" y="0"/>
                            <a:ext cx="6060440" cy="115760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formulario se abrió con los datos guardados y el título “Editar canción”. Tras cambiar el número de pista de 3 a 4 y guardar, el listado mostró “Canción actualizada correctamente” con la pista nueva, y la consulta devolvió la misma fila, con el mismo id_cancion y el número de pista modificado.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restricción única (id_album, numero_pista) no se violó porque la pista 4 estaba libre en ese álbum.</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43</w:t>
            </w:r>
            <w:r>
              <w:rPr>
                <w:b/>
                <w:bCs/>
                <w:i w:val="false"/>
                <w:iCs w:val="false"/>
                <w:sz w:val="26"/>
                <w:szCs w:val="26"/>
                <w:u w:val="none"/>
              </w:rPr>
              <w:fldChar w:fldCharType="end"/>
            </w:r>
            <w:r>
              <w:rPr>
                <w:b/>
                <w:bCs/>
                <w:i w:val="false"/>
                <w:iCs w:val="false"/>
                <w:sz w:val="26"/>
                <w:szCs w:val="26"/>
                <w:u w:val="none"/>
              </w:rPr>
              <w:t xml:space="preserve"> : Imagen – Eliminación de una canción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2419985"/>
                  <wp:effectExtent l="0" t="0" r="0" b="0"/>
                  <wp:docPr id="88" name="Imagen1 Copia 1 Copia 2 Copia 3 Copia 1 Copia 4 Copia 1 Copia 1 Copia 1 Copia 1 Copia 1 Copia 2 Copia 4 Copia 1 Copia 1 Copia 1 Copia 1 Copia 1 Copia 1 Copia 1 Copia 1 Copia 1 Copia 1 Copia 1 Copia 1 Copia 1 Copia 1 Copia 2 Copia 3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1 Copia 1 Copia 2 Copia 3 Copia 1 Copia 4 Copia 1 Copia 1 Copia 1 Copia 1 Copia 1 Copia 2 Copia 4 Copia 1 Copia 1 Copia 1 Copia 1 Copia 1 Copia 1 Copia 1 Copia 1 Copia 1 Copia 1 Copia 1 Copia 1 Copia 1 Copia 1 Copia 2 Copia 3 Copia 1 Copia 1 Copia 1 Copia 2 Copia 1"/>
                          <pic:cNvPicPr>
                            <a:picLocks noChangeAspect="1" noChangeArrowheads="1"/>
                          </pic:cNvPicPr>
                        </pic:nvPicPr>
                        <pic:blipFill>
                          <a:blip r:embed="rId100"/>
                          <a:srcRect l="-268" t="1506" r="-268" b="-419"/>
                          <a:stretch>
                            <a:fillRect/>
                          </a:stretch>
                        </pic:blipFill>
                        <pic:spPr bwMode="auto">
                          <a:xfrm>
                            <a:off x="0" y="0"/>
                            <a:ext cx="6060440" cy="241998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1276985"/>
                  <wp:effectExtent l="0" t="0" r="0" b="0"/>
                  <wp:docPr id="89"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2"/>
                          <pic:cNvPicPr>
                            <a:picLocks noChangeAspect="1" noChangeArrowheads="1"/>
                          </pic:cNvPicPr>
                        </pic:nvPicPr>
                        <pic:blipFill>
                          <a:blip r:embed="rId101"/>
                          <a:srcRect l="-231" t="54459" r="-231" b="-713"/>
                          <a:stretch>
                            <a:fillRect/>
                          </a:stretch>
                        </pic:blipFill>
                        <pic:spPr bwMode="auto">
                          <a:xfrm>
                            <a:off x="0" y="0"/>
                            <a:ext cx="6060440" cy="127698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Tras aceptar la confirmación del navegador, el listado volvió a las tres canciones originales y mostró el mensaje de eliminación. La consulta sobre la tabla cancion no devolvió filas, por lo que el borrado se aplicó en la base de datos.</w:t>
      </w:r>
    </w:p>
    <w:p>
      <w:pPr>
        <w:pStyle w:val="Heading3"/>
        <w:numPr>
          <w:ilvl w:val="2"/>
          <w:numId w:val="3"/>
        </w:numPr>
        <w:spacing w:before="0" w:after="160"/>
        <w:rPr>
          <w:highlight w:val="none"/>
          <w:shd w:fill="FF8000" w:val="clear"/>
        </w:rPr>
      </w:pPr>
      <w:bookmarkStart w:id="22" w:name="_Toc230189282"/>
      <w:r>
        <w:rPr>
          <w:rFonts w:cs="Arial" w:ascii="Arial" w:hAnsi="Arial"/>
          <w:b/>
          <w:bCs/>
          <w:color w:themeColor="text1" w:val="000000"/>
          <w:sz w:val="22"/>
          <w:szCs w:val="22"/>
          <w:shd w:fill="FF8000" w:val="clear"/>
        </w:rPr>
        <w:t>Implementación de consultas</w:t>
      </w:r>
      <w:bookmarkEnd w:id="22"/>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las dos consultas implementadas en la aplicación. Una consulta permite buscar, filtrar o recuperar información específica de la base de datos según criterios definidos por el usuario.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1.</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2.</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Objetivo de cada consulta.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Parámetros de búsqueda.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Resultado mostrado en pantalla.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Método o consulta utilizada.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funcionamiento.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Consultas implementadas en el sistema</w:t>
      </w:r>
    </w:p>
    <w:tbl>
      <w:tblPr>
        <w:tblW w:w="789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705"/>
        <w:gridCol w:w="2548"/>
        <w:gridCol w:w="2551"/>
        <w:gridCol w:w="1094"/>
      </w:tblGrid>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Criterio de búsqueda</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stock</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categoría o stock mínimo.</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productos disponibles.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ventas</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Rango de fechas o cliente.</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ventas registradas.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Las consultas deben aportar información útil al usuario. No deben ser solo listados repetidos de los mantenimientos.</w:t>
      </w:r>
    </w:p>
    <w:p>
      <w:pPr>
        <w:pStyle w:val="Heading3"/>
        <w:numPr>
          <w:ilvl w:val="2"/>
          <w:numId w:val="3"/>
        </w:numPr>
        <w:spacing w:before="0" w:after="160"/>
        <w:rPr>
          <w:rFonts w:ascii="Arial" w:hAnsi="Arial" w:cs="Arial"/>
          <w:b/>
          <w:bCs/>
          <w:color w:themeColor="text1" w:val="000000"/>
          <w:sz w:val="22"/>
          <w:szCs w:val="22"/>
        </w:rPr>
      </w:pPr>
      <w:bookmarkStart w:id="23" w:name="_Toc230189283"/>
      <w:r>
        <w:rPr>
          <w:rFonts w:cs="Arial" w:ascii="Arial" w:hAnsi="Arial"/>
          <w:b/>
          <w:bCs/>
          <w:color w:themeColor="text1" w:val="000000"/>
          <w:sz w:val="22"/>
          <w:szCs w:val="22"/>
        </w:rPr>
        <w:t>Implementación del caso transaccional</w:t>
      </w:r>
      <w:bookmarkEnd w:id="23"/>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start="1134"/>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35</w:t>
      </w:r>
      <w:r>
        <w:rPr>
          <w:b/>
          <w:i/>
          <w:iCs/>
        </w:rPr>
        <w:fldChar w:fldCharType="end"/>
      </w:r>
      <w:r>
        <w:rPr>
          <w:b/>
          <w:color w:themeColor="background1" w:val="FFFFFF"/>
        </w:rPr>
        <w:t>.</w:t>
        <w:br/>
      </w:r>
      <w:r>
        <w:rPr>
          <w:bCs/>
          <w:i/>
          <w:iCs/>
        </w:rPr>
        <w:t>Caso transaccional implementado</w:t>
      </w:r>
    </w:p>
    <w:tbl>
      <w:tblPr>
        <w:tblW w:w="8400" w:type="dxa"/>
        <w:jc w:val="start"/>
        <w:tblInd w:w="1235" w:type="dxa"/>
        <w:tblLayout w:type="fixed"/>
        <w:tblCellMar>
          <w:top w:w="0" w:type="dxa"/>
          <w:start w:w="70" w:type="dxa"/>
          <w:bottom w:w="0" w:type="dxa"/>
          <w:end w:w="70" w:type="dxa"/>
        </w:tblCellMar>
      </w:tblPr>
      <w:tblGrid>
        <w:gridCol w:w="3584"/>
        <w:gridCol w:w="4816"/>
      </w:tblGrid>
      <w:tr>
        <w:trPr/>
        <w:tc>
          <w:tcPr>
            <w:tcW w:w="3584"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4816"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c>
          <w:tcPr>
            <w:tcW w:w="358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 la transacción</w:t>
            </w:r>
          </w:p>
        </w:tc>
        <w:tc>
          <w:tcPr>
            <w:tcW w:w="4816"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álbum con canciones.</w:t>
            </w:r>
          </w:p>
        </w:tc>
      </w:tr>
      <w:tr>
        <w:trPr/>
        <w:tc>
          <w:tcPr>
            <w:tcW w:w="358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Actor involucrado</w:t>
            </w:r>
          </w:p>
        </w:tc>
        <w:tc>
          <w:tcPr>
            <w:tcW w:w="4816"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Administrador (único rol con acceso a </w:t>
            </w:r>
            <w:r>
              <w:rPr>
                <w:rStyle w:val="Textooriginal"/>
                <w:rFonts w:eastAsia="Times New Roman" w:cs="Arial" w:ascii="Arial" w:hAnsi="Arial"/>
                <w:color w:val="000000"/>
                <w:sz w:val="22"/>
                <w:szCs w:val="22"/>
                <w:lang w:eastAsia="es-PE"/>
              </w:rPr>
              <w:t>/albumes/completo</w:t>
            </w:r>
            <w:r>
              <w:rPr>
                <w:rFonts w:eastAsia="Times New Roman" w:cs="Arial" w:ascii="Arial" w:hAnsi="Arial"/>
                <w:color w:val="000000"/>
                <w:sz w:val="22"/>
                <w:szCs w:val="22"/>
                <w:lang w:eastAsia="es-PE"/>
              </w:rPr>
              <w:t>).</w:t>
            </w:r>
          </w:p>
        </w:tc>
      </w:tr>
      <w:tr>
        <w:trPr/>
        <w:tc>
          <w:tcPr>
            <w:tcW w:w="358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Tablas involucradas</w:t>
            </w:r>
          </w:p>
        </w:tc>
        <w:tc>
          <w:tcPr>
            <w:tcW w:w="4816"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album</w:t>
            </w:r>
            <w:r>
              <w:rPr>
                <w:rFonts w:eastAsia="Times New Roman" w:cs="Arial" w:ascii="Arial" w:hAnsi="Arial"/>
                <w:color w:val="000000"/>
                <w:sz w:val="22"/>
                <w:szCs w:val="22"/>
                <w:lang w:eastAsia="es-PE"/>
              </w:rPr>
              <w:t xml:space="preserve"> y </w:t>
            </w:r>
            <w:r>
              <w:rPr>
                <w:rStyle w:val="Textooriginal"/>
                <w:rFonts w:eastAsia="Times New Roman" w:cs="Arial" w:ascii="Arial" w:hAnsi="Arial"/>
                <w:color w:val="000000"/>
                <w:sz w:val="22"/>
                <w:szCs w:val="22"/>
                <w:lang w:eastAsia="es-PE"/>
              </w:rPr>
              <w:t>cancion</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banda</w:t>
            </w:r>
            <w:r>
              <w:rPr>
                <w:rFonts w:eastAsia="Times New Roman" w:cs="Arial" w:ascii="Arial" w:hAnsi="Arial"/>
                <w:color w:val="000000"/>
                <w:sz w:val="22"/>
                <w:szCs w:val="22"/>
                <w:lang w:eastAsia="es-PE"/>
              </w:rPr>
              <w:t xml:space="preserve"> solo se consultó para elegir la banda.</w:t>
            </w:r>
          </w:p>
        </w:tc>
      </w:tr>
      <w:tr>
        <w:trPr/>
        <w:tc>
          <w:tcPr>
            <w:tcW w:w="358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principal</w:t>
            </w:r>
          </w:p>
        </w:tc>
        <w:tc>
          <w:tcPr>
            <w:tcW w:w="4816"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el álbum (cabecera) y sus canciones (detalle).</w:t>
            </w:r>
          </w:p>
        </w:tc>
      </w:tr>
      <w:tr>
        <w:trPr/>
        <w:tc>
          <w:tcPr>
            <w:tcW w:w="358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complementaria</w:t>
            </w:r>
          </w:p>
        </w:tc>
        <w:tc>
          <w:tcPr>
            <w:tcW w:w="4816"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Vincular cada canción con el álbum recién guardado y validar su número de pista.</w:t>
            </w:r>
          </w:p>
        </w:tc>
      </w:tr>
      <w:tr>
        <w:trPr/>
        <w:tc>
          <w:tcPr>
            <w:tcW w:w="358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4816"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Álbum y canciones registrados juntos; si una canción falla, no se guarda nada.</w:t>
            </w:r>
          </w:p>
        </w:tc>
      </w:tr>
    </w:tbl>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tabla muestra que la transacción abarcó dos tablas con una relación de cabecera y detalle, y que la banda intervino solo como dato de consulta. No hubo actualización de filas existentes: la operación complementaria fue enlazar y validar las canciones durante el registro, no modificar datos previos</w:t>
      </w:r>
    </w:p>
    <w:p>
      <w:pPr>
        <w:pStyle w:val="Heading3"/>
        <w:numPr>
          <w:ilvl w:val="3"/>
          <w:numId w:val="3"/>
        </w:numPr>
        <w:spacing w:before="0" w:after="160"/>
        <w:rPr>
          <w:rFonts w:ascii="Arial" w:hAnsi="Arial" w:cs="Arial"/>
          <w:b/>
          <w:bCs/>
          <w:color w:themeColor="text1" w:val="000000"/>
          <w:sz w:val="22"/>
          <w:szCs w:val="22"/>
        </w:rPr>
      </w:pPr>
      <w:r>
        <w:rPr>
          <w:rFonts w:cs="Arial"/>
          <w:b/>
          <w:bCs/>
          <w:color w:themeColor="text1" w:val="000000"/>
        </w:rPr>
        <w:t>Flujo de la transacción</w:t>
      </w:r>
    </w:p>
    <w:p>
      <w:pPr>
        <w:pStyle w:val="Normal"/>
        <w:spacing w:lineRule="auto" w:line="360" w:before="0" w:after="160"/>
        <w:ind w:start="1134"/>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36</w:t>
      </w:r>
      <w:r>
        <w:rPr>
          <w:b/>
          <w:i/>
          <w:iCs/>
        </w:rPr>
        <w:fldChar w:fldCharType="end"/>
      </w:r>
      <w:r>
        <w:rPr>
          <w:b/>
          <w:color w:themeColor="background1" w:val="FFFFFF"/>
        </w:rPr>
        <w:t>.</w:t>
      </w:r>
    </w:p>
    <w:p>
      <w:pPr>
        <w:pStyle w:val="Normal"/>
        <w:spacing w:lineRule="auto" w:line="360" w:before="0" w:after="160"/>
        <w:ind w:start="1134"/>
        <w:rPr>
          <w:rFonts w:ascii="Arial" w:hAnsi="Arial" w:cs="Arial"/>
          <w:bCs/>
          <w:i/>
          <w:iCs/>
          <w:sz w:val="22"/>
          <w:szCs w:val="22"/>
        </w:rPr>
      </w:pPr>
      <w:r>
        <w:rPr>
          <w:bCs/>
          <w:i/>
          <w:iCs/>
        </w:rPr>
        <w:t>Flujo de la transacción Registrar álbum con canciones</w:t>
      </w:r>
    </w:p>
    <w:tbl>
      <w:tblPr>
        <w:tblW w:w="9075" w:type="dxa"/>
        <w:jc w:val="start"/>
        <w:tblInd w:w="0" w:type="dxa"/>
        <w:tblLayout w:type="fixed"/>
        <w:tblCellMar>
          <w:top w:w="0" w:type="dxa"/>
          <w:start w:w="70" w:type="dxa"/>
          <w:bottom w:w="0" w:type="dxa"/>
          <w:end w:w="70" w:type="dxa"/>
        </w:tblCellMar>
      </w:tblPr>
      <w:tblGrid>
        <w:gridCol w:w="960"/>
        <w:gridCol w:w="2493"/>
        <w:gridCol w:w="2668"/>
        <w:gridCol w:w="2954"/>
      </w:tblGrid>
      <w:tr>
        <w:trPr>
          <w:trHeight w:val="275" w:hRule="atLeast"/>
        </w:trPr>
        <w:tc>
          <w:tcPr>
            <w:tcW w:w="960"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Paso</w:t>
            </w:r>
          </w:p>
        </w:tc>
        <w:tc>
          <w:tcPr>
            <w:tcW w:w="2493"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Componente</w:t>
            </w:r>
          </w:p>
        </w:tc>
        <w:tc>
          <w:tcPr>
            <w:tcW w:w="2668"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Acción</w:t>
            </w:r>
          </w:p>
        </w:tc>
        <w:tc>
          <w:tcPr>
            <w:tcW w:w="2954"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Si falla</w:t>
            </w:r>
          </w:p>
        </w:tc>
      </w:tr>
      <w:tr>
        <w:trPr>
          <w:trHeight w:val="3590" w:hRule="atLeast"/>
        </w:trPr>
        <w:tc>
          <w:tcPr>
            <w:tcW w:w="96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1</w:t>
            </w:r>
          </w:p>
        </w:tc>
        <w:tc>
          <w:tcPr>
            <w:tcW w:w="2493"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2668"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Abrió </w:t>
            </w:r>
            <w:r>
              <w:rPr>
                <w:rStyle w:val="Textooriginal"/>
                <w:rFonts w:eastAsia="Times New Roman" w:cs="Arial" w:ascii="Arial" w:hAnsi="Arial"/>
                <w:color w:val="000000"/>
                <w:sz w:val="22"/>
                <w:szCs w:val="22"/>
                <w:lang w:eastAsia="es-PE"/>
              </w:rPr>
              <w:t>/albumes/completo/nuevo</w:t>
            </w:r>
            <w:r>
              <w:rPr>
                <w:rFonts w:eastAsia="Times New Roman" w:cs="Arial" w:ascii="Arial" w:hAnsi="Arial"/>
                <w:color w:val="000000"/>
                <w:sz w:val="22"/>
                <w:szCs w:val="22"/>
                <w:lang w:eastAsia="es-PE"/>
              </w:rPr>
              <w:t xml:space="preserve"> desde el botón Álbum con canciones; el sistema mostró el formulario con los datos del álbum y cinco filas de canciones.</w:t>
            </w:r>
          </w:p>
        </w:tc>
        <w:tc>
          <w:tcPr>
            <w:tcW w:w="295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t>
            </w:r>
          </w:p>
        </w:tc>
      </w:tr>
      <w:tr>
        <w:trPr/>
        <w:tc>
          <w:tcPr>
            <w:tcW w:w="96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2</w:t>
            </w:r>
          </w:p>
        </w:tc>
        <w:tc>
          <w:tcPr>
            <w:tcW w:w="2493"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2668"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Completó el formulario y pulsó Guardar todo (POST </w:t>
            </w:r>
            <w:r>
              <w:rPr>
                <w:rStyle w:val="Textooriginal"/>
                <w:rFonts w:eastAsia="Times New Roman" w:cs="Arial" w:ascii="Arial" w:hAnsi="Arial"/>
                <w:color w:val="000000"/>
                <w:sz w:val="22"/>
                <w:szCs w:val="22"/>
                <w:lang w:eastAsia="es-PE"/>
              </w:rPr>
              <w:t>/albumes/completo/guardar</w:t>
            </w:r>
            <w:r>
              <w:rPr>
                <w:rFonts w:eastAsia="Times New Roman" w:cs="Arial" w:ascii="Arial" w:hAnsi="Arial"/>
                <w:color w:val="000000"/>
                <w:sz w:val="22"/>
                <w:szCs w:val="22"/>
                <w:lang w:eastAsia="es-PE"/>
              </w:rPr>
              <w:t>).</w:t>
            </w:r>
          </w:p>
        </w:tc>
        <w:tc>
          <w:tcPr>
            <w:tcW w:w="295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t>
            </w:r>
          </w:p>
        </w:tc>
      </w:tr>
      <w:tr>
        <w:trPr/>
        <w:tc>
          <w:tcPr>
            <w:tcW w:w="96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3</w:t>
            </w:r>
          </w:p>
        </w:tc>
        <w:tc>
          <w:tcPr>
            <w:tcW w:w="2493"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AlbumCompletoController</w:t>
            </w:r>
          </w:p>
        </w:tc>
        <w:tc>
          <w:tcPr>
            <w:tcW w:w="26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Validó los datos del álbum, ignoró las filas sin título y numeró en orden las canciones sin pista.</w:t>
            </w:r>
          </w:p>
        </w:tc>
        <w:tc>
          <w:tcPr>
            <w:tcW w:w="295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Vuelve al formulario con los errores o con "Agrega al menos una canción."; no se toca la base.</w:t>
            </w:r>
          </w:p>
        </w:tc>
      </w:tr>
      <w:tr>
        <w:trPr/>
        <w:tc>
          <w:tcPr>
            <w:tcW w:w="96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4</w:t>
            </w:r>
          </w:p>
        </w:tc>
        <w:tc>
          <w:tcPr>
            <w:tcW w:w="2493"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AlbumTransaccionalService</w:t>
            </w:r>
          </w:p>
        </w:tc>
        <w:tc>
          <w:tcPr>
            <w:tcW w:w="2668"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Inició la transacción e insertó el álbum en </w:t>
            </w:r>
            <w:r>
              <w:rPr>
                <w:rStyle w:val="Textooriginal"/>
                <w:rFonts w:eastAsia="Times New Roman" w:cs="Arial" w:ascii="Arial" w:hAnsi="Arial"/>
                <w:color w:val="000000"/>
                <w:sz w:val="22"/>
                <w:szCs w:val="22"/>
                <w:lang w:eastAsia="es-PE"/>
              </w:rPr>
              <w:t>album</w:t>
            </w:r>
            <w:r>
              <w:rPr>
                <w:rFonts w:eastAsia="Times New Roman" w:cs="Arial" w:ascii="Arial" w:hAnsi="Arial"/>
                <w:color w:val="000000"/>
                <w:sz w:val="22"/>
                <w:szCs w:val="22"/>
                <w:lang w:eastAsia="es-PE"/>
              </w:rPr>
              <w:t>.</w:t>
            </w:r>
          </w:p>
        </w:tc>
        <w:tc>
          <w:tcPr>
            <w:tcW w:w="295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Se lanza una excepción y no se guarda nada.</w:t>
            </w:r>
          </w:p>
        </w:tc>
      </w:tr>
      <w:tr>
        <w:trPr/>
        <w:tc>
          <w:tcPr>
            <w:tcW w:w="96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5</w:t>
            </w:r>
          </w:p>
        </w:tc>
        <w:tc>
          <w:tcPr>
            <w:tcW w:w="2493"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AlbumTransaccionalService</w:t>
            </w:r>
          </w:p>
        </w:tc>
        <w:tc>
          <w:tcPr>
            <w:tcW w:w="2668"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Por cada canción, verificó que la pista fuera mayor que 0, la vinculó al álbum e insertó la fila en </w:t>
            </w:r>
            <w:r>
              <w:rPr>
                <w:rStyle w:val="Textooriginal"/>
                <w:rFonts w:eastAsia="Times New Roman" w:cs="Arial" w:ascii="Arial" w:hAnsi="Arial"/>
                <w:color w:val="000000"/>
                <w:sz w:val="22"/>
                <w:szCs w:val="22"/>
                <w:lang w:eastAsia="es-PE"/>
              </w:rPr>
              <w:t>cancion</w:t>
            </w:r>
            <w:r>
              <w:rPr>
                <w:rFonts w:eastAsia="Times New Roman" w:cs="Arial" w:ascii="Arial" w:hAnsi="Arial"/>
                <w:color w:val="000000"/>
                <w:sz w:val="22"/>
                <w:szCs w:val="22"/>
                <w:lang w:eastAsia="es-PE"/>
              </w:rPr>
              <w:t>.</w:t>
            </w:r>
          </w:p>
        </w:tc>
        <w:tc>
          <w:tcPr>
            <w:tcW w:w="295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Pista inválida o repetida: se lanza una excepción y se revierte todo, incluidos el álbum y las canciones ya insertadas.</w:t>
            </w:r>
          </w:p>
        </w:tc>
      </w:tr>
      <w:tr>
        <w:trPr>
          <w:trHeight w:val="1844" w:hRule="atLeast"/>
        </w:trPr>
        <w:tc>
          <w:tcPr>
            <w:tcW w:w="96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6</w:t>
            </w:r>
          </w:p>
        </w:tc>
        <w:tc>
          <w:tcPr>
            <w:tcW w:w="2493"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y MySQL</w:t>
            </w:r>
          </w:p>
        </w:tc>
        <w:tc>
          <w:tcPr>
            <w:tcW w:w="26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Sin excepciones, se confirmó la transacción (commit).</w:t>
            </w:r>
          </w:p>
        </w:tc>
        <w:tc>
          <w:tcPr>
            <w:tcW w:w="295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t>
            </w:r>
          </w:p>
        </w:tc>
      </w:tr>
      <w:tr>
        <w:trPr/>
        <w:tc>
          <w:tcPr>
            <w:tcW w:w="96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7</w:t>
            </w:r>
          </w:p>
        </w:tc>
        <w:tc>
          <w:tcPr>
            <w:tcW w:w="2493"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AlbumCompletoController</w:t>
            </w:r>
          </w:p>
        </w:tc>
        <w:tc>
          <w:tcPr>
            <w:tcW w:w="2668"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Redirigió a </w:t>
            </w:r>
            <w:r>
              <w:rPr>
                <w:rStyle w:val="Textooriginal"/>
                <w:rFonts w:eastAsia="Times New Roman" w:cs="Arial" w:ascii="Arial" w:hAnsi="Arial"/>
                <w:color w:val="000000"/>
                <w:sz w:val="22"/>
                <w:szCs w:val="22"/>
                <w:lang w:eastAsia="es-PE"/>
              </w:rPr>
              <w:t>/albumes</w:t>
            </w:r>
            <w:r>
              <w:rPr>
                <w:rFonts w:eastAsia="Times New Roman" w:cs="Arial" w:ascii="Arial" w:hAnsi="Arial"/>
                <w:color w:val="000000"/>
                <w:sz w:val="22"/>
                <w:szCs w:val="22"/>
                <w:lang w:eastAsia="es-PE"/>
              </w:rPr>
              <w:t xml:space="preserve"> con el mensaje "Álbum y canciones registrados correctamente.".</w:t>
            </w:r>
          </w:p>
        </w:tc>
        <w:tc>
          <w:tcPr>
            <w:tcW w:w="2954"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Si hubo reversión, vuelve a </w:t>
            </w:r>
            <w:r>
              <w:rPr>
                <w:rStyle w:val="Textooriginal"/>
                <w:rFonts w:eastAsia="Times New Roman" w:cs="Arial" w:ascii="Arial" w:hAnsi="Arial"/>
                <w:color w:val="000000"/>
                <w:sz w:val="22"/>
                <w:szCs w:val="22"/>
                <w:lang w:eastAsia="es-PE"/>
              </w:rPr>
              <w:t>form-album-completo</w:t>
            </w:r>
            <w:r>
              <w:rPr>
                <w:rFonts w:eastAsia="Times New Roman" w:cs="Arial" w:ascii="Arial" w:hAnsi="Arial"/>
                <w:color w:val="000000"/>
                <w:sz w:val="22"/>
                <w:szCs w:val="22"/>
                <w:lang w:eastAsia="es-PE"/>
              </w:rPr>
              <w:t xml:space="preserve"> con "No se guardó nada: …" y lo escrito.</w:t>
            </w:r>
          </w:p>
        </w:tc>
      </w:tr>
    </w:tbl>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flujo se dividió en dos zonas: los pasos 1 a 3 ocurrieron antes de la transacción y, si fallaban, no tocaron la base; los pasos 4 a 6 ocurrieron dentro de ella. La columna de la derecha muestra que cualquier error dentro de la transacción tuvo el mismo desenlace: la reversión de todo lo insertado hasta ese momento.</w:t>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44</w:t>
            </w:r>
            <w:r>
              <w:rPr>
                <w:b/>
                <w:bCs/>
                <w:i w:val="false"/>
                <w:iCs w:val="false"/>
                <w:sz w:val="26"/>
                <w:szCs w:val="26"/>
                <w:u w:val="none"/>
              </w:rPr>
              <w:fldChar w:fldCharType="end"/>
            </w:r>
            <w:r>
              <w:rPr>
                <w:b/>
                <w:bCs/>
                <w:i w:val="false"/>
                <w:iCs w:val="false"/>
                <w:sz w:val="26"/>
                <w:szCs w:val="26"/>
                <w:u w:val="none"/>
              </w:rPr>
              <w:t xml:space="preserve"> :Servicio transaccional AlbumTransaccionalService</w:t>
            </w:r>
          </w:p>
        </w:tc>
      </w:tr>
      <w:tr>
        <w:trPr>
          <w:trHeight w:val="3999"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2378710"/>
                  <wp:effectExtent l="0" t="0" r="0" b="0"/>
                  <wp:docPr id="90" name="Imagen1 Copia 1 Copia 2 Copia 3 Copia 1 Copia 4 Copia 1 Copia 1 Copia 1 Copia 1 Copia 1 Copia 2 Copia 4 Copia 1 Copia 1 Copia 1 Copia 1 Copia 1 Copia 1 Copia 1 Copia 2 Copia 1 Copia 1 Copia 2 Copia 1 Copia 2 Copia 1 Copia 1 Copia 1 Copia 2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1 Copia 1 Copia 2 Copia 3 Copia 1 Copia 4 Copia 1 Copia 1 Copia 1 Copia 1 Copia 1 Copia 2 Copia 4 Copia 1 Copia 1 Copia 1 Copia 1 Copia 1 Copia 1 Copia 1 Copia 2 Copia 1 Copia 1 Copia 2 Copia 1 Copia 2 Copia 1 Copia 1 Copia 1 Copia 2 Copia 1 Copia 2 Copia 2"/>
                          <pic:cNvPicPr>
                            <a:picLocks noChangeAspect="1" noChangeArrowheads="1"/>
                          </pic:cNvPicPr>
                        </pic:nvPicPr>
                        <pic:blipFill>
                          <a:blip r:embed="rId102"/>
                          <a:srcRect l="-398" t="-602" r="-398" b="-602"/>
                          <a:stretch>
                            <a:fillRect/>
                          </a:stretch>
                        </pic:blipFill>
                        <pic:spPr bwMode="auto">
                          <a:xfrm>
                            <a:off x="0" y="0"/>
                            <a:ext cx="6060440" cy="237871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@Transactional hizo que el álbum y todas las canciones se ejecutaran dentro de una misma transacción: se confirmaba al terminar el método y se revertía si este lanzaba una excepción. </w:t>
      </w:r>
    </w:p>
    <w:p>
      <w:pPr>
        <w:pStyle w:val="Normal"/>
        <w:spacing w:lineRule="auto" w:line="360" w:before="0" w:after="160"/>
        <w:ind w:firstLine="720"/>
        <w:jc w:val="both"/>
        <w:rPr>
          <w:rFonts w:ascii="Arial" w:hAnsi="Arial"/>
        </w:rPr>
      </w:pPr>
      <w:r>
        <w:rPr>
          <w:rFonts w:ascii="Arial" w:hAnsi="Arial"/>
        </w:rPr>
        <w:t xml:space="preserve">El álbum se guardó primero porque cada canción necesitaba su id_album como clave foránea. Una pista inválida (IllegalArgumentException) o repetida (restricción UNIQUE (id_album, numero_pista)) interrumpía el ciclo y deshacía también el álbum y las canciones previas. </w:t>
      </w:r>
    </w:p>
    <w:p>
      <w:pPr>
        <w:pStyle w:val="Normal"/>
        <w:spacing w:lineRule="auto" w:line="360" w:before="0" w:after="160"/>
        <w:ind w:firstLine="720"/>
        <w:jc w:val="both"/>
        <w:rPr>
          <w:rFonts w:ascii="Arial" w:hAnsi="Arial"/>
        </w:rPr>
      </w:pPr>
      <w:r>
        <w:rPr>
          <w:rFonts w:ascii="Arial" w:hAnsi="Arial"/>
        </w:rPr>
        <w:t xml:space="preserve">La anotación utilizada fue la de spring , que revierte ante excepciones no comprobadas como las dos anteriores </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45</w:t>
            </w:r>
            <w:r>
              <w:rPr>
                <w:b/>
                <w:bCs/>
                <w:i w:val="false"/>
                <w:iCs w:val="false"/>
                <w:sz w:val="26"/>
                <w:szCs w:val="26"/>
                <w:u w:val="none"/>
              </w:rPr>
              <w:fldChar w:fldCharType="end"/>
            </w:r>
            <w:r>
              <w:rPr>
                <w:b/>
                <w:bCs/>
                <w:i w:val="false"/>
                <w:iCs w:val="false"/>
                <w:sz w:val="26"/>
                <w:szCs w:val="26"/>
                <w:u w:val="none"/>
              </w:rPr>
              <w:t xml:space="preserve"> :Preparación de los datos y manejo de errores en AlbumCompletoController</w:t>
            </w:r>
          </w:p>
        </w:tc>
      </w:tr>
      <w:tr>
        <w:trPr>
          <w:trHeight w:val="5639"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495040"/>
                  <wp:effectExtent l="0" t="0" r="0" b="0"/>
                  <wp:docPr id="91" name="Imagen1 Copia 1 Copia 2 Copia 3 Copia 1 Copia 4 Copia 1 Copia 1 Copia 1 Copia 1 Copia 1 Copia 2 Copia 4 Copia 1 Copia 1 Copia 1 Copia 1 Copia 1 Copia 1 Copia 1 Copia 2 Copia 1 Copia 1 Copia 2 Copia 1 Copia 2 Copia 1 Copia 1 Copia 1 Copia 2 Copia 1 Copia 2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1 Copia 1 Copia 2 Copia 3 Copia 1 Copia 4 Copia 1 Copia 1 Copia 1 Copia 1 Copia 1 Copia 2 Copia 4 Copia 1 Copia 1 Copia 1 Copia 1 Copia 1 Copia 1 Copia 1 Copia 2 Copia 1 Copia 1 Copia 2 Copia 1 Copia 2 Copia 1 Copia 1 Copia 1 Copia 2 Copia 1 Copia 2 Copia 2 Copia 1"/>
                          <pic:cNvPicPr>
                            <a:picLocks noChangeAspect="1" noChangeArrowheads="1"/>
                          </pic:cNvPicPr>
                        </pic:nvPicPr>
                        <pic:blipFill>
                          <a:blip r:embed="rId103"/>
                          <a:srcRect l="-344" t="-422" r="-344" b="-422"/>
                          <a:stretch>
                            <a:fillRect/>
                          </a:stretch>
                        </pic:blipFill>
                        <pic:spPr bwMode="auto">
                          <a:xfrm>
                            <a:off x="0" y="0"/>
                            <a:ext cx="6060440" cy="349504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rPr>
      </w:pPr>
      <w:r>
        <w:rPr>
          <w:rFonts w:ascii="Arial" w:hAnsi="Arial"/>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El controlador preparó los datos antes de abrir la transacción: ignoró las filas vacías, numeró las canciones sin pista y comprobó que hubiera al menos una, de modo que los errores de formulario no llegaron a la base. </w:t>
      </w:r>
    </w:p>
    <w:p>
      <w:pPr>
        <w:pStyle w:val="Normal"/>
        <w:spacing w:lineRule="auto" w:line="360" w:before="0" w:after="160"/>
        <w:ind w:firstLine="720"/>
        <w:jc w:val="both"/>
        <w:rPr>
          <w:rFonts w:ascii="Arial" w:hAnsi="Arial"/>
        </w:rPr>
      </w:pPr>
      <w:r>
        <w:rPr>
          <w:rFonts w:ascii="Arial" w:hAnsi="Arial"/>
        </w:rPr>
        <w:t>Las excepciones del servicio llegaban al controlador cuando la transacción ya se había revertido, por lo que el mensaje "No se guardó nada" era cierto</w:t>
      </w:r>
    </w:p>
    <w:p>
      <w:pPr>
        <w:pStyle w:val="Normal"/>
        <w:spacing w:lineRule="auto" w:line="360" w:before="0" w:after="160"/>
        <w:ind w:firstLine="720"/>
        <w:jc w:val="both"/>
        <w:rPr>
          <w:rFonts w:ascii="Arial" w:hAnsi="Arial"/>
        </w:rPr>
      </w:pPr>
      <w:r>
        <w:rPr>
          <w:rFonts w:ascii="Arial" w:hAnsi="Arial"/>
        </w:rPr>
        <w:t xml:space="preserve"> </w:t>
      </w:r>
      <w:r>
        <w:rPr>
          <w:rFonts w:ascii="Arial" w:hAnsi="Arial"/>
        </w:rPr>
        <w:t>El mensaje por pista repetida fue fijo para no mostrar al usuario el texto técnico del error SQL.</w:t>
      </w:r>
    </w:p>
    <w:p>
      <w:pPr>
        <w:pStyle w:val="Heading3"/>
        <w:numPr>
          <w:ilvl w:val="3"/>
          <w:numId w:val="3"/>
        </w:numPr>
        <w:spacing w:before="0" w:after="160"/>
        <w:rPr>
          <w:rFonts w:ascii="Arial" w:hAnsi="Arial" w:cs="Arial"/>
          <w:b/>
          <w:bCs/>
          <w:color w:themeColor="text1" w:val="000000"/>
          <w:sz w:val="22"/>
          <w:szCs w:val="22"/>
        </w:rPr>
      </w:pPr>
      <w:r>
        <w:rPr>
          <w:rFonts w:cs="Arial"/>
          <w:b/>
          <w:bCs/>
          <w:color w:themeColor="text1" w:val="000000"/>
        </w:rPr>
        <w:t>Datos registrados y actualizados</w:t>
      </w:r>
    </w:p>
    <w:p>
      <w:pPr>
        <w:pStyle w:val="Normal"/>
        <w:spacing w:lineRule="auto" w:line="360" w:before="0" w:after="160"/>
        <w:ind w:start="1134"/>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37</w:t>
      </w:r>
      <w:r>
        <w:rPr>
          <w:b/>
          <w:i/>
          <w:iCs/>
        </w:rPr>
        <w:fldChar w:fldCharType="end"/>
      </w:r>
      <w:r>
        <w:rPr>
          <w:b/>
          <w:color w:themeColor="background1" w:val="FFFFFF"/>
        </w:rPr>
        <w:t>.</w:t>
      </w:r>
    </w:p>
    <w:p>
      <w:pPr>
        <w:pStyle w:val="Normal"/>
        <w:spacing w:lineRule="auto" w:line="360" w:before="0" w:after="160"/>
        <w:ind w:start="1134"/>
        <w:rPr>
          <w:rFonts w:ascii="Arial" w:hAnsi="Arial" w:cs="Arial"/>
          <w:bCs/>
          <w:i/>
          <w:iCs/>
          <w:sz w:val="22"/>
          <w:szCs w:val="22"/>
        </w:rPr>
      </w:pPr>
      <w:r>
        <w:rPr>
          <w:bCs/>
          <w:i/>
          <w:iCs/>
          <w:u w:val="double"/>
        </w:rPr>
        <w:t>D</w:t>
      </w:r>
      <w:r>
        <w:rPr>
          <w:bCs/>
          <w:i/>
          <w:iCs/>
        </w:rPr>
        <w:t>atos registrados y actualizados por la transacción</w:t>
      </w:r>
    </w:p>
    <w:tbl>
      <w:tblPr>
        <w:tblW w:w="9070" w:type="dxa"/>
        <w:jc w:val="start"/>
        <w:tblInd w:w="0" w:type="dxa"/>
        <w:tblLayout w:type="fixed"/>
        <w:tblCellMar>
          <w:top w:w="0" w:type="dxa"/>
          <w:start w:w="70" w:type="dxa"/>
          <w:bottom w:w="0" w:type="dxa"/>
          <w:end w:w="70" w:type="dxa"/>
        </w:tblCellMar>
      </w:tblPr>
      <w:tblGrid>
        <w:gridCol w:w="1468"/>
        <w:gridCol w:w="1340"/>
        <w:gridCol w:w="2224"/>
        <w:gridCol w:w="4038"/>
      </w:tblGrid>
      <w:tr>
        <w:trPr/>
        <w:tc>
          <w:tcPr>
            <w:tcW w:w="14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Tabla</w:t>
            </w:r>
          </w:p>
        </w:tc>
        <w:tc>
          <w:tcPr>
            <w:tcW w:w="13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w:t>
            </w:r>
          </w:p>
        </w:tc>
        <w:tc>
          <w:tcPr>
            <w:tcW w:w="222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Datos</w:t>
            </w:r>
          </w:p>
        </w:tc>
        <w:tc>
          <w:tcPr>
            <w:tcW w:w="403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Origen</w:t>
            </w:r>
          </w:p>
        </w:tc>
      </w:tr>
      <w:tr>
        <w:trPr/>
        <w:tc>
          <w:tcPr>
            <w:tcW w:w="1468"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album</w:t>
            </w:r>
          </w:p>
        </w:tc>
        <w:tc>
          <w:tcPr>
            <w:tcW w:w="13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1 fila</w:t>
            </w:r>
          </w:p>
        </w:tc>
        <w:tc>
          <w:tcPr>
            <w:tcW w:w="2224"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Título, banda (</w:t>
            </w:r>
            <w:r>
              <w:rPr>
                <w:rStyle w:val="Textooriginal"/>
                <w:rFonts w:eastAsia="Times New Roman" w:cs="Arial" w:ascii="Arial" w:hAnsi="Arial"/>
                <w:color w:val="000000"/>
                <w:sz w:val="22"/>
                <w:szCs w:val="22"/>
                <w:lang w:eastAsia="es-PE"/>
              </w:rPr>
              <w:t>id_banda</w:t>
            </w:r>
            <w:r>
              <w:rPr>
                <w:rFonts w:eastAsia="Times New Roman" w:cs="Arial" w:ascii="Arial" w:hAnsi="Arial"/>
                <w:color w:val="000000"/>
                <w:sz w:val="22"/>
                <w:szCs w:val="22"/>
                <w:lang w:eastAsia="es-PE"/>
              </w:rPr>
              <w:t>), año, tipo, rating, formato y URL de portada.</w:t>
            </w:r>
          </w:p>
        </w:tc>
        <w:tc>
          <w:tcPr>
            <w:tcW w:w="4038"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Formulario; la banda se eligió de la lista cargada desde </w:t>
            </w:r>
            <w:r>
              <w:rPr>
                <w:rStyle w:val="Textooriginal"/>
                <w:rFonts w:eastAsia="Times New Roman" w:cs="Arial" w:ascii="Arial" w:hAnsi="Arial"/>
                <w:color w:val="000000"/>
                <w:sz w:val="22"/>
                <w:szCs w:val="22"/>
                <w:lang w:eastAsia="es-PE"/>
              </w:rPr>
              <w:t>banda</w:t>
            </w:r>
            <w:r>
              <w:rPr>
                <w:rFonts w:eastAsia="Times New Roman" w:cs="Arial" w:ascii="Arial" w:hAnsi="Arial"/>
                <w:color w:val="000000"/>
                <w:sz w:val="22"/>
                <w:szCs w:val="22"/>
                <w:lang w:eastAsia="es-PE"/>
              </w:rPr>
              <w:t>.</w:t>
            </w:r>
          </w:p>
        </w:tc>
      </w:tr>
      <w:tr>
        <w:trPr/>
        <w:tc>
          <w:tcPr>
            <w:tcW w:w="1468"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cancion</w:t>
            </w:r>
          </w:p>
        </w:tc>
        <w:tc>
          <w:tcPr>
            <w:tcW w:w="13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1 a 5 filas</w:t>
            </w:r>
          </w:p>
        </w:tc>
        <w:tc>
          <w:tcPr>
            <w:tcW w:w="2224"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Título, número de pista, duración en segundos y álbum (</w:t>
            </w:r>
            <w:r>
              <w:rPr>
                <w:rStyle w:val="Textooriginal"/>
                <w:rFonts w:eastAsia="Times New Roman" w:cs="Arial" w:ascii="Arial" w:hAnsi="Arial"/>
                <w:color w:val="000000"/>
                <w:sz w:val="22"/>
                <w:szCs w:val="22"/>
                <w:lang w:eastAsia="es-PE"/>
              </w:rPr>
              <w:t>id_album</w:t>
            </w:r>
            <w:r>
              <w:rPr>
                <w:rFonts w:eastAsia="Times New Roman" w:cs="Arial" w:ascii="Arial" w:hAnsi="Arial"/>
                <w:color w:val="000000"/>
                <w:sz w:val="22"/>
                <w:szCs w:val="22"/>
                <w:lang w:eastAsia="es-PE"/>
              </w:rPr>
              <w:t>).</w:t>
            </w:r>
          </w:p>
        </w:tc>
        <w:tc>
          <w:tcPr>
            <w:tcW w:w="4038"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Filas del formulario con título; </w:t>
            </w:r>
            <w:r>
              <w:rPr>
                <w:rStyle w:val="Textooriginal"/>
                <w:rFonts w:eastAsia="Times New Roman" w:cs="Arial" w:ascii="Arial" w:hAnsi="Arial"/>
                <w:color w:val="000000"/>
                <w:sz w:val="22"/>
                <w:szCs w:val="22"/>
                <w:lang w:eastAsia="es-PE"/>
              </w:rPr>
              <w:t>id_album</w:t>
            </w:r>
            <w:r>
              <w:rPr>
                <w:rFonts w:eastAsia="Times New Roman" w:cs="Arial" w:ascii="Arial" w:hAnsi="Arial"/>
                <w:color w:val="000000"/>
                <w:sz w:val="22"/>
                <w:szCs w:val="22"/>
                <w:lang w:eastAsia="es-PE"/>
              </w:rPr>
              <w:t xml:space="preserve"> fue el id del álbum recién insertado y la pista se numeró automáticamente si no se escribió.</w:t>
            </w:r>
          </w:p>
        </w:tc>
      </w:tr>
      <w:tr>
        <w:trPr/>
        <w:tc>
          <w:tcPr>
            <w:tcW w:w="1468"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banda</w:t>
            </w:r>
          </w:p>
        </w:tc>
        <w:tc>
          <w:tcPr>
            <w:tcW w:w="13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Solo lectura</w:t>
            </w:r>
          </w:p>
        </w:tc>
        <w:tc>
          <w:tcPr>
            <w:tcW w:w="222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t>
            </w:r>
          </w:p>
        </w:tc>
        <w:tc>
          <w:tcPr>
            <w:tcW w:w="403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Se consultó para llenar la lista desplegable; no se modificó.</w:t>
            </w:r>
          </w:p>
        </w:tc>
      </w:tr>
      <w:tr>
        <w:trPr/>
        <w:tc>
          <w:tcPr>
            <w:tcW w:w="14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Datos actualizados</w:t>
            </w:r>
          </w:p>
        </w:tc>
        <w:tc>
          <w:tcPr>
            <w:tcW w:w="13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Ninguno</w:t>
            </w:r>
          </w:p>
        </w:tc>
        <w:tc>
          <w:tcPr>
            <w:tcW w:w="222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t>
            </w:r>
          </w:p>
        </w:tc>
        <w:tc>
          <w:tcPr>
            <w:tcW w:w="403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La transacción solo insertó filas nuevas; no modificó ninguna fila existente.</w:t>
            </w:r>
          </w:p>
        </w:tc>
      </w:tr>
    </w:tbl>
    <w:p>
      <w:pPr>
        <w:pStyle w:val="Normal"/>
        <w:spacing w:lineRule="auto" w:line="360" w:before="0" w:after="160"/>
        <w:ind w:hanging="0" w:start="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La transacción insertó una fila en album y de una a cinco en cancion, y el id_album de cada canción fue el identificador que la base generó al insertar el álbum. </w:t>
      </w:r>
    </w:p>
    <w:p>
      <w:pPr>
        <w:pStyle w:val="Normal"/>
        <w:spacing w:lineRule="auto" w:line="360" w:before="0" w:after="160"/>
        <w:ind w:firstLine="720"/>
        <w:jc w:val="both"/>
        <w:rPr>
          <w:rFonts w:ascii="Arial" w:hAnsi="Arial"/>
        </w:rPr>
      </w:pPr>
      <w:r>
        <w:rPr>
          <w:rFonts w:ascii="Arial" w:hAnsi="Arial"/>
        </w:rPr>
        <w:t>No se actualizó ningún dato existente: el caso se justificó por la dependencia entre cabecera y detalle, no por una modificación posterior.</w:t>
      </w:r>
    </w:p>
    <w:p>
      <w:pPr>
        <w:pStyle w:val="Heading3"/>
        <w:numPr>
          <w:ilvl w:val="2"/>
          <w:numId w:val="3"/>
        </w:numPr>
        <w:spacing w:before="0" w:after="160"/>
        <w:rPr>
          <w:rFonts w:ascii="Arial" w:hAnsi="Arial" w:cs="Arial"/>
          <w:b/>
          <w:bCs/>
          <w:color w:themeColor="text1" w:val="000000"/>
          <w:sz w:val="22"/>
          <w:szCs w:val="22"/>
        </w:rPr>
      </w:pPr>
      <w:r>
        <w:rPr>
          <w:rFonts w:cs="Arial"/>
          <w:b/>
          <w:bCs/>
          <w:color w:themeColor="text1" w:val="000000"/>
        </w:rPr>
        <w:t>Evidencia de ejecución y en base de datos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46</w:t>
            </w:r>
            <w:r>
              <w:rPr>
                <w:b/>
                <w:bCs/>
                <w:i w:val="false"/>
                <w:iCs w:val="false"/>
                <w:sz w:val="26"/>
                <w:szCs w:val="26"/>
                <w:u w:val="none"/>
              </w:rPr>
              <w:fldChar w:fldCharType="end"/>
            </w:r>
            <w:r>
              <w:rPr>
                <w:b/>
                <w:bCs/>
                <w:i w:val="false"/>
                <w:iCs w:val="false"/>
                <w:sz w:val="26"/>
                <w:szCs w:val="26"/>
                <w:u w:val="none"/>
              </w:rPr>
              <w:t xml:space="preserve"> :Registro de un álbum con canciones: formulario y resultado en el listado</w:t>
            </w:r>
          </w:p>
        </w:tc>
      </w:tr>
      <w:tr>
        <w:trPr>
          <w:trHeight w:val="9724"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4912360" cy="2558415"/>
                  <wp:effectExtent l="0" t="0" r="0" b="0"/>
                  <wp:docPr id="92"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pic:cNvPicPr>
                            <a:picLocks noChangeAspect="1" noChangeArrowheads="1"/>
                          </pic:cNvPicPr>
                        </pic:nvPicPr>
                        <pic:blipFill>
                          <a:blip r:embed="rId104"/>
                          <a:srcRect l="-173" t="-287" r="-173" b="-287"/>
                          <a:stretch>
                            <a:fillRect/>
                          </a:stretch>
                        </pic:blipFill>
                        <pic:spPr bwMode="auto">
                          <a:xfrm>
                            <a:off x="0" y="0"/>
                            <a:ext cx="4912360" cy="2558415"/>
                          </a:xfrm>
                          <a:prstGeom prst="rect">
                            <a:avLst/>
                          </a:prstGeom>
                          <a:noFill/>
                          <a:ln w="28575">
                            <a:solidFill>
                              <a:srgbClr val="999999"/>
                            </a:solidFill>
                          </a:ln>
                        </pic:spPr>
                      </pic:pic>
                    </a:graphicData>
                  </a:graphic>
                </wp:inline>
              </w:drawing>
            </w:r>
            <w:r>
              <w:rPr/>
              <w:drawing>
                <wp:inline distT="0" distB="0" distL="0" distR="0">
                  <wp:extent cx="4912360" cy="3213735"/>
                  <wp:effectExtent l="0" t="0" r="0" b="0"/>
                  <wp:docPr id="9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3"/>
                          <pic:cNvPicPr>
                            <a:picLocks noChangeAspect="1" noChangeArrowheads="1"/>
                          </pic:cNvPicPr>
                        </pic:nvPicPr>
                        <pic:blipFill>
                          <a:blip r:embed="rId105"/>
                          <a:srcRect l="-301" t="-283" r="-301" b="-283"/>
                          <a:stretch>
                            <a:fillRect/>
                          </a:stretch>
                        </pic:blipFill>
                        <pic:spPr bwMode="auto">
                          <a:xfrm>
                            <a:off x="0" y="0"/>
                            <a:ext cx="4912360" cy="321373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highlight w:val="yellow"/>
        </w:rPr>
      </w:pPr>
      <w:r>
        <w:rPr>
          <w:rFonts w:cs="Arial" w:ascii="Arial" w:hAnsi="Arial"/>
          <w:sz w:val="22"/>
          <w:szCs w:val="22"/>
          <w:highlight w:val="yellow"/>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El formulario reunió los datos del álbum y 2 de las cinco filas de canciones; las 3 filas vacías se ignoraron</w:t>
      </w:r>
    </w:p>
    <w:p>
      <w:pPr>
        <w:pStyle w:val="Normal"/>
        <w:spacing w:lineRule="auto" w:line="360" w:before="0" w:after="160"/>
        <w:ind w:firstLine="720"/>
        <w:jc w:val="both"/>
        <w:rPr>
          <w:rFonts w:ascii="Arial" w:hAnsi="Arial"/>
        </w:rPr>
      </w:pPr>
      <w:r>
        <w:rPr>
          <w:rFonts w:ascii="Arial" w:hAnsi="Arial"/>
        </w:rPr>
        <w:t xml:space="preserve"> </w:t>
      </w:r>
      <w:r>
        <w:rPr>
          <w:rFonts w:ascii="Arial" w:hAnsi="Arial"/>
        </w:rPr>
        <w:t>Al pulsar Guardar todo, el sistema redirigió al listado con el mensaje de éxito y el nuevo álbum.</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47</w:t>
            </w:r>
            <w:r>
              <w:rPr>
                <w:b/>
                <w:bCs/>
                <w:i w:val="false"/>
                <w:iCs w:val="false"/>
                <w:sz w:val="26"/>
                <w:szCs w:val="26"/>
                <w:u w:val="none"/>
              </w:rPr>
              <w:fldChar w:fldCharType="end"/>
            </w:r>
            <w:r>
              <w:rPr>
                <w:b/>
                <w:bCs/>
                <w:i w:val="false"/>
                <w:iCs w:val="false"/>
                <w:sz w:val="26"/>
                <w:szCs w:val="26"/>
                <w:u w:val="none"/>
              </w:rPr>
              <w:t xml:space="preserve"> :Registro de un álbum con canciones: formulario y resultado en el listado</w:t>
            </w:r>
          </w:p>
        </w:tc>
      </w:tr>
      <w:tr>
        <w:trPr>
          <w:trHeight w:val="1999"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1129030"/>
                  <wp:effectExtent l="0" t="0" r="0" b="0"/>
                  <wp:docPr id="94"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pic:cNvPicPr>
                            <a:picLocks noChangeAspect="1" noChangeArrowheads="1"/>
                          </pic:cNvPicPr>
                        </pic:nvPicPr>
                        <pic:blipFill>
                          <a:blip r:embed="rId106"/>
                          <a:srcRect l="-294" t="42423" r="-294" b="-744"/>
                          <a:stretch>
                            <a:fillRect/>
                          </a:stretch>
                        </pic:blipFill>
                        <pic:spPr bwMode="auto">
                          <a:xfrm>
                            <a:off x="0" y="0"/>
                            <a:ext cx="6060440" cy="112903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highlight w:val="yellow"/>
        </w:rPr>
      </w:pPr>
      <w:r>
        <w:rPr>
          <w:rFonts w:cs="Arial" w:ascii="Arial" w:hAnsi="Arial"/>
          <w:sz w:val="22"/>
          <w:szCs w:val="22"/>
          <w:highlight w:val="yellow"/>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La consulta devolvió dos filas con el mismo nombre de el álbum que definimos y sus dos canciones quedaron guardados juntos. </w:t>
      </w:r>
    </w:p>
    <w:p>
      <w:pPr>
        <w:pStyle w:val="Normal"/>
        <w:spacing w:lineRule="auto" w:line="360" w:before="0" w:after="160"/>
        <w:ind w:firstLine="720"/>
        <w:jc w:val="both"/>
        <w:rPr>
          <w:rFonts w:ascii="Arial" w:hAnsi="Arial"/>
        </w:rPr>
      </w:pPr>
      <w:r>
        <w:rPr>
          <w:rFonts w:ascii="Arial" w:hAnsi="Arial"/>
        </w:rPr>
        <w:t xml:space="preserve">Los números de pista aparecieron como 1 y 2 </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48</w:t>
            </w:r>
            <w:r>
              <w:rPr>
                <w:b/>
                <w:bCs/>
                <w:i w:val="false"/>
                <w:iCs w:val="false"/>
                <w:sz w:val="26"/>
                <w:szCs w:val="26"/>
                <w:u w:val="none"/>
              </w:rPr>
              <w:fldChar w:fldCharType="end"/>
            </w:r>
            <w:r>
              <w:rPr>
                <w:b/>
                <w:bCs/>
                <w:i w:val="false"/>
                <w:iCs w:val="false"/>
                <w:sz w:val="26"/>
                <w:szCs w:val="26"/>
                <w:u w:val="none"/>
              </w:rPr>
              <w:t xml:space="preserve"> :Registro de un álbum con canciones: formulario y resultado en el listado</w:t>
            </w:r>
          </w:p>
        </w:tc>
      </w:tr>
      <w:tr>
        <w:trPr>
          <w:trHeight w:val="1785"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2756535"/>
                  <wp:effectExtent l="0" t="0" r="0" b="0"/>
                  <wp:docPr id="95"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pic:cNvPicPr>
                            <a:picLocks noChangeAspect="1" noChangeArrowheads="1"/>
                          </pic:cNvPicPr>
                        </pic:nvPicPr>
                        <pic:blipFill>
                          <a:blip r:embed="rId107"/>
                          <a:srcRect l="-226" t="-219" r="-226" b="-219"/>
                          <a:stretch>
                            <a:fillRect/>
                          </a:stretch>
                        </pic:blipFill>
                        <pic:spPr bwMode="auto">
                          <a:xfrm>
                            <a:off x="0" y="0"/>
                            <a:ext cx="6060440" cy="275653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3378200"/>
                  <wp:effectExtent l="0" t="0" r="0" b="0"/>
                  <wp:docPr id="96"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Copia 2"/>
                          <pic:cNvPicPr>
                            <a:picLocks noChangeAspect="1" noChangeArrowheads="1"/>
                          </pic:cNvPicPr>
                        </pic:nvPicPr>
                        <pic:blipFill>
                          <a:blip r:embed="rId108"/>
                          <a:srcRect l="-227" t="-214" r="-227" b="-214"/>
                          <a:stretch>
                            <a:fillRect/>
                          </a:stretch>
                        </pic:blipFill>
                        <pic:spPr bwMode="auto">
                          <a:xfrm>
                            <a:off x="0" y="0"/>
                            <a:ext cx="6060440" cy="337820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1013460"/>
                  <wp:effectExtent l="0" t="0" r="0" b="0"/>
                  <wp:docPr id="97"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Copia 1 Copia 1"/>
                          <pic:cNvPicPr>
                            <a:picLocks noChangeAspect="1" noChangeArrowheads="1"/>
                          </pic:cNvPicPr>
                        </pic:nvPicPr>
                        <pic:blipFill>
                          <a:blip r:embed="rId109"/>
                          <a:srcRect l="-235" t="29403" r="-235" b="38882"/>
                          <a:stretch>
                            <a:fillRect/>
                          </a:stretch>
                        </pic:blipFill>
                        <pic:spPr bwMode="auto">
                          <a:xfrm>
                            <a:off x="0" y="0"/>
                            <a:ext cx="6060440" cy="101346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rPr>
      </w:pPr>
      <w:r>
        <w:rPr>
          <w:rFonts w:ascii="Arial" w:hAnsi="Arial"/>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Se envió un álbum con dos canciones con la pista 1; la primera se insertó, pero la segunda violó la restricción única (id_album, numero_pista) y el sistema revirtió la transacción. </w:t>
      </w:r>
    </w:p>
    <w:p>
      <w:pPr>
        <w:pStyle w:val="Normal"/>
        <w:spacing w:lineRule="auto" w:line="360" w:before="0" w:after="160"/>
        <w:ind w:firstLine="720"/>
        <w:jc w:val="both"/>
        <w:rPr>
          <w:rFonts w:ascii="Arial" w:hAnsi="Arial"/>
        </w:rPr>
      </w:pPr>
      <w:r>
        <w:rPr>
          <w:rFonts w:ascii="Arial" w:hAnsi="Arial"/>
        </w:rPr>
        <w:t>El formulario conservó lo escrito y mostró el mensaje de error, y la consulta confirmó que no quedó ni el álbum ni ninguna de sus canciones en la base de datos.</w:t>
      </w:r>
    </w:p>
    <w:p>
      <w:pPr>
        <w:pStyle w:val="Heading2"/>
        <w:numPr>
          <w:ilvl w:val="1"/>
          <w:numId w:val="3"/>
        </w:numPr>
        <w:spacing w:before="0" w:after="160"/>
        <w:rPr>
          <w:rFonts w:ascii="Arial" w:hAnsi="Arial" w:cs="Arial"/>
          <w:b/>
          <w:bCs/>
          <w:color w:themeColor="text1" w:val="000000"/>
          <w:sz w:val="28"/>
          <w:szCs w:val="28"/>
        </w:rPr>
      </w:pPr>
      <w:bookmarkStart w:id="24" w:name="_Toc230189284"/>
      <w:r>
        <w:rPr>
          <w:rFonts w:cs="Arial" w:ascii="Arial" w:hAnsi="Arial"/>
          <w:b/>
          <w:bCs/>
          <w:color w:themeColor="text1" w:val="000000"/>
          <w:sz w:val="28"/>
          <w:szCs w:val="28"/>
        </w:rPr>
        <w:t>Implementación de reportes con JasperReports</w:t>
      </w:r>
      <w:bookmarkEnd w:id="24"/>
    </w:p>
    <w:p>
      <w:pPr>
        <w:pStyle w:val="Normal"/>
        <w:spacing w:lineRule="auto" w:line="360" w:before="0" w:after="160"/>
        <w:ind w:firstLine="720"/>
        <w:jc w:val="both"/>
        <w:rPr>
          <w:rFonts w:ascii="Arial" w:hAnsi="Arial"/>
        </w:rPr>
      </w:pPr>
      <w:r>
        <w:rPr>
          <w:rFonts w:ascii="Arial" w:hAnsi="Arial"/>
        </w:rPr>
        <w:t>En MelodicVault se implementaron dos reportes tabulares en formato PDF con JasperReports 6.20.6: uno con las canciones de un álbum y otro con los álbumes de una banda.</w:t>
      </w:r>
    </w:p>
    <w:p>
      <w:pPr>
        <w:pStyle w:val="Normal"/>
        <w:spacing w:lineRule="auto" w:line="360" w:before="0" w:after="160"/>
        <w:ind w:firstLine="720"/>
        <w:jc w:val="both"/>
        <w:rPr>
          <w:rFonts w:ascii="Arial" w:hAnsi="Arial"/>
        </w:rPr>
      </w:pPr>
      <w:r>
        <w:rPr>
          <w:rFonts w:ascii="Arial" w:hAnsi="Arial"/>
        </w:rPr>
        <w:t xml:space="preserve"> </w:t>
      </w:r>
      <w:r>
        <w:rPr>
          <w:rFonts w:ascii="Arial" w:hAnsi="Arial"/>
        </w:rPr>
        <w:t xml:space="preserve">Ambos se alimentaron con datos leídos de MySQL en el momento de la petición, se definieron en plantillas .jrxml ubicadas en src/main/resources/reportes/ y se descargaron desde el botón </w:t>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rPr>
      </w:pPr>
      <w:r>
        <w:rPr>
          <w:rFonts w:ascii="Arial" w:hAnsi="Arial"/>
        </w:rPr>
        <w:t>Descargar PDF de las pantallas de detalle, disponible para cualquier usuario con sesión iniciada (Lector o Administrador).</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Reportes implementados en el sistema</w:t>
      </w:r>
    </w:p>
    <w:tbl>
      <w:tblPr>
        <w:tblW w:w="9070" w:type="dxa"/>
        <w:jc w:val="start"/>
        <w:tblInd w:w="0" w:type="dxa"/>
        <w:tblLayout w:type="fixed"/>
        <w:tblCellMar>
          <w:top w:w="0" w:type="dxa"/>
          <w:start w:w="70" w:type="dxa"/>
          <w:bottom w:w="0" w:type="dxa"/>
          <w:end w:w="70" w:type="dxa"/>
        </w:tblCellMar>
      </w:tblPr>
      <w:tblGrid>
        <w:gridCol w:w="1480"/>
        <w:gridCol w:w="1299"/>
        <w:gridCol w:w="3374"/>
        <w:gridCol w:w="2917"/>
      </w:tblGrid>
      <w:tr>
        <w:trPr/>
        <w:tc>
          <w:tcPr>
            <w:tcW w:w="1480"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Reporte</w:t>
            </w:r>
          </w:p>
        </w:tc>
        <w:tc>
          <w:tcPr>
            <w:tcW w:w="1299"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Tipo de reporte</w:t>
            </w:r>
          </w:p>
        </w:tc>
        <w:tc>
          <w:tcPr>
            <w:tcW w:w="3374"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Datos utilizados</w:t>
            </w:r>
          </w:p>
        </w:tc>
        <w:tc>
          <w:tcPr>
            <w:tcW w:w="2917"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c>
          <w:tcPr>
            <w:tcW w:w="148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Canciones de un álbum</w:t>
            </w:r>
          </w:p>
        </w:tc>
        <w:tc>
          <w:tcPr>
            <w:tcW w:w="1299"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 PDF</w:t>
            </w:r>
          </w:p>
        </w:tc>
        <w:tc>
          <w:tcPr>
            <w:tcW w:w="3374"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Título del álbum y nombre de su banda; canciones con número de pista, título y duración (</w:t>
            </w:r>
            <w:r>
              <w:rPr>
                <w:rStyle w:val="Textooriginal"/>
                <w:rFonts w:eastAsia="Times New Roman" w:cs="Arial" w:ascii="Arial" w:hAnsi="Arial"/>
                <w:color w:val="000000"/>
                <w:sz w:val="22"/>
                <w:szCs w:val="22"/>
                <w:lang w:eastAsia="es-PE"/>
              </w:rPr>
              <w:t>album</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banda</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cancion</w:t>
            </w:r>
            <w:r>
              <w:rPr>
                <w:rFonts w:eastAsia="Times New Roman" w:cs="Arial" w:ascii="Arial" w:hAnsi="Arial"/>
                <w:color w:val="000000"/>
                <w:sz w:val="22"/>
                <w:szCs w:val="22"/>
                <w:lang w:eastAsia="es-PE"/>
              </w:rPr>
              <w:t>).</w:t>
            </w:r>
          </w:p>
        </w:tc>
        <w:tc>
          <w:tcPr>
            <w:tcW w:w="291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del diseño y del PDF generado desde la aplicación (Figuras 24, 26 y 28).</w:t>
            </w:r>
          </w:p>
        </w:tc>
      </w:tr>
      <w:tr>
        <w:trPr/>
        <w:tc>
          <w:tcPr>
            <w:tcW w:w="148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Álbumes de una banda</w:t>
            </w:r>
          </w:p>
        </w:tc>
        <w:tc>
          <w:tcPr>
            <w:tcW w:w="1299"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 PDF</w:t>
            </w:r>
          </w:p>
        </w:tc>
        <w:tc>
          <w:tcPr>
            <w:tcW w:w="3374"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Nombre, país, género y año de formación de la banda; álbumes con año, título, tipo y rating (</w:t>
            </w:r>
            <w:r>
              <w:rPr>
                <w:rStyle w:val="Textooriginal"/>
                <w:rFonts w:eastAsia="Times New Roman" w:cs="Arial" w:ascii="Arial" w:hAnsi="Arial"/>
                <w:color w:val="000000"/>
                <w:sz w:val="22"/>
                <w:szCs w:val="22"/>
                <w:lang w:eastAsia="es-PE"/>
              </w:rPr>
              <w:t>banda</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album</w:t>
            </w:r>
            <w:r>
              <w:rPr>
                <w:rFonts w:eastAsia="Times New Roman" w:cs="Arial" w:ascii="Arial" w:hAnsi="Arial"/>
                <w:color w:val="000000"/>
                <w:sz w:val="22"/>
                <w:szCs w:val="22"/>
                <w:lang w:eastAsia="es-PE"/>
              </w:rPr>
              <w:t>).</w:t>
            </w:r>
          </w:p>
        </w:tc>
        <w:tc>
          <w:tcPr>
            <w:tcW w:w="291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del diseño y del PDF generado desde la aplicación (Figuras 25, 27 y 28).</w:t>
            </w:r>
          </w:p>
        </w:tc>
      </w:tr>
    </w:tbl>
    <w:p>
      <w:pPr>
        <w:pStyle w:val="Normal"/>
        <w:spacing w:lineRule="auto" w:line="360" w:before="0" w:after="160"/>
        <w:ind w:firstLine="720"/>
        <w:jc w:val="both"/>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La tabla muestra que los dos reportes fueron tabulares y se exportaron a PDF, y que cada uno combinó datos de cabecera (el álbum o la banda) con las filas de una tabla relacionada. </w:t>
      </w:r>
    </w:p>
    <w:p>
      <w:pPr>
        <w:pStyle w:val="Normal"/>
        <w:spacing w:lineRule="auto" w:line="360" w:before="0" w:after="160"/>
        <w:ind w:firstLine="720"/>
        <w:jc w:val="both"/>
        <w:rPr>
          <w:rFonts w:ascii="Arial" w:hAnsi="Arial"/>
        </w:rPr>
      </w:pPr>
      <w:r>
        <w:rPr>
          <w:rFonts w:ascii="Arial" w:hAnsi="Arial"/>
        </w:rPr>
        <w:t>La evidencia de cada reporte incluyó el diseño de la plantilla, el PDF ejecutado desde la aplicación y la consulta en MySQL que respalda los datos mostrados.</w:t>
      </w:r>
    </w:p>
    <w:p>
      <w:pPr>
        <w:pStyle w:val="Heading2"/>
        <w:numPr>
          <w:ilvl w:val="2"/>
          <w:numId w:val="3"/>
        </w:numPr>
        <w:spacing w:before="0" w:after="160"/>
        <w:rPr>
          <w:rFonts w:ascii="Arial" w:hAnsi="Arial" w:cs="Arial"/>
          <w:b/>
          <w:bCs/>
          <w:color w:themeColor="text1" w:val="000000"/>
          <w:sz w:val="24"/>
          <w:szCs w:val="24"/>
        </w:rPr>
      </w:pPr>
      <w:bookmarkStart w:id="25" w:name="_Toc230189284_Copia_1"/>
      <w:r>
        <w:rPr>
          <w:rFonts w:cs="Arial" w:ascii="Arial" w:hAnsi="Arial"/>
          <w:b/>
          <w:bCs/>
          <w:color w:themeColor="text1" w:val="000000"/>
          <w:sz w:val="24"/>
          <w:szCs w:val="24"/>
        </w:rPr>
        <w:t>Implementación de reportes con JasperReports</w:t>
      </w:r>
      <w:bookmarkEnd w:id="25"/>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Estructura de las plantillas .jrxml</w:t>
      </w:r>
    </w:p>
    <w:tbl>
      <w:tblPr>
        <w:tblW w:w="9070" w:type="dxa"/>
        <w:jc w:val="start"/>
        <w:tblInd w:w="0" w:type="dxa"/>
        <w:tblLayout w:type="fixed"/>
        <w:tblCellMar>
          <w:top w:w="0" w:type="dxa"/>
          <w:start w:w="70" w:type="dxa"/>
          <w:bottom w:w="0" w:type="dxa"/>
          <w:end w:w="70" w:type="dxa"/>
        </w:tblCellMar>
      </w:tblPr>
      <w:tblGrid>
        <w:gridCol w:w="1441"/>
        <w:gridCol w:w="3765"/>
        <w:gridCol w:w="3864"/>
      </w:tblGrid>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Elemento</w:t>
            </w:r>
          </w:p>
        </w:tc>
        <w:tc>
          <w:tcPr>
            <w:tcW w:w="3765"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reporte_canciones.jrxml</w:t>
            </w:r>
          </w:p>
        </w:tc>
        <w:tc>
          <w:tcPr>
            <w:tcW w:w="3864"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reporte_albumes.jrxml</w:t>
            </w:r>
          </w:p>
        </w:tc>
      </w:tr>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Página</w:t>
            </w:r>
          </w:p>
        </w:tc>
        <w:tc>
          <w:tcPr>
            <w:tcW w:w="376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A4 (595 × 842), márgenes de 40.</w:t>
            </w:r>
          </w:p>
        </w:tc>
        <w:tc>
          <w:tcPr>
            <w:tcW w:w="386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A4 (595 × 842), márgenes de 40.</w:t>
            </w:r>
          </w:p>
        </w:tc>
      </w:tr>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Parámetros</w:t>
            </w:r>
          </w:p>
        </w:tc>
        <w:tc>
          <w:tcPr>
            <w:tcW w:w="3765"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albumTitulo</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bandaNombre</w:t>
            </w:r>
            <w:r>
              <w:rPr>
                <w:rFonts w:eastAsia="Times New Roman" w:cs="Arial" w:ascii="Arial" w:hAnsi="Arial"/>
                <w:color w:val="000000"/>
                <w:sz w:val="22"/>
                <w:szCs w:val="22"/>
                <w:lang w:eastAsia="es-PE"/>
              </w:rPr>
              <w:t>.</w:t>
            </w:r>
          </w:p>
        </w:tc>
        <w:tc>
          <w:tcPr>
            <w:tcW w:w="3864"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bandaNombre</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pais</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genero</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anioFormacion</w:t>
            </w:r>
            <w:r>
              <w:rPr>
                <w:rFonts w:eastAsia="Times New Roman" w:cs="Arial" w:ascii="Arial" w:hAnsi="Arial"/>
                <w:color w:val="000000"/>
                <w:sz w:val="22"/>
                <w:szCs w:val="22"/>
                <w:lang w:eastAsia="es-PE"/>
              </w:rPr>
              <w:t>.</w:t>
            </w:r>
          </w:p>
        </w:tc>
      </w:tr>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Campos</w:t>
            </w:r>
          </w:p>
        </w:tc>
        <w:tc>
          <w:tcPr>
            <w:tcW w:w="3765"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numeroPista</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titulo</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duracionSegundos</w:t>
            </w:r>
            <w:r>
              <w:rPr>
                <w:rFonts w:eastAsia="Times New Roman" w:cs="Arial" w:ascii="Arial" w:hAnsi="Arial"/>
                <w:color w:val="000000"/>
                <w:sz w:val="22"/>
                <w:szCs w:val="22"/>
                <w:lang w:eastAsia="es-PE"/>
              </w:rPr>
              <w:t>.</w:t>
            </w:r>
          </w:p>
        </w:tc>
        <w:tc>
          <w:tcPr>
            <w:tcW w:w="3864"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anio</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titulo</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tipo</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rating</w:t>
            </w:r>
            <w:r>
              <w:rPr>
                <w:rFonts w:eastAsia="Times New Roman" w:cs="Arial" w:ascii="Arial" w:hAnsi="Arial"/>
                <w:color w:val="000000"/>
                <w:sz w:val="22"/>
                <w:szCs w:val="22"/>
                <w:lang w:eastAsia="es-PE"/>
              </w:rPr>
              <w:t>.</w:t>
            </w:r>
          </w:p>
        </w:tc>
      </w:tr>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Title</w:t>
            </w:r>
          </w:p>
        </w:tc>
        <w:tc>
          <w:tcPr>
            <w:tcW w:w="376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Título del álbum y "Banda: nombre".</w:t>
            </w:r>
          </w:p>
        </w:tc>
        <w:tc>
          <w:tcPr>
            <w:tcW w:w="386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 la banda y "país · género · Formada en año".</w:t>
            </w:r>
          </w:p>
        </w:tc>
      </w:tr>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Column Header</w:t>
            </w:r>
          </w:p>
        </w:tc>
        <w:tc>
          <w:tcPr>
            <w:tcW w:w="376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Pista, Título, Duración.</w:t>
            </w:r>
          </w:p>
        </w:tc>
        <w:tc>
          <w:tcPr>
            <w:tcW w:w="386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Año, Título, Tipo, Rating.</w:t>
            </w:r>
          </w:p>
        </w:tc>
      </w:tr>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Detail</w:t>
            </w:r>
          </w:p>
        </w:tc>
        <w:tc>
          <w:tcPr>
            <w:tcW w:w="3765"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Una fila por canción; duración en </w:t>
            </w:r>
            <w:r>
              <w:rPr>
                <w:rStyle w:val="Textooriginal"/>
                <w:rFonts w:eastAsia="Times New Roman" w:cs="Arial" w:ascii="Arial" w:hAnsi="Arial"/>
                <w:color w:val="000000"/>
                <w:sz w:val="22"/>
                <w:szCs w:val="22"/>
                <w:lang w:eastAsia="es-PE"/>
              </w:rPr>
              <w:t>m:ss</w:t>
            </w:r>
            <w:r>
              <w:rPr>
                <w:rFonts w:eastAsia="Times New Roman" w:cs="Arial" w:ascii="Arial" w:hAnsi="Arial"/>
                <w:color w:val="000000"/>
                <w:sz w:val="22"/>
                <w:szCs w:val="22"/>
                <w:lang w:eastAsia="es-PE"/>
              </w:rPr>
              <w:t xml:space="preserve">, o </w:t>
            </w:r>
            <w:r>
              <w:rPr>
                <w:rStyle w:val="Textooriginal"/>
                <w:rFonts w:eastAsia="Times New Roman" w:cs="Arial" w:ascii="Arial" w:hAnsi="Arial"/>
                <w:color w:val="000000"/>
                <w:sz w:val="22"/>
                <w:szCs w:val="22"/>
                <w:lang w:eastAsia="es-PE"/>
              </w:rPr>
              <w:t>-</w:t>
            </w:r>
            <w:r>
              <w:rPr>
                <w:rFonts w:eastAsia="Times New Roman" w:cs="Arial" w:ascii="Arial" w:hAnsi="Arial"/>
                <w:color w:val="000000"/>
                <w:sz w:val="22"/>
                <w:szCs w:val="22"/>
                <w:lang w:eastAsia="es-PE"/>
              </w:rPr>
              <w:t xml:space="preserve"> si no tiene.</w:t>
            </w:r>
          </w:p>
        </w:tc>
        <w:tc>
          <w:tcPr>
            <w:tcW w:w="3864"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Una fila por álbum; rating con un decimal, o </w:t>
            </w:r>
            <w:r>
              <w:rPr>
                <w:rStyle w:val="Textooriginal"/>
                <w:rFonts w:eastAsia="Times New Roman" w:cs="Arial" w:ascii="Arial" w:hAnsi="Arial"/>
                <w:color w:val="000000"/>
                <w:sz w:val="22"/>
                <w:szCs w:val="22"/>
                <w:lang w:eastAsia="es-PE"/>
              </w:rPr>
              <w:t>-</w:t>
            </w:r>
            <w:r>
              <w:rPr>
                <w:rFonts w:eastAsia="Times New Roman" w:cs="Arial" w:ascii="Arial" w:hAnsi="Arial"/>
                <w:color w:val="000000"/>
                <w:sz w:val="22"/>
                <w:szCs w:val="22"/>
                <w:lang w:eastAsia="es-PE"/>
              </w:rPr>
              <w:t xml:space="preserve"> si no tiene.</w:t>
            </w:r>
          </w:p>
        </w:tc>
      </w:tr>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Page Footer</w:t>
            </w:r>
          </w:p>
        </w:tc>
        <w:tc>
          <w:tcPr>
            <w:tcW w:w="376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"Melodic Vault - Página N".</w:t>
            </w:r>
          </w:p>
        </w:tc>
        <w:tc>
          <w:tcPr>
            <w:tcW w:w="386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"Melodic Vault - Página N".</w:t>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Las dos plantillas compartieron la misma estructura de bandas y el mismo estilo de celda; cambiaron los parámetros de la cabecera, las columnas y los campos de cada fila. </w:t>
      </w:r>
    </w:p>
    <w:p>
      <w:pPr>
        <w:pStyle w:val="Normal"/>
        <w:spacing w:lineRule="auto" w:line="360" w:before="0" w:after="160"/>
        <w:ind w:firstLine="720"/>
        <w:jc w:val="both"/>
        <w:rPr>
          <w:rFonts w:ascii="Arial" w:hAnsi="Arial"/>
        </w:rPr>
      </w:pPr>
      <w:r>
        <w:rPr>
          <w:rFonts w:ascii="Arial" w:hAnsi="Arial"/>
        </w:rPr>
        <w:t>Los nombres de los campos coincidieron con los atributos de las entidades Cancion y Album, que es lo que permitió llenar la tabla directamente con listas de objetos.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49</w:t>
            </w:r>
            <w:r>
              <w:rPr>
                <w:b/>
                <w:bCs/>
                <w:i w:val="false"/>
                <w:iCs w:val="false"/>
                <w:sz w:val="26"/>
                <w:szCs w:val="26"/>
                <w:u w:val="none"/>
              </w:rPr>
              <w:fldChar w:fldCharType="end"/>
            </w:r>
            <w:r>
              <w:rPr>
                <w:b/>
                <w:bCs/>
                <w:i w:val="false"/>
                <w:iCs w:val="false"/>
                <w:sz w:val="26"/>
                <w:szCs w:val="26"/>
                <w:u w:val="none"/>
              </w:rPr>
              <w:t xml:space="preserve"> : Diseño del reporte de canciones de un álbum en Jaspersoft Studio</w:t>
            </w:r>
          </w:p>
        </w:tc>
      </w:tr>
      <w:tr>
        <w:trPr>
          <w:trHeight w:val="4999"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2660650"/>
                  <wp:effectExtent l="0" t="0" r="0" b="0"/>
                  <wp:docPr id="98"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pic:cNvPicPr>
                            <a:picLocks noChangeAspect="1" noChangeArrowheads="1"/>
                          </pic:cNvPicPr>
                        </pic:nvPicPr>
                        <pic:blipFill>
                          <a:blip r:embed="rId110"/>
                          <a:srcRect l="-190" t="-302" r="-190" b="-302"/>
                          <a:stretch>
                            <a:fillRect/>
                          </a:stretch>
                        </pic:blipFill>
                        <pic:spPr bwMode="auto">
                          <a:xfrm>
                            <a:off x="0" y="0"/>
                            <a:ext cx="6060440" cy="266065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La vista Design mostró las bandas Title, con el título del álbum y su banda, Column Header, con las columnas Pista, Título y Duración, Detail, con la fila que se repite por cada canción, y Page Footer, con la numeración de página. </w:t>
      </w:r>
    </w:p>
    <w:p>
      <w:pPr>
        <w:pStyle w:val="Normal"/>
        <w:spacing w:lineRule="auto" w:line="360" w:before="0" w:after="160"/>
        <w:ind w:firstLine="720"/>
        <w:jc w:val="both"/>
        <w:rPr>
          <w:rFonts w:ascii="Arial" w:hAnsi="Arial"/>
        </w:rPr>
      </w:pPr>
      <w:r>
        <w:rPr>
          <w:rFonts w:ascii="Arial" w:hAnsi="Arial"/>
        </w:rPr>
        <w:t>Las expresiones $P{...} y $F{...} indican los datos que la aplicación entregó al llenar el reporte.</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50</w:t>
            </w:r>
            <w:r>
              <w:rPr>
                <w:b/>
                <w:bCs/>
                <w:i w:val="false"/>
                <w:iCs w:val="false"/>
                <w:sz w:val="26"/>
                <w:szCs w:val="26"/>
                <w:u w:val="none"/>
              </w:rPr>
              <w:fldChar w:fldCharType="end"/>
            </w:r>
            <w:r>
              <w:rPr>
                <w:b/>
                <w:bCs/>
                <w:i w:val="false"/>
                <w:iCs w:val="false"/>
                <w:sz w:val="26"/>
                <w:szCs w:val="26"/>
                <w:u w:val="none"/>
              </w:rPr>
              <w:t xml:space="preserve"> : Diseño del reporte de álbumes de una banda en Jaspersoft Studio</w:t>
            </w:r>
          </w:p>
        </w:tc>
      </w:tr>
      <w:tr>
        <w:trPr>
          <w:trHeight w:val="4837"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2686685"/>
                  <wp:effectExtent l="0" t="0" r="0" b="0"/>
                  <wp:docPr id="9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pic:cNvPicPr>
                            <a:picLocks noChangeAspect="1" noChangeArrowheads="1"/>
                          </pic:cNvPicPr>
                        </pic:nvPicPr>
                        <pic:blipFill>
                          <a:blip r:embed="rId111"/>
                          <a:srcRect l="-190" t="-302" r="-190" b="-302"/>
                          <a:stretch>
                            <a:fillRect/>
                          </a:stretch>
                        </pic:blipFill>
                        <pic:spPr bwMode="auto">
                          <a:xfrm>
                            <a:off x="0" y="0"/>
                            <a:ext cx="6060440" cy="268668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rPr>
      </w:pPr>
      <w:r>
        <w:rPr>
          <w:rFonts w:ascii="Arial" w:hAnsi="Arial"/>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La plantilla mostró la misma estructura de bandas, con una cabecera de tres líneas de datos de la banda y una tabla de cuatro columnas: Año, Título, Tipo y Rating.</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 xml:space="preserve"> </w:t>
      </w:r>
      <w:r>
        <w:rPr>
          <w:rFonts w:cs="Arial" w:ascii="Arial" w:hAnsi="Arial"/>
          <w:b w:val="false"/>
          <w:bCs w:val="false"/>
          <w:color w:themeColor="text1" w:val="000000"/>
          <w:sz w:val="24"/>
          <w:szCs w:val="24"/>
        </w:rPr>
        <w:t>Las expresiones de la cabecera usaron los cuatro parámetros de la banda y las de la tabla, los cuatro campos del álbum.</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r>
    </w:p>
    <w:p>
      <w:pPr>
        <w:pStyle w:val="Normal"/>
        <w:spacing w:lineRule="auto" w:line="360" w:before="0" w:after="160"/>
        <w:ind w:hanging="0" w:start="0"/>
        <w:jc w:val="both"/>
        <w:rPr>
          <w:rFonts w:ascii="Arial" w:hAnsi="Arial"/>
          <w:sz w:val="22"/>
          <w:szCs w:val="22"/>
        </w:rPr>
      </w:pPr>
      <w:r>
        <w:rPr>
          <w:rFonts w:ascii="Arial" w:hAnsi="Arial"/>
          <w:sz w:val="22"/>
          <w:szCs w:val="22"/>
        </w:rPr>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51</w:t>
            </w:r>
            <w:r>
              <w:rPr>
                <w:b/>
                <w:bCs/>
                <w:i w:val="false"/>
                <w:iCs w:val="false"/>
                <w:sz w:val="26"/>
                <w:szCs w:val="26"/>
                <w:u w:val="none"/>
              </w:rPr>
              <w:fldChar w:fldCharType="end"/>
            </w:r>
            <w:r>
              <w:rPr>
                <w:b/>
                <w:bCs/>
                <w:i w:val="false"/>
                <w:iCs w:val="false"/>
                <w:sz w:val="26"/>
                <w:szCs w:val="26"/>
                <w:u w:val="none"/>
              </w:rPr>
              <w:t xml:space="preserve"> : Parámetros, campos y expresión de duración de reporte_canciones.jrxml</w:t>
            </w:r>
          </w:p>
        </w:tc>
      </w:tr>
      <w:tr>
        <w:trPr>
          <w:trHeight w:val="6274" w:hRule="atLeast"/>
          <w:cantSplit w:val="true"/>
        </w:trPr>
        <w:tc>
          <w:tcPr>
            <w:tcW w:w="964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1967865"/>
                  <wp:effectExtent l="0" t="0" r="0" b="0"/>
                  <wp:docPr id="100"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pic:cNvPicPr>
                            <a:picLocks noChangeAspect="1" noChangeArrowheads="1"/>
                          </pic:cNvPicPr>
                        </pic:nvPicPr>
                        <pic:blipFill>
                          <a:blip r:embed="rId112"/>
                          <a:srcRect l="-284" t="-1023" r="-284" b="-1023"/>
                          <a:stretch>
                            <a:fillRect/>
                          </a:stretch>
                        </pic:blipFill>
                        <pic:spPr bwMode="auto">
                          <a:xfrm>
                            <a:off x="0" y="0"/>
                            <a:ext cx="6060440" cy="196786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2920365"/>
                  <wp:effectExtent l="0" t="0" r="0" b="0"/>
                  <wp:docPr id="101"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1"/>
                          <pic:cNvPicPr>
                            <a:picLocks noChangeAspect="1" noChangeArrowheads="1"/>
                          </pic:cNvPicPr>
                        </pic:nvPicPr>
                        <pic:blipFill>
                          <a:blip r:embed="rId113"/>
                          <a:srcRect l="-178" t="-471" r="-178" b="-471"/>
                          <a:stretch>
                            <a:fillRect/>
                          </a:stretch>
                        </pic:blipFill>
                        <pic:spPr bwMode="auto">
                          <a:xfrm>
                            <a:off x="0" y="0"/>
                            <a:ext cx="6060440" cy="292036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rPr>
      </w:pPr>
      <w:r>
        <w:rPr>
          <w:rFonts w:ascii="Arial" w:hAnsi="Arial"/>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 xml:space="preserve">Los parámetros recibieron desde Java los datos de cabecera, y los campos tomaron cada valor de los atributos del mismo nombre de la clase Cancion; si se renombra un atributo, también debe renombrarse el campo. </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La expresión convirtió los segundos guardados en la base a minutos y segundos, de modo que 245 se mostró como 4:05.</w:t>
      </w:r>
    </w:p>
    <w:p>
      <w:pPr>
        <w:pStyle w:val="Normal"/>
        <w:spacing w:lineRule="auto" w:line="360" w:before="0" w:after="160"/>
        <w:ind w:hanging="0" w:start="0"/>
        <w:jc w:val="both"/>
        <w:rPr>
          <w:rFonts w:ascii="Arial" w:hAnsi="Arial"/>
          <w:sz w:val="22"/>
          <w:szCs w:val="22"/>
        </w:rPr>
      </w:pPr>
      <w:r>
        <w:rPr>
          <w:rFonts w:ascii="Arial" w:hAnsi="Arial"/>
          <w:sz w:val="22"/>
          <w:szCs w:val="22"/>
        </w:rPr>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52</w:t>
            </w:r>
            <w:r>
              <w:rPr>
                <w:b/>
                <w:bCs/>
                <w:i w:val="false"/>
                <w:iCs w:val="false"/>
                <w:sz w:val="26"/>
                <w:szCs w:val="26"/>
                <w:u w:val="none"/>
              </w:rPr>
              <w:fldChar w:fldCharType="end"/>
            </w:r>
            <w:r>
              <w:rPr>
                <w:b/>
                <w:bCs/>
                <w:i w:val="false"/>
                <w:iCs w:val="false"/>
                <w:sz w:val="26"/>
                <w:szCs w:val="26"/>
                <w:u w:val="none"/>
              </w:rPr>
              <w:t xml:space="preserve"> : Atributo de datos vacíos, parámetros, campos y expresión de rating de reporte_albumes.jrxml</w:t>
            </w:r>
          </w:p>
        </w:tc>
      </w:tr>
      <w:tr>
        <w:trPr>
          <w:trHeight w:val="6274" w:hRule="atLeast"/>
          <w:cantSplit w:val="true"/>
        </w:trPr>
        <w:tc>
          <w:tcPr>
            <w:tcW w:w="964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732790"/>
                  <wp:effectExtent l="0" t="0" r="0" b="0"/>
                  <wp:docPr id="102"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2"/>
                          <pic:cNvPicPr>
                            <a:picLocks noChangeAspect="1" noChangeArrowheads="1"/>
                          </pic:cNvPicPr>
                        </pic:nvPicPr>
                        <pic:blipFill>
                          <a:blip r:embed="rId114"/>
                          <a:srcRect l="-238" t="-627" r="-238" b="73528"/>
                          <a:stretch>
                            <a:fillRect/>
                          </a:stretch>
                        </pic:blipFill>
                        <pic:spPr bwMode="auto">
                          <a:xfrm>
                            <a:off x="0" y="0"/>
                            <a:ext cx="6060440" cy="73279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2920365"/>
                  <wp:effectExtent l="0" t="0" r="0" b="0"/>
                  <wp:docPr id="10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1 Copia 1"/>
                          <pic:cNvPicPr>
                            <a:picLocks noChangeAspect="1" noChangeArrowheads="1"/>
                          </pic:cNvPicPr>
                        </pic:nvPicPr>
                        <pic:blipFill>
                          <a:blip r:embed="rId115"/>
                          <a:srcRect l="-250" t="-845" r="-250" b="-845"/>
                          <a:stretch>
                            <a:fillRect/>
                          </a:stretch>
                        </pic:blipFill>
                        <pic:spPr bwMode="auto">
                          <a:xfrm>
                            <a:off x="0" y="0"/>
                            <a:ext cx="6060440" cy="292036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2581275"/>
                  <wp:effectExtent l="0" t="0" r="0" b="0"/>
                  <wp:docPr id="104"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2 Copia 1"/>
                          <pic:cNvPicPr>
                            <a:picLocks noChangeAspect="1" noChangeArrowheads="1"/>
                          </pic:cNvPicPr>
                        </pic:nvPicPr>
                        <pic:blipFill>
                          <a:blip r:embed="rId116"/>
                          <a:srcRect l="-243" t="-448" r="-243" b="-448"/>
                          <a:stretch>
                            <a:fillRect/>
                          </a:stretch>
                        </pic:blipFill>
                        <pic:spPr bwMode="auto">
                          <a:xfrm>
                            <a:off x="0" y="0"/>
                            <a:ext cx="6060440" cy="258127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 xml:space="preserve">whenNoDataType="AllSectionsNoDetail" hizo que una banda sin álbumes igualmente generara un PDF con el título y la cabecera de la tabla, en lugar de un error. </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Los cuatro parámetros alimentaron la cabecera con los datos de la banda, y los cuatro campos llenaron cada fila de la tabla con los datos del álbum.</w:t>
      </w:r>
    </w:p>
    <w:p>
      <w:pPr>
        <w:pStyle w:val="Heading2"/>
        <w:numPr>
          <w:ilvl w:val="2"/>
          <w:numId w:val="3"/>
        </w:numPr>
        <w:spacing w:before="0" w:after="160"/>
        <w:rPr>
          <w:rFonts w:ascii="Arial" w:hAnsi="Arial"/>
          <w:sz w:val="24"/>
          <w:szCs w:val="24"/>
        </w:rPr>
      </w:pPr>
      <w:bookmarkStart w:id="26" w:name="_Toc230189284_Copia_1_Copia_3"/>
      <w:r>
        <w:rPr>
          <w:rFonts w:cs="Arial" w:ascii="Arial" w:hAnsi="Arial"/>
          <w:b/>
          <w:bCs/>
          <w:color w:themeColor="text1" w:val="000000"/>
          <w:sz w:val="24"/>
          <w:szCs w:val="24"/>
        </w:rPr>
        <w:t>Implementación de reportes con JasperReports</w:t>
      </w:r>
      <w:bookmarkEnd w:id="26"/>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53</w:t>
            </w:r>
            <w:r>
              <w:rPr>
                <w:b/>
                <w:bCs/>
                <w:i w:val="false"/>
                <w:iCs w:val="false"/>
                <w:sz w:val="26"/>
                <w:szCs w:val="26"/>
                <w:u w:val="none"/>
              </w:rPr>
              <w:fldChar w:fldCharType="end"/>
            </w:r>
            <w:r>
              <w:rPr>
                <w:b/>
                <w:bCs/>
                <w:i w:val="false"/>
                <w:iCs w:val="false"/>
                <w:sz w:val="26"/>
                <w:szCs w:val="26"/>
                <w:u w:val="none"/>
              </w:rPr>
              <w:t xml:space="preserve"> : Compilación y generación del reporte de canciones en ReporteService</w:t>
            </w:r>
          </w:p>
        </w:tc>
      </w:tr>
      <w:tr>
        <w:trPr>
          <w:trHeight w:val="3222" w:hRule="atLeast"/>
          <w:cantSplit w:val="true"/>
        </w:trPr>
        <w:tc>
          <w:tcPr>
            <w:tcW w:w="964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2153920"/>
                  <wp:effectExtent l="0" t="0" r="0" b="0"/>
                  <wp:docPr id="105"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pic:cNvPicPr>
                            <a:picLocks noChangeAspect="1" noChangeArrowheads="1"/>
                          </pic:cNvPicPr>
                        </pic:nvPicPr>
                        <pic:blipFill>
                          <a:blip r:embed="rId117"/>
                          <a:srcRect l="-304" t="41440" r="-304" b="-551"/>
                          <a:stretch>
                            <a:fillRect/>
                          </a:stretch>
                        </pic:blipFill>
                        <pic:spPr bwMode="auto">
                          <a:xfrm>
                            <a:off x="0" y="0"/>
                            <a:ext cx="6060440" cy="215392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 xml:space="preserve">El método consultó el álbum y sus canciones en la base de datos y entregó a JasperFillManager.fillReport tres elementos: la plantilla ya compilada, un mapa de parámetros con los datos de cabecera (título del álbum y nombre de la banda) y un JRBeanCollectionDataSource con la lista de canciones de ese álbum, que alimentó las filas de la tabla. </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 xml:space="preserve">El resultado fue un JasperPrint, que se exportó a PDF en bytes. exportarAlbumesBanda siguió el mismo flujo con los álbumes de la banda, que se cargaron con listarConAlbumes en una sola consulta. </w:t>
      </w:r>
    </w:p>
    <w:p>
      <w:pPr>
        <w:pStyle w:val="Normal"/>
        <w:spacing w:lineRule="auto" w:line="360" w:before="0" w:after="160"/>
        <w:ind w:firstLine="720"/>
        <w:jc w:val="both"/>
        <w:rPr>
          <w:rFonts w:ascii="Arial" w:hAnsi="Arial"/>
          <w:sz w:val="24"/>
          <w:szCs w:val="24"/>
        </w:rPr>
      </w:pPr>
      <w:r>
        <w:rPr>
          <w:rFonts w:cs="Arial" w:ascii="Arial" w:hAnsi="Arial"/>
          <w:b w:val="false"/>
          <w:bCs w:val="false"/>
          <w:color w:themeColor="text1" w:val="000000"/>
          <w:sz w:val="24"/>
          <w:szCs w:val="24"/>
        </w:rPr>
        <w:t>Si el álbum no existía, se lanzaba una excepción en lugar de generar un reporte vacío.</w:t>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54</w:t>
            </w:r>
            <w:r>
              <w:rPr>
                <w:b/>
                <w:bCs/>
                <w:i w:val="false"/>
                <w:iCs w:val="false"/>
                <w:sz w:val="26"/>
                <w:szCs w:val="26"/>
                <w:u w:val="none"/>
              </w:rPr>
              <w:fldChar w:fldCharType="end"/>
            </w:r>
            <w:r>
              <w:rPr>
                <w:b/>
                <w:bCs/>
                <w:i w:val="false"/>
                <w:iCs w:val="false"/>
                <w:sz w:val="26"/>
                <w:szCs w:val="26"/>
                <w:u w:val="none"/>
              </w:rPr>
              <w:t xml:space="preserve"> : Ruta del reporte de canciones en ReporteController</w:t>
            </w:r>
          </w:p>
        </w:tc>
      </w:tr>
      <w:tr>
        <w:trPr>
          <w:trHeight w:val="5022" w:hRule="atLeast"/>
          <w:cantSplit w:val="true"/>
        </w:trPr>
        <w:tc>
          <w:tcPr>
            <w:tcW w:w="964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089275"/>
                  <wp:effectExtent l="0" t="0" r="0" b="0"/>
                  <wp:docPr id="106"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pic:cNvPicPr>
                            <a:picLocks noChangeAspect="1" noChangeArrowheads="1"/>
                          </pic:cNvPicPr>
                        </pic:nvPicPr>
                        <pic:blipFill>
                          <a:blip r:embed="rId118"/>
                          <a:srcRect l="-305" t="-921" r="-305" b="-921"/>
                          <a:stretch>
                            <a:fillRect/>
                          </a:stretch>
                        </pic:blipFill>
                        <pic:spPr bwMode="auto">
                          <a:xfrm>
                            <a:off x="0" y="0"/>
                            <a:ext cx="6060440" cy="308927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El controlador solo recibió el identificador, delegó la generación en el servicio y devolvió los bytes del PDF. inline hizo que el navegador mostrara el documento en lugar de forzar la descarga, y desde esa vista el usuario pudo guardarlo o imprimirlo.</w:t>
      </w:r>
    </w:p>
    <w:p>
      <w:pPr>
        <w:pStyle w:val="Normal"/>
        <w:spacing w:lineRule="auto" w:line="360" w:before="0" w:after="160"/>
        <w:ind w:firstLine="720"/>
        <w:jc w:val="both"/>
        <w:rPr>
          <w:rFonts w:ascii="Arial" w:hAnsi="Arial"/>
          <w:sz w:val="24"/>
          <w:szCs w:val="24"/>
        </w:rPr>
      </w:pPr>
      <w:r>
        <w:rPr>
          <w:rFonts w:cs="Arial" w:ascii="Arial" w:hAnsi="Arial"/>
          <w:b w:val="false"/>
          <w:bCs w:val="false"/>
          <w:color w:themeColor="text1" w:val="000000"/>
          <w:sz w:val="24"/>
          <w:szCs w:val="24"/>
        </w:rPr>
        <w:t xml:space="preserve"> </w:t>
      </w:r>
      <w:r>
        <w:rPr>
          <w:rFonts w:cs="Arial" w:ascii="Arial" w:hAnsi="Arial"/>
          <w:b w:val="false"/>
          <w:bCs w:val="false"/>
          <w:color w:themeColor="text1" w:val="000000"/>
          <w:sz w:val="24"/>
          <w:szCs w:val="24"/>
        </w:rPr>
        <w:t>El reporte de la banda se sirvió de la misma forma en /reportes/banda/{id}.</w:t>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55</w:t>
            </w:r>
            <w:r>
              <w:rPr>
                <w:b/>
                <w:bCs/>
                <w:i w:val="false"/>
                <w:iCs w:val="false"/>
                <w:sz w:val="26"/>
                <w:szCs w:val="26"/>
                <w:u w:val="none"/>
              </w:rPr>
              <w:fldChar w:fldCharType="end"/>
            </w:r>
            <w:r>
              <w:rPr>
                <w:b/>
                <w:bCs/>
                <w:i w:val="false"/>
                <w:iCs w:val="false"/>
                <w:sz w:val="26"/>
                <w:szCs w:val="26"/>
                <w:u w:val="none"/>
              </w:rPr>
              <w:t xml:space="preserve"> : Reporte de canciones de un álbum ejecutado desde la aplicación</w:t>
            </w:r>
          </w:p>
        </w:tc>
      </w:tr>
      <w:tr>
        <w:trPr>
          <w:trHeight w:val="5899" w:hRule="atLeast"/>
          <w:cantSplit w:val="true"/>
        </w:trPr>
        <w:tc>
          <w:tcPr>
            <w:tcW w:w="964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999865"/>
                  <wp:effectExtent l="0" t="0" r="0" b="0"/>
                  <wp:docPr id="107"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pic:cNvPicPr>
                            <a:picLocks noChangeAspect="1" noChangeArrowheads="1"/>
                          </pic:cNvPicPr>
                        </pic:nvPicPr>
                        <pic:blipFill>
                          <a:blip r:embed="rId119"/>
                          <a:srcRect l="-227" t="-302" r="-227" b="-302"/>
                          <a:stretch>
                            <a:fillRect/>
                          </a:stretch>
                        </pic:blipFill>
                        <pic:spPr bwMode="auto">
                          <a:xfrm>
                            <a:off x="0" y="0"/>
                            <a:ext cx="6060440" cy="399986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3819525"/>
                  <wp:effectExtent l="0" t="0" r="0" b="0"/>
                  <wp:docPr id="108"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pic:cNvPicPr>
                            <a:picLocks noChangeAspect="1" noChangeArrowheads="1"/>
                          </pic:cNvPicPr>
                        </pic:nvPicPr>
                        <pic:blipFill>
                          <a:blip r:embed="rId120"/>
                          <a:srcRect l="-314" t="-291" r="-314" b="-291"/>
                          <a:stretch>
                            <a:fillRect/>
                          </a:stretch>
                        </pic:blipFill>
                        <pic:spPr bwMode="auto">
                          <a:xfrm>
                            <a:off x="0" y="0"/>
                            <a:ext cx="6060440" cy="381952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t>. El botón Descargar PDF del detalle del álbum abrió en una pestaña nueva el reporte con el título del álbum, su banda y la tabla de canciones ordenadas por pista, con la duración en formato m:ss y el pie "Melodic Vault - Página 1".</w:t>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t xml:space="preserve"> </w:t>
      </w:r>
      <w:r>
        <w:rPr>
          <w:rFonts w:ascii="Arial" w:hAnsi="Arial"/>
          <w:b w:val="false"/>
          <w:bCs w:val="false"/>
          <w:sz w:val="24"/>
          <w:szCs w:val="24"/>
        </w:rPr>
        <w:t>La URL /reportes/album/1 confirmó que el documento se generó en el momento desde la aplicación.</w:t>
      </w:r>
    </w:p>
    <w:p>
      <w:pPr>
        <w:pStyle w:val="Normal"/>
        <w:spacing w:lineRule="auto" w:line="360" w:before="0" w:after="160"/>
        <w:ind w:firstLine="720"/>
        <w:jc w:val="both"/>
        <w:rPr>
          <w:rFonts w:ascii="Arial" w:hAnsi="Arial"/>
          <w:sz w:val="24"/>
          <w:szCs w:val="24"/>
        </w:rPr>
      </w:pPr>
      <w:r>
        <w:rPr>
          <w:rFonts w:ascii="Arial" w:hAnsi="Arial"/>
          <w:sz w:val="24"/>
          <w:szCs w:val="24"/>
        </w:rPr>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56</w:t>
            </w:r>
            <w:r>
              <w:rPr>
                <w:b/>
                <w:bCs/>
                <w:i w:val="false"/>
                <w:iCs w:val="false"/>
                <w:sz w:val="26"/>
                <w:szCs w:val="26"/>
                <w:u w:val="none"/>
              </w:rPr>
              <w:fldChar w:fldCharType="end"/>
            </w:r>
            <w:r>
              <w:rPr>
                <w:b/>
                <w:bCs/>
                <w:i w:val="false"/>
                <w:iCs w:val="false"/>
                <w:sz w:val="26"/>
                <w:szCs w:val="26"/>
                <w:u w:val="none"/>
              </w:rPr>
              <w:t xml:space="preserve"> : Reporte de álbumes de una banda ejecutado desde la aplicación</w:t>
            </w:r>
          </w:p>
        </w:tc>
      </w:tr>
      <w:tr>
        <w:trPr>
          <w:trHeight w:val="5899" w:hRule="atLeast"/>
          <w:cantSplit w:val="true"/>
        </w:trPr>
        <w:tc>
          <w:tcPr>
            <w:tcW w:w="964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984625"/>
                  <wp:effectExtent l="0" t="0" r="0" b="0"/>
                  <wp:docPr id="10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2"/>
                          <pic:cNvPicPr>
                            <a:picLocks noChangeAspect="1" noChangeArrowheads="1"/>
                          </pic:cNvPicPr>
                        </pic:nvPicPr>
                        <pic:blipFill>
                          <a:blip r:embed="rId121"/>
                          <a:srcRect l="-314" t="-291" r="-314" b="-291"/>
                          <a:stretch>
                            <a:fillRect/>
                          </a:stretch>
                        </pic:blipFill>
                        <pic:spPr bwMode="auto">
                          <a:xfrm>
                            <a:off x="0" y="0"/>
                            <a:ext cx="6060440" cy="398462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3533140"/>
                  <wp:effectExtent l="0" t="0" r="0" b="0"/>
                  <wp:docPr id="110"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Copia 1"/>
                          <pic:cNvPicPr>
                            <a:picLocks noChangeAspect="1" noChangeArrowheads="1"/>
                          </pic:cNvPicPr>
                        </pic:nvPicPr>
                        <pic:blipFill>
                          <a:blip r:embed="rId122"/>
                          <a:srcRect l="-314" t="-300" r="-314" b="-300"/>
                          <a:stretch>
                            <a:fillRect/>
                          </a:stretch>
                        </pic:blipFill>
                        <pic:spPr bwMode="auto">
                          <a:xfrm>
                            <a:off x="0" y="0"/>
                            <a:ext cx="6060440" cy="353314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t xml:space="preserve">.El Descargar PDF del detalle de banda abrió el reporte con el nombre, país, género y año de formación de Dokken, y la tabla con sus álbumes (año, título, tipo y rating). </w:t>
      </w:r>
    </w:p>
    <w:p>
      <w:pPr>
        <w:pStyle w:val="Normal"/>
        <w:spacing w:lineRule="auto" w:line="360" w:before="0" w:after="160"/>
        <w:ind w:firstLine="720"/>
        <w:jc w:val="both"/>
        <w:rPr>
          <w:rFonts w:ascii="Arial" w:hAnsi="Arial"/>
          <w:sz w:val="24"/>
          <w:szCs w:val="24"/>
        </w:rPr>
      </w:pPr>
      <w:r>
        <w:rPr>
          <w:rFonts w:ascii="Arial" w:hAnsi="Arial"/>
          <w:b w:val="false"/>
          <w:bCs w:val="false"/>
          <w:sz w:val="24"/>
          <w:szCs w:val="24"/>
        </w:rPr>
        <w:t>Los datos de cabecera y de la tabla coincidieron con los registrados en la base de datos.</w:t>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57</w:t>
            </w:r>
            <w:r>
              <w:rPr>
                <w:b/>
                <w:bCs/>
                <w:i w:val="false"/>
                <w:iCs w:val="false"/>
                <w:sz w:val="26"/>
                <w:szCs w:val="26"/>
                <w:u w:val="none"/>
              </w:rPr>
              <w:fldChar w:fldCharType="end"/>
            </w:r>
            <w:r>
              <w:rPr>
                <w:b/>
                <w:bCs/>
                <w:i w:val="false"/>
                <w:iCs w:val="false"/>
                <w:sz w:val="26"/>
                <w:szCs w:val="26"/>
                <w:u w:val="none"/>
              </w:rPr>
              <w:t xml:space="preserve"> : Datos de MySQL utilizados por los reportes</w:t>
            </w:r>
          </w:p>
        </w:tc>
      </w:tr>
      <w:tr>
        <w:trPr>
          <w:trHeight w:val="5899" w:hRule="atLeast"/>
          <w:cantSplit w:val="true"/>
        </w:trPr>
        <w:tc>
          <w:tcPr>
            <w:tcW w:w="964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4271645"/>
                  <wp:effectExtent l="0" t="0" r="0" b="0"/>
                  <wp:docPr id="111"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2 Copia 1"/>
                          <pic:cNvPicPr>
                            <a:picLocks noChangeAspect="1" noChangeArrowheads="1"/>
                          </pic:cNvPicPr>
                        </pic:nvPicPr>
                        <pic:blipFill>
                          <a:blip r:embed="rId123"/>
                          <a:srcRect l="-236" t="-344" r="-236" b="-344"/>
                          <a:stretch>
                            <a:fillRect/>
                          </a:stretch>
                        </pic:blipFill>
                        <pic:spPr bwMode="auto">
                          <a:xfrm>
                            <a:off x="0" y="0"/>
                            <a:ext cx="6060440" cy="42716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5661025"/>
                  <wp:effectExtent l="0" t="0" r="0" b="0"/>
                  <wp:docPr id="112"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Copia 1 Copia 1"/>
                          <pic:cNvPicPr>
                            <a:picLocks noChangeAspect="1" noChangeArrowheads="1"/>
                          </pic:cNvPicPr>
                        </pic:nvPicPr>
                        <pic:blipFill>
                          <a:blip r:embed="rId124"/>
                          <a:srcRect l="-316" t="-457" r="-316" b="-457"/>
                          <a:stretch>
                            <a:fillRect/>
                          </a:stretch>
                        </pic:blipFill>
                        <pic:spPr bwMode="auto">
                          <a:xfrm>
                            <a:off x="0" y="0"/>
                            <a:ext cx="6060440" cy="566102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b w:val="false"/>
          <w:bCs w:val="false"/>
          <w:sz w:val="24"/>
          <w:szCs w:val="24"/>
        </w:rPr>
        <w:sectPr>
          <w:footerReference w:type="even" r:id="rId125"/>
          <w:footerReference w:type="default" r:id="rId126"/>
          <w:footerReference w:type="first" r:id="rId127"/>
          <w:type w:val="nextPage"/>
          <w:pgSz w:w="11906" w:h="16838"/>
          <w:pgMar w:left="1418" w:right="1418" w:gutter="0" w:header="0" w:top="1701" w:footer="709" w:bottom="1701"/>
          <w:pgNumType w:fmt="decimal"/>
          <w:formProt w:val="false"/>
          <w:textDirection w:val="lrTb"/>
          <w:docGrid w:type="default" w:linePitch="360" w:charSpace="0"/>
        </w:sectPr>
      </w:pPr>
      <w:r>
        <w:rPr>
          <w:rFonts w:ascii="Arial" w:hAnsi="Arial"/>
          <w:b w:val="false"/>
          <w:bCs w:val="false"/>
          <w:sz w:val="24"/>
          <w:szCs w:val="24"/>
        </w:rPr>
        <w:t>Las filas devueltas por las consultas coincidieron con las que aparecieron en los PDF de las Figuras anteriores lo que comprobó que los reportes se generaron con información real de la base de datos y no con datos fijos en la plantilla.</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7" w:name="_Toc230189288"/>
      <w:r>
        <w:rPr>
          <w:rFonts w:cs="Arial" w:ascii="Arial" w:hAnsi="Arial"/>
          <w:b/>
          <w:bCs/>
          <w:sz w:val="22"/>
          <w:szCs w:val="22"/>
        </w:rPr>
        <w:t>Conclusiones</w:t>
      </w:r>
      <w:bookmarkEnd w:id="27"/>
    </w:p>
    <w:p>
      <w:pPr>
        <w:pStyle w:val="Normal"/>
        <w:spacing w:lineRule="auto" w:line="360" w:before="0" w:after="160"/>
        <w:ind w:firstLine="720"/>
        <w:jc w:val="both"/>
        <w:rPr>
          <w:rFonts w:ascii="Arial" w:hAnsi="Arial" w:cs="Arial"/>
          <w:sz w:val="22"/>
          <w:szCs w:val="22"/>
        </w:rPr>
      </w:pPr>
      <w:r>
        <w:rPr>
          <w:rFonts w:cs="Arial" w:ascii="Arial" w:hAnsi="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Una conclusión por cada objetivo específico.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directa con lo desarrollado en el proyecto.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Mención clara de los productos o funcionalidades logradas.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Redacción precisa, técnica y coherente.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cumplimiento del objetivo del sistema;</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 tecnologías del curso;</w:t>
      </w:r>
    </w:p>
    <w:p>
      <w:pPr>
        <w:pStyle w:val="ListParagraph"/>
        <w:numPr>
          <w:ilvl w:val="0"/>
          <w:numId w:val="4"/>
        </w:numPr>
        <w:spacing w:lineRule="auto" w:line="360" w:before="0" w:after="160"/>
        <w:contextualSpacing/>
        <w:jc w:val="both"/>
        <w:rPr>
          <w:rFonts w:ascii="Arial" w:hAnsi="Arial" w:cs="Arial"/>
          <w:color w:themeColor="text1" w:val="000000"/>
          <w:sz w:val="22"/>
          <w:szCs w:val="22"/>
        </w:rPr>
        <w:sectPr>
          <w:footerReference w:type="even" r:id="rId128"/>
          <w:footerReference w:type="default" r:id="rId129"/>
          <w:footerReference w:type="first" r:id="rId130"/>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aporte de la solución web al proceso elegido.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8" w:name="_Toc230189289"/>
      <w:r>
        <w:rPr>
          <w:rFonts w:cs="Arial" w:ascii="Arial" w:hAnsi="Arial"/>
          <w:b/>
          <w:bCs/>
          <w:sz w:val="22"/>
          <w:szCs w:val="22"/>
        </w:rPr>
        <w:t>Recomendaciones</w:t>
      </w:r>
      <w:bookmarkEnd w:id="28"/>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con las conclusiones del proyecto.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Propuestas viables de mejora o continuidad.</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Orientación técnica, funcional o metodológica.</w:t>
      </w:r>
    </w:p>
    <w:p>
      <w:pPr>
        <w:pStyle w:val="ListParagraph"/>
        <w:numPr>
          <w:ilvl w:val="0"/>
          <w:numId w:val="4"/>
        </w:numPr>
        <w:spacing w:lineRule="auto" w:line="360" w:before="0" w:after="160"/>
        <w:contextualSpacing/>
        <w:jc w:val="both"/>
        <w:rPr>
          <w:rFonts w:ascii="Arial" w:hAnsi="Arial" w:cs="Arial"/>
          <w:color w:themeColor="text1" w:val="000000"/>
          <w:sz w:val="22"/>
          <w:szCs w:val="22"/>
        </w:rPr>
        <w:sectPr>
          <w:footerReference w:type="even" r:id="rId131"/>
          <w:footerReference w:type="default" r:id="rId132"/>
          <w:footerReference w:type="first" r:id="rId133"/>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Redacción clara y aplicable al contexto del sistema desarrollado.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9" w:name="_Toc230189290"/>
      <w:r>
        <w:rPr>
          <w:rFonts w:cs="Arial" w:ascii="Arial" w:hAnsi="Arial"/>
          <w:b/>
          <w:bCs/>
          <w:sz w:val="22"/>
          <w:szCs w:val="22"/>
        </w:rPr>
        <w:t>Glosario</w:t>
      </w:r>
      <w:bookmarkEnd w:id="29"/>
    </w:p>
    <w:p>
      <w:pPr>
        <w:pStyle w:val="Normal"/>
        <w:spacing w:lineRule="auto" w:line="360" w:before="0" w:after="160"/>
        <w:ind w:firstLine="720"/>
        <w:jc w:val="both"/>
        <w:rPr>
          <w:rFonts w:ascii="Arial" w:hAnsi="Arial" w:cs="Arial"/>
          <w:sz w:val="22"/>
          <w:szCs w:val="22"/>
        </w:rPr>
        <w:sectPr>
          <w:footerReference w:type="even" r:id="rId134"/>
          <w:footerReference w:type="default" r:id="rId135"/>
          <w:footerReference w:type="first" r:id="rId136"/>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Definición de términos técnicos usados.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0" w:name="_Toc230189291"/>
      <w:r>
        <w:rPr>
          <w:rFonts w:cs="Arial" w:ascii="Arial" w:hAnsi="Arial"/>
          <w:b/>
          <w:bCs/>
          <w:sz w:val="22"/>
          <w:szCs w:val="22"/>
        </w:rPr>
        <w:t>Bibliografía</w:t>
      </w:r>
      <w:bookmarkEnd w:id="30"/>
    </w:p>
    <w:sdt>
      <w:sdtPr>
        <w:id w:val="-573587230"/>
      </w:sdtPr>
      <w:sdtContent>
        <w:p>
          <w:pPr>
            <w:pStyle w:val="Bibliography"/>
            <w:spacing w:lineRule="auto" w:line="360" w:before="0" w:after="160"/>
            <w:ind w:hanging="720" w:start="720"/>
            <w:jc w:val="both"/>
            <w:rPr>
              <w:rFonts w:ascii="Arial" w:hAnsi="Arial" w:cs="Arial"/>
              <w:sz w:val="22"/>
              <w:szCs w:val="22"/>
            </w:rPr>
          </w:pPr>
          <w:r>
            <w:fldChar w:fldCharType="begin"/>
          </w:r>
          <w:r>
            <w:rPr>
              <w:rFonts w:cs="Arial" w:ascii="Arial" w:hAnsi="Arial"/>
              <w:sz w:val="22"/>
              <w:szCs w:val="22"/>
            </w:rPr>
            <w:instrText xml:space="preserve"> BIBLIOGRAPHY </w:instrText>
          </w:r>
          <w:r>
            <w:rPr>
              <w:rFonts w:cs="Arial" w:ascii="Arial" w:hAnsi="Arial"/>
              <w:sz w:val="22"/>
              <w:szCs w:val="22"/>
            </w:rPr>
            <w:fldChar w:fldCharType="separate"/>
          </w:r>
          <w:r>
            <w:rPr>
              <w:rFonts w:cs="Arial" w:ascii="Arial" w:hAnsi="Arial"/>
              <w:sz w:val="22"/>
              <w:szCs w:val="22"/>
            </w:rPr>
            <w:t xml:space="preserve">USS. (2021). </w:t>
          </w:r>
          <w:r>
            <w:rPr>
              <w:rFonts w:cs="Arial" w:ascii="Arial" w:hAnsi="Arial"/>
              <w:i/>
              <w:iCs/>
              <w:sz w:val="22"/>
              <w:szCs w:val="22"/>
            </w:rPr>
            <w:t>Resolución de Directorio N° 258-2021/PD-USS.</w:t>
          </w:r>
          <w:r>
            <w:rPr>
              <w:rFonts w:cs="Arial" w:ascii="Arial" w:hAnsi="Arial"/>
              <w:sz w:val="22"/>
              <w:szCs w:val="22"/>
            </w:rPr>
            <w:t xml:space="preserve"> Pimentel: Universidad Señor de Sipán.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r>
            <w:rPr>
              <w:rFonts w:cs="Arial" w:ascii="Arial" w:hAnsi="Arial"/>
              <w:sz w:val="22"/>
              <w:szCs w:val="22"/>
            </w:rPr>
            <w:fldChar w:fldCharType="end"/>
          </w:r>
        </w:p>
      </w:sdtContent>
    </w:sdt>
    <w:p>
      <w:pPr>
        <w:pStyle w:val="Normal"/>
        <w:spacing w:lineRule="auto" w:line="360" w:before="0" w:after="160"/>
        <w:ind w:firstLine="720"/>
        <w:jc w:val="both"/>
        <w:rPr>
          <w:rFonts w:ascii="Arial" w:hAnsi="Arial" w:cs="Arial"/>
          <w:sz w:val="22"/>
          <w:szCs w:val="22"/>
        </w:rPr>
        <w:sectPr>
          <w:footerReference w:type="even" r:id="rId137"/>
          <w:footerReference w:type="default" r:id="rId138"/>
          <w:footerReference w:type="first" r:id="rId139"/>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OJO, la bibliografía debe estar en formato APA 7, no me copien y peguen enlaces nada más.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1" w:name="_Toc230189292"/>
      <w:r>
        <w:rPr>
          <w:rFonts w:cs="Arial" w:ascii="Arial" w:hAnsi="Arial"/>
          <w:b/>
          <w:bCs/>
          <w:sz w:val="22"/>
          <w:szCs w:val="22"/>
        </w:rPr>
        <w:t>Anexos</w:t>
      </w:r>
      <w:bookmarkEnd w:id="31"/>
    </w:p>
    <w:p>
      <w:pPr>
        <w:pStyle w:val="Normal"/>
        <w:spacing w:lineRule="auto" w:line="360" w:before="0" w:after="160"/>
        <w:ind w:firstLine="720"/>
        <w:jc w:val="both"/>
        <w:rPr>
          <w:rFonts w:ascii="Arial" w:hAnsi="Arial" w:cs="Arial"/>
          <w:sz w:val="22"/>
          <w:szCs w:val="22"/>
        </w:rPr>
      </w:pPr>
      <w:r>
        <w:rPr>
          <w:rFonts w:cs="Arial" w:ascii="Arial" w:hAnsi="Arial"/>
          <w:sz w:val="22"/>
          <w:szCs w:val="22"/>
        </w:rPr>
        <w:t>Diagramas originales (Bizagi u otro si lo considera prudente).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Tablas, listas, actas de reuniones, capturas de sistemas, etc.</w:t>
      </w:r>
    </w:p>
    <w:p>
      <w:pPr>
        <w:pStyle w:val="Normal"/>
        <w:spacing w:lineRule="auto" w:line="360" w:before="0" w:after="160"/>
        <w:ind w:firstLine="720"/>
        <w:jc w:val="both"/>
        <w:rPr>
          <w:rFonts w:ascii="Arial" w:hAnsi="Arial" w:cs="Arial"/>
          <w:sz w:val="22"/>
          <w:szCs w:val="22"/>
        </w:rPr>
      </w:pPr>
      <w:r>
        <w:rPr>
          <w:rFonts w:cs="Arial" w:ascii="Arial" w:hAnsi="Arial"/>
          <w:sz w:val="22"/>
          <w:szCs w:val="22"/>
        </w:rPr>
        <w:t>Otro que considere pertinente.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sectPr>
      <w:footerReference w:type="even" r:id="rId140"/>
      <w:footerReference w:type="default" r:id="rId141"/>
      <w:footerReference w:type="first" r:id="rId142"/>
      <w:type w:val="nextPage"/>
      <w:pgSz w:w="11906" w:h="16838"/>
      <w:pgMar w:left="1418" w:right="1418" w:gutter="0" w:header="0" w:top="1701" w:footer="709"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Times-Bold">
    <w:charset w:val="01" w:characterSet="utf-8"/>
    <w:family w:val="roman"/>
    <w:pitch w:val="variable"/>
  </w:font>
  <w:font w:name="TimesNewRoman">
    <w:charset w:val="01" w:characterSet="utf-8"/>
    <w:family w:val="roman"/>
    <w:pitch w:val="variable"/>
  </w:font>
  <w:font w:name="Courier New">
    <w:charset w:val="01"/>
    <w:family w:val="modern"/>
    <w:pitch w:val="fixed"/>
  </w:font>
  <w:font w:name="Wingdings">
    <w:charset w:val="02"/>
    <w:family w:val="auto"/>
    <w:pitch w:val="variable"/>
  </w:font>
  <w:font w:name="Symbol">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w:t>
        </w:r>
        <w:r>
          <w:rPr>
            <w:rFonts w:cs="Arial" w:ascii="Arial" w:hAnsi="Arial"/>
            <w:sz w:val="22"/>
            <w:szCs w:val="22"/>
          </w:rPr>
          <w:fldChar w:fldCharType="end"/>
        </w:r>
      </w:p>
    </w:sdtContent>
  </w:sdt>
  <w:p>
    <w:pPr>
      <w:pStyle w:val="Footer"/>
      <w:spacing w:before="16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ii</w:t>
        </w:r>
        <w:r>
          <w:rPr>
            <w:rFonts w:cs="Arial" w:ascii="Arial" w:hAnsi="Arial"/>
            <w:sz w:val="22"/>
            <w:szCs w:val="22"/>
          </w:rPr>
          <w:fldChar w:fldCharType="end"/>
        </w:r>
      </w:p>
    </w:sdtContent>
  </w:sdt>
  <w:p>
    <w:pPr>
      <w:pStyle w:val="Footer"/>
      <w:spacing w:before="160" w:after="160"/>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r>
      </w:p>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38</w:t>
        </w:r>
        <w:r>
          <w:rPr>
            <w:rFonts w:cs="Arial" w:ascii="Arial" w:hAnsi="Arial"/>
            <w:sz w:val="22"/>
            <w:szCs w:val="22"/>
          </w:rPr>
          <w:fldChar w:fldCharType="end"/>
        </w:r>
      </w:p>
    </w:sdtContent>
  </w:sdt>
  <w:p>
    <w:pPr>
      <w:pStyle w:val="Footer"/>
      <w:spacing w:before="160" w:after="160"/>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r>
      </w:p>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38</w:t>
        </w:r>
        <w:r>
          <w:rPr>
            <w:rFonts w:cs="Arial" w:ascii="Arial" w:hAnsi="Arial"/>
            <w:sz w:val="22"/>
            <w:szCs w:val="22"/>
          </w:rPr>
          <w:fldChar w:fldCharType="end"/>
        </w:r>
      </w:p>
    </w:sdtContent>
  </w:sdt>
  <w:p>
    <w:pPr>
      <w:pStyle w:val="Footer"/>
      <w:spacing w:before="160" w:after="160"/>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161</w:t>
        </w:r>
        <w:r>
          <w:rPr>
            <w:rFonts w:cs="Arial" w:ascii="Arial" w:hAnsi="Arial"/>
            <w:sz w:val="22"/>
            <w:szCs w:val="22"/>
          </w:rPr>
          <w:fldChar w:fldCharType="end"/>
        </w:r>
      </w:p>
    </w:sdtContent>
  </w:sdt>
  <w:p>
    <w:pPr>
      <w:pStyle w:val="Footer"/>
      <w:spacing w:before="160" w:after="160"/>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161</w:t>
        </w:r>
        <w:r>
          <w:rPr>
            <w:rFonts w:cs="Arial" w:ascii="Arial" w:hAnsi="Arial"/>
            <w:sz w:val="22"/>
            <w:szCs w:val="22"/>
          </w:rPr>
          <w:fldChar w:fldCharType="end"/>
        </w:r>
      </w:p>
    </w:sdtContent>
  </w:sdt>
  <w:p>
    <w:pPr>
      <w:pStyle w:val="Footer"/>
      <w:spacing w:before="160" w:after="160"/>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162</w:t>
        </w:r>
        <w:r>
          <w:rPr>
            <w:rFonts w:cs="Arial" w:ascii="Arial" w:hAnsi="Arial"/>
            <w:sz w:val="22"/>
            <w:szCs w:val="22"/>
          </w:rPr>
          <w:fldChar w:fldCharType="end"/>
        </w:r>
      </w:p>
    </w:sdtContent>
  </w:sdt>
  <w:p>
    <w:pPr>
      <w:pStyle w:val="Footer"/>
      <w:spacing w:before="160" w:after="160"/>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162</w:t>
        </w:r>
        <w:r>
          <w:rPr>
            <w:rFonts w:cs="Arial" w:ascii="Arial" w:hAnsi="Arial"/>
            <w:sz w:val="22"/>
            <w:szCs w:val="22"/>
          </w:rPr>
          <w:fldChar w:fldCharType="end"/>
        </w:r>
      </w:p>
    </w:sdtContent>
  </w:sdt>
  <w:p>
    <w:pPr>
      <w:pStyle w:val="Footer"/>
      <w:spacing w:before="160" w:after="160"/>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163</w:t>
        </w:r>
        <w:r>
          <w:rPr>
            <w:rFonts w:cs="Arial" w:ascii="Arial" w:hAnsi="Arial"/>
            <w:sz w:val="22"/>
            <w:szCs w:val="22"/>
          </w:rPr>
          <w:fldChar w:fldCharType="end"/>
        </w:r>
      </w:p>
    </w:sdtContent>
  </w:sdt>
  <w:p>
    <w:pPr>
      <w:pStyle w:val="Footer"/>
      <w:spacing w:before="160" w:after="160"/>
      <w:rPr/>
    </w:pP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163</w:t>
        </w:r>
        <w:r>
          <w:rPr>
            <w:rFonts w:cs="Arial" w:ascii="Arial" w:hAnsi="Arial"/>
            <w:sz w:val="22"/>
            <w:szCs w:val="22"/>
          </w:rPr>
          <w:fldChar w:fldCharType="end"/>
        </w:r>
      </w:p>
    </w:sdtContent>
  </w:sdt>
  <w:p>
    <w:pPr>
      <w:pStyle w:val="Footer"/>
      <w:spacing w:before="160" w:after="160"/>
      <w:rPr/>
    </w:pPr>
    <w:r>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164</w:t>
        </w:r>
        <w:r>
          <w:rPr>
            <w:rFonts w:cs="Arial" w:ascii="Arial" w:hAnsi="Arial"/>
            <w:sz w:val="22"/>
            <w:szCs w:val="22"/>
          </w:rPr>
          <w:fldChar w:fldCharType="end"/>
        </w:r>
      </w:p>
    </w:sdtContent>
  </w:sdt>
  <w:p>
    <w:pPr>
      <w:pStyle w:val="Footer"/>
      <w:spacing w:before="160" w:after="160"/>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164</w:t>
        </w:r>
        <w:r>
          <w:rPr>
            <w:rFonts w:cs="Arial" w:ascii="Arial" w:hAnsi="Arial"/>
            <w:sz w:val="22"/>
            <w:szCs w:val="22"/>
          </w:rPr>
          <w:fldChar w:fldCharType="end"/>
        </w:r>
      </w:p>
    </w:sdtContent>
  </w:sdt>
  <w:p>
    <w:pPr>
      <w:pStyle w:val="Footer"/>
      <w:spacing w:before="160" w:after="160"/>
      <w:rPr/>
    </w:pPr>
    <w:r>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165</w:t>
        </w:r>
        <w:r>
          <w:rPr>
            <w:rFonts w:cs="Arial" w:ascii="Arial" w:hAnsi="Arial"/>
            <w:sz w:val="22"/>
            <w:szCs w:val="22"/>
          </w:rPr>
          <w:fldChar w:fldCharType="end"/>
        </w:r>
      </w:p>
    </w:sdtContent>
  </w:sdt>
  <w:p>
    <w:pPr>
      <w:pStyle w:val="Footer"/>
      <w:spacing w:before="160" w:after="160"/>
      <w:rPr/>
    </w:pP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165</w:t>
        </w:r>
        <w:r>
          <w:rPr>
            <w:rFonts w:cs="Arial" w:ascii="Arial" w:hAnsi="Arial"/>
            <w:sz w:val="22"/>
            <w:szCs w:val="22"/>
          </w:rPr>
          <w:fldChar w:fldCharType="end"/>
        </w:r>
      </w:p>
    </w:sdtContent>
  </w:sdt>
  <w:p>
    <w:pPr>
      <w:pStyle w:val="Footer"/>
      <w:spacing w:before="16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0"/>
        </w:tabs>
        <w:ind w:start="432" w:hanging="432"/>
      </w:pPr>
      <w:rPr>
        <w:b/>
        <w:sz w:val="24"/>
      </w:rPr>
    </w:lvl>
    <w:lvl w:ilvl="1">
      <w:start w:val="1"/>
      <w:numFmt w:val="decimal"/>
      <w:lvlText w:val="%1.%2"/>
      <w:lvlJc w:val="start"/>
      <w:pPr>
        <w:tabs>
          <w:tab w:val="num" w:pos="0"/>
        </w:tabs>
        <w:ind w:start="576" w:hanging="576"/>
      </w:pPr>
      <w:rPr>
        <w:b/>
        <w:sz w:val="24"/>
      </w:rPr>
    </w:lvl>
    <w:lvl w:ilvl="2">
      <w:start w:val="1"/>
      <w:numFmt w:val="decimal"/>
      <w:lvlText w:val="%1.%2.%3"/>
      <w:lvlJc w:val="start"/>
      <w:pPr>
        <w:tabs>
          <w:tab w:val="num" w:pos="0"/>
        </w:tabs>
        <w:ind w:start="720" w:hanging="720"/>
      </w:pPr>
      <w:rPr>
        <w:b/>
        <w:sz w:val="24"/>
      </w:rPr>
    </w:lvl>
    <w:lvl w:ilvl="3">
      <w:start w:val="1"/>
      <w:numFmt w:val="decimal"/>
      <w:lvlText w:val="%1.%2.%3.%4"/>
      <w:lvlJc w:val="start"/>
      <w:pPr>
        <w:tabs>
          <w:tab w:val="num" w:pos="0"/>
        </w:tabs>
        <w:ind w:start="864" w:hanging="864"/>
      </w:pPr>
      <w:rPr>
        <w:b/>
        <w:sz w:val="24"/>
      </w:rPr>
    </w:lvl>
    <w:lvl w:ilvl="4">
      <w:start w:val="1"/>
      <w:numFmt w:val="decimal"/>
      <w:lvlText w:val="%1.%2.%3.%4.%5"/>
      <w:lvlJc w:val="start"/>
      <w:pPr>
        <w:tabs>
          <w:tab w:val="num" w:pos="0"/>
        </w:tabs>
        <w:ind w:start="1008" w:hanging="1008"/>
      </w:pPr>
      <w:rPr>
        <w:b/>
        <w:sz w:val="24"/>
      </w:rPr>
    </w:lvl>
    <w:lvl w:ilvl="5">
      <w:start w:val="1"/>
      <w:numFmt w:val="decimal"/>
      <w:lvlText w:val="%1.%2.%3.%4.%5.%6"/>
      <w:lvlJc w:val="start"/>
      <w:pPr>
        <w:tabs>
          <w:tab w:val="num" w:pos="0"/>
        </w:tabs>
        <w:ind w:start="1152" w:hanging="1152"/>
      </w:pPr>
      <w:rPr>
        <w:b/>
        <w:sz w:val="24"/>
      </w:rPr>
    </w:lvl>
    <w:lvl w:ilvl="6">
      <w:start w:val="1"/>
      <w:numFmt w:val="decimal"/>
      <w:lvlText w:val="%1.%2.%3.%4.%5.%6.%7"/>
      <w:lvlJc w:val="start"/>
      <w:pPr>
        <w:tabs>
          <w:tab w:val="num" w:pos="0"/>
        </w:tabs>
        <w:ind w:start="1296" w:hanging="1296"/>
      </w:pPr>
      <w:rPr>
        <w:b/>
        <w:sz w:val="24"/>
      </w:rPr>
    </w:lvl>
    <w:lvl w:ilvl="7">
      <w:start w:val="1"/>
      <w:numFmt w:val="decimal"/>
      <w:lvlText w:val="%1.%2.%3.%4.%5.%6.%7.%8"/>
      <w:lvlJc w:val="start"/>
      <w:pPr>
        <w:tabs>
          <w:tab w:val="num" w:pos="0"/>
        </w:tabs>
        <w:ind w:start="1440" w:hanging="1440"/>
      </w:pPr>
      <w:rPr>
        <w:b/>
        <w:sz w:val="24"/>
      </w:rPr>
    </w:lvl>
    <w:lvl w:ilvl="8">
      <w:start w:val="1"/>
      <w:numFmt w:val="decimal"/>
      <w:lvlText w:val="%1.%2.%3.%4.%5.%6.%7.%8.%9"/>
      <w:lvlJc w:val="start"/>
      <w:pPr>
        <w:tabs>
          <w:tab w:val="num" w:pos="0"/>
        </w:tabs>
        <w:ind w:start="1584" w:hanging="1584"/>
      </w:pPr>
      <w:rPr>
        <w:b/>
        <w:sz w:val="24"/>
      </w:rPr>
    </w:lvl>
  </w:abstractNum>
  <w:abstractNum w:abstractNumId="3">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440" w:hanging="720"/>
      </w:pPr>
      <w:rPr/>
    </w:lvl>
    <w:lvl w:ilvl="2">
      <w:start w:val="1"/>
      <w:numFmt w:val="decimal"/>
      <w:isLgl/>
      <w:lvlText w:val="%1.%2.%3."/>
      <w:lvlJc w:val="start"/>
      <w:pPr>
        <w:tabs>
          <w:tab w:val="num" w:pos="0"/>
        </w:tabs>
        <w:ind w:start="1800" w:hanging="720"/>
      </w:pPr>
      <w:rPr>
        <w:rFonts w:ascii="Arial" w:hAnsi="Arial"/>
        <w:sz w:val="26"/>
        <w:szCs w:val="26"/>
      </w:rPr>
    </w:lvl>
    <w:lvl w:ilvl="3">
      <w:start w:val="1"/>
      <w:numFmt w:val="decimal"/>
      <w:isLgl/>
      <w:lvlText w:val="%1.%2.%3.%4."/>
      <w:lvlJc w:val="start"/>
      <w:pPr>
        <w:tabs>
          <w:tab w:val="num" w:pos="0"/>
        </w:tabs>
        <w:ind w:start="2520" w:hanging="1080"/>
      </w:pPr>
      <w:rPr/>
    </w:lvl>
    <w:lvl w:ilvl="4">
      <w:start w:val="1"/>
      <w:numFmt w:val="decimal"/>
      <w:isLgl/>
      <w:lvlText w:val="%1.%2.%3.%4.%5."/>
      <w:lvlJc w:val="start"/>
      <w:pPr>
        <w:tabs>
          <w:tab w:val="num" w:pos="0"/>
        </w:tabs>
        <w:ind w:start="2880" w:hanging="1080"/>
      </w:pPr>
      <w:rPr/>
    </w:lvl>
    <w:lvl w:ilvl="5">
      <w:start w:val="1"/>
      <w:numFmt w:val="decimal"/>
      <w:isLgl/>
      <w:lvlText w:val="%1.%2.%3.%4.%5.%6."/>
      <w:lvlJc w:val="start"/>
      <w:pPr>
        <w:tabs>
          <w:tab w:val="num" w:pos="0"/>
        </w:tabs>
        <w:ind w:start="3600" w:hanging="1440"/>
      </w:pPr>
      <w:rPr/>
    </w:lvl>
    <w:lvl w:ilvl="6">
      <w:start w:val="1"/>
      <w:numFmt w:val="decimal"/>
      <w:isLgl/>
      <w:lvlText w:val="%1.%2.%3.%4.%5.%6.%7."/>
      <w:lvlJc w:val="start"/>
      <w:pPr>
        <w:tabs>
          <w:tab w:val="num" w:pos="0"/>
        </w:tabs>
        <w:ind w:start="3960" w:hanging="1440"/>
      </w:pPr>
      <w:rPr/>
    </w:lvl>
    <w:lvl w:ilvl="7">
      <w:start w:val="1"/>
      <w:numFmt w:val="decimal"/>
      <w:isLgl/>
      <w:lvlText w:val="%1.%2.%3.%4.%5.%6.%7.%8."/>
      <w:lvlJc w:val="start"/>
      <w:pPr>
        <w:tabs>
          <w:tab w:val="num" w:pos="0"/>
        </w:tabs>
        <w:ind w:start="4680" w:hanging="1800"/>
      </w:pPr>
      <w:rPr/>
    </w:lvl>
    <w:lvl w:ilvl="8">
      <w:start w:val="1"/>
      <w:numFmt w:val="decimal"/>
      <w:isLgl/>
      <w:lvlText w:val="%1.%2.%3.%4.%5.%6.%7.%8.%9."/>
      <w:lvlJc w:val="start"/>
      <w:pPr>
        <w:tabs>
          <w:tab w:val="num" w:pos="0"/>
        </w:tabs>
        <w:ind w:start="5040" w:hanging="1800"/>
      </w:pPr>
      <w:rPr/>
    </w:lvl>
  </w:abstractNum>
  <w:abstractNum w:abstractNumId="4">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7">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0">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21">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22">
    <w:lvl w:ilvl="0">
      <w:start w:val="1"/>
      <w:numFmt w:val="decimal"/>
      <w:suff w:val="space"/>
      <w:lvlText w:val="%1."/>
      <w:lvlJc w:val="start"/>
      <w:pPr>
        <w:tabs>
          <w:tab w:val="num" w:pos="0"/>
        </w:tabs>
        <w:ind w:start="0" w:hanging="0"/>
      </w:pPr>
      <w:rPr>
        <w:rFonts w:ascii="Times New Roman" w:hAnsi="Times New Roman" w:cs="Symbo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3">
    <w:lvl w:ilvl="0">
      <w:start w:val="1"/>
      <w:numFmt w:val="decimal"/>
      <w:suff w:val="space"/>
      <w:lvlText w:val="%1."/>
      <w:lvlJc w:val="start"/>
      <w:pPr>
        <w:tabs>
          <w:tab w:val="num" w:pos="0"/>
        </w:tabs>
        <w:ind w:start="0" w:hanging="0"/>
      </w:pPr>
      <w:rPr>
        <w:rFonts w:ascii="Times New Roman" w:hAnsi="Times New Roman" w:cs="Symbo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4">
    <w:lvl w:ilvl="0">
      <w:start w:val="1"/>
      <w:numFmt w:val="decimal"/>
      <w:suff w:val="space"/>
      <w:lvlText w:val="%1."/>
      <w:lvlJc w:val="start"/>
      <w:pPr>
        <w:tabs>
          <w:tab w:val="num" w:pos="0"/>
        </w:tabs>
        <w:ind w:start="0" w:hanging="0"/>
      </w:pPr>
      <w:rPr>
        <w:rFonts w:ascii="Times New Roman" w:hAnsi="Times New Roman" w:cs="Symbo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5">
    <w:lvl w:ilvl="0">
      <w:start w:val="1"/>
      <w:numFmt w:val="decimal"/>
      <w:suff w:val="space"/>
      <w:lvlText w:val="%1."/>
      <w:lvlJc w:val="start"/>
      <w:pPr>
        <w:tabs>
          <w:tab w:val="num" w:pos="0"/>
        </w:tabs>
        <w:ind w:start="0" w:hanging="0"/>
      </w:pPr>
      <w:rPr>
        <w:rFonts w:ascii="Times New Roman" w:hAnsi="Times New Roman" w:cs="Symbo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6">
    <w:lvl w:ilvl="0">
      <w:start w:val="1"/>
      <w:numFmt w:val="decimal"/>
      <w:suff w:val="space"/>
      <w:lvlText w:val="%1."/>
      <w:lvlJc w:val="start"/>
      <w:pPr>
        <w:tabs>
          <w:tab w:val="num" w:pos="0"/>
        </w:tabs>
        <w:ind w:start="0" w:hanging="0"/>
      </w:pPr>
      <w:rPr>
        <w:rFonts w:ascii="Times New Roman" w:hAnsi="Times New Roman" w:cs="Symbo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7">
    <w:lvl w:ilvl="0">
      <w:start w:val="1"/>
      <w:numFmt w:val="decimal"/>
      <w:suff w:val="space"/>
      <w:lvlText w:val="%1."/>
      <w:lvlJc w:val="start"/>
      <w:pPr>
        <w:tabs>
          <w:tab w:val="num" w:pos="0"/>
        </w:tabs>
        <w:ind w:start="0" w:hanging="0"/>
      </w:pPr>
      <w:rPr>
        <w:rFonts w:ascii="Times New Roman" w:hAnsi="Times New Roman" w:cs="Symbo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8">
    <w:lvl w:ilvl="0">
      <w:start w:val="1"/>
      <w:numFmt w:val="decimal"/>
      <w:suff w:val="space"/>
      <w:lvlText w:val="%1."/>
      <w:lvlJc w:val="start"/>
      <w:pPr>
        <w:tabs>
          <w:tab w:val="num" w:pos="0"/>
        </w:tabs>
        <w:ind w:start="0" w:hanging="0"/>
      </w:pPr>
      <w:rPr>
        <w:rFonts w:ascii="Times New Roman" w:hAnsi="Times New Roman" w:cs="Symbo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9">
    <w:lvl w:ilvl="0">
      <w:start w:val="1"/>
      <w:numFmt w:val="decimal"/>
      <w:suff w:val="space"/>
      <w:lvlText w:val="%1."/>
      <w:lvlJc w:val="start"/>
      <w:pPr>
        <w:tabs>
          <w:tab w:val="num" w:pos="0"/>
        </w:tabs>
        <w:ind w:start="0" w:hanging="0"/>
      </w:pPr>
      <w:rPr>
        <w:rFonts w:ascii="Times New Roman" w:hAnsi="Times New Roman" w:cs="Symbo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0">
    <w:lvl w:ilvl="0">
      <w:start w:val="1"/>
      <w:numFmt w:val="decimal"/>
      <w:suff w:val="space"/>
      <w:lvlText w:val="%1."/>
      <w:lvlJc w:val="start"/>
      <w:pPr>
        <w:tabs>
          <w:tab w:val="num" w:pos="0"/>
        </w:tabs>
        <w:ind w:start="0" w:hanging="0"/>
      </w:pPr>
      <w:rPr>
        <w:rFonts w:ascii="Times New Roman" w:hAnsi="Times New Roman" w:cs="Symbo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1">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2">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3">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4">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5">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6">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7">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8">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9">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7"/>
    <w:lvlOverride w:ilvl="0">
      <w:startOverride w:val="1"/>
    </w:lvlOverride>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 w:cstheme="minorBidi" w:eastAsiaTheme="minorHAnsi"/>
        <w:sz w:val="24"/>
        <w:szCs w:val="24"/>
        <w:lang w:val="es-P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30eb"/>
    <w:pPr>
      <w:widowControl/>
      <w:suppressAutoHyphens w:val="true"/>
      <w:bidi w:val="0"/>
      <w:spacing w:lineRule="auto" w:line="480" w:before="160" w:after="160"/>
      <w:jc w:val="start"/>
    </w:pPr>
    <w:rPr>
      <w:rFonts w:ascii="Times New Roman" w:hAnsi="Times New Roman" w:eastAsia="Calibri" w:cs="" w:cstheme="minorBidi" w:eastAsiaTheme="minorHAnsi"/>
      <w:color w:val="auto"/>
      <w:kern w:val="0"/>
      <w:sz w:val="24"/>
      <w:szCs w:val="24"/>
      <w:lang w:val="es-PE" w:eastAsia="en-US" w:bidi="ar-SA"/>
    </w:rPr>
  </w:style>
  <w:style w:type="paragraph" w:styleId="Heading1">
    <w:name w:val="heading 1"/>
    <w:basedOn w:val="Normal"/>
    <w:next w:val="Normal"/>
    <w:link w:val="Ttulo1Car"/>
    <w:uiPriority w:val="9"/>
    <w:qFormat/>
    <w:rsid w:val="00ab4374"/>
    <w:pPr>
      <w:keepNext w:val="true"/>
      <w:keepLines/>
      <w:spacing w:before="240" w:after="16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Ttulo2Car"/>
    <w:uiPriority w:val="9"/>
    <w:unhideWhenUsed/>
    <w:qFormat/>
    <w:rsid w:val="00ab4374"/>
    <w:pPr>
      <w:keepNext w:val="true"/>
      <w:keepLines/>
      <w:numPr>
        <w:ilvl w:val="1"/>
        <w:numId w:val="2"/>
      </w:numPr>
      <w:spacing w:before="40" w:after="16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tulo3Car"/>
    <w:uiPriority w:val="9"/>
    <w:unhideWhenUsed/>
    <w:qFormat/>
    <w:rsid w:val="00ab4374"/>
    <w:pPr>
      <w:keepNext w:val="true"/>
      <w:keepLines/>
      <w:numPr>
        <w:ilvl w:val="2"/>
        <w:numId w:val="1"/>
      </w:numPr>
      <w:spacing w:before="40" w:after="16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Normal"/>
    <w:next w:val="Normal"/>
    <w:link w:val="Ttulo4Car"/>
    <w:uiPriority w:val="9"/>
    <w:semiHidden/>
    <w:unhideWhenUsed/>
    <w:qFormat/>
    <w:rsid w:val="00ab4374"/>
    <w:pPr>
      <w:keepNext w:val="true"/>
      <w:keepLines/>
      <w:numPr>
        <w:ilvl w:val="3"/>
        <w:numId w:val="2"/>
      </w:numPr>
      <w:spacing w:before="40" w:after="16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tulo5Car"/>
    <w:uiPriority w:val="9"/>
    <w:semiHidden/>
    <w:unhideWhenUsed/>
    <w:qFormat/>
    <w:rsid w:val="00ab4374"/>
    <w:pPr>
      <w:keepNext w:val="true"/>
      <w:keepLines/>
      <w:spacing w:before="40" w:after="160"/>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tulo6Car"/>
    <w:uiPriority w:val="9"/>
    <w:semiHidden/>
    <w:unhideWhenUsed/>
    <w:qFormat/>
    <w:rsid w:val="00ab4374"/>
    <w:pPr>
      <w:keepNext w:val="true"/>
      <w:keepLines/>
      <w:numPr>
        <w:ilvl w:val="5"/>
        <w:numId w:val="2"/>
      </w:numPr>
      <w:spacing w:before="40" w:after="16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tulo7Car"/>
    <w:uiPriority w:val="9"/>
    <w:semiHidden/>
    <w:unhideWhenUsed/>
    <w:qFormat/>
    <w:rsid w:val="00ab4374"/>
    <w:pPr>
      <w:keepNext w:val="true"/>
      <w:keepLines/>
      <w:numPr>
        <w:ilvl w:val="6"/>
        <w:numId w:val="2"/>
      </w:numPr>
      <w:spacing w:before="40" w:after="16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tulo8Car"/>
    <w:uiPriority w:val="9"/>
    <w:semiHidden/>
    <w:unhideWhenUsed/>
    <w:qFormat/>
    <w:rsid w:val="00ab4374"/>
    <w:pPr>
      <w:keepNext w:val="true"/>
      <w:keepLines/>
      <w:numPr>
        <w:ilvl w:val="7"/>
        <w:numId w:val="2"/>
      </w:numPr>
      <w:spacing w:before="40" w:after="16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tulo9Car"/>
    <w:uiPriority w:val="9"/>
    <w:semiHidden/>
    <w:unhideWhenUsed/>
    <w:qFormat/>
    <w:rsid w:val="00ab4374"/>
    <w:pPr>
      <w:keepNext w:val="true"/>
      <w:keepLines/>
      <w:numPr>
        <w:ilvl w:val="8"/>
        <w:numId w:val="2"/>
      </w:numPr>
      <w:spacing w:before="40" w:after="16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32"/>
      <w:szCs w:val="32"/>
    </w:rPr>
  </w:style>
  <w:style w:type="character" w:styleId="TituloTesisCar" w:customStyle="1">
    <w:name w:val="TituloTesis Car"/>
    <w:basedOn w:val="Ttulo1Car"/>
    <w:link w:val="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2Car" w:customStyle="1">
    <w:name w:val="Título 2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26"/>
      <w:szCs w:val="26"/>
    </w:rPr>
  </w:style>
  <w:style w:type="character" w:styleId="SubtituloTesisCar" w:customStyle="1">
    <w:name w:val="SubtituloTesis Car"/>
    <w:basedOn w:val="TituloTesisCar"/>
    <w:link w:val="Sub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3Car" w:customStyle="1">
    <w:name w:val="Título 3 Car"/>
    <w:basedOn w:val="DefaultParagraphFont"/>
    <w:uiPriority w:val="9"/>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4Car" w:customStyle="1">
    <w:name w:val="Título 4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bf" w:val="2F5496"/>
    </w:rPr>
  </w:style>
  <w:style w:type="character" w:styleId="Ttulo5Car" w:customStyle="1">
    <w:name w:val="Título 5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bf" w:val="2F5496"/>
    </w:rPr>
  </w:style>
  <w:style w:type="character" w:styleId="Ttulo6Car" w:customStyle="1">
    <w:name w:val="Título 6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7Car" w:customStyle="1">
    <w:name w:val="Título 7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7f" w:val="1F3763"/>
    </w:rPr>
  </w:style>
  <w:style w:type="character" w:styleId="Ttulo8Car" w:customStyle="1">
    <w:name w:val="Título 8 Car"/>
    <w:basedOn w:val="DefaultParagraphFont"/>
    <w:uiPriority w:val="9"/>
    <w:semiHidden/>
    <w:qFormat/>
    <w:rsid w:val="00ab4374"/>
    <w:rPr>
      <w:rFonts w:ascii="Calibri Light" w:hAnsi="Calibri Light" w:eastAsia="" w:cs="" w:asciiTheme="majorHAnsi" w:cstheme="majorBidi" w:eastAsiaTheme="majorEastAsia" w:hAnsiTheme="majorHAnsi"/>
      <w:color w:themeColor="text1" w:themeTint="d8" w:val="272727"/>
      <w:sz w:val="21"/>
      <w:szCs w:val="21"/>
    </w:rPr>
  </w:style>
  <w:style w:type="character" w:styleId="Ttulo9Car" w:customStyle="1">
    <w:name w:val="Título 9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Hyperlink">
    <w:name w:val="Hyperlink"/>
    <w:basedOn w:val="DefaultParagraphFont"/>
    <w:uiPriority w:val="99"/>
    <w:unhideWhenUsed/>
    <w:rsid w:val="001347b3"/>
    <w:rPr>
      <w:color w:themeColor="hyperlink" w:val="0563C1"/>
      <w:u w:val="single"/>
    </w:rPr>
  </w:style>
  <w:style w:type="character" w:styleId="EncabezadoCar" w:customStyle="1">
    <w:name w:val="Encabezado Car"/>
    <w:basedOn w:val="DefaultParagraphFont"/>
    <w:uiPriority w:val="99"/>
    <w:qFormat/>
    <w:rsid w:val="0036000f"/>
    <w:rPr/>
  </w:style>
  <w:style w:type="character" w:styleId="PiedepginaCar" w:customStyle="1">
    <w:name w:val="Pie de página Car"/>
    <w:basedOn w:val="DefaultParagraphFont"/>
    <w:uiPriority w:val="99"/>
    <w:qFormat/>
    <w:rsid w:val="0036000f"/>
    <w:rPr/>
  </w:style>
  <w:style w:type="character" w:styleId="PlaceholderText">
    <w:name w:val="Placeholder Text"/>
    <w:basedOn w:val="DefaultParagraphFont"/>
    <w:uiPriority w:val="99"/>
    <w:semiHidden/>
    <w:qFormat/>
    <w:rsid w:val="00c910c8"/>
    <w:rPr>
      <w:color w:val="808080"/>
    </w:rPr>
  </w:style>
  <w:style w:type="character" w:styleId="CommentReference">
    <w:name w:val="annotation reference"/>
    <w:basedOn w:val="DefaultParagraphFont"/>
    <w:uiPriority w:val="99"/>
    <w:semiHidden/>
    <w:unhideWhenUsed/>
    <w:qFormat/>
    <w:rsid w:val="00e848d3"/>
    <w:rPr>
      <w:sz w:val="16"/>
      <w:szCs w:val="16"/>
    </w:rPr>
  </w:style>
  <w:style w:type="character" w:styleId="TextocomentarioCar" w:customStyle="1">
    <w:name w:val="Texto comentario Car"/>
    <w:basedOn w:val="DefaultParagraphFont"/>
    <w:uiPriority w:val="99"/>
    <w:semiHidden/>
    <w:qFormat/>
    <w:rsid w:val="00e848d3"/>
    <w:rPr>
      <w:sz w:val="20"/>
      <w:szCs w:val="20"/>
    </w:rPr>
  </w:style>
  <w:style w:type="character" w:styleId="AsuntodelcomentarioCar" w:customStyle="1">
    <w:name w:val="Asunto del comentario Car"/>
    <w:basedOn w:val="TextocomentarioCar"/>
    <w:link w:val="annotationsubject"/>
    <w:uiPriority w:val="99"/>
    <w:semiHidden/>
    <w:qFormat/>
    <w:rsid w:val="00e848d3"/>
    <w:rPr>
      <w:b/>
      <w:bCs/>
      <w:sz w:val="20"/>
      <w:szCs w:val="20"/>
    </w:rPr>
  </w:style>
  <w:style w:type="character" w:styleId="Strong">
    <w:name w:val="Strong"/>
    <w:basedOn w:val="DefaultParagraphFont"/>
    <w:uiPriority w:val="22"/>
    <w:qFormat/>
    <w:rsid w:val="00f66eed"/>
    <w:rPr>
      <w:b/>
      <w:bCs/>
    </w:rPr>
  </w:style>
  <w:style w:type="character" w:styleId="Emphasis">
    <w:name w:val="Emphasis"/>
    <w:basedOn w:val="DefaultParagraphFont"/>
    <w:uiPriority w:val="20"/>
    <w:qFormat/>
    <w:rsid w:val="00e25d53"/>
    <w:rPr>
      <w:i/>
      <w:iCs/>
    </w:rPr>
  </w:style>
  <w:style w:type="character" w:styleId="Enlacedelndice">
    <w:name w:val="Enlace del índice"/>
    <w:qFormat/>
    <w:rPr/>
  </w:style>
  <w:style w:type="character" w:styleId="Smbolosdenumeracin">
    <w:name w:val="Símbolos de numeración"/>
    <w:qFormat/>
    <w:rPr/>
  </w:style>
  <w:style w:type="character" w:styleId="Enlacedelndiceuser">
    <w:name w:val="Enlace del índice (user)"/>
    <w:qFormat/>
    <w:rPr/>
  </w:style>
  <w:style w:type="character" w:styleId="LineNumber">
    <w:name w:val="line number"/>
    <w:rPr/>
  </w:style>
  <w:style w:type="character" w:styleId="Smbolosdenumeracinuser">
    <w:name w:val="Símbolos de numeración (user)"/>
    <w:qFormat/>
    <w:rPr/>
  </w:style>
  <w:style w:type="character" w:styleId="Bolosuser">
    <w:name w:val="Bolos (user)"/>
    <w:qFormat/>
    <w:rPr>
      <w:rFonts w:ascii="OpenSymbol" w:hAnsi="OpenSymbol" w:eastAsia="OpenSymbol" w:cs="OpenSymbol"/>
    </w:rPr>
  </w:style>
  <w:style w:type="character" w:styleId="Textooriginal">
    <w:name w:val="Texto original"/>
    <w:qFormat/>
    <w:rPr>
      <w:rFonts w:ascii="Liberation Mono" w:hAnsi="Liberation Mono" w:eastAsia="Liberation Mono" w:cs="Liberation Mono"/>
    </w:rPr>
  </w:style>
  <w:style w:type="character" w:styleId="Textooriginaluser">
    <w:name w:val="Texto original (user)"/>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767318"/>
    <w:pPr>
      <w:spacing w:lineRule="auto" w:line="240" w:before="160" w:after="200"/>
    </w:pPr>
    <w:rPr>
      <w:i/>
      <w:iCs/>
      <w:color w:themeColor="text2" w:val="44546A"/>
      <w:sz w:val="18"/>
      <w:szCs w:val="18"/>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34"/>
    <w:qFormat/>
    <w:rsid w:val="000109ac"/>
    <w:pPr>
      <w:spacing w:before="160" w:after="160"/>
      <w:ind w:start="720"/>
      <w:contextualSpacing/>
    </w:pPr>
    <w:rPr/>
  </w:style>
  <w:style w:type="paragraph" w:styleId="TituloTesis" w:customStyle="1">
    <w:name w:val="TituloTesis"/>
    <w:basedOn w:val="Heading1"/>
    <w:link w:val="TituloTesisCar"/>
    <w:qFormat/>
    <w:rsid w:val="00ab4374"/>
    <w:pPr/>
    <w:rPr>
      <w:rFonts w:ascii="Times New Roman" w:hAnsi="Times New Roman" w:cs="Times New Roman"/>
      <w:b/>
      <w:bCs/>
      <w:color w:val="auto"/>
      <w:sz w:val="24"/>
    </w:rPr>
  </w:style>
  <w:style w:type="paragraph" w:styleId="SubtituloTesis" w:customStyle="1">
    <w:name w:val="SubtituloTesis"/>
    <w:basedOn w:val="TituloTesis"/>
    <w:link w:val="SubtituloTesisCar"/>
    <w:qFormat/>
    <w:rsid w:val="00ab4374"/>
    <w:pPr>
      <w:numPr>
        <w:ilvl w:val="0"/>
        <w:numId w:val="2"/>
      </w:numPr>
    </w:pPr>
    <w:rPr/>
  </w:style>
  <w:style w:type="paragraph" w:styleId="IndexHeading">
    <w:name w:val="index heading"/>
    <w:basedOn w:val="Ttulo"/>
    <w:pPr/>
    <w:rPr/>
  </w:style>
  <w:style w:type="paragraph" w:styleId="TOCHeading">
    <w:name w:val="TOC Heading"/>
    <w:basedOn w:val="Heading1"/>
    <w:next w:val="Normal"/>
    <w:uiPriority w:val="39"/>
    <w:unhideWhenUsed/>
    <w:qFormat/>
    <w:rsid w:val="001347b3"/>
    <w:pPr>
      <w:spacing w:lineRule="auto" w:line="259"/>
      <w:outlineLvl w:val="9"/>
    </w:pPr>
    <w:rPr>
      <w:lang w:eastAsia="es-PE"/>
    </w:rPr>
  </w:style>
  <w:style w:type="paragraph" w:styleId="TOC1">
    <w:name w:val="toc 1"/>
    <w:basedOn w:val="Normal"/>
    <w:next w:val="Normal"/>
    <w:autoRedefine/>
    <w:uiPriority w:val="39"/>
    <w:unhideWhenUsed/>
    <w:rsid w:val="007d2f2b"/>
    <w:pPr>
      <w:tabs>
        <w:tab w:val="clear" w:pos="708"/>
        <w:tab w:val="left" w:pos="660" w:leader="none"/>
        <w:tab w:val="right" w:pos="9060" w:leader="dot"/>
      </w:tabs>
      <w:spacing w:lineRule="auto" w:line="276" w:before="0" w:after="0"/>
      <w:jc w:val="both"/>
    </w:pPr>
    <w:rPr/>
  </w:style>
  <w:style w:type="paragraph" w:styleId="TOC2">
    <w:name w:val="toc 2"/>
    <w:basedOn w:val="Normal"/>
    <w:next w:val="Normal"/>
    <w:autoRedefine/>
    <w:uiPriority w:val="39"/>
    <w:unhideWhenUsed/>
    <w:rsid w:val="001347b3"/>
    <w:pPr>
      <w:spacing w:before="160" w:after="100"/>
      <w:ind w:start="240"/>
    </w:pPr>
    <w:rPr/>
  </w:style>
  <w:style w:type="paragraph" w:styleId="TOC3">
    <w:name w:val="toc 3"/>
    <w:basedOn w:val="Normal"/>
    <w:next w:val="Normal"/>
    <w:autoRedefine/>
    <w:uiPriority w:val="39"/>
    <w:unhideWhenUsed/>
    <w:rsid w:val="001347b3"/>
    <w:pPr>
      <w:spacing w:before="160" w:after="100"/>
      <w:ind w:start="480"/>
    </w:pPr>
    <w:rPr/>
  </w:style>
  <w:style w:type="paragraph" w:styleId="Bibliography">
    <w:name w:val="Bibliography"/>
    <w:basedOn w:val="Normal"/>
    <w:next w:val="Normal"/>
    <w:uiPriority w:val="37"/>
    <w:unhideWhenUsed/>
    <w:qFormat/>
    <w:rsid w:val="00767318"/>
    <w:pPr/>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36000f"/>
    <w:pPr>
      <w:tabs>
        <w:tab w:val="clear" w:pos="708"/>
        <w:tab w:val="center" w:pos="4252" w:leader="none"/>
        <w:tab w:val="right" w:pos="8504" w:leader="none"/>
      </w:tabs>
      <w:spacing w:lineRule="auto" w:line="240"/>
    </w:pPr>
    <w:rPr/>
  </w:style>
  <w:style w:type="paragraph" w:styleId="Footer">
    <w:name w:val="footer"/>
    <w:basedOn w:val="Normal"/>
    <w:link w:val="PiedepginaCar"/>
    <w:uiPriority w:val="99"/>
    <w:unhideWhenUsed/>
    <w:rsid w:val="0036000f"/>
    <w:pPr>
      <w:tabs>
        <w:tab w:val="clear" w:pos="708"/>
        <w:tab w:val="center" w:pos="4252" w:leader="none"/>
        <w:tab w:val="right" w:pos="8504" w:leader="none"/>
      </w:tabs>
      <w:spacing w:lineRule="auto" w:line="240"/>
    </w:pPr>
    <w:rPr/>
  </w:style>
  <w:style w:type="paragraph" w:styleId="NormalWeb">
    <w:name w:val="Normal (Web)"/>
    <w:basedOn w:val="Normal"/>
    <w:uiPriority w:val="99"/>
    <w:semiHidden/>
    <w:unhideWhenUsed/>
    <w:qFormat/>
    <w:rsid w:val="00c937de"/>
    <w:pPr>
      <w:spacing w:lineRule="auto" w:line="240" w:beforeAutospacing="1" w:afterAutospacing="1"/>
    </w:pPr>
    <w:rPr>
      <w:rFonts w:eastAsia="Times New Roman" w:cs="Times New Roman"/>
      <w:lang w:eastAsia="es-PE"/>
    </w:rPr>
  </w:style>
  <w:style w:type="paragraph" w:styleId="CommentText">
    <w:name w:val="annotation text"/>
    <w:basedOn w:val="Normal"/>
    <w:link w:val="TextocomentarioCar"/>
    <w:uiPriority w:val="99"/>
    <w:semiHidden/>
    <w:unhideWhenUsed/>
    <w:rsid w:val="00e848d3"/>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e848d3"/>
    <w:pPr/>
    <w:rPr>
      <w:b/>
      <w:bC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Diagrama">
    <w:name w:val="Diagrama"/>
    <w:basedOn w:val="Caption"/>
    <w:next w:val="Figurauser"/>
    <w:qFormat/>
    <w:pPr>
      <w:keepNext w:val="true"/>
      <w:spacing w:before="227" w:after="113"/>
    </w:pPr>
    <w:rPr>
      <w:rFonts w:ascii="Arial" w:hAnsi="Arial"/>
      <w:color w:val="000000"/>
    </w:rPr>
  </w:style>
  <w:style w:type="paragraph" w:styleId="Contenidodelmarcouser">
    <w:name w:val="Contenido del marco (user)"/>
    <w:basedOn w:val="Normal"/>
    <w:qFormat/>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Figurauser">
    <w:name w:val="Figura (user)"/>
    <w:basedOn w:val="Caption"/>
    <w:qFormat/>
    <w:pPr/>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numbering" w:styleId="ProyectoTesis" w:customStyle="1">
    <w:name w:val="ProyectoTesis"/>
    <w:uiPriority w:val="99"/>
    <w:qFormat/>
    <w:rsid w:val="002b1230"/>
  </w:style>
  <w:style w:type="numbering" w:styleId="Bolo">
    <w:name w:val="Bolo •"/>
    <w:qFormat/>
  </w:style>
  <w:style w:type="numbering" w:styleId="Bolouser">
    <w:name w:val="Bolo • (user)"/>
    <w:qFormat/>
  </w:style>
  <w:style w:type="numbering" w:styleId="Numeracin123user">
    <w:name w:val="Numeración 123 (user)"/>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166e1"/>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footer" Target="footer10.xml"/><Relationship Id="rId14" Type="http://schemas.openxmlformats.org/officeDocument/2006/relationships/footer" Target="footer11.xml"/><Relationship Id="rId15" Type="http://schemas.openxmlformats.org/officeDocument/2006/relationships/footer" Target="footer12.xml"/><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 Id="rId59" Type="http://schemas.openxmlformats.org/officeDocument/2006/relationships/image" Target="media/image45.png"/><Relationship Id="rId60" Type="http://schemas.openxmlformats.org/officeDocument/2006/relationships/image" Target="media/image46.png"/><Relationship Id="rId61" Type="http://schemas.openxmlformats.org/officeDocument/2006/relationships/image" Target="media/image47.png"/><Relationship Id="rId62" Type="http://schemas.openxmlformats.org/officeDocument/2006/relationships/image" Target="media/image48.png"/><Relationship Id="rId63" Type="http://schemas.openxmlformats.org/officeDocument/2006/relationships/image" Target="media/image49.png"/><Relationship Id="rId64" Type="http://schemas.openxmlformats.org/officeDocument/2006/relationships/image" Target="media/image50.png"/><Relationship Id="rId65" Type="http://schemas.openxmlformats.org/officeDocument/2006/relationships/image" Target="media/image51.png"/><Relationship Id="rId66" Type="http://schemas.openxmlformats.org/officeDocument/2006/relationships/image" Target="media/image52.png"/><Relationship Id="rId67" Type="http://schemas.openxmlformats.org/officeDocument/2006/relationships/image" Target="media/image53.png"/><Relationship Id="rId68" Type="http://schemas.openxmlformats.org/officeDocument/2006/relationships/image" Target="media/image54.png"/><Relationship Id="rId69" Type="http://schemas.openxmlformats.org/officeDocument/2006/relationships/image" Target="media/image55.png"/><Relationship Id="rId70" Type="http://schemas.openxmlformats.org/officeDocument/2006/relationships/image" Target="media/image56.png"/><Relationship Id="rId71" Type="http://schemas.openxmlformats.org/officeDocument/2006/relationships/image" Target="media/image53.png"/><Relationship Id="rId72" Type="http://schemas.openxmlformats.org/officeDocument/2006/relationships/image" Target="media/image19.png"/><Relationship Id="rId73" Type="http://schemas.openxmlformats.org/officeDocument/2006/relationships/image" Target="media/image53.png"/><Relationship Id="rId74" Type="http://schemas.openxmlformats.org/officeDocument/2006/relationships/image" Target="media/image57.png"/><Relationship Id="rId75" Type="http://schemas.openxmlformats.org/officeDocument/2006/relationships/image" Target="media/image58.png"/><Relationship Id="rId76" Type="http://schemas.openxmlformats.org/officeDocument/2006/relationships/image" Target="media/image59.png"/><Relationship Id="rId77" Type="http://schemas.openxmlformats.org/officeDocument/2006/relationships/image" Target="media/image60.png"/><Relationship Id="rId78" Type="http://schemas.openxmlformats.org/officeDocument/2006/relationships/image" Target="media/image61.png"/><Relationship Id="rId79" Type="http://schemas.openxmlformats.org/officeDocument/2006/relationships/image" Target="media/image62.png"/><Relationship Id="rId80" Type="http://schemas.openxmlformats.org/officeDocument/2006/relationships/image" Target="media/image63.png"/><Relationship Id="rId81" Type="http://schemas.openxmlformats.org/officeDocument/2006/relationships/image" Target="media/image64.png"/><Relationship Id="rId82" Type="http://schemas.openxmlformats.org/officeDocument/2006/relationships/image" Target="media/image65.png"/><Relationship Id="rId83" Type="http://schemas.openxmlformats.org/officeDocument/2006/relationships/image" Target="media/image66.png"/><Relationship Id="rId84" Type="http://schemas.openxmlformats.org/officeDocument/2006/relationships/image" Target="media/image67.png"/><Relationship Id="rId85" Type="http://schemas.openxmlformats.org/officeDocument/2006/relationships/image" Target="media/image68.png"/><Relationship Id="rId86" Type="http://schemas.openxmlformats.org/officeDocument/2006/relationships/image" Target="media/image69.png"/><Relationship Id="rId87" Type="http://schemas.openxmlformats.org/officeDocument/2006/relationships/image" Target="media/image70.png"/><Relationship Id="rId88" Type="http://schemas.openxmlformats.org/officeDocument/2006/relationships/image" Target="media/image71.png"/><Relationship Id="rId89" Type="http://schemas.openxmlformats.org/officeDocument/2006/relationships/image" Target="media/image72.png"/><Relationship Id="rId90" Type="http://schemas.openxmlformats.org/officeDocument/2006/relationships/image" Target="media/image73.png"/><Relationship Id="rId91" Type="http://schemas.openxmlformats.org/officeDocument/2006/relationships/image" Target="media/image74.png"/><Relationship Id="rId92" Type="http://schemas.openxmlformats.org/officeDocument/2006/relationships/image" Target="media/image75.png"/><Relationship Id="rId93" Type="http://schemas.openxmlformats.org/officeDocument/2006/relationships/image" Target="media/image76.png"/><Relationship Id="rId94" Type="http://schemas.openxmlformats.org/officeDocument/2006/relationships/image" Target="media/image77.png"/><Relationship Id="rId95" Type="http://schemas.openxmlformats.org/officeDocument/2006/relationships/image" Target="media/image78.png"/><Relationship Id="rId96" Type="http://schemas.openxmlformats.org/officeDocument/2006/relationships/image" Target="media/image79.png"/><Relationship Id="rId97" Type="http://schemas.openxmlformats.org/officeDocument/2006/relationships/image" Target="media/image80.png"/><Relationship Id="rId98" Type="http://schemas.openxmlformats.org/officeDocument/2006/relationships/image" Target="media/image81.png"/><Relationship Id="rId99" Type="http://schemas.openxmlformats.org/officeDocument/2006/relationships/image" Target="media/image82.png"/><Relationship Id="rId100" Type="http://schemas.openxmlformats.org/officeDocument/2006/relationships/image" Target="media/image83.png"/><Relationship Id="rId101" Type="http://schemas.openxmlformats.org/officeDocument/2006/relationships/image" Target="media/image84.png"/><Relationship Id="rId102" Type="http://schemas.openxmlformats.org/officeDocument/2006/relationships/image" Target="media/image85.png"/><Relationship Id="rId103" Type="http://schemas.openxmlformats.org/officeDocument/2006/relationships/image" Target="media/image86.png"/><Relationship Id="rId104" Type="http://schemas.openxmlformats.org/officeDocument/2006/relationships/image" Target="media/image87.png"/><Relationship Id="rId105" Type="http://schemas.openxmlformats.org/officeDocument/2006/relationships/image" Target="media/image88.png"/><Relationship Id="rId106" Type="http://schemas.openxmlformats.org/officeDocument/2006/relationships/image" Target="media/image89.png"/><Relationship Id="rId107" Type="http://schemas.openxmlformats.org/officeDocument/2006/relationships/image" Target="media/image90.png"/><Relationship Id="rId108" Type="http://schemas.openxmlformats.org/officeDocument/2006/relationships/image" Target="media/image91.png"/><Relationship Id="rId109" Type="http://schemas.openxmlformats.org/officeDocument/2006/relationships/image" Target="media/image92.png"/><Relationship Id="rId110" Type="http://schemas.openxmlformats.org/officeDocument/2006/relationships/image" Target="media/image93.png"/><Relationship Id="rId111" Type="http://schemas.openxmlformats.org/officeDocument/2006/relationships/image" Target="media/image94.png"/><Relationship Id="rId112" Type="http://schemas.openxmlformats.org/officeDocument/2006/relationships/image" Target="media/image95.png"/><Relationship Id="rId113" Type="http://schemas.openxmlformats.org/officeDocument/2006/relationships/image" Target="media/image96.png"/><Relationship Id="rId114" Type="http://schemas.openxmlformats.org/officeDocument/2006/relationships/image" Target="media/image97.png"/><Relationship Id="rId115" Type="http://schemas.openxmlformats.org/officeDocument/2006/relationships/image" Target="media/image98.png"/><Relationship Id="rId116" Type="http://schemas.openxmlformats.org/officeDocument/2006/relationships/image" Target="media/image99.png"/><Relationship Id="rId117" Type="http://schemas.openxmlformats.org/officeDocument/2006/relationships/image" Target="media/image100.png"/><Relationship Id="rId118" Type="http://schemas.openxmlformats.org/officeDocument/2006/relationships/image" Target="media/image101.png"/><Relationship Id="rId119" Type="http://schemas.openxmlformats.org/officeDocument/2006/relationships/image" Target="media/image102.png"/><Relationship Id="rId120" Type="http://schemas.openxmlformats.org/officeDocument/2006/relationships/image" Target="media/image103.png"/><Relationship Id="rId121" Type="http://schemas.openxmlformats.org/officeDocument/2006/relationships/image" Target="media/image104.png"/><Relationship Id="rId122" Type="http://schemas.openxmlformats.org/officeDocument/2006/relationships/image" Target="media/image105.png"/><Relationship Id="rId123" Type="http://schemas.openxmlformats.org/officeDocument/2006/relationships/image" Target="media/image106.png"/><Relationship Id="rId124" Type="http://schemas.openxmlformats.org/officeDocument/2006/relationships/image" Target="media/image107.png"/><Relationship Id="rId125" Type="http://schemas.openxmlformats.org/officeDocument/2006/relationships/footer" Target="footer13.xml"/><Relationship Id="rId126" Type="http://schemas.openxmlformats.org/officeDocument/2006/relationships/footer" Target="footer14.xml"/><Relationship Id="rId127" Type="http://schemas.openxmlformats.org/officeDocument/2006/relationships/footer" Target="footer15.xml"/><Relationship Id="rId128" Type="http://schemas.openxmlformats.org/officeDocument/2006/relationships/footer" Target="footer16.xml"/><Relationship Id="rId129" Type="http://schemas.openxmlformats.org/officeDocument/2006/relationships/footer" Target="footer17.xml"/><Relationship Id="rId130" Type="http://schemas.openxmlformats.org/officeDocument/2006/relationships/footer" Target="footer18.xml"/><Relationship Id="rId131" Type="http://schemas.openxmlformats.org/officeDocument/2006/relationships/footer" Target="footer19.xml"/><Relationship Id="rId132" Type="http://schemas.openxmlformats.org/officeDocument/2006/relationships/footer" Target="footer20.xml"/><Relationship Id="rId133" Type="http://schemas.openxmlformats.org/officeDocument/2006/relationships/footer" Target="footer21.xml"/><Relationship Id="rId134" Type="http://schemas.openxmlformats.org/officeDocument/2006/relationships/footer" Target="footer22.xml"/><Relationship Id="rId135" Type="http://schemas.openxmlformats.org/officeDocument/2006/relationships/footer" Target="footer23.xml"/><Relationship Id="rId136" Type="http://schemas.openxmlformats.org/officeDocument/2006/relationships/footer" Target="footer24.xml"/><Relationship Id="rId137" Type="http://schemas.openxmlformats.org/officeDocument/2006/relationships/footer" Target="footer25.xml"/><Relationship Id="rId138" Type="http://schemas.openxmlformats.org/officeDocument/2006/relationships/footer" Target="footer26.xml"/><Relationship Id="rId139" Type="http://schemas.openxmlformats.org/officeDocument/2006/relationships/footer" Target="footer27.xml"/><Relationship Id="rId140" Type="http://schemas.openxmlformats.org/officeDocument/2006/relationships/footer" Target="footer28.xml"/><Relationship Id="rId141" Type="http://schemas.openxmlformats.org/officeDocument/2006/relationships/footer" Target="footer29.xml"/><Relationship Id="rId142" Type="http://schemas.openxmlformats.org/officeDocument/2006/relationships/footer" Target="footer30.xml"/><Relationship Id="rId143" Type="http://schemas.openxmlformats.org/officeDocument/2006/relationships/numbering" Target="numbering.xml"/><Relationship Id="rId144" Type="http://schemas.openxmlformats.org/officeDocument/2006/relationships/fontTable" Target="fontTable.xml"/><Relationship Id="rId145" Type="http://schemas.openxmlformats.org/officeDocument/2006/relationships/settings" Target="settings.xml"/><Relationship Id="rId146" Type="http://schemas.openxmlformats.org/officeDocument/2006/relationships/theme" Target="theme/theme1.xml"/><Relationship Id="rId14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USS21</b:Tag>
    <b:SourceType>Report</b:SourceType>
    <b:Guid>{44DA7FD3-F5B8-45FF-8479-548DE7D59375}</b:Guid>
    <b:Author>
      <b:Author>
        <b:Corporate>USS</b:Corporate>
      </b:Author>
    </b:Author>
    <b:Year>2021</b:Year>
    <b:Publisher>Universidad Señor de Sipán</b:Publisher>
    <b:City>Pimentel</b:City>
    <b:Title>Resolución de Directorio N° 258-2021/PD-USS</b:Title>
    <b:RefOrder>1</b:RefOrder>
  </b:Source>
</b:Sources>
</file>

<file path=customXml/itemProps1.xml><?xml version="1.0" encoding="utf-8"?>
<ds:datastoreItem xmlns:ds="http://schemas.openxmlformats.org/officeDocument/2006/customXml" ds:itemID="{1CE461BE-C0A2-4038-BF9C-C62E55D71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1462</TotalTime>
  <Application>LibreOffice/25.8.7.3$Linux_X86_64 LibreOffice_project/580$Build-3</Application>
  <AppVersion>15.0000</AppVersion>
  <Pages>165</Pages>
  <Words>23145</Words>
  <Characters>129115</Characters>
  <CharactersWithSpaces>149536</CharactersWithSpaces>
  <Paragraphs>2640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2022-09-08T00:03:00Z</dcterms:created>
  <dc:creator>Ivan</dc:creator>
  <dc:description/>
  <dc:language>es-ES</dc:language>
  <cp:lastModifiedBy/>
  <cp:lastPrinted>2021-01-26T21:03:00Z</cp:lastPrinted>
  <dcterms:modified xsi:type="dcterms:W3CDTF">2026-10-17T23:56:06Z</dcterms:modified>
  <cp:revision>304</cp:revision>
  <dc:subject/>
  <dc:title/>
</cp:coreProperties>
</file>

<file path=docProps/custom.xml><?xml version="1.0" encoding="utf-8"?>
<Properties xmlns="http://schemas.openxmlformats.org/officeDocument/2006/custom-properties" xmlns:vt="http://schemas.openxmlformats.org/officeDocument/2006/docPropsVTypes"/>
</file>