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5.xml" ContentType="application/vnd.openxmlformats-officedocument.wordprocessingml.footer+xml"/>
  <Override PartName="/word/footer19.xml" ContentType="application/vnd.openxmlformats-officedocument.wordprocessingml.footer+xml"/>
  <Override PartName="/word/footer8.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16.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8.xml" ContentType="application/vnd.openxmlformats-officedocument.wordprocessingml.footer+xml"/>
  <Override PartName="/word/footer13.xml" ContentType="application/vnd.openxmlformats-officedocument.wordprocessingml.footer+xml"/>
  <Override PartName="/word/footer26.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footer17.xml" ContentType="application/vnd.openxmlformats-officedocument.wordprocessingml.footer+xml"/>
  <Override PartName="/word/footer12.xml" ContentType="application/vnd.openxmlformats-officedocument.wordprocessingml.footer+xml"/>
  <Override PartName="/word/footer1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60" w:after="160"/>
        <w:jc w:val="center"/>
        <w:rPr>
          <w:rFonts w:ascii="Times-Bold" w:hAnsi="Times-Bold" w:cs="Times-Bold"/>
          <w:b/>
          <w:bCs/>
          <w:sz w:val="36"/>
          <w:szCs w:val="36"/>
        </w:rPr>
      </w:pPr>
      <w:r>
        <w:rPr/>
        <w:t xml:space="preserve"> </w:t>
      </w:r>
      <w:r>
        <w:rPr/>
        <w:drawing>
          <wp:inline distT="0" distB="0" distL="0" distR="0">
            <wp:extent cx="1089660" cy="584835"/>
            <wp:effectExtent l="0" t="0" r="0" b="0"/>
            <wp:docPr id="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7"/>
                    <pic:cNvPicPr>
                      <a:picLocks noChangeAspect="1" noChangeArrowheads="1"/>
                    </pic:cNvPicPr>
                  </pic:nvPicPr>
                  <pic:blipFill>
                    <a:blip r:embed="rId2"/>
                    <a:srcRect l="0" t="12208" r="0" b="11894"/>
                    <a:stretch>
                      <a:fillRect/>
                    </a:stretch>
                  </pic:blipFill>
                  <pic:spPr bwMode="auto">
                    <a:xfrm>
                      <a:off x="0" y="0"/>
                      <a:ext cx="1089660" cy="584835"/>
                    </a:xfrm>
                    <a:prstGeom prst="rect">
                      <a:avLst/>
                    </a:prstGeom>
                    <a:noFill/>
                  </pic:spPr>
                </pic:pic>
              </a:graphicData>
            </a:graphic>
          </wp:inline>
        </w:drawing>
      </w:r>
    </w:p>
    <w:p>
      <w:pPr>
        <w:pStyle w:val="Normal"/>
        <w:spacing w:lineRule="auto" w:line="240"/>
        <w:jc w:val="center"/>
        <w:rPr>
          <w:rFonts w:cs="Times New Roman"/>
          <w:sz w:val="36"/>
          <w:szCs w:val="36"/>
        </w:rPr>
      </w:pPr>
      <w:r>
        <w:rPr>
          <w:rFonts w:cs="Times New Roman"/>
          <w:b/>
          <w:bCs/>
          <w:sz w:val="36"/>
          <w:szCs w:val="36"/>
        </w:rPr>
        <w:t>INSTITUTO DE EDUCACION SUPERIOR TECNOLÓGICO PRIVADO “CIBERTEC”</w:t>
      </w:r>
    </w:p>
    <w:p>
      <w:pPr>
        <w:pStyle w:val="Normal"/>
        <w:spacing w:lineRule="auto" w:line="240"/>
        <w:jc w:val="center"/>
        <w:rPr>
          <w:rFonts w:ascii="Times-Bold" w:hAnsi="Times-Bold" w:cs="Times-Bold"/>
          <w:b/>
          <w:bCs/>
          <w:sz w:val="8"/>
          <w:szCs w:val="8"/>
        </w:rPr>
      </w:pPr>
      <w:r>
        <w:rPr>
          <w:rFonts w:cs="Times-Bold" w:ascii="Times-Bold" w:hAnsi="Times-Bold"/>
          <w:b/>
          <w:bCs/>
          <w:sz w:val="8"/>
          <w:szCs w:val="8"/>
        </w:rPr>
      </w:r>
    </w:p>
    <w:p>
      <w:pPr>
        <w:pStyle w:val="Normal"/>
        <w:spacing w:lineRule="auto" w:line="240"/>
        <w:jc w:val="center"/>
        <w:rPr>
          <w:rFonts w:cs="Times New Roman"/>
          <w:sz w:val="32"/>
          <w:szCs w:val="32"/>
        </w:rPr>
      </w:pPr>
      <w:r>
        <w:rPr>
          <w:rFonts w:cs="Times New Roman"/>
          <w:b/>
          <w:bCs/>
          <w:sz w:val="32"/>
          <w:szCs w:val="32"/>
        </w:rPr>
        <w:t>FACULTAD DE TECNOLOGÍAS DE LA INFORMACIÓN</w:t>
      </w:r>
    </w:p>
    <w:p>
      <w:pPr>
        <w:pStyle w:val="Normal"/>
        <w:spacing w:lineRule="auto" w:line="240"/>
        <w:jc w:val="center"/>
        <w:rPr>
          <w:rFonts w:cs="Times New Roman"/>
          <w:sz w:val="32"/>
          <w:szCs w:val="32"/>
        </w:rPr>
      </w:pPr>
      <w:bookmarkStart w:id="0" w:name="_Hlk42172085"/>
      <w:r>
        <w:rPr>
          <w:rFonts w:cs="Times New Roman"/>
          <w:b/>
          <w:bCs/>
          <w:sz w:val="32"/>
          <w:szCs w:val="32"/>
        </w:rPr>
        <w:t>CARRERA DE COMPUTACIÓN E INFORMÁTICA</w:t>
      </w:r>
      <w:bookmarkEnd w:id="0"/>
    </w:p>
    <w:p>
      <w:pPr>
        <w:pStyle w:val="Normal"/>
        <w:spacing w:lineRule="auto" w:line="240"/>
        <w:jc w:val="center"/>
        <w:rPr>
          <w:rFonts w:ascii="TimesNewRoman" w:hAnsi="TimesNewRoman" w:cs="TimesNewRoman"/>
          <w:sz w:val="8"/>
          <w:szCs w:val="8"/>
        </w:rPr>
      </w:pPr>
      <w:r>
        <w:rPr>
          <w:rFonts w:cs="TimesNewRoman" w:ascii="TimesNewRoman" w:hAnsi="TimesNewRoman"/>
          <w:sz w:val="8"/>
          <w:szCs w:val="8"/>
        </w:rPr>
      </w:r>
    </w:p>
    <w:p>
      <w:pPr>
        <w:pStyle w:val="Normal"/>
        <w:spacing w:lineRule="auto" w:line="240"/>
        <w:jc w:val="center"/>
        <w:rPr>
          <w:rFonts w:cs="Times New Roman"/>
          <w:b/>
          <w:bCs/>
          <w:sz w:val="32"/>
          <w:szCs w:val="32"/>
        </w:rPr>
      </w:pPr>
      <w:r>
        <w:rPr>
          <w:rFonts w:cs="Times New Roman"/>
          <w:b/>
          <w:bCs/>
          <w:sz w:val="32"/>
          <w:szCs w:val="32"/>
        </w:rPr>
        <w:t>PROYECTO DE INVESTIGACIÓN APLICADA</w:t>
      </w:r>
    </w:p>
    <w:p>
      <w:pPr>
        <w:pStyle w:val="Normal"/>
        <w:spacing w:lineRule="auto" w:line="240"/>
        <w:jc w:val="center"/>
        <w:rPr>
          <w:rFonts w:ascii="Arial" w:hAnsi="Arial" w:cs="Arial"/>
          <w:b/>
          <w:bCs/>
          <w:sz w:val="36"/>
          <w:szCs w:val="36"/>
        </w:rPr>
      </w:pPr>
      <w:r>
        <w:rPr>
          <w:rFonts w:cs="Arial" w:ascii="Arial" w:hAnsi="Arial"/>
          <w:b/>
          <w:bCs/>
          <w:sz w:val="36"/>
          <w:szCs w:val="36"/>
        </w:rPr>
        <w:t>“</w:t>
      </w:r>
      <w:r>
        <w:rPr>
          <w:rFonts w:cs="Arial" w:ascii="Arial" w:hAnsi="Arial"/>
          <w:b/>
          <w:bCs/>
          <w:sz w:val="36"/>
          <w:szCs w:val="36"/>
        </w:rPr>
        <w:t>Desarrollo de una aplicación web para la gestión musical de la plataforma Melodic Vault, Lima, 2026”</w:t>
      </w:r>
    </w:p>
    <w:p>
      <w:pPr>
        <w:pStyle w:val="Normal"/>
        <w:spacing w:lineRule="auto" w:line="240"/>
        <w:jc w:val="center"/>
        <w:rPr>
          <w:rFonts w:cs="Times New Roman"/>
          <w:b/>
          <w:bCs/>
          <w:sz w:val="6"/>
          <w:szCs w:val="6"/>
        </w:rPr>
      </w:pPr>
      <w:r>
        <w:rPr>
          <w:rFonts w:cs="Times New Roman"/>
          <w:b/>
          <w:bCs/>
          <w:sz w:val="6"/>
          <w:szCs w:val="6"/>
        </w:rPr>
      </w:r>
    </w:p>
    <w:p>
      <w:pPr>
        <w:pStyle w:val="Normal"/>
        <w:spacing w:lineRule="auto" w:line="240"/>
        <w:jc w:val="center"/>
        <w:rPr>
          <w:rFonts w:cs="Times New Roman"/>
          <w:b/>
          <w:bCs/>
          <w:sz w:val="32"/>
          <w:szCs w:val="32"/>
        </w:rPr>
      </w:pPr>
      <w:r>
        <w:rPr>
          <w:rFonts w:cs="Times New Roman"/>
          <w:b/>
          <w:bCs/>
          <w:sz w:val="32"/>
          <w:szCs w:val="32"/>
        </w:rPr>
        <w:t>Autores:</w:t>
      </w:r>
    </w:p>
    <w:p>
      <w:pPr>
        <w:pStyle w:val="Normal"/>
        <w:spacing w:lineRule="auto" w:line="240"/>
        <w:jc w:val="center"/>
        <w:rPr>
          <w:rFonts w:cs="Times New Roman"/>
          <w:b/>
          <w:bCs/>
          <w:sz w:val="32"/>
          <w:szCs w:val="32"/>
        </w:rPr>
      </w:pPr>
      <w:r>
        <w:rPr>
          <w:rFonts w:cs="Times New Roman"/>
          <w:b/>
          <w:bCs/>
          <w:sz w:val="32"/>
          <w:szCs w:val="32"/>
        </w:rPr>
        <w:t>Vidal Merino Carlos</w:t>
      </w:r>
    </w:p>
    <w:p>
      <w:pPr>
        <w:pStyle w:val="Normal"/>
        <w:spacing w:lineRule="auto" w:line="240"/>
        <w:jc w:val="center"/>
        <w:rPr>
          <w:rFonts w:cs="Times New Roman"/>
          <w:b/>
          <w:bCs/>
          <w:sz w:val="32"/>
          <w:szCs w:val="32"/>
        </w:rPr>
      </w:pPr>
      <w:r>
        <w:rPr>
          <w:rFonts w:cs="Times New Roman"/>
          <w:b/>
          <w:bCs/>
          <w:sz w:val="32"/>
          <w:szCs w:val="32"/>
        </w:rPr>
        <w:t>Román Quispe André Fabrizzio</w:t>
      </w:r>
    </w:p>
    <w:p>
      <w:pPr>
        <w:pStyle w:val="Normal"/>
        <w:spacing w:lineRule="auto" w:line="240"/>
        <w:jc w:val="center"/>
        <w:rPr>
          <w:rFonts w:cs="Times New Roman"/>
          <w:b/>
          <w:bCs/>
          <w:sz w:val="32"/>
          <w:szCs w:val="32"/>
        </w:rPr>
      </w:pPr>
      <w:r>
        <w:rPr>
          <w:rFonts w:cs="Times New Roman"/>
          <w:b/>
          <w:bCs/>
          <w:sz w:val="32"/>
          <w:szCs w:val="32"/>
        </w:rPr>
        <w:t>Garay Alzamora Leonardo Joaquin</w:t>
      </w:r>
    </w:p>
    <w:p>
      <w:pPr>
        <w:pStyle w:val="Normal"/>
        <w:spacing w:lineRule="auto" w:line="240"/>
        <w:jc w:val="center"/>
        <w:rPr>
          <w:rFonts w:cs="Times New Roman"/>
          <w:b/>
          <w:bCs/>
          <w:sz w:val="32"/>
          <w:szCs w:val="32"/>
        </w:rPr>
      </w:pPr>
      <w:r>
        <w:rPr>
          <w:rFonts w:cs="Times New Roman"/>
          <w:b/>
          <w:bCs/>
          <w:sz w:val="32"/>
          <w:szCs w:val="32"/>
        </w:rPr>
        <w:t>Burgos Villon Cesar Jesus</w:t>
      </w:r>
    </w:p>
    <w:p>
      <w:pPr>
        <w:pStyle w:val="Normal"/>
        <w:spacing w:lineRule="auto" w:line="240"/>
        <w:jc w:val="center"/>
        <w:rPr>
          <w:rFonts w:cs="Times New Roman"/>
          <w:b/>
          <w:bCs/>
          <w:sz w:val="32"/>
          <w:szCs w:val="32"/>
        </w:rPr>
      </w:pPr>
      <w:r>
        <w:rPr>
          <w:rFonts w:cs="Times New Roman"/>
          <w:b/>
          <w:bCs/>
          <w:sz w:val="32"/>
          <w:szCs w:val="32"/>
        </w:rPr>
        <w:t>Zelada Ruiz Ryk Anthony</w:t>
      </w:r>
    </w:p>
    <w:p>
      <w:pPr>
        <w:pStyle w:val="Normal"/>
        <w:spacing w:lineRule="auto" w:line="240"/>
        <w:jc w:val="center"/>
        <w:rPr>
          <w:rFonts w:cs="Times New Roman"/>
          <w:sz w:val="8"/>
          <w:szCs w:val="8"/>
        </w:rPr>
      </w:pPr>
      <w:r>
        <w:rPr>
          <w:rFonts w:cs="Times New Roman"/>
          <w:sz w:val="8"/>
          <w:szCs w:val="8"/>
        </w:rPr>
      </w:r>
    </w:p>
    <w:p>
      <w:pPr>
        <w:pStyle w:val="Normal"/>
        <w:spacing w:lineRule="auto" w:line="240"/>
        <w:jc w:val="center"/>
        <w:rPr>
          <w:rFonts w:cs="Times New Roman"/>
          <w:b/>
          <w:bCs/>
          <w:sz w:val="32"/>
          <w:szCs w:val="32"/>
        </w:rPr>
      </w:pPr>
      <w:r>
        <w:rPr>
          <w:rFonts w:cs="Times New Roman"/>
          <w:b/>
          <w:bCs/>
          <w:sz w:val="32"/>
          <w:szCs w:val="32"/>
        </w:rPr>
        <w:t>Docente:</w:t>
      </w:r>
    </w:p>
    <w:p>
      <w:pPr>
        <w:pStyle w:val="Normal"/>
        <w:spacing w:lineRule="auto" w:line="240"/>
        <w:jc w:val="center"/>
        <w:rPr>
          <w:rFonts w:cs="Times New Roman"/>
          <w:b/>
          <w:bCs/>
          <w:sz w:val="32"/>
          <w:szCs w:val="32"/>
        </w:rPr>
      </w:pPr>
      <w:r>
        <w:rPr>
          <w:rFonts w:cs="Times New Roman"/>
          <w:b/>
          <w:bCs/>
          <w:sz w:val="32"/>
          <w:szCs w:val="32"/>
        </w:rPr>
        <w:t>Mtro. (c) Bocanegra Pinchi Yan Carlos</w:t>
      </w:r>
    </w:p>
    <w:p>
      <w:pPr>
        <w:pStyle w:val="Normal"/>
        <w:spacing w:lineRule="auto" w:line="240"/>
        <w:jc w:val="center"/>
        <w:rPr>
          <w:rFonts w:ascii="Times-Bold" w:hAnsi="Times-Bold" w:cs="Times-Bold"/>
          <w:b/>
          <w:bCs/>
          <w:sz w:val="8"/>
          <w:szCs w:val="8"/>
        </w:rPr>
      </w:pPr>
      <w:r>
        <w:rPr>
          <w:rFonts w:cs="Times-Bold" w:ascii="Times-Bold" w:hAnsi="Times-Bold"/>
          <w:b/>
          <w:bCs/>
          <w:sz w:val="8"/>
          <w:szCs w:val="8"/>
        </w:rPr>
      </w:r>
    </w:p>
    <w:p>
      <w:pPr>
        <w:pStyle w:val="Normal"/>
        <w:spacing w:lineRule="auto" w:line="240"/>
        <w:jc w:val="center"/>
        <w:rPr>
          <w:rFonts w:cs="Times New Roman"/>
          <w:b/>
          <w:bCs/>
          <w:sz w:val="32"/>
          <w:szCs w:val="32"/>
        </w:rPr>
      </w:pPr>
      <w:r>
        <w:rPr>
          <w:rFonts w:cs="Times New Roman"/>
          <w:b/>
          <w:bCs/>
          <w:sz w:val="32"/>
          <w:szCs w:val="32"/>
        </w:rPr>
        <w:t>Curso:</w:t>
      </w:r>
    </w:p>
    <w:p>
      <w:pPr>
        <w:pStyle w:val="Normal"/>
        <w:spacing w:lineRule="auto" w:line="240"/>
        <w:jc w:val="center"/>
        <w:rPr>
          <w:rFonts w:cs="Times New Roman"/>
          <w:b/>
          <w:bCs/>
          <w:sz w:val="32"/>
          <w:szCs w:val="32"/>
        </w:rPr>
      </w:pPr>
      <w:r>
        <w:rPr>
          <w:rFonts w:cs="Times New Roman"/>
          <w:b/>
          <w:bCs/>
          <w:sz w:val="32"/>
          <w:szCs w:val="32"/>
        </w:rPr>
        <w:t>Lenguaje de Programación II</w:t>
      </w:r>
    </w:p>
    <w:p>
      <w:pPr>
        <w:pStyle w:val="Normal"/>
        <w:spacing w:lineRule="auto" w:line="240"/>
        <w:jc w:val="center"/>
        <w:rPr>
          <w:rFonts w:ascii="Times-Bold" w:hAnsi="Times-Bold" w:cs="Times-Bold"/>
          <w:b/>
          <w:bCs/>
          <w:sz w:val="8"/>
          <w:szCs w:val="8"/>
        </w:rPr>
      </w:pPr>
      <w:r>
        <w:rPr>
          <w:rFonts w:cs="Times-Bold" w:ascii="Times-Bold" w:hAnsi="Times-Bold"/>
          <w:b/>
          <w:bCs/>
          <w:sz w:val="8"/>
          <w:szCs w:val="8"/>
        </w:rPr>
      </w:r>
    </w:p>
    <w:p>
      <w:pPr>
        <w:pStyle w:val="Normal"/>
        <w:spacing w:lineRule="auto" w:line="240"/>
        <w:jc w:val="center"/>
        <w:rPr>
          <w:rFonts w:cs="Times New Roman"/>
          <w:b/>
          <w:bCs/>
          <w:sz w:val="28"/>
          <w:szCs w:val="28"/>
        </w:rPr>
      </w:pPr>
      <w:r>
        <w:rPr>
          <w:rFonts w:cs="Times New Roman"/>
          <w:b/>
          <w:bCs/>
          <w:sz w:val="28"/>
          <w:szCs w:val="28"/>
        </w:rPr>
        <w:t>Lima - Perú</w:t>
      </w:r>
      <w:r>
        <w:rPr/>
        <w:t xml:space="preserve"> </w:t>
      </w:r>
    </w:p>
    <w:p>
      <w:pPr>
        <w:pStyle w:val="Normal"/>
        <w:spacing w:lineRule="auto" w:line="240"/>
        <w:jc w:val="center"/>
        <w:rPr>
          <w:rFonts w:cs="Times New Roman"/>
          <w:b/>
          <w:bCs/>
          <w:sz w:val="28"/>
          <w:szCs w:val="28"/>
        </w:rPr>
        <w:sectPr>
          <w:footerReference w:type="even" r:id="rId4"/>
          <w:footerReference w:type="default" r:id="rId5"/>
          <w:footerReference w:type="first" r:id="rId6"/>
          <w:type w:val="nextPage"/>
          <w:pgSz w:w="11906" w:h="16838"/>
          <w:pgMar w:left="1418" w:right="1418" w:gutter="0" w:header="0" w:top="1701" w:footer="709" w:bottom="1701"/>
          <w:pgNumType w:fmt="lowerRoman"/>
          <w:formProt w:val="false"/>
          <w:titlePg/>
          <w:textDirection w:val="lrTb"/>
          <w:docGrid w:type="default" w:linePitch="360" w:charSpace="0"/>
        </w:sectPr>
      </w:pPr>
      <w:r>
        <w:drawing>
          <wp:anchor distT="0" distB="0" distL="0" distR="0" simplePos="0" relativeHeight="62" behindDoc="0" locked="0" layoutInCell="1" allowOverlap="1">
            <wp:simplePos x="0" y="0"/>
            <wp:positionH relativeFrom="column">
              <wp:posOffset>5615940</wp:posOffset>
            </wp:positionH>
            <wp:positionV relativeFrom="paragraph">
              <wp:posOffset>268605</wp:posOffset>
            </wp:positionV>
            <wp:extent cx="281940" cy="35052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3"/>
                    <a:stretch>
                      <a:fillRect/>
                    </a:stretch>
                  </pic:blipFill>
                  <pic:spPr bwMode="auto">
                    <a:xfrm>
                      <a:off x="0" y="0"/>
                      <a:ext cx="281940" cy="350520"/>
                    </a:xfrm>
                    <a:prstGeom prst="rect">
                      <a:avLst/>
                    </a:prstGeom>
                    <a:noFill/>
                  </pic:spPr>
                </pic:pic>
              </a:graphicData>
            </a:graphic>
          </wp:anchor>
        </w:drawing>
      </w:r>
      <w:r>
        <w:rPr>
          <w:rFonts w:cs="Times New Roman"/>
          <w:b/>
          <w:bCs/>
          <w:sz w:val="28"/>
          <w:szCs w:val="28"/>
        </w:rPr>
        <w:t>2026</w:t>
      </w:r>
    </w:p>
    <w:p>
      <w:pPr>
        <w:pStyle w:val="Heading1"/>
        <w:keepNext w:val="false"/>
        <w:keepLines w:val="false"/>
        <w:widowControl w:val="false"/>
        <w:spacing w:lineRule="auto" w:line="360"/>
        <w:rPr>
          <w:rFonts w:ascii="Arial" w:hAnsi="Arial" w:eastAsia="Times New Roman" w:cs="Arial"/>
          <w:b/>
          <w:bCs/>
          <w:color w:themeColor="text1" w:val="000000"/>
          <w:sz w:val="22"/>
          <w:szCs w:val="22"/>
          <w:lang w:val="es-ES"/>
        </w:rPr>
      </w:pPr>
      <w:bookmarkStart w:id="1" w:name="_Toc230189263"/>
      <w:r>
        <w:rPr>
          <w:rFonts w:eastAsia="Times New Roman" w:cs="Arial" w:ascii="Arial" w:hAnsi="Arial"/>
          <w:b/>
          <w:bCs/>
          <w:color w:themeColor="text1" w:val="000000"/>
          <w:sz w:val="22"/>
          <w:szCs w:val="22"/>
          <w:lang w:val="es-ES"/>
        </w:rPr>
        <w:t>Índice</w:t>
      </w:r>
      <w:bookmarkEnd w:id="1"/>
    </w:p>
    <w:sdt>
      <w:sdtPr>
        <w:docPartObj>
          <w:docPartGallery w:val="Table of Contents"/>
          <w:docPartUnique w:val="true"/>
        </w:docPartObj>
      </w:sdtPr>
      <w:sdtContent>
        <w:p>
          <w:pPr>
            <w:pStyle w:val="TOC1"/>
            <w:spacing w:lineRule="auto" w:line="360"/>
            <w:rPr>
              <w:rFonts w:ascii="Arial" w:hAnsi="Arial" w:eastAsia="" w:cs="Arial" w:eastAsiaTheme="minorEastAsia"/>
              <w:sz w:val="22"/>
              <w:szCs w:val="22"/>
              <w:lang w:eastAsia="es-PE"/>
            </w:rPr>
          </w:pPr>
          <w:r>
            <w:fldChar w:fldCharType="begin"/>
          </w:r>
          <w:r>
            <w:rPr>
              <w:rStyle w:val="Enlacedelndice"/>
              <w:rFonts w:eastAsia="Times New Roman" w:cs="Arial" w:ascii="Arial" w:hAnsi="Arial"/>
              <w:vanish w:val="false"/>
              <w:webHidden/>
              <w:sz w:val="22"/>
              <w:szCs w:val="22"/>
              <w:lang w:val="es-ES"/>
            </w:rPr>
            <w:instrText xml:space="preserve"> TOC \z \o "1-3" \u \h</w:instrText>
          </w:r>
          <w:r>
            <w:rPr>
              <w:rStyle w:val="Enlacedelndice"/>
              <w:rFonts w:eastAsia="Times New Roman" w:cs="Arial" w:ascii="Arial" w:hAnsi="Arial"/>
              <w:vanish w:val="false"/>
              <w:webHidden/>
              <w:sz w:val="22"/>
              <w:szCs w:val="22"/>
              <w:lang w:val="es-ES"/>
            </w:rPr>
            <w:fldChar w:fldCharType="separate"/>
          </w:r>
          <w:hyperlink w:anchor="_Toc230189263">
            <w:r>
              <w:rPr>
                <w:rStyle w:val="Enlacedelndice"/>
                <w:rFonts w:eastAsia="Times New Roman" w:cs="Arial" w:ascii="Arial" w:hAnsi="Arial"/>
                <w:vanish w:val="false"/>
                <w:webHidden/>
                <w:sz w:val="22"/>
                <w:szCs w:val="22"/>
                <w:lang w:val="es-ES"/>
              </w:rPr>
              <w:t>Índice …………</w:t>
            </w:r>
            <w:r>
              <w:rPr>
                <w:rStyle w:val="Enlacedelndice"/>
                <w:rFonts w:cs="Arial" w:ascii="Arial" w:hAnsi="Arial"/>
                <w:vanish w:val="false"/>
                <w:sz w:val="22"/>
                <w:szCs w:val="22"/>
              </w:rPr>
              <w:tab/>
            </w:r>
            <w:r>
              <w:rPr>
                <w:webHidden/>
              </w:rPr>
              <w:fldChar w:fldCharType="begin"/>
            </w:r>
            <w:r>
              <w:rPr>
                <w:webHidden/>
              </w:rPr>
              <w:instrText xml:space="preserve">PAGEREF _Toc230189263 \h</w:instrText>
            </w:r>
            <w:r>
              <w:rPr>
                <w:webHidden/>
              </w:rPr>
              <w:fldChar w:fldCharType="separate"/>
            </w:r>
            <w:r>
              <w:rPr>
                <w:rStyle w:val="Enlacedelndice"/>
                <w:rFonts w:cs="Arial" w:ascii="Arial" w:hAnsi="Arial"/>
                <w:vanish w:val="false"/>
                <w:sz w:val="22"/>
                <w:szCs w:val="22"/>
              </w:rPr>
              <w:t>ii</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64">
            <w:r>
              <w:rPr>
                <w:rStyle w:val="Enlacedelndice"/>
                <w:rFonts w:cs="Arial" w:ascii="Arial" w:hAnsi="Arial"/>
                <w:vanish w:val="false"/>
                <w:webHidden/>
                <w:sz w:val="22"/>
                <w:szCs w:val="22"/>
              </w:rPr>
              <w:t>1.</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Resumen</w:t>
            </w:r>
            <w:r>
              <w:rPr>
                <w:rStyle w:val="Enlacedelndice"/>
                <w:rFonts w:cs="Arial" w:ascii="Arial" w:hAnsi="Arial"/>
                <w:vanish w:val="false"/>
                <w:sz w:val="22"/>
                <w:szCs w:val="22"/>
              </w:rPr>
              <w:tab/>
            </w:r>
            <w:r>
              <w:rPr>
                <w:webHidden/>
              </w:rPr>
              <w:fldChar w:fldCharType="begin"/>
            </w:r>
            <w:r>
              <w:rPr>
                <w:webHidden/>
              </w:rPr>
              <w:instrText xml:space="preserve">PAGEREF _Toc230189264 \h</w:instrText>
            </w:r>
            <w:r>
              <w:rPr>
                <w:webHidden/>
              </w:rPr>
              <w:fldChar w:fldCharType="separate"/>
            </w:r>
            <w:r>
              <w:rPr>
                <w:rStyle w:val="Enlacedelndice"/>
                <w:rFonts w:cs="Arial" w:ascii="Arial" w:hAnsi="Arial"/>
                <w:vanish w:val="false"/>
                <w:sz w:val="22"/>
                <w:szCs w:val="22"/>
              </w:rPr>
              <w:t>3</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65">
            <w:r>
              <w:rPr>
                <w:rStyle w:val="Enlacedelndice"/>
                <w:rFonts w:cs="Arial" w:ascii="Arial" w:hAnsi="Arial"/>
                <w:vanish w:val="false"/>
                <w:webHidden/>
                <w:sz w:val="22"/>
                <w:szCs w:val="22"/>
              </w:rPr>
              <w:t>2.</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Introducción</w:t>
            </w:r>
            <w:r>
              <w:rPr>
                <w:rStyle w:val="Enlacedelndice"/>
                <w:rFonts w:cs="Arial" w:ascii="Arial" w:hAnsi="Arial"/>
                <w:vanish w:val="false"/>
                <w:sz w:val="22"/>
                <w:szCs w:val="22"/>
              </w:rPr>
              <w:tab/>
            </w:r>
            <w:r>
              <w:rPr>
                <w:webHidden/>
              </w:rPr>
              <w:fldChar w:fldCharType="begin"/>
            </w:r>
            <w:r>
              <w:rPr>
                <w:webHidden/>
              </w:rPr>
              <w:instrText xml:space="preserve">PAGEREF _Toc230189265 \h</w:instrText>
            </w:r>
            <w:r>
              <w:rPr>
                <w:webHidden/>
              </w:rPr>
              <w:fldChar w:fldCharType="separate"/>
            </w:r>
            <w:r>
              <w:rPr>
                <w:rStyle w:val="Enlacedelndice"/>
                <w:rFonts w:cs="Arial" w:ascii="Arial" w:hAnsi="Arial"/>
                <w:vanish w:val="false"/>
                <w:sz w:val="22"/>
                <w:szCs w:val="22"/>
              </w:rPr>
              <w:t>4</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66">
            <w:r>
              <w:rPr>
                <w:rStyle w:val="Enlacedelndice"/>
                <w:rFonts w:cs="Arial" w:ascii="Arial" w:hAnsi="Arial"/>
                <w:vanish w:val="false"/>
                <w:webHidden/>
                <w:sz w:val="22"/>
                <w:szCs w:val="22"/>
              </w:rPr>
              <w:t>3.</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Diagnóstico</w:t>
            </w:r>
            <w:r>
              <w:rPr>
                <w:rStyle w:val="Enlacedelndice"/>
                <w:rFonts w:cs="Arial" w:ascii="Arial" w:hAnsi="Arial"/>
                <w:vanish w:val="false"/>
                <w:sz w:val="22"/>
                <w:szCs w:val="22"/>
              </w:rPr>
              <w:tab/>
            </w:r>
            <w:r>
              <w:rPr>
                <w:webHidden/>
              </w:rPr>
              <w:fldChar w:fldCharType="begin"/>
            </w:r>
            <w:r>
              <w:rPr>
                <w:webHidden/>
              </w:rPr>
              <w:instrText xml:space="preserve">PAGEREF _Toc230189266 \h</w:instrText>
            </w:r>
            <w:r>
              <w:rPr>
                <w:webHidden/>
              </w:rPr>
              <w:fldChar w:fldCharType="separate"/>
            </w:r>
            <w:r>
              <w:rPr>
                <w:rStyle w:val="Enlacedelndice"/>
                <w:rFonts w:cs="Arial" w:ascii="Arial" w:hAnsi="Arial"/>
                <w:vanish w:val="false"/>
                <w:sz w:val="22"/>
                <w:szCs w:val="22"/>
              </w:rPr>
              <w:t>5</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67">
            <w:r>
              <w:rPr>
                <w:rStyle w:val="Enlacedelndice"/>
                <w:rFonts w:cs="Arial" w:ascii="Arial" w:hAnsi="Arial"/>
                <w:vanish w:val="false"/>
                <w:webHidden/>
                <w:sz w:val="22"/>
                <w:szCs w:val="22"/>
              </w:rPr>
              <w:t>4.</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Objetivos</w:t>
            </w:r>
            <w:r>
              <w:rPr>
                <w:rStyle w:val="Enlacedelndice"/>
                <w:rFonts w:cs="Arial" w:ascii="Arial" w:hAnsi="Arial"/>
                <w:vanish w:val="false"/>
                <w:sz w:val="22"/>
                <w:szCs w:val="22"/>
              </w:rPr>
              <w:tab/>
            </w:r>
            <w:r>
              <w:rPr>
                <w:webHidden/>
              </w:rPr>
              <w:fldChar w:fldCharType="begin"/>
            </w:r>
            <w:r>
              <w:rPr>
                <w:webHidden/>
              </w:rPr>
              <w:instrText xml:space="preserve">PAGEREF _Toc230189267 \h</w:instrText>
            </w:r>
            <w:r>
              <w:rPr>
                <w:webHidden/>
              </w:rPr>
              <w:fldChar w:fldCharType="separate"/>
            </w:r>
            <w:r>
              <w:rPr>
                <w:rStyle w:val="Enlacedelndice"/>
                <w:rFonts w:cs="Arial" w:ascii="Arial" w:hAnsi="Arial"/>
                <w:vanish w:val="false"/>
                <w:sz w:val="22"/>
                <w:szCs w:val="22"/>
              </w:rPr>
              <w:t>6</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68">
            <w:r>
              <w:rPr>
                <w:rStyle w:val="Enlacedelndice"/>
                <w:rFonts w:cs="Arial" w:ascii="Arial" w:hAnsi="Arial"/>
                <w:vanish w:val="false"/>
                <w:webHidden/>
                <w:sz w:val="22"/>
                <w:szCs w:val="22"/>
              </w:rPr>
              <w:t>4.1.</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Objetivo general</w:t>
            </w:r>
            <w:r>
              <w:rPr>
                <w:rStyle w:val="Enlacedelndice"/>
                <w:rFonts w:cs="Arial" w:ascii="Arial" w:hAnsi="Arial"/>
                <w:vanish w:val="false"/>
                <w:sz w:val="22"/>
                <w:szCs w:val="22"/>
              </w:rPr>
              <w:tab/>
            </w:r>
            <w:r>
              <w:rPr>
                <w:webHidden/>
              </w:rPr>
              <w:fldChar w:fldCharType="begin"/>
            </w:r>
            <w:r>
              <w:rPr>
                <w:webHidden/>
              </w:rPr>
              <w:instrText xml:space="preserve">PAGEREF _Toc230189268 \h</w:instrText>
            </w:r>
            <w:r>
              <w:rPr>
                <w:webHidden/>
              </w:rPr>
              <w:fldChar w:fldCharType="separate"/>
            </w:r>
            <w:r>
              <w:rPr>
                <w:rStyle w:val="Enlacedelndice"/>
                <w:rFonts w:cs="Arial" w:ascii="Arial" w:hAnsi="Arial"/>
                <w:vanish w:val="false"/>
                <w:sz w:val="22"/>
                <w:szCs w:val="22"/>
              </w:rPr>
              <w:t>6</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69">
            <w:r>
              <w:rPr>
                <w:rStyle w:val="Enlacedelndice"/>
                <w:rFonts w:cs="Arial" w:ascii="Arial" w:hAnsi="Arial"/>
                <w:vanish w:val="false"/>
                <w:webHidden/>
                <w:sz w:val="22"/>
                <w:szCs w:val="22"/>
              </w:rPr>
              <w:t>4.2.</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Objetivos específicos</w:t>
            </w:r>
            <w:r>
              <w:rPr>
                <w:rStyle w:val="Enlacedelndice"/>
                <w:rFonts w:cs="Arial" w:ascii="Arial" w:hAnsi="Arial"/>
                <w:vanish w:val="false"/>
                <w:sz w:val="22"/>
                <w:szCs w:val="22"/>
              </w:rPr>
              <w:tab/>
            </w:r>
            <w:r>
              <w:rPr>
                <w:webHidden/>
              </w:rPr>
              <w:fldChar w:fldCharType="begin"/>
            </w:r>
            <w:r>
              <w:rPr>
                <w:webHidden/>
              </w:rPr>
              <w:instrText xml:space="preserve">PAGEREF _Toc230189269 \h</w:instrText>
            </w:r>
            <w:r>
              <w:rPr>
                <w:webHidden/>
              </w:rPr>
              <w:fldChar w:fldCharType="separate"/>
            </w:r>
            <w:r>
              <w:rPr>
                <w:rStyle w:val="Enlacedelndice"/>
                <w:rFonts w:cs="Arial" w:ascii="Arial" w:hAnsi="Arial"/>
                <w:vanish w:val="false"/>
                <w:sz w:val="22"/>
                <w:szCs w:val="22"/>
              </w:rPr>
              <w:t>7</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70">
            <w:r>
              <w:rPr>
                <w:rStyle w:val="Enlacedelndice"/>
                <w:rFonts w:cs="Arial" w:ascii="Arial" w:hAnsi="Arial"/>
                <w:vanish w:val="false"/>
                <w:webHidden/>
                <w:sz w:val="22"/>
                <w:szCs w:val="22"/>
              </w:rPr>
              <w:t>5.</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Justificación del proyecto</w:t>
            </w:r>
            <w:r>
              <w:rPr>
                <w:rStyle w:val="Enlacedelndice"/>
                <w:rFonts w:cs="Arial" w:ascii="Arial" w:hAnsi="Arial"/>
                <w:vanish w:val="false"/>
                <w:sz w:val="22"/>
                <w:szCs w:val="22"/>
              </w:rPr>
              <w:tab/>
            </w:r>
            <w:r>
              <w:rPr>
                <w:webHidden/>
              </w:rPr>
              <w:fldChar w:fldCharType="begin"/>
            </w:r>
            <w:r>
              <w:rPr>
                <w:webHidden/>
              </w:rPr>
              <w:instrText xml:space="preserve">PAGEREF _Toc230189270 \h</w:instrText>
            </w:r>
            <w:r>
              <w:rPr>
                <w:webHidden/>
              </w:rPr>
              <w:fldChar w:fldCharType="separate"/>
            </w:r>
            <w:r>
              <w:rPr>
                <w:rStyle w:val="Enlacedelndice"/>
                <w:rFonts w:cs="Arial" w:ascii="Arial" w:hAnsi="Arial"/>
                <w:vanish w:val="false"/>
                <w:sz w:val="22"/>
                <w:szCs w:val="22"/>
              </w:rPr>
              <w:t>7</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71">
            <w:r>
              <w:rPr>
                <w:rStyle w:val="Enlacedelndice"/>
                <w:rFonts w:cs="Arial" w:ascii="Arial" w:hAnsi="Arial"/>
                <w:vanish w:val="false"/>
                <w:webHidden/>
                <w:sz w:val="22"/>
                <w:szCs w:val="22"/>
              </w:rPr>
              <w:t>6.</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Definición y alcance</w:t>
            </w:r>
            <w:r>
              <w:rPr>
                <w:rStyle w:val="Enlacedelndice"/>
                <w:rFonts w:cs="Arial" w:ascii="Arial" w:hAnsi="Arial"/>
                <w:vanish w:val="false"/>
                <w:sz w:val="22"/>
                <w:szCs w:val="22"/>
              </w:rPr>
              <w:tab/>
            </w:r>
            <w:r>
              <w:rPr>
                <w:webHidden/>
              </w:rPr>
              <w:fldChar w:fldCharType="begin"/>
            </w:r>
            <w:r>
              <w:rPr>
                <w:webHidden/>
              </w:rPr>
              <w:instrText xml:space="preserve">PAGEREF _Toc230189271 \h</w:instrText>
            </w:r>
            <w:r>
              <w:rPr>
                <w:webHidden/>
              </w:rPr>
              <w:fldChar w:fldCharType="separate"/>
            </w:r>
            <w:r>
              <w:rPr>
                <w:rStyle w:val="Enlacedelndice"/>
                <w:rFonts w:cs="Arial" w:ascii="Arial" w:hAnsi="Arial"/>
                <w:vanish w:val="false"/>
                <w:sz w:val="22"/>
                <w:szCs w:val="22"/>
              </w:rPr>
              <w:t>8</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72">
            <w:r>
              <w:rPr>
                <w:rStyle w:val="Enlacedelndice"/>
                <w:rFonts w:cs="Arial" w:ascii="Arial" w:hAnsi="Arial"/>
                <w:vanish w:val="false"/>
                <w:webHidden/>
                <w:sz w:val="22"/>
                <w:szCs w:val="22"/>
              </w:rPr>
              <w:t>7.</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Productos y entregables</w:t>
            </w:r>
            <w:r>
              <w:rPr>
                <w:rStyle w:val="Enlacedelndice"/>
                <w:rFonts w:cs="Arial" w:ascii="Arial" w:hAnsi="Arial"/>
                <w:vanish w:val="false"/>
                <w:sz w:val="22"/>
                <w:szCs w:val="22"/>
              </w:rPr>
              <w:tab/>
            </w:r>
            <w:r>
              <w:rPr>
                <w:webHidden/>
              </w:rPr>
              <w:fldChar w:fldCharType="begin"/>
            </w:r>
            <w:r>
              <w:rPr>
                <w:webHidden/>
              </w:rPr>
              <w:instrText xml:space="preserve">PAGEREF _Toc230189272 \h</w:instrText>
            </w:r>
            <w:r>
              <w:rPr>
                <w:webHidden/>
              </w:rPr>
              <w:fldChar w:fldCharType="separate"/>
            </w:r>
            <w:r>
              <w:rPr>
                <w:rStyle w:val="Enlacedelndice"/>
                <w:rFonts w:cs="Arial" w:ascii="Arial" w:hAnsi="Arial"/>
                <w:vanish w:val="false"/>
                <w:sz w:val="22"/>
                <w:szCs w:val="22"/>
              </w:rPr>
              <w:t>11</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73">
            <w:r>
              <w:rPr>
                <w:rStyle w:val="Enlacedelndice"/>
                <w:rFonts w:cs="Arial" w:ascii="Arial" w:hAnsi="Arial"/>
                <w:vanish w:val="false"/>
                <w:webHidden/>
                <w:sz w:val="22"/>
                <w:szCs w:val="22"/>
              </w:rPr>
              <w:t>7.1.</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Metodología de desarrollo del proyecto</w:t>
            </w:r>
            <w:r>
              <w:rPr>
                <w:rStyle w:val="Enlacedelndice"/>
                <w:rFonts w:cs="Arial" w:ascii="Arial" w:hAnsi="Arial"/>
                <w:vanish w:val="false"/>
                <w:sz w:val="22"/>
                <w:szCs w:val="22"/>
              </w:rPr>
              <w:tab/>
            </w:r>
            <w:r>
              <w:rPr>
                <w:webHidden/>
              </w:rPr>
              <w:fldChar w:fldCharType="begin"/>
            </w:r>
            <w:r>
              <w:rPr>
                <w:webHidden/>
              </w:rPr>
              <w:instrText xml:space="preserve">PAGEREF _Toc230189273 \h</w:instrText>
            </w:r>
            <w:r>
              <w:rPr>
                <w:webHidden/>
              </w:rPr>
              <w:fldChar w:fldCharType="separate"/>
            </w:r>
            <w:r>
              <w:rPr>
                <w:rStyle w:val="Enlacedelndice"/>
                <w:rFonts w:cs="Arial" w:ascii="Arial" w:hAnsi="Arial"/>
                <w:vanish w:val="false"/>
                <w:sz w:val="22"/>
                <w:szCs w:val="22"/>
              </w:rPr>
              <w:t>12</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74">
            <w:r>
              <w:rPr>
                <w:rStyle w:val="Enlacedelndice"/>
                <w:rFonts w:cs="Arial" w:ascii="Arial" w:hAnsi="Arial"/>
                <w:vanish w:val="false"/>
                <w:webHidden/>
                <w:sz w:val="22"/>
                <w:szCs w:val="22"/>
              </w:rPr>
              <w:t>7.2.</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Análisis funcional del sistema</w:t>
            </w:r>
            <w:r>
              <w:rPr>
                <w:rStyle w:val="Enlacedelndice"/>
                <w:rFonts w:cs="Arial" w:ascii="Arial" w:hAnsi="Arial"/>
                <w:vanish w:val="false"/>
                <w:sz w:val="22"/>
                <w:szCs w:val="22"/>
              </w:rPr>
              <w:tab/>
            </w:r>
            <w:r>
              <w:rPr>
                <w:webHidden/>
              </w:rPr>
              <w:fldChar w:fldCharType="begin"/>
            </w:r>
            <w:r>
              <w:rPr>
                <w:webHidden/>
              </w:rPr>
              <w:instrText xml:space="preserve">PAGEREF _Toc230189274 \h</w:instrText>
            </w:r>
            <w:r>
              <w:rPr>
                <w:webHidden/>
              </w:rPr>
              <w:fldChar w:fldCharType="separate"/>
            </w:r>
            <w:r>
              <w:rPr>
                <w:rStyle w:val="Enlacedelndice"/>
                <w:rFonts w:cs="Arial" w:ascii="Arial" w:hAnsi="Arial"/>
                <w:vanish w:val="false"/>
                <w:sz w:val="22"/>
                <w:szCs w:val="22"/>
              </w:rPr>
              <w:t>13</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75">
            <w:r>
              <w:rPr>
                <w:rStyle w:val="Enlacedelndice"/>
                <w:rFonts w:cs="Arial" w:ascii="Arial" w:hAnsi="Arial"/>
                <w:vanish w:val="false"/>
                <w:webHidden/>
                <w:sz w:val="22"/>
                <w:szCs w:val="22"/>
              </w:rPr>
              <w:t>7.3.</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Diseño de base de datos y persistencia JPA</w:t>
            </w:r>
            <w:r>
              <w:rPr>
                <w:rStyle w:val="Enlacedelndice"/>
                <w:rFonts w:cs="Arial" w:ascii="Arial" w:hAnsi="Arial"/>
                <w:vanish w:val="false"/>
                <w:sz w:val="22"/>
                <w:szCs w:val="22"/>
              </w:rPr>
              <w:tab/>
            </w:r>
            <w:r>
              <w:rPr>
                <w:webHidden/>
              </w:rPr>
              <w:fldChar w:fldCharType="begin"/>
            </w:r>
            <w:r>
              <w:rPr>
                <w:webHidden/>
              </w:rPr>
              <w:instrText xml:space="preserve">PAGEREF _Toc230189275 \h</w:instrText>
            </w:r>
            <w:r>
              <w:rPr>
                <w:webHidden/>
              </w:rPr>
              <w:fldChar w:fldCharType="separate"/>
            </w:r>
            <w:r>
              <w:rPr>
                <w:rStyle w:val="Enlacedelndice"/>
                <w:rFonts w:cs="Arial" w:ascii="Arial" w:hAnsi="Arial"/>
                <w:vanish w:val="false"/>
                <w:sz w:val="22"/>
                <w:szCs w:val="22"/>
              </w:rPr>
              <w:t>14</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76">
            <w:r>
              <w:rPr>
                <w:rStyle w:val="Enlacedelndice"/>
                <w:rFonts w:cs="Arial" w:ascii="Arial" w:hAnsi="Arial"/>
                <w:vanish w:val="false"/>
                <w:webHidden/>
                <w:sz w:val="22"/>
                <w:szCs w:val="22"/>
              </w:rPr>
              <w:t>7.4.</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Configuración del proyecto con Maven</w:t>
            </w:r>
            <w:r>
              <w:rPr>
                <w:rStyle w:val="Enlacedelndice"/>
                <w:rFonts w:cs="Arial" w:ascii="Arial" w:hAnsi="Arial"/>
                <w:vanish w:val="false"/>
                <w:sz w:val="22"/>
                <w:szCs w:val="22"/>
              </w:rPr>
              <w:tab/>
            </w:r>
            <w:r>
              <w:rPr>
                <w:webHidden/>
              </w:rPr>
              <w:fldChar w:fldCharType="begin"/>
            </w:r>
            <w:r>
              <w:rPr>
                <w:webHidden/>
              </w:rPr>
              <w:instrText xml:space="preserve">PAGEREF _Toc230189276 \h</w:instrText>
            </w:r>
            <w:r>
              <w:rPr>
                <w:webHidden/>
              </w:rPr>
              <w:fldChar w:fldCharType="separate"/>
            </w:r>
            <w:r>
              <w:rPr>
                <w:rStyle w:val="Enlacedelndice"/>
                <w:rFonts w:cs="Arial" w:ascii="Arial" w:hAnsi="Arial"/>
                <w:vanish w:val="false"/>
                <w:sz w:val="22"/>
                <w:szCs w:val="22"/>
              </w:rPr>
              <w:t>15</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77">
            <w:r>
              <w:rPr>
                <w:rStyle w:val="Enlacedelndice"/>
                <w:rFonts w:cs="Arial" w:ascii="Arial" w:hAnsi="Arial"/>
                <w:vanish w:val="false"/>
                <w:webHidden/>
                <w:sz w:val="22"/>
                <w:szCs w:val="22"/>
              </w:rPr>
              <w:t>7.5.</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Control de versiones con Git y GitHub</w:t>
            </w:r>
            <w:r>
              <w:rPr>
                <w:rStyle w:val="Enlacedelndice"/>
                <w:rFonts w:cs="Arial" w:ascii="Arial" w:hAnsi="Arial"/>
                <w:vanish w:val="false"/>
                <w:sz w:val="22"/>
                <w:szCs w:val="22"/>
              </w:rPr>
              <w:tab/>
            </w:r>
            <w:r>
              <w:rPr>
                <w:webHidden/>
              </w:rPr>
              <w:fldChar w:fldCharType="begin"/>
            </w:r>
            <w:r>
              <w:rPr>
                <w:webHidden/>
              </w:rPr>
              <w:instrText xml:space="preserve">PAGEREF _Toc230189277 \h</w:instrText>
            </w:r>
            <w:r>
              <w:rPr>
                <w:webHidden/>
              </w:rPr>
              <w:fldChar w:fldCharType="separate"/>
            </w:r>
            <w:r>
              <w:rPr>
                <w:rStyle w:val="Enlacedelndice"/>
                <w:rFonts w:cs="Arial" w:ascii="Arial" w:hAnsi="Arial"/>
                <w:vanish w:val="false"/>
                <w:sz w:val="22"/>
                <w:szCs w:val="22"/>
              </w:rPr>
              <w:t>16</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78">
            <w:r>
              <w:rPr>
                <w:rStyle w:val="Enlacedelndice"/>
                <w:rFonts w:cs="Arial" w:ascii="Arial" w:hAnsi="Arial"/>
                <w:vanish w:val="false"/>
                <w:webHidden/>
                <w:sz w:val="22"/>
                <w:szCs w:val="22"/>
              </w:rPr>
              <w:t>7.6.</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Implementación web con Spring Boot, MVC, JPA e Hibernate</w:t>
            </w:r>
            <w:r>
              <w:rPr>
                <w:rStyle w:val="Enlacedelndice"/>
                <w:rFonts w:cs="Arial" w:ascii="Arial" w:hAnsi="Arial"/>
                <w:vanish w:val="false"/>
                <w:sz w:val="22"/>
                <w:szCs w:val="22"/>
              </w:rPr>
              <w:tab/>
            </w:r>
            <w:r>
              <w:rPr>
                <w:webHidden/>
              </w:rPr>
              <w:fldChar w:fldCharType="begin"/>
            </w:r>
            <w:r>
              <w:rPr>
                <w:webHidden/>
              </w:rPr>
              <w:instrText xml:space="preserve">PAGEREF _Toc230189278 \h</w:instrText>
            </w:r>
            <w:r>
              <w:rPr>
                <w:webHidden/>
              </w:rPr>
              <w:fldChar w:fldCharType="separate"/>
            </w:r>
            <w:r>
              <w:rPr>
                <w:rStyle w:val="Enlacedelndice"/>
                <w:rFonts w:cs="Arial" w:ascii="Arial" w:hAnsi="Arial"/>
                <w:vanish w:val="false"/>
                <w:sz w:val="22"/>
                <w:szCs w:val="22"/>
              </w:rPr>
              <w:t>17</w:t>
            </w:r>
            <w:r>
              <w:rPr>
                <w:webHidden/>
              </w:rPr>
              <w:fldChar w:fldCharType="end"/>
            </w:r>
          </w:hyperlink>
        </w:p>
        <w:p>
          <w:pPr>
            <w:pStyle w:val="TOC3"/>
            <w:tabs>
              <w:tab w:val="clear" w:pos="708"/>
              <w:tab w:val="left" w:pos="1320" w:leader="none"/>
              <w:tab w:val="right" w:pos="9060" w:leader="dot"/>
            </w:tabs>
            <w:spacing w:lineRule="auto" w:line="360" w:before="0" w:after="0"/>
            <w:rPr>
              <w:rFonts w:ascii="Arial" w:hAnsi="Arial" w:eastAsia="" w:cs="Arial" w:eastAsiaTheme="minorEastAsia"/>
              <w:sz w:val="22"/>
              <w:szCs w:val="22"/>
              <w:lang w:eastAsia="es-PE"/>
            </w:rPr>
          </w:pPr>
          <w:hyperlink w:anchor="_Toc230189279">
            <w:r>
              <w:rPr>
                <w:rStyle w:val="Enlacedelndice"/>
                <w:rFonts w:cs="Arial" w:ascii="Arial" w:hAnsi="Arial"/>
                <w:vanish w:val="false"/>
                <w:webHidden/>
                <w:sz w:val="22"/>
                <w:szCs w:val="22"/>
              </w:rPr>
              <w:t>7.6.1.</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Arquitectura del sistema</w:t>
            </w:r>
            <w:r>
              <w:rPr>
                <w:rStyle w:val="Enlacedelndice"/>
                <w:rFonts w:cs="Arial" w:ascii="Arial" w:hAnsi="Arial"/>
                <w:vanish w:val="false"/>
                <w:sz w:val="22"/>
                <w:szCs w:val="22"/>
              </w:rPr>
              <w:tab/>
            </w:r>
            <w:r>
              <w:rPr>
                <w:webHidden/>
              </w:rPr>
              <w:fldChar w:fldCharType="begin"/>
            </w:r>
            <w:r>
              <w:rPr>
                <w:webHidden/>
              </w:rPr>
              <w:instrText xml:space="preserve">PAGEREF _Toc230189279 \h</w:instrText>
            </w:r>
            <w:r>
              <w:rPr>
                <w:webHidden/>
              </w:rPr>
              <w:fldChar w:fldCharType="separate"/>
            </w:r>
            <w:r>
              <w:rPr>
                <w:rStyle w:val="Enlacedelndice"/>
                <w:rFonts w:cs="Arial" w:ascii="Arial" w:hAnsi="Arial"/>
                <w:vanish w:val="false"/>
                <w:sz w:val="22"/>
                <w:szCs w:val="22"/>
              </w:rPr>
              <w:t>17</w:t>
            </w:r>
            <w:r>
              <w:rPr>
                <w:webHidden/>
              </w:rPr>
              <w:fldChar w:fldCharType="end"/>
            </w:r>
          </w:hyperlink>
        </w:p>
        <w:p>
          <w:pPr>
            <w:pStyle w:val="TOC3"/>
            <w:tabs>
              <w:tab w:val="clear" w:pos="708"/>
              <w:tab w:val="left" w:pos="1320" w:leader="none"/>
              <w:tab w:val="right" w:pos="9060" w:leader="dot"/>
            </w:tabs>
            <w:spacing w:lineRule="auto" w:line="360" w:before="0" w:after="0"/>
            <w:rPr>
              <w:rFonts w:ascii="Arial" w:hAnsi="Arial" w:eastAsia="" w:cs="Arial" w:eastAsiaTheme="minorEastAsia"/>
              <w:sz w:val="22"/>
              <w:szCs w:val="22"/>
              <w:lang w:eastAsia="es-PE"/>
            </w:rPr>
          </w:pPr>
          <w:hyperlink w:anchor="_Toc230189280">
            <w:r>
              <w:rPr>
                <w:rStyle w:val="Enlacedelndice"/>
                <w:rFonts w:cs="Arial" w:ascii="Arial" w:hAnsi="Arial"/>
                <w:vanish w:val="false"/>
                <w:webHidden/>
                <w:sz w:val="22"/>
                <w:szCs w:val="22"/>
              </w:rPr>
              <w:t>7.6.2.</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Gestión de sesiones y roles</w:t>
            </w:r>
            <w:r>
              <w:rPr>
                <w:rStyle w:val="Enlacedelndice"/>
                <w:rFonts w:cs="Arial" w:ascii="Arial" w:hAnsi="Arial"/>
                <w:vanish w:val="false"/>
                <w:sz w:val="22"/>
                <w:szCs w:val="22"/>
              </w:rPr>
              <w:tab/>
            </w:r>
            <w:r>
              <w:rPr>
                <w:webHidden/>
              </w:rPr>
              <w:fldChar w:fldCharType="begin"/>
            </w:r>
            <w:r>
              <w:rPr>
                <w:webHidden/>
              </w:rPr>
              <w:instrText xml:space="preserve">PAGEREF _Toc230189280 \h</w:instrText>
            </w:r>
            <w:r>
              <w:rPr>
                <w:webHidden/>
              </w:rPr>
              <w:fldChar w:fldCharType="separate"/>
            </w:r>
            <w:r>
              <w:rPr>
                <w:rStyle w:val="Enlacedelndice"/>
                <w:rFonts w:cs="Arial" w:ascii="Arial" w:hAnsi="Arial"/>
                <w:vanish w:val="false"/>
                <w:sz w:val="22"/>
                <w:szCs w:val="22"/>
              </w:rPr>
              <w:t>18</w:t>
            </w:r>
            <w:r>
              <w:rPr>
                <w:webHidden/>
              </w:rPr>
              <w:fldChar w:fldCharType="end"/>
            </w:r>
          </w:hyperlink>
        </w:p>
        <w:p>
          <w:pPr>
            <w:pStyle w:val="TOC3"/>
            <w:tabs>
              <w:tab w:val="clear" w:pos="708"/>
              <w:tab w:val="left" w:pos="1320" w:leader="none"/>
              <w:tab w:val="right" w:pos="9060" w:leader="dot"/>
            </w:tabs>
            <w:spacing w:lineRule="auto" w:line="360" w:before="0" w:after="0"/>
            <w:rPr>
              <w:rFonts w:ascii="Arial" w:hAnsi="Arial" w:eastAsia="" w:cs="Arial" w:eastAsiaTheme="minorEastAsia"/>
              <w:sz w:val="22"/>
              <w:szCs w:val="22"/>
              <w:lang w:eastAsia="es-PE"/>
            </w:rPr>
          </w:pPr>
          <w:hyperlink w:anchor="_Toc230189281">
            <w:r>
              <w:rPr>
                <w:rStyle w:val="Enlacedelndice"/>
                <w:rFonts w:cs="Arial" w:ascii="Arial" w:hAnsi="Arial"/>
                <w:vanish w:val="false"/>
                <w:webHidden/>
                <w:sz w:val="22"/>
                <w:szCs w:val="22"/>
              </w:rPr>
              <w:t>7.6.3.</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Implementación de mantenimientos</w:t>
            </w:r>
            <w:r>
              <w:rPr>
                <w:rStyle w:val="Enlacedelndice"/>
                <w:rFonts w:cs="Arial" w:ascii="Arial" w:hAnsi="Arial"/>
                <w:vanish w:val="false"/>
                <w:sz w:val="22"/>
                <w:szCs w:val="22"/>
              </w:rPr>
              <w:tab/>
            </w:r>
            <w:r>
              <w:rPr>
                <w:webHidden/>
              </w:rPr>
              <w:fldChar w:fldCharType="begin"/>
            </w:r>
            <w:r>
              <w:rPr>
                <w:webHidden/>
              </w:rPr>
              <w:instrText xml:space="preserve">PAGEREF _Toc230189281 \h</w:instrText>
            </w:r>
            <w:r>
              <w:rPr>
                <w:webHidden/>
              </w:rPr>
              <w:fldChar w:fldCharType="separate"/>
            </w:r>
            <w:r>
              <w:rPr>
                <w:rStyle w:val="Enlacedelndice"/>
                <w:rFonts w:cs="Arial" w:ascii="Arial" w:hAnsi="Arial"/>
                <w:vanish w:val="false"/>
                <w:sz w:val="22"/>
                <w:szCs w:val="22"/>
              </w:rPr>
              <w:t>19</w:t>
            </w:r>
            <w:r>
              <w:rPr>
                <w:webHidden/>
              </w:rPr>
              <w:fldChar w:fldCharType="end"/>
            </w:r>
          </w:hyperlink>
        </w:p>
        <w:p>
          <w:pPr>
            <w:pStyle w:val="TOC3"/>
            <w:tabs>
              <w:tab w:val="clear" w:pos="708"/>
              <w:tab w:val="left" w:pos="1320" w:leader="none"/>
              <w:tab w:val="right" w:pos="9060" w:leader="dot"/>
            </w:tabs>
            <w:spacing w:lineRule="auto" w:line="360" w:before="0" w:after="0"/>
            <w:rPr>
              <w:rFonts w:ascii="Arial" w:hAnsi="Arial" w:eastAsia="" w:cs="Arial" w:eastAsiaTheme="minorEastAsia"/>
              <w:sz w:val="22"/>
              <w:szCs w:val="22"/>
              <w:lang w:eastAsia="es-PE"/>
            </w:rPr>
          </w:pPr>
          <w:hyperlink w:anchor="_Toc230189282">
            <w:r>
              <w:rPr>
                <w:rStyle w:val="Enlacedelndice"/>
                <w:rFonts w:cs="Arial" w:ascii="Arial" w:hAnsi="Arial"/>
                <w:vanish w:val="false"/>
                <w:webHidden/>
                <w:sz w:val="22"/>
                <w:szCs w:val="22"/>
              </w:rPr>
              <w:t>7.6.4.</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Implementación de consultas</w:t>
            </w:r>
            <w:r>
              <w:rPr>
                <w:rStyle w:val="Enlacedelndice"/>
                <w:rFonts w:cs="Arial" w:ascii="Arial" w:hAnsi="Arial"/>
                <w:vanish w:val="false"/>
                <w:sz w:val="22"/>
                <w:szCs w:val="22"/>
              </w:rPr>
              <w:tab/>
            </w:r>
            <w:r>
              <w:rPr>
                <w:webHidden/>
              </w:rPr>
              <w:fldChar w:fldCharType="begin"/>
            </w:r>
            <w:r>
              <w:rPr>
                <w:webHidden/>
              </w:rPr>
              <w:instrText xml:space="preserve">PAGEREF _Toc230189282 \h</w:instrText>
            </w:r>
            <w:r>
              <w:rPr>
                <w:webHidden/>
              </w:rPr>
              <w:fldChar w:fldCharType="separate"/>
            </w:r>
            <w:r>
              <w:rPr>
                <w:rStyle w:val="Enlacedelndice"/>
                <w:rFonts w:cs="Arial" w:ascii="Arial" w:hAnsi="Arial"/>
                <w:vanish w:val="false"/>
                <w:sz w:val="22"/>
                <w:szCs w:val="22"/>
              </w:rPr>
              <w:t>20</w:t>
            </w:r>
            <w:r>
              <w:rPr>
                <w:webHidden/>
              </w:rPr>
              <w:fldChar w:fldCharType="end"/>
            </w:r>
          </w:hyperlink>
        </w:p>
        <w:p>
          <w:pPr>
            <w:pStyle w:val="TOC3"/>
            <w:tabs>
              <w:tab w:val="clear" w:pos="708"/>
              <w:tab w:val="left" w:pos="1320" w:leader="none"/>
              <w:tab w:val="right" w:pos="9060" w:leader="dot"/>
            </w:tabs>
            <w:spacing w:lineRule="auto" w:line="360" w:before="0" w:after="0"/>
            <w:rPr>
              <w:rFonts w:ascii="Arial" w:hAnsi="Arial" w:eastAsia="" w:cs="Arial" w:eastAsiaTheme="minorEastAsia"/>
              <w:sz w:val="22"/>
              <w:szCs w:val="22"/>
              <w:lang w:eastAsia="es-PE"/>
            </w:rPr>
          </w:pPr>
          <w:hyperlink w:anchor="_Toc230189283">
            <w:r>
              <w:rPr>
                <w:rStyle w:val="Enlacedelndice"/>
                <w:rFonts w:cs="Arial" w:ascii="Arial" w:hAnsi="Arial"/>
                <w:vanish w:val="false"/>
                <w:webHidden/>
                <w:sz w:val="22"/>
                <w:szCs w:val="22"/>
              </w:rPr>
              <w:t>7.6.5.</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Implementación del caso transaccional</w:t>
            </w:r>
            <w:r>
              <w:rPr>
                <w:rStyle w:val="Enlacedelndice"/>
                <w:rFonts w:cs="Arial" w:ascii="Arial" w:hAnsi="Arial"/>
                <w:vanish w:val="false"/>
                <w:sz w:val="22"/>
                <w:szCs w:val="22"/>
              </w:rPr>
              <w:tab/>
            </w:r>
            <w:r>
              <w:rPr>
                <w:webHidden/>
              </w:rPr>
              <w:fldChar w:fldCharType="begin"/>
            </w:r>
            <w:r>
              <w:rPr>
                <w:webHidden/>
              </w:rPr>
              <w:instrText xml:space="preserve">PAGEREF _Toc230189283 \h</w:instrText>
            </w:r>
            <w:r>
              <w:rPr>
                <w:webHidden/>
              </w:rPr>
              <w:fldChar w:fldCharType="separate"/>
            </w:r>
            <w:r>
              <w:rPr>
                <w:rStyle w:val="Enlacedelndice"/>
                <w:rFonts w:cs="Arial" w:ascii="Arial" w:hAnsi="Arial"/>
                <w:vanish w:val="false"/>
                <w:sz w:val="22"/>
                <w:szCs w:val="22"/>
              </w:rPr>
              <w:t>21</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84">
            <w:r>
              <w:rPr>
                <w:rStyle w:val="Enlacedelndice"/>
                <w:rFonts w:cs="Arial" w:ascii="Arial" w:hAnsi="Arial"/>
                <w:vanish w:val="false"/>
                <w:webHidden/>
                <w:sz w:val="22"/>
                <w:szCs w:val="22"/>
              </w:rPr>
              <w:t>7.7.</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Implementación de reportes con JasperReports</w:t>
            </w:r>
            <w:r>
              <w:rPr>
                <w:rStyle w:val="Enlacedelndice"/>
                <w:rFonts w:cs="Arial" w:ascii="Arial" w:hAnsi="Arial"/>
                <w:vanish w:val="false"/>
                <w:sz w:val="22"/>
                <w:szCs w:val="22"/>
              </w:rPr>
              <w:tab/>
            </w:r>
            <w:r>
              <w:rPr>
                <w:webHidden/>
              </w:rPr>
              <w:fldChar w:fldCharType="begin"/>
            </w:r>
            <w:r>
              <w:rPr>
                <w:webHidden/>
              </w:rPr>
              <w:instrText xml:space="preserve">PAGEREF _Toc230189284 \h</w:instrText>
            </w:r>
            <w:r>
              <w:rPr>
                <w:webHidden/>
              </w:rPr>
              <w:fldChar w:fldCharType="separate"/>
            </w:r>
            <w:r>
              <w:rPr>
                <w:rStyle w:val="Enlacedelndice"/>
                <w:rFonts w:cs="Arial" w:ascii="Arial" w:hAnsi="Arial"/>
                <w:vanish w:val="false"/>
                <w:sz w:val="22"/>
                <w:szCs w:val="22"/>
              </w:rPr>
              <w:t>22</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85">
            <w:r>
              <w:rPr>
                <w:rStyle w:val="Enlacedelndice"/>
                <w:rFonts w:cs="Arial" w:ascii="Arial" w:hAnsi="Arial"/>
                <w:vanish w:val="false"/>
                <w:webHidden/>
                <w:sz w:val="22"/>
                <w:szCs w:val="22"/>
              </w:rPr>
              <w:t>7.8.</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Despliegue e integración continua en Azure con GitHub Actions</w:t>
            </w:r>
            <w:r>
              <w:rPr>
                <w:rStyle w:val="Enlacedelndice"/>
                <w:rFonts w:cs="Arial" w:ascii="Arial" w:hAnsi="Arial"/>
                <w:vanish w:val="false"/>
                <w:sz w:val="22"/>
                <w:szCs w:val="22"/>
              </w:rPr>
              <w:tab/>
            </w:r>
            <w:r>
              <w:rPr>
                <w:webHidden/>
              </w:rPr>
              <w:fldChar w:fldCharType="begin"/>
            </w:r>
            <w:r>
              <w:rPr>
                <w:webHidden/>
              </w:rPr>
              <w:instrText xml:space="preserve">PAGEREF _Toc230189285 \h</w:instrText>
            </w:r>
            <w:r>
              <w:rPr>
                <w:webHidden/>
              </w:rPr>
              <w:fldChar w:fldCharType="separate"/>
            </w:r>
            <w:r>
              <w:rPr>
                <w:rStyle w:val="Enlacedelndice"/>
                <w:rFonts w:cs="Arial" w:ascii="Arial" w:hAnsi="Arial"/>
                <w:vanish w:val="false"/>
                <w:sz w:val="22"/>
                <w:szCs w:val="22"/>
              </w:rPr>
              <w:t>23</w:t>
            </w:r>
            <w:r>
              <w:rPr>
                <w:webHidden/>
              </w:rPr>
              <w:fldChar w:fldCharType="end"/>
            </w:r>
          </w:hyperlink>
        </w:p>
        <w:p>
          <w:pPr>
            <w:pStyle w:val="TOC2"/>
            <w:tabs>
              <w:tab w:val="clear" w:pos="708"/>
              <w:tab w:val="left" w:pos="880" w:leader="none"/>
              <w:tab w:val="right" w:pos="9060" w:leader="dot"/>
            </w:tabs>
            <w:spacing w:lineRule="auto" w:line="360" w:before="0" w:after="0"/>
            <w:rPr>
              <w:rFonts w:ascii="Arial" w:hAnsi="Arial" w:eastAsia="" w:cs="Arial" w:eastAsiaTheme="minorEastAsia"/>
              <w:sz w:val="22"/>
              <w:szCs w:val="22"/>
              <w:lang w:eastAsia="es-PE"/>
            </w:rPr>
          </w:pPr>
          <w:hyperlink w:anchor="_Toc230189286">
            <w:r>
              <w:rPr>
                <w:rStyle w:val="Enlacedelndice"/>
                <w:rFonts w:cs="Arial" w:ascii="Arial" w:hAnsi="Arial"/>
                <w:vanish w:val="false"/>
                <w:webHidden/>
                <w:sz w:val="22"/>
                <w:szCs w:val="22"/>
              </w:rPr>
              <w:t>7.9.</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Video Demo Reel estructurado</w:t>
            </w:r>
            <w:r>
              <w:rPr>
                <w:rStyle w:val="Enlacedelndice"/>
                <w:rFonts w:cs="Arial" w:ascii="Arial" w:hAnsi="Arial"/>
                <w:vanish w:val="false"/>
                <w:sz w:val="22"/>
                <w:szCs w:val="22"/>
              </w:rPr>
              <w:tab/>
            </w:r>
            <w:r>
              <w:rPr>
                <w:webHidden/>
              </w:rPr>
              <w:fldChar w:fldCharType="begin"/>
            </w:r>
            <w:r>
              <w:rPr>
                <w:webHidden/>
              </w:rPr>
              <w:instrText xml:space="preserve">PAGEREF _Toc230189286 \h</w:instrText>
            </w:r>
            <w:r>
              <w:rPr>
                <w:webHidden/>
              </w:rPr>
              <w:fldChar w:fldCharType="separate"/>
            </w:r>
            <w:r>
              <w:rPr>
                <w:rStyle w:val="Enlacedelndice"/>
                <w:rFonts w:cs="Arial" w:ascii="Arial" w:hAnsi="Arial"/>
                <w:vanish w:val="false"/>
                <w:sz w:val="22"/>
                <w:szCs w:val="22"/>
              </w:rPr>
              <w:t>24</w:t>
            </w:r>
            <w:r>
              <w:rPr>
                <w:webHidden/>
              </w:rPr>
              <w:fldChar w:fldCharType="end"/>
            </w:r>
          </w:hyperlink>
        </w:p>
        <w:p>
          <w:pPr>
            <w:pStyle w:val="TOC2"/>
            <w:tabs>
              <w:tab w:val="clear" w:pos="708"/>
              <w:tab w:val="left" w:pos="1100" w:leader="none"/>
              <w:tab w:val="right" w:pos="9060" w:leader="dot"/>
            </w:tabs>
            <w:spacing w:lineRule="auto" w:line="360" w:before="0" w:after="0"/>
            <w:rPr>
              <w:rFonts w:ascii="Arial" w:hAnsi="Arial" w:eastAsia="" w:cs="Arial" w:eastAsiaTheme="minorEastAsia"/>
              <w:sz w:val="22"/>
              <w:szCs w:val="22"/>
              <w:lang w:eastAsia="es-PE"/>
            </w:rPr>
          </w:pPr>
          <w:hyperlink w:anchor="_Toc230189287">
            <w:r>
              <w:rPr>
                <w:rStyle w:val="Enlacedelndice"/>
                <w:rFonts w:cs="Arial" w:ascii="Arial" w:hAnsi="Arial"/>
                <w:vanish w:val="false"/>
                <w:webHidden/>
                <w:sz w:val="22"/>
                <w:szCs w:val="22"/>
              </w:rPr>
              <w:t>7.10.</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Checklist de cumplimiento técnico</w:t>
            </w:r>
            <w:r>
              <w:rPr>
                <w:rStyle w:val="Enlacedelndice"/>
                <w:rFonts w:cs="Arial" w:ascii="Arial" w:hAnsi="Arial"/>
                <w:vanish w:val="false"/>
                <w:sz w:val="22"/>
                <w:szCs w:val="22"/>
              </w:rPr>
              <w:tab/>
            </w:r>
            <w:r>
              <w:rPr>
                <w:webHidden/>
              </w:rPr>
              <w:fldChar w:fldCharType="begin"/>
            </w:r>
            <w:r>
              <w:rPr>
                <w:webHidden/>
              </w:rPr>
              <w:instrText xml:space="preserve">PAGEREF _Toc230189287 \h</w:instrText>
            </w:r>
            <w:r>
              <w:rPr>
                <w:webHidden/>
              </w:rPr>
              <w:fldChar w:fldCharType="separate"/>
            </w:r>
            <w:r>
              <w:rPr>
                <w:rStyle w:val="Enlacedelndice"/>
                <w:rFonts w:cs="Arial" w:ascii="Arial" w:hAnsi="Arial"/>
                <w:vanish w:val="false"/>
                <w:sz w:val="22"/>
                <w:szCs w:val="22"/>
              </w:rPr>
              <w:t>25</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88">
            <w:r>
              <w:rPr>
                <w:rStyle w:val="Enlacedelndice"/>
                <w:rFonts w:cs="Arial" w:ascii="Arial" w:hAnsi="Arial"/>
                <w:vanish w:val="false"/>
                <w:webHidden/>
                <w:sz w:val="22"/>
                <w:szCs w:val="22"/>
              </w:rPr>
              <w:t>8.</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Conclusiones</w:t>
            </w:r>
            <w:r>
              <w:rPr>
                <w:rStyle w:val="Enlacedelndice"/>
                <w:rFonts w:cs="Arial" w:ascii="Arial" w:hAnsi="Arial"/>
                <w:vanish w:val="false"/>
                <w:sz w:val="22"/>
                <w:szCs w:val="22"/>
              </w:rPr>
              <w:tab/>
            </w:r>
            <w:r>
              <w:rPr>
                <w:webHidden/>
              </w:rPr>
              <w:fldChar w:fldCharType="begin"/>
            </w:r>
            <w:r>
              <w:rPr>
                <w:webHidden/>
              </w:rPr>
              <w:instrText xml:space="preserve">PAGEREF _Toc230189288 \h</w:instrText>
            </w:r>
            <w:r>
              <w:rPr>
                <w:webHidden/>
              </w:rPr>
              <w:fldChar w:fldCharType="separate"/>
            </w:r>
            <w:r>
              <w:rPr>
                <w:rStyle w:val="Enlacedelndice"/>
                <w:rFonts w:cs="Arial" w:ascii="Arial" w:hAnsi="Arial"/>
                <w:vanish w:val="false"/>
                <w:sz w:val="22"/>
                <w:szCs w:val="22"/>
              </w:rPr>
              <w:t>26</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89">
            <w:r>
              <w:rPr>
                <w:rStyle w:val="Enlacedelndice"/>
                <w:rFonts w:cs="Arial" w:ascii="Arial" w:hAnsi="Arial"/>
                <w:vanish w:val="false"/>
                <w:webHidden/>
                <w:sz w:val="22"/>
                <w:szCs w:val="22"/>
              </w:rPr>
              <w:t>9.</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Recomendaciones</w:t>
            </w:r>
            <w:r>
              <w:rPr>
                <w:rStyle w:val="Enlacedelndice"/>
                <w:rFonts w:cs="Arial" w:ascii="Arial" w:hAnsi="Arial"/>
                <w:vanish w:val="false"/>
                <w:sz w:val="22"/>
                <w:szCs w:val="22"/>
              </w:rPr>
              <w:tab/>
            </w:r>
            <w:r>
              <w:rPr>
                <w:webHidden/>
              </w:rPr>
              <w:fldChar w:fldCharType="begin"/>
            </w:r>
            <w:r>
              <w:rPr>
                <w:webHidden/>
              </w:rPr>
              <w:instrText xml:space="preserve">PAGEREF _Toc230189289 \h</w:instrText>
            </w:r>
            <w:r>
              <w:rPr>
                <w:webHidden/>
              </w:rPr>
              <w:fldChar w:fldCharType="separate"/>
            </w:r>
            <w:r>
              <w:rPr>
                <w:rStyle w:val="Enlacedelndice"/>
                <w:rFonts w:cs="Arial" w:ascii="Arial" w:hAnsi="Arial"/>
                <w:vanish w:val="false"/>
                <w:sz w:val="22"/>
                <w:szCs w:val="22"/>
              </w:rPr>
              <w:t>27</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90">
            <w:r>
              <w:rPr>
                <w:rStyle w:val="Enlacedelndice"/>
                <w:rFonts w:cs="Arial" w:ascii="Arial" w:hAnsi="Arial"/>
                <w:vanish w:val="false"/>
                <w:webHidden/>
                <w:sz w:val="22"/>
                <w:szCs w:val="22"/>
              </w:rPr>
              <w:t>10.</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Glosario</w:t>
            </w:r>
            <w:r>
              <w:rPr>
                <w:rStyle w:val="Enlacedelndice"/>
                <w:rFonts w:cs="Arial" w:ascii="Arial" w:hAnsi="Arial"/>
                <w:vanish w:val="false"/>
                <w:sz w:val="22"/>
                <w:szCs w:val="22"/>
              </w:rPr>
              <w:tab/>
            </w:r>
            <w:r>
              <w:rPr>
                <w:webHidden/>
              </w:rPr>
              <w:fldChar w:fldCharType="begin"/>
            </w:r>
            <w:r>
              <w:rPr>
                <w:webHidden/>
              </w:rPr>
              <w:instrText xml:space="preserve">PAGEREF _Toc230189290 \h</w:instrText>
            </w:r>
            <w:r>
              <w:rPr>
                <w:webHidden/>
              </w:rPr>
              <w:fldChar w:fldCharType="separate"/>
            </w:r>
            <w:r>
              <w:rPr>
                <w:rStyle w:val="Enlacedelndice"/>
                <w:rFonts w:cs="Arial" w:ascii="Arial" w:hAnsi="Arial"/>
                <w:vanish w:val="false"/>
                <w:sz w:val="22"/>
                <w:szCs w:val="22"/>
              </w:rPr>
              <w:t>28</w:t>
            </w:r>
            <w:r>
              <w:rPr>
                <w:webHidden/>
              </w:rPr>
              <w:fldChar w:fldCharType="end"/>
            </w:r>
          </w:hyperlink>
        </w:p>
        <w:p>
          <w:pPr>
            <w:pStyle w:val="TOC1"/>
            <w:spacing w:lineRule="auto" w:line="360"/>
            <w:rPr>
              <w:rFonts w:ascii="Arial" w:hAnsi="Arial" w:eastAsia="" w:cs="Arial" w:eastAsiaTheme="minorEastAsia"/>
              <w:sz w:val="22"/>
              <w:szCs w:val="22"/>
              <w:lang w:eastAsia="es-PE"/>
            </w:rPr>
          </w:pPr>
          <w:hyperlink w:anchor="_Toc230189291">
            <w:r>
              <w:rPr>
                <w:rStyle w:val="Enlacedelndice"/>
                <w:rFonts w:cs="Arial" w:ascii="Arial" w:hAnsi="Arial"/>
                <w:vanish w:val="false"/>
                <w:webHidden/>
                <w:sz w:val="22"/>
                <w:szCs w:val="22"/>
              </w:rPr>
              <w:t>11.</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Bibliografía</w:t>
            </w:r>
            <w:r>
              <w:rPr>
                <w:rStyle w:val="Enlacedelndice"/>
                <w:rFonts w:cs="Arial" w:ascii="Arial" w:hAnsi="Arial"/>
                <w:vanish w:val="false"/>
                <w:sz w:val="22"/>
                <w:szCs w:val="22"/>
              </w:rPr>
              <w:tab/>
            </w:r>
            <w:r>
              <w:rPr>
                <w:webHidden/>
              </w:rPr>
              <w:fldChar w:fldCharType="begin"/>
            </w:r>
            <w:r>
              <w:rPr>
                <w:webHidden/>
              </w:rPr>
              <w:instrText xml:space="preserve">PAGEREF _Toc230189291 \h</w:instrText>
            </w:r>
            <w:r>
              <w:rPr>
                <w:webHidden/>
              </w:rPr>
              <w:fldChar w:fldCharType="separate"/>
            </w:r>
            <w:r>
              <w:rPr>
                <w:rStyle w:val="Enlacedelndice"/>
                <w:rFonts w:cs="Arial" w:ascii="Arial" w:hAnsi="Arial"/>
                <w:vanish w:val="false"/>
                <w:sz w:val="22"/>
                <w:szCs w:val="22"/>
              </w:rPr>
              <w:t>29</w:t>
            </w:r>
            <w:r>
              <w:rPr>
                <w:webHidden/>
              </w:rPr>
              <w:fldChar w:fldCharType="end"/>
            </w:r>
          </w:hyperlink>
        </w:p>
        <w:p>
          <w:pPr>
            <w:pStyle w:val="TOC1"/>
            <w:spacing w:lineRule="auto" w:line="360" w:before="0" w:after="160"/>
            <w:rPr>
              <w:rFonts w:ascii="Arial" w:hAnsi="Arial" w:eastAsia="" w:cs="Arial" w:eastAsiaTheme="minorEastAsia"/>
              <w:sz w:val="22"/>
              <w:szCs w:val="22"/>
              <w:lang w:eastAsia="es-PE"/>
            </w:rPr>
          </w:pPr>
          <w:hyperlink w:anchor="_Toc230189292">
            <w:r>
              <w:rPr>
                <w:rStyle w:val="Enlacedelndice"/>
                <w:rFonts w:cs="Arial" w:ascii="Arial" w:hAnsi="Arial"/>
                <w:vanish w:val="false"/>
                <w:webHidden/>
                <w:sz w:val="22"/>
                <w:szCs w:val="22"/>
              </w:rPr>
              <w:t>12.</w:t>
            </w:r>
            <w:r>
              <w:rPr>
                <w:rStyle w:val="Enlacedelndice"/>
                <w:rFonts w:eastAsia="" w:cs="Arial" w:ascii="Arial" w:hAnsi="Arial" w:eastAsiaTheme="minorEastAsia"/>
                <w:sz w:val="22"/>
                <w:szCs w:val="22"/>
                <w:lang w:eastAsia="es-PE"/>
              </w:rPr>
              <w:tab/>
            </w:r>
            <w:r>
              <w:rPr>
                <w:rStyle w:val="Enlacedelndice"/>
                <w:rFonts w:cs="Arial" w:ascii="Arial" w:hAnsi="Arial"/>
                <w:sz w:val="22"/>
                <w:szCs w:val="22"/>
              </w:rPr>
              <w:t>Anexos</w:t>
            </w:r>
            <w:r>
              <w:rPr>
                <w:rStyle w:val="Enlacedelndice"/>
                <w:rFonts w:cs="Arial" w:ascii="Arial" w:hAnsi="Arial"/>
                <w:vanish w:val="false"/>
                <w:sz w:val="22"/>
                <w:szCs w:val="22"/>
              </w:rPr>
              <w:tab/>
            </w:r>
            <w:r>
              <w:rPr>
                <w:webHidden/>
              </w:rPr>
              <w:fldChar w:fldCharType="begin"/>
            </w:r>
            <w:r>
              <w:rPr>
                <w:webHidden/>
              </w:rPr>
              <w:instrText xml:space="preserve">PAGEREF _Toc230189292 \h</w:instrText>
            </w:r>
            <w:r>
              <w:rPr>
                <w:webHidden/>
              </w:rPr>
              <w:fldChar w:fldCharType="separate"/>
            </w:r>
            <w:r>
              <w:rPr>
                <w:rStyle w:val="Enlacedelndice"/>
                <w:rFonts w:cs="Arial" w:ascii="Arial" w:hAnsi="Arial"/>
                <w:vanish w:val="false"/>
                <w:sz w:val="22"/>
                <w:szCs w:val="22"/>
              </w:rPr>
              <w:t>30</w:t>
            </w:r>
            <w:r>
              <w:rPr>
                <w:webHidden/>
              </w:rPr>
              <w:fldChar w:fldCharType="end"/>
            </w:r>
          </w:hyperlink>
          <w:r>
            <w:rPr>
              <w:rStyle w:val="Enlacedelndice"/>
              <w:rFonts w:cs="Arial" w:ascii="Arial" w:hAnsi="Arial"/>
              <w:vanish w:val="false"/>
              <w:sz w:val="22"/>
              <w:szCs w:val="22"/>
            </w:rPr>
            <w:fldChar w:fldCharType="end"/>
          </w:r>
        </w:p>
        <w:p>
          <w:pPr>
            <w:sectPr>
              <w:footerReference w:type="even" r:id="rId7"/>
              <w:footerReference w:type="default" r:id="rId8"/>
              <w:footerReference w:type="first" r:id="rId9"/>
              <w:type w:val="nextPage"/>
              <w:pgSz w:w="11906" w:h="16838"/>
              <w:pgMar w:left="1418" w:right="1418" w:gutter="0" w:header="0" w:top="1701" w:footer="709" w:bottom="1701"/>
              <w:pgNumType w:fmt="lowerRoman"/>
              <w:formProt w:val="false"/>
              <w:titlePg/>
              <w:textDirection w:val="lrTb"/>
              <w:docGrid w:type="default" w:linePitch="360" w:charSpace="0"/>
            </w:sectPr>
          </w:pPr>
        </w:p>
      </w:sdtContent>
    </w:sdt>
    <w:p>
      <w:pPr>
        <w:pStyle w:val="ListParagraph"/>
        <w:numPr>
          <w:ilvl w:val="0"/>
          <w:numId w:val="4"/>
        </w:numPr>
        <w:spacing w:lineRule="auto" w:line="360" w:before="0" w:after="160"/>
        <w:ind w:hanging="720" w:start="720"/>
        <w:contextualSpacing/>
        <w:jc w:val="both"/>
        <w:outlineLvl w:val="0"/>
        <w:rPr>
          <w:rFonts w:ascii="Arial" w:hAnsi="Arial" w:cs="Arial"/>
          <w:b/>
          <w:bCs/>
          <w:color w:themeColor="text1" w:val="000000"/>
          <w:sz w:val="22"/>
          <w:szCs w:val="22"/>
        </w:rPr>
      </w:pPr>
      <w:bookmarkStart w:id="2" w:name="_Toc230189264"/>
      <w:r>
        <w:rPr>
          <w:rFonts w:cs="Arial" w:ascii="Arial" w:hAnsi="Arial"/>
          <w:b/>
          <w:bCs/>
          <w:color w:themeColor="text1" w:val="000000"/>
          <w:sz w:val="22"/>
          <w:szCs w:val="22"/>
        </w:rPr>
        <w:t>Resumen</w:t>
      </w:r>
      <w:bookmarkEnd w:id="2"/>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Melodic Vault fue un Sistema Web de Gestión de Catálogo Musical desarrollado con el propósito de centralizar, organizar y facilitar la consulta de información relacionada con bandas, álbumes y canciones, principalmente orientadas a géneros como Hard Rock, Melodic Hard Rock y AOR.</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El objetivo general del proyecto fue desarrollar una aplicación web para la gestión musical de la plataforma Melodic Vault, que permitiera administrar de manera eficiente el catálogo mediante mantenimientos de bandas, álbumes y canciones, con control de acceso por roles y generación de reportes.</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Para organizar el desarrollo se adoptó la metodología ágil Scrum, con tres sprints entre el 14 de septiembre y el 10 de octubre, lo que permitió implementar, probar y mejorar progresivamente los diferentes módulos del sistema.</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La solución se desarrolló con Java 17 y Spring Boot, aplicando el patrón MVC. Para la capa de vista se utilizó Thymeleaf, mientras que la persistencia se implementó mediante Spring Data JPA e Hibernate, con MySQL como gestor de base de datos. La autenticación y los roles se resolvieron con Spring Security, con contraseñas cifradas con BCrypt; los reportes se generaron con JasperReports; Maven administró las dependencias y el ciclo de construcción, y Git y GitHub gestionaron el control de versiones.</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Entre las funcionalidades implementadas se encontraron los tres mantenimientos (bandas, álbumes y canciones) con registro, consulta, actualización y eliminación; la asociación de cada álbum con su banda y de cada canción con su álbum; las búsquedas de bandas por nombre, país o género y de álbumes por título, tipo o banda; el registro público de usuarios con rol Lector; el inicio de sesión con roles Administrador y Lector; el registro de un álbum con sus canciones en una sola transacción; dos reportes en PDF (álbumes de una banda y canciones de un álbum); y un panel principal con indicadores generales del catálogo.</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Como resultado, se obtuvo una aplicación web funcional, estructurada por capas y con capacidad de crecimiento.</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r>
    </w:p>
    <w:p>
      <w:pPr>
        <w:pStyle w:val="Normal"/>
        <w:spacing w:lineRule="auto" w:line="360" w:before="0" w:after="160"/>
        <w:ind w:firstLine="720"/>
        <w:jc w:val="both"/>
        <w:rPr>
          <w:rFonts w:ascii="Arial" w:hAnsi="Arial" w:cs="Arial"/>
          <w:color w:themeColor="text1" w:val="000000"/>
          <w:sz w:val="22"/>
          <w:szCs w:val="22"/>
        </w:rPr>
        <w:sectPr>
          <w:footerReference w:type="even" r:id="rId10"/>
          <w:footerReference w:type="default" r:id="rId11"/>
          <w:footerReference w:type="first" r:id="rId12"/>
          <w:type w:val="nextPage"/>
          <w:pgSz w:w="11906" w:h="16838"/>
          <w:pgMar w:left="1418" w:right="1418" w:gutter="0" w:header="0" w:top="1701" w:footer="709" w:bottom="1701"/>
          <w:pgNumType w:fmt="decimal"/>
          <w:formProt w:val="false"/>
          <w:textDirection w:val="lrTb"/>
          <w:docGrid w:type="default" w:linePitch="360" w:charSpace="0"/>
        </w:sectPr>
      </w:pPr>
      <w:r>
        <w:rPr>
          <w:rFonts w:cs="Arial" w:ascii="Arial" w:hAnsi="Arial"/>
          <w:color w:themeColor="text1" w:val="000000"/>
          <w:sz w:val="22"/>
          <w:szCs w:val="22"/>
        </w:rPr>
        <w:t>Se concluyó que Melodic Vault demostró la aplicación práctica de tecnologías Java Web para transformar información musical dispersa en un catálogo digital organizado, seguro y consultable.</w:t>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3" w:name="_Toc230189265"/>
      <w:r>
        <w:rPr>
          <w:rFonts w:cs="Arial" w:ascii="Arial" w:hAnsi="Arial"/>
          <w:b/>
          <w:bCs/>
          <w:sz w:val="22"/>
          <w:szCs w:val="22"/>
        </w:rPr>
        <w:t>Introducción</w:t>
      </w:r>
      <w:bookmarkEnd w:id="3"/>
    </w:p>
    <w:p>
      <w:pPr>
        <w:pStyle w:val="Normal"/>
        <w:spacing w:lineRule="auto" w:line="360" w:before="0" w:after="160"/>
        <w:ind w:firstLine="720"/>
        <w:jc w:val="both"/>
        <w:rPr>
          <w:rFonts w:ascii="Arial" w:hAnsi="Arial" w:cs="Arial"/>
          <w:sz w:val="22"/>
          <w:szCs w:val="22"/>
        </w:rPr>
      </w:pPr>
      <w:r>
        <w:rPr>
          <w:rFonts w:cs="Arial" w:ascii="Arial" w:hAnsi="Arial"/>
          <w:sz w:val="22"/>
          <w:szCs w:val="22"/>
        </w:rPr>
        <w:t>La disponibilidad de información musical en Internet ha permitido que los usuarios puedan consultar discografías, datos de artistas, fechas de lanzamiento y otros contenidos relacionados con sus géneros favoritos. Sin embargo, en determinados géneros y escenas musicales, especialmente Hard Rock, Melodic Hard Rock y AOR, esta información puede encontrarse distribuida entre diferentes portales, bases de datos y sitios especializados, dificultando disponer de una consulta organizada y centralizada de bandas y sus respectivos álbumes.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A partir de esta situación surgió Melodic Vault – Sistema Web de Gestión de Catálogo Musical, una propuesta orientada a organizar y administrar información de bandas y producciones discográficas mediante una aplicación web. El proyecto tomó como referencia conceptual la utilidad de los catálogos musicales especializados, pero planteó una solución propia desarrollada con tecnologías Java Web que permitió gestionar la información almacenada y presentar al usuario una experiencia de consulta clara, visual y estructurada.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digitalización de este proceso permitió reemplazar registros dispersos por información relacionada dentro de una base de datos. De esta manera, cada banda pudo mantener sus datos principales y asociarse con los álbumes que formaban parte de su discografía, lo que facilitó las operaciones de registro, actualización, eliminación, búsqueda y consulta detallada.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Para su implementación se empleó Java y Spring Boot como tecnologías principales del backend, aplicando el patrón Model-View-Controller (MVC) para mantener una adecuada separación de responsabilidades. La presentación de información se realizó mediante Thymeleaf, mientras que el acceso y la persistencia de los datos se gestionaron mediante Spring Data JPA, Hibernate y MySQL. Asimismo, Maven facilitó la administración de dependencias y la construcción del proyecto.</w:t>
      </w:r>
    </w:p>
    <w:p>
      <w:pPr>
        <w:pStyle w:val="Normal"/>
        <w:spacing w:lineRule="auto" w:line="360" w:before="0" w:after="160"/>
        <w:ind w:firstLine="720"/>
        <w:jc w:val="both"/>
        <w:rPr>
          <w:rFonts w:ascii="Arial" w:hAnsi="Arial" w:cs="Arial"/>
          <w:sz w:val="22"/>
          <w:szCs w:val="22"/>
        </w:rPr>
        <w:sectPr>
          <w:footerReference w:type="even" r:id="rId13"/>
          <w:footerReference w:type="default" r:id="rId14"/>
          <w:footerReference w:type="first" r:id="rId15"/>
          <w:type w:val="nextPage"/>
          <w:pgSz w:w="11906" w:h="16838"/>
          <w:pgMar w:left="1418" w:right="1418" w:gutter="0" w:header="0" w:top="1701" w:footer="709" w:bottom="1701"/>
          <w:pgNumType w:fmt="decimal"/>
          <w:formProt w:val="false"/>
          <w:textDirection w:val="lrTb"/>
          <w:docGrid w:type="default" w:linePitch="360" w:charSpace="0"/>
        </w:sectPr>
      </w:pPr>
      <w:r>
        <w:rPr>
          <w:rFonts w:cs="Arial" w:ascii="Arial" w:hAnsi="Arial"/>
          <w:sz w:val="22"/>
          <w:szCs w:val="22"/>
        </w:rPr>
        <w:t>El impacto esperado de Melodic Vault fue proporcionar exploración de información musical, ofreciendo a los usuarios una experiencia de catálogo moderno y especializado, con contenidos más detallados, ordenados y visualmente accesibles. De este modo, los aficionados y usuarios que buscaban conocimiento de rock podrían localizar con mayor facilidad información relevante sobre sus bandas, álbumes, géneros y trayectorias musicales.</w:t>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4" w:name="_Toc230189266"/>
      <w:r>
        <w:rPr>
          <w:rFonts w:cs="Arial" w:ascii="Arial" w:hAnsi="Arial"/>
          <w:b/>
          <w:bCs/>
          <w:sz w:val="22"/>
          <w:szCs w:val="22"/>
        </w:rPr>
        <w:t>Diagnóstico</w:t>
      </w:r>
      <w:bookmarkEnd w:id="4"/>
    </w:p>
    <w:p>
      <w:pPr>
        <w:pStyle w:val="Normal"/>
        <w:spacing w:lineRule="auto" w:line="360" w:before="0" w:after="160"/>
        <w:ind w:firstLine="720"/>
        <w:jc w:val="both"/>
        <w:rPr>
          <w:rFonts w:ascii="Arial" w:hAnsi="Arial" w:cs="Arial"/>
          <w:sz w:val="22"/>
          <w:szCs w:val="22"/>
        </w:rPr>
      </w:pPr>
      <w:r>
        <w:rPr>
          <w:rFonts w:cs="Arial" w:ascii="Arial" w:hAnsi="Arial"/>
          <w:sz w:val="22"/>
          <w:szCs w:val="22"/>
        </w:rPr>
        <w:t>El entorno musical ha experimentado una transformación significativa como consecuencia de la digitalización y del crecimiento de las plataformas en línea. Actualmente, los usuarios disponen de una gran cantidad de información relacionada con artistas, álbumes, géneros y producciones musicales; sin embargo, el incremento del contenido digital también genera dificultades relacionadas con su organización, clasificación y descubrimiento, especialmente cuando se trata de géneros musicales especializados.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En este contexto, Melodic Vault buscó aprovechar las posibilidades que ofrecía el entorno digital mediante una aplicación web orientada a organizar información de bandas y álbumes dentro de un catálogo estructurado. Para identificar los factores externos relacionados con esta necesidad se realizó un análisis SEPTE/PESTEL  considerando las dimensiones sociales, económica, político/legal y tecnológica.</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1</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Análisis SEPTE / PEST del proyecto</w:t>
      </w:r>
    </w:p>
    <w:tbl>
      <w:tblPr>
        <w:tblW w:w="8838" w:type="dxa"/>
        <w:jc w:val="start"/>
        <w:tblInd w:w="0" w:type="dxa"/>
        <w:tblLayout w:type="fixed"/>
        <w:tblCellMar>
          <w:top w:w="0" w:type="dxa"/>
          <w:start w:w="70" w:type="dxa"/>
          <w:bottom w:w="0" w:type="dxa"/>
          <w:end w:w="70" w:type="dxa"/>
        </w:tblCellMar>
        <w:tblLook w:val="04a0" w:noHBand="0" w:noVBand="1" w:firstColumn="1" w:lastRow="0" w:lastColumn="0" w:firstRow="1"/>
      </w:tblPr>
      <w:tblGrid>
        <w:gridCol w:w="1201"/>
        <w:gridCol w:w="3293"/>
        <w:gridCol w:w="1299"/>
        <w:gridCol w:w="3045"/>
      </w:tblGrid>
      <w:tr>
        <w:trPr>
          <w:trHeight w:val="288" w:hRule="atLeast"/>
        </w:trPr>
        <w:tc>
          <w:tcPr>
            <w:tcW w:w="1201"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rPr>
                <w:rFonts w:ascii="Arial" w:hAnsi="Arial" w:eastAsia="Arial" w:cs="Arial"/>
                <w:b/>
                <w:bCs/>
                <w:color w:val="000000"/>
                <w:sz w:val="20"/>
                <w:szCs w:val="20"/>
              </w:rPr>
            </w:pPr>
            <w:r>
              <w:rPr>
                <w:rFonts w:eastAsia="Arial" w:cs="Arial" w:ascii="Arial" w:hAnsi="Arial"/>
                <w:b/>
                <w:bCs/>
                <w:color w:val="000000"/>
                <w:sz w:val="20"/>
                <w:szCs w:val="20"/>
              </w:rPr>
              <w:t>Dimensión</w:t>
            </w:r>
          </w:p>
        </w:tc>
        <w:tc>
          <w:tcPr>
            <w:tcW w:w="3293"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b/>
                <w:bCs/>
                <w:color w:val="000000"/>
                <w:sz w:val="20"/>
                <w:szCs w:val="20"/>
              </w:rPr>
            </w:pPr>
            <w:r>
              <w:rPr>
                <w:rFonts w:eastAsia="Arial" w:cs="Arial" w:ascii="Arial" w:hAnsi="Arial"/>
                <w:b/>
                <w:bCs/>
                <w:color w:val="000000"/>
                <w:sz w:val="20"/>
                <w:szCs w:val="20"/>
              </w:rPr>
              <w:t>Situación identificada</w:t>
            </w:r>
          </w:p>
        </w:tc>
        <w:tc>
          <w:tcPr>
            <w:tcW w:w="1299"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b/>
                <w:bCs/>
                <w:color w:val="000000"/>
                <w:sz w:val="20"/>
                <w:szCs w:val="20"/>
              </w:rPr>
            </w:pPr>
            <w:r>
              <w:rPr>
                <w:rFonts w:eastAsia="Arial" w:cs="Arial" w:ascii="Arial" w:hAnsi="Arial"/>
                <w:b/>
                <w:bCs/>
                <w:color w:val="000000"/>
                <w:sz w:val="20"/>
                <w:szCs w:val="20"/>
              </w:rPr>
              <w:t>Evidencia o fuente consultada</w:t>
            </w:r>
          </w:p>
        </w:tc>
        <w:tc>
          <w:tcPr>
            <w:tcW w:w="3045" w:type="dxa"/>
            <w:tcBorders>
              <w:top w:val="single" w:sz="2" w:space="0" w:color="000000"/>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b/>
                <w:bCs/>
                <w:color w:val="000000"/>
                <w:sz w:val="20"/>
                <w:szCs w:val="20"/>
              </w:rPr>
            </w:pPr>
            <w:r>
              <w:rPr>
                <w:rFonts w:eastAsia="Arial" w:cs="Arial" w:ascii="Arial" w:hAnsi="Arial"/>
                <w:b/>
                <w:bCs/>
                <w:color w:val="000000"/>
                <w:sz w:val="20"/>
                <w:szCs w:val="20"/>
              </w:rPr>
              <w:t>Oportunidad de mejora para el sistema</w:t>
            </w:r>
          </w:p>
        </w:tc>
      </w:tr>
      <w:tr>
        <w:trPr>
          <w:trHeight w:val="288" w:hRule="atLeast"/>
        </w:trPr>
        <w:tc>
          <w:tcPr>
            <w:tcW w:w="120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Social</w:t>
            </w:r>
          </w:p>
        </w:tc>
        <w:tc>
          <w:tcPr>
            <w:tcW w:w="32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Los entornos digitales se convirtieron en nuevos hábitats, espacios vitales para la comunicación, el intercambio de pensamientos y la puesta en común de ideas, y en un mediador clave para las prácticas artísticas, religiosas y tradicionales.</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1299"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UNESCO (2022)</w:t>
            </w:r>
          </w:p>
        </w:tc>
        <w:tc>
          <w:tcPr>
            <w:tcW w:w="304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Melodic Vault puede contribuir mediante un catálogo especializado que permita consultar y descubrir bandas y álbumes organizados por información como género, país y discografía, facilitando el acceso a contenidos musicales específicos.</w:t>
            </w:r>
          </w:p>
        </w:tc>
      </w:tr>
      <w:tr>
        <w:trPr>
          <w:trHeight w:val="288" w:hRule="atLeast"/>
        </w:trPr>
        <w:tc>
          <w:tcPr>
            <w:tcW w:w="120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Económica</w:t>
            </w:r>
          </w:p>
        </w:tc>
        <w:tc>
          <w:tcPr>
            <w:tcW w:w="32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Menor presencia comercial de musica de decadas anteriores, frente a lanzamientos de mayor demanda, lo que reduce el incentivo economico destinados a su publicidad, promoción, difusión digital.</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1299"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IPEI (2019)</w:t>
            </w:r>
          </w:p>
        </w:tc>
        <w:tc>
          <w:tcPr>
            <w:tcW w:w="304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Oportunidad para organizar y dar mayor visibilidad a bandas, álbumes y géneros que actualmente poseen menor exposición comercial, mediante un catálogo web especializado que facilite su consulta y descubrimiento sin depender exclusivamente de campañas publicitarias o de su presencia en tendencias musicales actuales.</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r>
      <w:tr>
        <w:trPr>
          <w:trHeight w:val="288" w:hRule="atLeast"/>
        </w:trPr>
        <w:tc>
          <w:tcPr>
            <w:tcW w:w="120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19"/>
                <w:szCs w:val="19"/>
              </w:rPr>
            </w:pPr>
            <w:r>
              <w:rPr>
                <w:rFonts w:eastAsia="Arial" w:cs="Arial" w:ascii="Arial" w:hAnsi="Arial"/>
                <w:color w:val="000000"/>
                <w:sz w:val="19"/>
                <w:szCs w:val="19"/>
              </w:rPr>
              <w:t>Política</w:t>
            </w:r>
          </w:p>
        </w:tc>
        <w:tc>
          <w:tcPr>
            <w:tcW w:w="32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Las políticas públicas orientadas a la transformación digital y al fortalecimiento del uso de tecnologías digitales generan un entorno favorable para el desarrollo y adopción de soluciones y servicios mediante plataformas web.</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1299"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Gob.pe (2024)</w:t>
            </w:r>
          </w:p>
        </w:tc>
        <w:tc>
          <w:tcPr>
            <w:tcW w:w="304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Este entorno permite que pueda desarrollarse bajo un enfoque digital, aprovechando tecnologías actuales para organizar, administrar y facilitar el acceso a información musical especializada.</w:t>
            </w:r>
          </w:p>
        </w:tc>
      </w:tr>
      <w:tr>
        <w:trPr>
          <w:trHeight w:val="288" w:hRule="atLeast"/>
        </w:trPr>
        <w:tc>
          <w:tcPr>
            <w:tcW w:w="120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19"/>
                <w:szCs w:val="19"/>
              </w:rPr>
            </w:pPr>
            <w:r>
              <w:rPr>
                <w:rFonts w:eastAsia="Arial" w:cs="Arial" w:ascii="Arial" w:hAnsi="Arial"/>
                <w:color w:val="000000"/>
                <w:sz w:val="19"/>
                <w:szCs w:val="19"/>
              </w:rPr>
              <w:t>Legal</w:t>
            </w:r>
          </w:p>
        </w:tc>
        <w:tc>
          <w:tcPr>
            <w:tcW w:w="32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La utilización de nombres, imágenes, portadas, descripciones y otros contenidos relacionados con obras musicales dentro de una plataforma digital requiere considerar los derechos de autor y de propiedad intelectual, especialmente respecto al uso de material perteneciente a terceros.</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1299"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Decreto Legislativo N°822 (2021)</w:t>
            </w:r>
          </w:p>
        </w:tc>
        <w:tc>
          <w:tcPr>
            <w:tcW w:w="304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Melodic Vault gestiona responsablemente los recursos incorporados al catálogo, priorizando información descriptiva, referencias y recursos cuyo uso sea permitido, evitando almacenar, reproducir o distribuir material protegido sin la autorización correspondiente.</w:t>
            </w:r>
          </w:p>
        </w:tc>
      </w:tr>
      <w:tr>
        <w:trPr>
          <w:trHeight w:val="288" w:hRule="atLeast"/>
        </w:trPr>
        <w:tc>
          <w:tcPr>
            <w:tcW w:w="120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Tecnológica</w:t>
            </w:r>
          </w:p>
        </w:tc>
        <w:tc>
          <w:tcPr>
            <w:tcW w:w="32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El crecimiento del acceso a Internet y del uso de tecnologías digitales facilita que los usuarios consulten información y accedan a contenidos mediante plataformas web.</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1299"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INEI (2025)</w:t>
            </w:r>
          </w:p>
        </w:tc>
        <w:tc>
          <w:tcPr>
            <w:tcW w:w="304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Se aprovecha el nivel de acceso mediante una aplicación web que permita centralizar, administrar, buscar y consultar información sobre bandas, álbumes y géneros.</w:t>
            </w:r>
          </w:p>
        </w:tc>
      </w:tr>
    </w:tbl>
    <w:p>
      <w:pPr>
        <w:pStyle w:val="Normal"/>
        <w:spacing w:lineRule="auto" w:line="360" w:before="0" w:after="160"/>
        <w:rPr>
          <w:rFonts w:ascii="Arial" w:hAnsi="Arial" w:eastAsia="Arial" w:cs="Arial"/>
          <w:i/>
          <w:iCs/>
          <w:sz w:val="22"/>
          <w:szCs w:val="22"/>
        </w:rPr>
      </w:pPr>
      <w:r>
        <w:rPr>
          <w:rFonts w:eastAsia="Arial" w:cs="Arial" w:ascii="Arial" w:hAnsi="Arial"/>
          <w:i/>
          <w:iCs/>
          <w:sz w:val="22"/>
          <w:szCs w:val="22"/>
        </w:rPr>
        <w:t>Nota. Elaboración a partir de información de UNESCO (2022) , IPEI (2019), Gob.pe (2024), Decreto Legislativo N°822 (2021), INEI (2025), World Wide Web Consortium (2026)</w:t>
      </w:r>
      <w:r>
        <w:br w:type="page"/>
      </w:r>
    </w:p>
    <w:p>
      <w:pPr>
        <w:pStyle w:val="ListParagraph"/>
        <w:numPr>
          <w:ilvl w:val="0"/>
          <w:numId w:val="0"/>
        </w:numPr>
        <w:spacing w:lineRule="auto" w:line="360" w:before="0" w:after="160"/>
        <w:ind w:hanging="0" w:start="720"/>
        <w:contextualSpacing/>
        <w:jc w:val="both"/>
        <w:outlineLvl w:val="0"/>
        <w:rPr>
          <w:rFonts w:ascii="Arial" w:hAnsi="Arial"/>
          <w:b/>
          <w:bCs/>
        </w:rPr>
      </w:pPr>
      <w:r>
        <w:rPr>
          <w:rFonts w:ascii="Arial" w:hAnsi="Arial"/>
          <w:b/>
          <w:bCs/>
        </w:rPr>
        <w:t>INTERPRETACIÓN</w:t>
      </w:r>
      <w:bookmarkStart w:id="5" w:name="_Toc230189266_Copia_1"/>
      <w:bookmarkEnd w:id="5"/>
    </w:p>
    <w:p>
      <w:pPr>
        <w:pStyle w:val="Normal"/>
        <w:spacing w:lineRule="auto" w:line="360" w:before="0" w:after="160"/>
        <w:ind w:firstLine="720"/>
        <w:jc w:val="both"/>
        <w:rPr>
          <w:rFonts w:ascii="Arial" w:hAnsi="Arial" w:cs="Arial"/>
          <w:sz w:val="22"/>
          <w:szCs w:val="22"/>
        </w:rPr>
      </w:pPr>
      <w:r>
        <w:rPr>
          <w:rFonts w:cs="Arial" w:ascii="Arial" w:hAnsi="Arial"/>
          <w:sz w:val="22"/>
          <w:szCs w:val="22"/>
        </w:rPr>
        <w:t>A partir del análisis PESTEL realizado, se identificó como oportunidad de mejora la necesidad de contar con un espacio digital especializado que facilitara la organización, administración, consulta y descubrimiento de información sobre bandas, álbumes y géneros musicales, especialmente de aquellos pertenecientes a escenas, épocas o estilos que podían tener menor visibilidad comercial.</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sistema consideró aspectos relacionados con los hábitos de consumo digital, la protección de la propiedad intelectual, el aprovechamiento de las tecnologías web y la aplicación de buenas prácticas de sostenibilidad digital. De esta manera, Melodic Vault buscó proporcionar una solución organizada y accesible para la gestión y el descubrimiento de información musical especializada.</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6" w:name="_Toc230189267"/>
      <w:r>
        <w:rPr>
          <w:rFonts w:cs="Arial" w:ascii="Arial" w:hAnsi="Arial"/>
          <w:b/>
          <w:bCs/>
          <w:sz w:val="22"/>
          <w:szCs w:val="22"/>
        </w:rPr>
        <w:t>Objetivos</w:t>
      </w:r>
      <w:bookmarkEnd w:id="6"/>
    </w:p>
    <w:p>
      <w:pPr>
        <w:pStyle w:val="Heading2"/>
        <w:numPr>
          <w:ilvl w:val="1"/>
          <w:numId w:val="4"/>
        </w:numPr>
        <w:spacing w:before="0" w:after="160"/>
        <w:rPr>
          <w:rFonts w:ascii="Arial" w:hAnsi="Arial" w:cs="Arial"/>
          <w:b/>
          <w:bCs/>
          <w:color w:themeColor="text1" w:val="000000"/>
          <w:sz w:val="22"/>
          <w:szCs w:val="22"/>
        </w:rPr>
      </w:pPr>
      <w:bookmarkStart w:id="7" w:name="_Toc230189268"/>
      <w:r>
        <w:rPr>
          <w:rFonts w:cs="Arial" w:ascii="Arial" w:hAnsi="Arial"/>
          <w:b/>
          <w:bCs/>
          <w:color w:themeColor="text1" w:val="000000"/>
          <w:sz w:val="22"/>
          <w:szCs w:val="22"/>
        </w:rPr>
        <w:t>Objetivo general</w:t>
      </w:r>
      <w:bookmarkEnd w:id="7"/>
    </w:p>
    <w:p>
      <w:pPr>
        <w:pStyle w:val="Normal"/>
        <w:spacing w:lineRule="auto" w:line="360" w:before="0" w:after="160"/>
        <w:ind w:firstLine="720"/>
        <w:jc w:val="both"/>
        <w:rPr>
          <w:rFonts w:ascii="Arial" w:hAnsi="Arial" w:cs="Arial"/>
          <w:sz w:val="22"/>
          <w:szCs w:val="22"/>
        </w:rPr>
      </w:pPr>
      <w:r>
        <w:rPr>
          <w:rFonts w:cs="Arial" w:ascii="Arial" w:hAnsi="Arial"/>
          <w:sz w:val="22"/>
          <w:szCs w:val="22"/>
        </w:rPr>
        <w:t>Desarrollar una aplicación web para la gestión musical de la plataforma Melodic Vault, Lima, 2026.</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Heading2"/>
        <w:numPr>
          <w:ilvl w:val="1"/>
          <w:numId w:val="4"/>
        </w:numPr>
        <w:spacing w:before="0" w:after="160"/>
        <w:rPr/>
      </w:pPr>
      <w:bookmarkStart w:id="8" w:name="_Toc230189269"/>
      <w:r>
        <w:rPr>
          <w:rFonts w:cs="Arial" w:ascii="Arial" w:hAnsi="Arial"/>
          <w:b/>
          <w:bCs/>
          <w:color w:themeColor="text1" w:val="000000"/>
          <w:sz w:val="22"/>
          <w:szCs w:val="22"/>
        </w:rPr>
        <w:t>Objetivos específicos</w:t>
      </w:r>
      <w:bookmarkEnd w:id="8"/>
    </w:p>
    <w:p>
      <w:pPr>
        <w:pStyle w:val="Normal"/>
        <w:spacing w:lineRule="auto" w:line="360" w:before="0" w:after="160"/>
        <w:ind w:firstLine="720"/>
        <w:jc w:val="both"/>
        <w:rPr>
          <w:rFonts w:ascii="Arial" w:hAnsi="Arial" w:cs="Arial"/>
          <w:sz w:val="22"/>
          <w:szCs w:val="22"/>
        </w:rPr>
      </w:pPr>
      <w:r>
        <w:rPr>
          <w:rFonts w:cs="Arial" w:ascii="Arial" w:hAnsi="Arial"/>
          <w:sz w:val="22"/>
          <w:szCs w:val="22"/>
        </w:rPr>
        <w:t>Analizar los requerimientos funcionales y no funcionales necesarios para la gestión y consulta de información de bandas y álbumes dentro del catálogo musical Melodic Vault.</w:t>
      </w:r>
    </w:p>
    <w:p>
      <w:pPr>
        <w:pStyle w:val="Normal"/>
        <w:spacing w:lineRule="auto" w:line="360" w:before="0" w:after="160"/>
        <w:ind w:firstLine="720"/>
        <w:jc w:val="both"/>
        <w:rPr>
          <w:rFonts w:ascii="Arial" w:hAnsi="Arial" w:cs="Arial"/>
          <w:sz w:val="22"/>
          <w:szCs w:val="22"/>
        </w:rPr>
      </w:pPr>
      <w:r>
        <w:rPr>
          <w:rFonts w:cs="Arial" w:ascii="Arial" w:hAnsi="Arial"/>
          <w:sz w:val="22"/>
          <w:szCs w:val="22"/>
        </w:rPr>
        <w:t>Diseñar el modelo de base de datos, los casos de uso y la arquitectura de la aplicación, estableciendo las relaciones entre bandas, álbumes y las nuevas entidades requeridas por el sistema.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Implementar los módulos de mantenimiento, consultas y operaciones principales utilizando Java, Spring Boot, Spring MVC, Spring Data JPA, Hibernate y MySQL.</w:t>
      </w:r>
    </w:p>
    <w:p>
      <w:pPr>
        <w:pStyle w:val="Normal"/>
        <w:spacing w:lineRule="auto" w:line="360" w:before="0" w:after="160"/>
        <w:ind w:firstLine="720"/>
        <w:jc w:val="both"/>
        <w:rPr>
          <w:rFonts w:ascii="Arial" w:hAnsi="Arial" w:cs="Arial"/>
          <w:sz w:val="22"/>
          <w:szCs w:val="22"/>
        </w:rPr>
      </w:pPr>
      <w:r>
        <w:rPr>
          <w:rFonts w:cs="Arial" w:ascii="Arial" w:hAnsi="Arial"/>
          <w:sz w:val="22"/>
          <w:szCs w:val="22"/>
        </w:rPr>
        <w:t>Implementar reportes de información relevante del catálogo mediante JasperReports, permitiendo consultar y presentar los datos almacenados en el sistema.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Gestionar el código fuente y sus diferentes versiones mediante GitHub e integrar un proceso de construcción y despliegue mediante GitHub Actions.</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9" w:name="_Toc230189270"/>
      <w:r>
        <w:rPr>
          <w:rFonts w:cs="Arial" w:ascii="Arial" w:hAnsi="Arial"/>
          <w:b/>
          <w:bCs/>
          <w:sz w:val="22"/>
          <w:szCs w:val="22"/>
        </w:rPr>
        <w:t>Justificación del proyecto</w:t>
      </w:r>
      <w:bookmarkEnd w:id="9"/>
    </w:p>
    <w:p>
      <w:pPr>
        <w:pStyle w:val="Normal"/>
        <w:spacing w:lineRule="auto" w:line="360" w:before="0" w:after="160"/>
        <w:ind w:firstLine="720"/>
        <w:jc w:val="both"/>
        <w:rPr>
          <w:rFonts w:ascii="Arial" w:hAnsi="Arial" w:cs="Arial"/>
          <w:sz w:val="22"/>
          <w:szCs w:val="22"/>
        </w:rPr>
      </w:pPr>
      <w:r>
        <w:rPr>
          <w:rFonts w:cs="Arial" w:ascii="Arial" w:hAnsi="Arial"/>
          <w:sz w:val="22"/>
          <w:szCs w:val="22"/>
        </w:rPr>
        <w:t>Melodic Vault surgió como respuesta a la necesidad de organizar y facilitar la consulta de información sobre bandas, álbumes y canciones dentro de un catálogo musical especializado. Aunque Internet ofrece gran cantidad de información musical, esta se encuentra distribuida entre diferentes portales, plataformas y fuentes, lo que dificulta su consulta estructurada, especialmente cuando se busca información de determinados géneros o escenas musicales, como el hard rock melódico y el AOR. El proyecto utilizó tecnologías web para centralizar esta información y gestionarla, relacionarla y consultarla de manera organizada.</w:t>
      </w:r>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t>5.1. Justificación práctica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implementación de Melodic Vault centralizó la información de bandas, álbumes y canciones en una base de datos estructurada, evitó registros aislados y facilitó su administración mediante una interfaz web accesible desde cualquier navegador.</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sistema ofreció registro, actualización, consulta y eliminación de información, además de búsquedas por nombre, país o género en bandas, y por título, tipo o banda en álbumes. Las relaciones entre bandas, álbumes y canciones permitieron navegar desde un artista hacia su discografía y desde un álbum hacia sus canciones. El registro de un álbum con sus canciones se resolvió en una sola transacción: se guardó completo o no se guardó.</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autenticación y los roles diferenciaron las operaciones administrativas de las de consulta, protegiendo la integridad de la información. Los reportes en PDF permitieron obtener las canciones de un álbum y los álbumes de una banda.</w:t>
      </w:r>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t>5.2. Justificación tecnológica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Se utilizaron Java y Spring Boot por permitir aplicaciones web con arquitectura organizada, modular y escalable. El patrón MVC separó presentación, procesamiento de solicitudes y lógica de datos. Spring Data JPA e Hibernate facilitaron la persistencia mediante un modelo orientado a objetos, y MySQL almacenó los registros del catálogo. Spring Security gestionó autenticación y roles, con contraseñas cifradas con BCrypt. Maven administró dependencias y construcción, y JasperReports generó los reportes.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sz w:val="22"/>
          <w:szCs w:val="22"/>
        </w:rPr>
        <w:t>Estas tecnologías permitieron una solución web ordenada, escalable y alineada con el curso.</w:t>
      </w:r>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t>5.3. Beneficiarios directos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Administrador: gestionó el catálogo, realizó el mantenimiento y descargó reportes.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Lector (usuario registrado): consultó el catálogo y descargó reportes en PDF.</w:t>
      </w:r>
    </w:p>
    <w:p>
      <w:pPr>
        <w:pStyle w:val="Normal"/>
        <w:spacing w:lineRule="auto" w:line="360" w:before="0" w:after="160"/>
        <w:ind w:firstLine="720"/>
        <w:jc w:val="both"/>
        <w:rPr>
          <w:rFonts w:ascii="Arial" w:hAnsi="Arial" w:cs="Arial"/>
          <w:sz w:val="22"/>
          <w:szCs w:val="22"/>
        </w:rPr>
      </w:pPr>
      <w:r>
        <w:rPr>
          <w:rFonts w:cs="Arial" w:ascii="Arial" w:hAnsi="Arial"/>
          <w:sz w:val="22"/>
          <w:szCs w:val="22"/>
        </w:rPr>
        <w:t>Visitante: consultó el catálogo sin crear una cuenta.</w:t>
      </w:r>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t>5.4. Beneficiarios indirectos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Aficionados, investigadores, estudiantes y personas interesadas en información musical organizada, quienes se beneficiaron del catálogo sin participar en su administración.</w:t>
      </w:r>
    </w:p>
    <w:p>
      <w:pPr>
        <w:pStyle w:val="Normal"/>
        <w:spacing w:lineRule="auto" w:line="360" w:before="0" w:after="160"/>
        <w:ind w:firstLine="720"/>
        <w:jc w:val="both"/>
        <w:rPr>
          <w:rFonts w:ascii="Arial" w:hAnsi="Arial" w:cs="Arial"/>
          <w:color w:themeColor="text1" w:val="000000"/>
          <w:sz w:val="22"/>
          <w:szCs w:val="22"/>
          <w:highlight w:val="yellow"/>
        </w:rPr>
      </w:pPr>
      <w:r>
        <w:rPr>
          <w:rFonts w:cs="Arial" w:ascii="Arial" w:hAnsi="Arial"/>
          <w:color w:themeColor="text1" w:val="000000"/>
          <w:sz w:val="22"/>
          <w:szCs w:val="22"/>
          <w:highlight w:val="yellow"/>
        </w:rPr>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10" w:name="_Toc230189271"/>
      <w:r>
        <w:rPr>
          <w:rFonts w:cs="Arial" w:ascii="Arial" w:hAnsi="Arial"/>
          <w:b/>
          <w:bCs/>
          <w:sz w:val="22"/>
          <w:szCs w:val="22"/>
        </w:rPr>
        <w:t>Definición y alcance</w:t>
      </w:r>
      <w:bookmarkEnd w:id="10"/>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t>6.1. Descripción general del sistema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Melodic Vault fue una aplicación web de gestión de un catálogo musical, desarrollada para atender la dispersión de la información sobre bandas, álbumes y canciones. Permitió almacenar esa información de forma estructurada, relacionar cada álbum con su banda y cada canción con su álbum, y ofreció búsqueda, consulta y visualización detallada.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consulta del catálogo fue pública. Cualquier visitante pudo registrarse como Lector, rol que además permitió descargar reportes. El registro, la edición y la eliminación quedaron restringidos al Administrador mediante autenticación y control de acceso por roles. El sistema también permitió registrar un álbum con sus canciones en una sola operación transaccional y generó dos reportes con JasperReports: los álbumes de una banda y las canciones de un álbum.</w:t>
      </w:r>
    </w:p>
    <w:p>
      <w:pPr>
        <w:pStyle w:val="Normal"/>
        <w:spacing w:lineRule="auto" w:line="360" w:before="0" w:after="160"/>
        <w:ind w:firstLine="720"/>
        <w:jc w:val="both"/>
        <w:rPr>
          <w:rFonts w:ascii="Arial" w:hAnsi="Arial" w:cs="Arial"/>
          <w:sz w:val="22"/>
          <w:szCs w:val="22"/>
        </w:rPr>
      </w:pPr>
      <w:r>
        <w:rPr>
          <w:rFonts w:cs="Arial" w:ascii="Arial" w:hAnsi="Arial"/>
          <w:sz w:val="22"/>
          <w:szCs w:val="22"/>
        </w:rPr>
        <w:t>Se construyó con Spring Boot y el patrón MVC, con MySQL como base de datos relacional.</w:t>
      </w:r>
    </w:p>
    <w:p>
      <w:pPr>
        <w:pStyle w:val="Normal"/>
        <w:spacing w:lineRule="auto" w:line="360" w:before="0" w:after="160"/>
        <w:rPr>
          <w:rFonts w:ascii="Arial" w:hAnsi="Arial" w:cs="Arial"/>
          <w:bCs/>
          <w:i/>
          <w:iCs/>
          <w:sz w:val="22"/>
          <w:szCs w:val="22"/>
        </w:rPr>
      </w:pPr>
      <w:r>
        <mc:AlternateContent>
          <mc:Choice Requires="wps">
            <w:drawing>
              <wp:anchor distT="0" distB="0" distL="0" distR="0" simplePos="0" relativeHeight="88" behindDoc="0" locked="0" layoutInCell="0" allowOverlap="1">
                <wp:simplePos x="0" y="0"/>
                <wp:positionH relativeFrom="column">
                  <wp:align>center</wp:align>
                </wp:positionH>
                <wp:positionV relativeFrom="paragraph">
                  <wp:posOffset>635</wp:posOffset>
                </wp:positionV>
                <wp:extent cx="5759450" cy="3063875"/>
                <wp:effectExtent l="0" t="0" r="0" b="0"/>
                <wp:wrapSquare wrapText="largest"/>
                <wp:docPr id="3" name="Marco1"/>
                <a:graphic xmlns:a="http://schemas.openxmlformats.org/drawingml/2006/main">
                  <a:graphicData uri="http://schemas.microsoft.com/office/word/2010/wordprocessingShape">
                    <wps:wsp>
                      <wps:cNvSpPr/>
                      <wps:spPr>
                        <a:xfrm>
                          <a:off x="0" y="0"/>
                          <a:ext cx="5759280" cy="3063960"/>
                        </a:xfrm>
                        <a:prstGeom prst="rect">
                          <a:avLst/>
                        </a:prstGeom>
                        <a:solidFill>
                          <a:srgbClr val="ffffff"/>
                        </a:solidFill>
                        <a:ln w="0">
                          <a:noFill/>
                        </a:ln>
                      </wps:spPr>
                      <wps:style>
                        <a:lnRef idx="0"/>
                        <a:fillRef idx="0"/>
                        <a:effectRef idx="0"/>
                        <a:fontRef idx="minor"/>
                      </wps:style>
                      <wps:txbx>
                        <w:txbxContent>
                          <w:p>
                            <w:pPr>
                              <w:pStyle w:val="Diagrama"/>
                              <w:spacing w:before="227" w:after="113"/>
                              <w:rPr>
                                <w:b/>
                                <w:bCs/>
                                <w:i w:val="false"/>
                                <w:iCs w:val="false"/>
                                <w:sz w:val="26"/>
                                <w:szCs w:val="26"/>
                                <w:u w:val="none"/>
                              </w:rPr>
                            </w:pPr>
                            <w:r>
                              <w:rPr>
                                <w:b/>
                                <w:bCs/>
                                <w:i w:val="false"/>
                                <w:iCs w:val="false"/>
                                <w:sz w:val="26"/>
                                <w:szCs w:val="26"/>
                                <w:u w:val="none"/>
                              </w:rPr>
                              <w:t xml:space="preserve">Diagrama </w:t>
                            </w:r>
                            <w:r>
                              <w:rPr>
                                <w:b/>
                                <w:bCs/>
                                <w:i w:val="false"/>
                                <w:iCs w:val="false"/>
                                <w:sz w:val="26"/>
                                <w:szCs w:val="26"/>
                                <w:u w:val="none"/>
                              </w:rPr>
                              <w:fldChar w:fldCharType="begin"/>
                            </w:r>
                            <w:r>
                              <w:rPr>
                                <w:b/>
                                <w:bCs/>
                                <w:i w:val="false"/>
                                <w:iCs w:val="false"/>
                                <w:sz w:val="26"/>
                                <w:szCs w:val="26"/>
                                <w:u w:val="none"/>
                              </w:rPr>
                              <w:instrText xml:space="preserve"> SEQ Diagrama \* ARABIC </w:instrText>
                            </w:r>
                            <w:r>
                              <w:rPr>
                                <w:b/>
                                <w:bCs/>
                                <w:i w:val="false"/>
                                <w:iCs w:val="false"/>
                                <w:sz w:val="26"/>
                                <w:szCs w:val="26"/>
                                <w:u w:val="none"/>
                              </w:rPr>
                              <w:fldChar w:fldCharType="separate"/>
                            </w:r>
                            <w:r>
                              <w:rPr>
                                <w:b/>
                                <w:bCs/>
                                <w:i w:val="false"/>
                                <w:iCs w:val="false"/>
                                <w:sz w:val="26"/>
                                <w:szCs w:val="26"/>
                                <w:u w:val="none"/>
                              </w:rPr>
                              <w:t>1</w:t>
                            </w:r>
                            <w:r>
                              <w:rPr>
                                <w:b/>
                                <w:bCs/>
                                <w:i w:val="false"/>
                                <w:iCs w:val="false"/>
                                <w:sz w:val="26"/>
                                <w:szCs w:val="26"/>
                                <w:u w:val="none"/>
                              </w:rPr>
                              <w:fldChar w:fldCharType="end"/>
                            </w:r>
                            <w:r>
                              <w:rPr>
                                <w:b/>
                                <w:bCs/>
                                <w:i w:val="false"/>
                                <w:iCs w:val="false"/>
                                <w:sz w:val="26"/>
                                <w:szCs w:val="26"/>
                                <w:u w:val="none"/>
                              </w:rPr>
                              <w:t>: BPMN del proceso AS-IS</w:t>
                            </w:r>
                          </w:p>
                          <w:p>
                            <w:pPr>
                              <w:pStyle w:val="Diagrama"/>
                              <w:spacing w:before="227" w:after="113"/>
                              <w:rPr>
                                <w:b/>
                                <w:bCs/>
                                <w:i w:val="false"/>
                                <w:iCs w:val="false"/>
                                <w:sz w:val="26"/>
                                <w:szCs w:val="26"/>
                                <w:u w:val="thick"/>
                              </w:rPr>
                            </w:pPr>
                            <w:r>
                              <w:rPr/>
                              <w:drawing>
                                <wp:inline distT="0" distB="0" distL="0" distR="0">
                                  <wp:extent cx="5759450" cy="2585085"/>
                                  <wp:effectExtent l="0" t="0" r="0" b="0"/>
                                  <wp:docPr id="4"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pic:cNvPicPr>
                                            <a:picLocks noChangeAspect="1" noChangeArrowheads="1"/>
                                          </pic:cNvPicPr>
                                        </pic:nvPicPr>
                                        <pic:blipFill>
                                          <a:blip r:embed="rId16"/>
                                          <a:srcRect l="-33" t="-61" r="-33" b="-61"/>
                                          <a:stretch>
                                            <a:fillRect/>
                                          </a:stretch>
                                        </pic:blipFill>
                                        <pic:spPr bwMode="auto">
                                          <a:xfrm>
                                            <a:off x="0" y="0"/>
                                            <a:ext cx="5759450" cy="2585085"/>
                                          </a:xfrm>
                                          <a:prstGeom prst="rect">
                                            <a:avLst/>
                                          </a:prstGeom>
                                          <a:noFill/>
                                          <a:ln w="28575">
                                            <a:solidFill>
                                              <a:srgbClr val="999999"/>
                                            </a:solidFill>
                                          </a:ln>
                                        </pic:spPr>
                                      </pic:pic>
                                    </a:graphicData>
                                  </a:graphic>
                                </wp:inline>
                              </w:drawing>
                            </w:r>
                          </w:p>
                        </w:txbxContent>
                      </wps:txbx>
                      <wps:bodyPr lIns="0" rIns="0" tIns="0" bIns="0" anchor="t">
                        <a:noAutofit/>
                      </wps:bodyPr>
                    </wps:wsp>
                  </a:graphicData>
                </a:graphic>
              </wp:anchor>
            </w:drawing>
          </mc:Choice>
          <mc:Fallback>
            <w:pict>
              <v:rect id="shape_0" fillcolor="white" stroked="f" o:allowincell="f" style="position:absolute;margin-left:0pt;margin-top:0.05pt;width:453.45pt;height:241.2pt;mso-wrap-style:square;v-text-anchor:top;mso-position-horizontal:center">
                <v:fill o:detectmouseclick="t" type="solid" color2="black"/>
                <v:stroke color="#3465a4" joinstyle="round" endcap="flat"/>
                <v:textbox>
                  <w:txbxContent>
                    <w:p>
                      <w:pPr>
                        <w:pStyle w:val="Diagrama"/>
                        <w:spacing w:before="227" w:after="113"/>
                        <w:rPr>
                          <w:b/>
                          <w:bCs/>
                          <w:i w:val="false"/>
                          <w:iCs w:val="false"/>
                          <w:sz w:val="26"/>
                          <w:szCs w:val="26"/>
                          <w:u w:val="none"/>
                        </w:rPr>
                      </w:pPr>
                      <w:r>
                        <w:rPr>
                          <w:b/>
                          <w:bCs/>
                          <w:i w:val="false"/>
                          <w:iCs w:val="false"/>
                          <w:sz w:val="26"/>
                          <w:szCs w:val="26"/>
                          <w:u w:val="none"/>
                        </w:rPr>
                        <w:t xml:space="preserve">Diagrama </w:t>
                      </w:r>
                      <w:r>
                        <w:rPr>
                          <w:b/>
                          <w:bCs/>
                          <w:i w:val="false"/>
                          <w:iCs w:val="false"/>
                          <w:sz w:val="26"/>
                          <w:szCs w:val="26"/>
                          <w:u w:val="none"/>
                        </w:rPr>
                        <w:fldChar w:fldCharType="begin"/>
                      </w:r>
                      <w:r>
                        <w:rPr>
                          <w:b/>
                          <w:bCs/>
                          <w:i w:val="false"/>
                          <w:iCs w:val="false"/>
                          <w:sz w:val="26"/>
                          <w:szCs w:val="26"/>
                          <w:u w:val="none"/>
                        </w:rPr>
                        <w:instrText xml:space="preserve"> SEQ Diagrama \* ARABIC </w:instrText>
                      </w:r>
                      <w:r>
                        <w:rPr>
                          <w:b/>
                          <w:bCs/>
                          <w:i w:val="false"/>
                          <w:iCs w:val="false"/>
                          <w:sz w:val="26"/>
                          <w:szCs w:val="26"/>
                          <w:u w:val="none"/>
                        </w:rPr>
                        <w:fldChar w:fldCharType="separate"/>
                      </w:r>
                      <w:r>
                        <w:rPr>
                          <w:b/>
                          <w:bCs/>
                          <w:i w:val="false"/>
                          <w:iCs w:val="false"/>
                          <w:sz w:val="26"/>
                          <w:szCs w:val="26"/>
                          <w:u w:val="none"/>
                        </w:rPr>
                        <w:t>1</w:t>
                      </w:r>
                      <w:r>
                        <w:rPr>
                          <w:b/>
                          <w:bCs/>
                          <w:i w:val="false"/>
                          <w:iCs w:val="false"/>
                          <w:sz w:val="26"/>
                          <w:szCs w:val="26"/>
                          <w:u w:val="none"/>
                        </w:rPr>
                        <w:fldChar w:fldCharType="end"/>
                      </w:r>
                      <w:r>
                        <w:rPr>
                          <w:b/>
                          <w:bCs/>
                          <w:i w:val="false"/>
                          <w:iCs w:val="false"/>
                          <w:sz w:val="26"/>
                          <w:szCs w:val="26"/>
                          <w:u w:val="none"/>
                        </w:rPr>
                        <w:t>: BPMN del proceso AS-IS</w:t>
                      </w:r>
                    </w:p>
                    <w:p>
                      <w:pPr>
                        <w:pStyle w:val="Diagrama"/>
                        <w:spacing w:before="227" w:after="113"/>
                        <w:rPr>
                          <w:b/>
                          <w:bCs/>
                          <w:i w:val="false"/>
                          <w:iCs w:val="false"/>
                          <w:sz w:val="26"/>
                          <w:szCs w:val="26"/>
                          <w:u w:val="thick"/>
                        </w:rPr>
                      </w:pPr>
                      <w:r>
                        <w:rPr/>
                        <w:drawing>
                          <wp:inline distT="0" distB="0" distL="0" distR="0">
                            <wp:extent cx="5759450" cy="2585085"/>
                            <wp:effectExtent l="0" t="0" r="0" b="0"/>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7"/>
                                    <a:srcRect l="-33" t="-61" r="-33" b="-61"/>
                                    <a:stretch>
                                      <a:fillRect/>
                                    </a:stretch>
                                  </pic:blipFill>
                                  <pic:spPr bwMode="auto">
                                    <a:xfrm>
                                      <a:off x="0" y="0"/>
                                      <a:ext cx="5759450" cy="2585085"/>
                                    </a:xfrm>
                                    <a:prstGeom prst="rect">
                                      <a:avLst/>
                                    </a:prstGeom>
                                    <a:noFill/>
                                    <a:ln w="28575">
                                      <a:solidFill>
                                        <a:srgbClr val="999999"/>
                                      </a:solidFill>
                                    </a:ln>
                                  </pic:spPr>
                                </pic:pic>
                              </a:graphicData>
                            </a:graphic>
                          </wp:inline>
                        </w:drawing>
                      </w:r>
                    </w:p>
                  </w:txbxContent>
                </v:textbox>
                <w10:wrap type="square" side="largest"/>
              </v:rect>
            </w:pict>
          </mc:Fallback>
        </mc:AlternateContent>
      </w:r>
      <w:r>
        <w:rPr>
          <w:b/>
          <w:color w:themeColor="background1" w:val="FFFFFF"/>
        </w:rPr>
        <w:t>‘’’</w:t>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El diagrama modela el recorrido completo de Melodic Vault en cuatro carriles: Visitante, Lector, Administrador y Sistema. El Visitante pudo consultar el catálogo sin sesión (buscar, ver el detalle y terminar) o ir a iniciar sesión. Desde ahí tuvo tres salidas: enviar credenciales, cancelar o registrarse. El registro se representó como un subproceso en el que el Sistema validó los datos, informó los errores y devolvió al formulario, o creó la cuenta siempre con rol LECTOR y volvió al inicio de sesión.</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El Sistema validó las credenciales. Si eran incorrectas, informó el error y regresó al login. Si eran correctas, redirigió al inicio y una compuerta decidió el carril según el rol: el rol lo determinó el Sistema y no el usuario.</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El Lector consultó el catálogo, descargó PDF desde el detalle o cerró sesión. El Administrador, además de descargar PDF, eligió un módulo (bandas, álbumes o canciones) y registró, editó o eliminó información. El Sistema validó cada operación y, si era correcta, actualizó el catálogo y confirmó; si no, informó el error y devolvió al administrador al registro. El ciclo se repitió hasta cerrar sesión.</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Ambos roles convergieron en la generación del PDF, que el Sistema envió al navegador.</w:t>
      </w:r>
    </w:p>
    <w:p>
      <w:pPr>
        <w:pStyle w:val="Normal"/>
        <w:spacing w:lineRule="auto" w:line="360" w:before="0" w:after="160"/>
        <w:rPr>
          <w:rFonts w:ascii="Arial" w:hAnsi="Arial" w:cs="Arial"/>
          <w:bCs/>
          <w:i/>
          <w:iCs/>
          <w:sz w:val="22"/>
          <w:szCs w:val="22"/>
        </w:rPr>
      </w:pPr>
      <w:r>
        <w:rPr>
          <w:rFonts w:cs="Arial" w:ascii="Arial" w:hAnsi="Arial"/>
          <w:bCs/>
          <w:i/>
          <w:iCs/>
          <w:sz w:val="22"/>
          <w:szCs w:val="22"/>
        </w:rPr>
      </w:r>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t>6.2. Alcance funcional</w:t>
      </w:r>
    </w:p>
    <w:p>
      <w:pPr>
        <w:pStyle w:val="Normal"/>
        <w:spacing w:lineRule="auto" w:line="360" w:before="0" w:after="160"/>
        <w:ind w:firstLine="720"/>
        <w:jc w:val="both"/>
        <w:rPr>
          <w:rFonts w:ascii="Arial" w:hAnsi="Arial" w:cs="Arial"/>
          <w:sz w:val="22"/>
          <w:szCs w:val="22"/>
        </w:rPr>
      </w:pPr>
      <w:r>
        <w:rPr>
          <w:rFonts w:cs="Arial" w:ascii="Arial" w:hAnsi="Arial"/>
          <w:color w:themeColor="text1" w:val="000000"/>
          <w:sz w:val="22"/>
          <w:szCs w:val="22"/>
        </w:rPr>
        <w:t>El alcance funcional de Melodic Vault comprendió:</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Conexión y persistencia de información en una base de datos MySQL.</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Gestión de autenticación y sesiones.</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Registro público de usuarios, siempre con rol Lector.</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Gestión de roles (Administrador y Lector) y permisos de acceso.</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Tres mantenimientos (bandas, álbumes y canciones) con registro, consulta, actualización y eliminación.</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Asociación de cada álbum con su banda y de cada canción con su álbum.</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Consultas especializadas: búsqueda de bandas por nombre, país o género; búsqueda de álbumes por título, tipo o banda; y estadísticas por banda (cantidad de álbumes y rating promedio).</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Dos reportes en PDF con JasperReports: álbumes de una banda y canciones de un álbum.</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Caso de uso transaccional: registro de un álbum con sus canciones en una sola operación, que se guardó completa o no se guardó.</w:t>
      </w:r>
    </w:p>
    <w:p>
      <w:pPr>
        <w:pStyle w:val="Normal"/>
        <w:spacing w:lineRule="auto" w:line="360" w:before="0" w:after="160"/>
        <w:ind w:firstLine="720"/>
        <w:jc w:val="both"/>
        <w:rPr>
          <w:rFonts w:ascii="Arial" w:hAnsi="Arial" w:cs="Arial"/>
          <w:color w:themeColor="text1" w:val="000000"/>
          <w:sz w:val="22"/>
          <w:szCs w:val="22"/>
        </w:rPr>
      </w:pPr>
      <w:r>
        <w:rPr>
          <w:rFonts w:cs="Arial" w:ascii="Arial" w:hAnsi="Arial"/>
          <w:color w:themeColor="text1" w:val="000000"/>
          <w:sz w:val="22"/>
          <w:szCs w:val="22"/>
        </w:rPr>
        <w:t>- Panel principal con indicadores generales del catálogo.</w:t>
      </w:r>
    </w:p>
    <w:p>
      <w:pPr>
        <w:pStyle w:val="Normal"/>
        <w:spacing w:lineRule="auto" w:line="360" w:before="0" w:after="160"/>
        <w:ind w:firstLine="720"/>
        <w:jc w:val="both"/>
        <w:rPr>
          <w:rFonts w:ascii="Arial" w:hAnsi="Arial" w:cs="Arial"/>
          <w:sz w:val="22"/>
          <w:szCs w:val="22"/>
        </w:rPr>
      </w:pPr>
      <w:r>
        <w:rPr>
          <w:rFonts w:cs="Arial" w:ascii="Arial" w:hAnsi="Arial"/>
          <w:color w:themeColor="text1" w:val="000000"/>
          <w:sz w:val="22"/>
          <w:szCs w:val="22"/>
        </w:rPr>
        <w:t>- Control de versiones con GitHub.</w:t>
      </w:r>
    </w:p>
    <w:p>
      <w:pPr>
        <w:pStyle w:val="Normal"/>
        <w:spacing w:lineRule="auto" w:line="360" w:before="0" w:after="160"/>
        <w:ind w:firstLine="720"/>
        <w:jc w:val="both"/>
        <w:rPr>
          <w:rFonts w:ascii="Arial" w:hAnsi="Arial" w:cs="Arial"/>
          <w:sz w:val="22"/>
          <w:szCs w:val="22"/>
        </w:rPr>
      </w:pPr>
      <w:r>
        <w:rPr>
          <w:rFonts w:cs="Arial" w:ascii="Arial" w:hAnsi="Arial"/>
          <w:color w:themeColor="text1" w:val="000000"/>
          <w:sz w:val="22"/>
          <w:szCs w:val="22"/>
        </w:rPr>
        <w:t>Quedaron fuera del alcance la reproducción directa de contenido musical, la integración con servicios de streaming, el comercio electrónico, la aplicación móvil nativa, las recomendaciones mediante inteligencia artificial y las funcionalidades sociales avanzadas, consideradas como posibles ampliaciones.</w:t>
      </w:r>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t>6.3. Alcance técnico</w:t>
      </w:r>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2</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 xml:space="preserve">Alcance técnico </w:t>
      </w:r>
    </w:p>
    <w:tbl>
      <w:tblPr>
        <w:tblW w:w="8842" w:type="dxa"/>
        <w:jc w:val="start"/>
        <w:tblInd w:w="0" w:type="dxa"/>
        <w:tblLayout w:type="fixed"/>
        <w:tblCellMar>
          <w:top w:w="0" w:type="dxa"/>
          <w:start w:w="70" w:type="dxa"/>
          <w:bottom w:w="0" w:type="dxa"/>
          <w:end w:w="70" w:type="dxa"/>
        </w:tblCellMar>
        <w:tblLook w:val="04a0" w:noHBand="0" w:noVBand="1" w:firstColumn="1" w:lastRow="0" w:lastColumn="0" w:firstRow="1"/>
      </w:tblPr>
      <w:tblGrid>
        <w:gridCol w:w="1023"/>
        <w:gridCol w:w="1993"/>
        <w:gridCol w:w="3221"/>
        <w:gridCol w:w="2605"/>
      </w:tblGrid>
      <w:tr>
        <w:trPr>
          <w:trHeight w:val="288" w:hRule="atLeast"/>
        </w:trPr>
        <w:tc>
          <w:tcPr>
            <w:tcW w:w="1023"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rPr>
                <w:rFonts w:ascii="Arial" w:hAnsi="Arial" w:eastAsia="Arial" w:cs="Arial"/>
                <w:b/>
                <w:bCs/>
                <w:color w:val="000000"/>
                <w:sz w:val="20"/>
                <w:szCs w:val="20"/>
              </w:rPr>
            </w:pPr>
            <w:r>
              <w:rPr>
                <w:rFonts w:eastAsia="Arial" w:cs="Arial" w:ascii="Arial" w:hAnsi="Arial"/>
                <w:b/>
                <w:bCs/>
                <w:color w:val="000000"/>
                <w:sz w:val="20"/>
                <w:szCs w:val="20"/>
              </w:rPr>
              <w:t>Capa</w:t>
            </w:r>
          </w:p>
        </w:tc>
        <w:tc>
          <w:tcPr>
            <w:tcW w:w="1993"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b/>
                <w:bCs/>
                <w:color w:val="000000"/>
                <w:sz w:val="20"/>
                <w:szCs w:val="20"/>
              </w:rPr>
            </w:pPr>
            <w:r>
              <w:rPr>
                <w:rFonts w:eastAsia="Arial" w:cs="Arial" w:ascii="Arial" w:hAnsi="Arial"/>
                <w:b/>
                <w:bCs/>
                <w:color w:val="000000"/>
                <w:sz w:val="20"/>
                <w:szCs w:val="20"/>
              </w:rPr>
              <w:t>Tecnología</w:t>
            </w:r>
          </w:p>
        </w:tc>
        <w:tc>
          <w:tcPr>
            <w:tcW w:w="3221"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b/>
                <w:bCs/>
                <w:color w:val="000000"/>
                <w:sz w:val="20"/>
                <w:szCs w:val="20"/>
              </w:rPr>
            </w:pPr>
            <w:r>
              <w:rPr>
                <w:rFonts w:eastAsia="Arial" w:cs="Arial" w:ascii="Arial" w:hAnsi="Arial"/>
                <w:b/>
                <w:bCs/>
                <w:color w:val="000000"/>
                <w:sz w:val="20"/>
                <w:szCs w:val="20"/>
              </w:rPr>
              <w:t>Función en Melodic Vault</w:t>
            </w:r>
          </w:p>
        </w:tc>
        <w:tc>
          <w:tcPr>
            <w:tcW w:w="2605" w:type="dxa"/>
            <w:tcBorders>
              <w:top w:val="single" w:sz="2" w:space="0" w:color="000000"/>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b/>
                <w:bCs/>
                <w:color w:val="000000"/>
                <w:sz w:val="20"/>
                <w:szCs w:val="20"/>
              </w:rPr>
            </w:pPr>
            <w:r>
              <w:rPr>
                <w:rFonts w:eastAsia="Arial" w:cs="Arial" w:ascii="Arial" w:hAnsi="Arial"/>
                <w:b/>
                <w:bCs/>
                <w:color w:val="000000"/>
                <w:sz w:val="20"/>
                <w:szCs w:val="20"/>
              </w:rPr>
              <w:t>Valor para el proyecto</w:t>
            </w:r>
          </w:p>
        </w:tc>
      </w:tr>
      <w:tr>
        <w:trPr>
          <w:trHeight w:val="288"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Lenguaje</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t>Java 17</w:t>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Codificó las clases Banda, Album, Cancion y Usuario, los servicios y los controllers.</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Lenguaje tipado, estable y robusto, muy usado en entornos empresariales.</w:t>
            </w:r>
          </w:p>
        </w:tc>
      </w:tr>
      <w:tr>
        <w:trPr>
          <w:trHeight w:val="288"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Framework</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ab/>
              <w:t>Spring Boot 3.3.4</w:t>
            </w:r>
          </w:p>
          <w:p>
            <w:pPr>
              <w:pStyle w:val="Normal"/>
              <w:widowControl/>
              <w:bidi w:val="0"/>
              <w:spacing w:lineRule="auto" w:line="480" w:before="160" w:after="160"/>
              <w:jc w:val="start"/>
              <w:rPr/>
            </w:pPr>
            <w:r>
              <w:rPr/>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@SpringBootApplication en MelodicVaultProject activó la configuración, el escaneo de componentes (desde el paquete raíz pe.cibertec.melodicvault) y la autoconfiguración. Esta detectó starter-data-jpa y mysql-connector-j y levantó el DataSource, el EntityManagerFactory y el gestor de transacciones. El Tomcat embebido sirvió la aplicación en el puerto 8090.</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Sin infraestructura manual: ni fábrica de EntityManager, ni conexión en código, ni servidor externo. spring-boot-starter-parent fijó versiones compatibles entre las librerías.</w:t>
            </w:r>
          </w:p>
        </w:tc>
      </w:tr>
      <w:tr>
        <w:trPr>
          <w:trHeight w:val="288"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19"/>
                <w:szCs w:val="19"/>
              </w:rPr>
            </w:pPr>
            <w:r>
              <w:rPr>
                <w:rFonts w:eastAsia="Arial" w:cs="Arial" w:ascii="Arial" w:hAnsi="Arial"/>
                <w:color w:val="000000"/>
                <w:sz w:val="19"/>
                <w:szCs w:val="19"/>
              </w:rPr>
              <w:t>Arquitectura web</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Spring MVC</w:t>
            </w:r>
          </w:p>
          <w:p>
            <w:pPr>
              <w:pStyle w:val="Normal"/>
              <w:widowControl/>
              <w:bidi w:val="0"/>
              <w:spacing w:lineRule="auto" w:line="480" w:before="160" w:after="160"/>
              <w:jc w:val="start"/>
              <w:rPr/>
            </w:pPr>
            <w:r>
              <w:rPr/>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El DispatcherServlet recibió cada petición y la derivó al controller según la ruta. Ocho controllers (Home, Login, Registro, Banda, Album, AlbumCompleto, Cancion, Reporte) siguieron el flujo controller → service → repository → modelo.</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Cada capa tuvo una sola responsabilidad: los controllers no tocaron datos y los repositorios no conocieron la web.</w:t>
            </w:r>
          </w:p>
        </w:tc>
      </w:tr>
      <w:tr>
        <w:trPr>
          <w:trHeight w:val="288"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19"/>
                <w:szCs w:val="19"/>
              </w:rPr>
            </w:pPr>
            <w:r>
              <w:rPr>
                <w:rFonts w:eastAsia="Arial" w:cs="Arial" w:ascii="Arial" w:hAnsi="Arial"/>
                <w:color w:val="000000"/>
                <w:sz w:val="19"/>
                <w:szCs w:val="19"/>
              </w:rPr>
              <w:t>Acceso a datos</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Spring Data JPA</w:t>
            </w:r>
          </w:p>
          <w:p>
            <w:pPr>
              <w:pStyle w:val="Normal"/>
              <w:widowControl/>
              <w:bidi w:val="0"/>
              <w:spacing w:lineRule="auto" w:line="480" w:before="160" w:after="160"/>
              <w:jc w:val="start"/>
              <w:rPr/>
            </w:pPr>
            <w:r>
              <w:rPr/>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Por cada interfaz (IBanda, IAlbum, ICancion, IUsuario) Spring generó un proxy en el arranque. El CRUD básico fue a SimpleJpaRepository, los métodos como findByNombreContainingIgnoreCase… se interpretaron por nombre (PartTree) y las consultas @Query resolvieron las estadísticas por banda y las canciones de un álbum.</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Evitó SQL y CRUD repetitivo: el proxy (JDK Proxy) eligió la implementación adecuada y solo se declararon las interfaces.</w:t>
            </w:r>
          </w:p>
        </w:tc>
      </w:tr>
      <w:tr>
        <w:trPr>
          <w:trHeight w:val="41"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Mapeo objeto-relacional</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Hibernate</w:t>
            </w:r>
          </w:p>
          <w:p>
            <w:pPr>
              <w:pStyle w:val="Normal"/>
              <w:widowControl/>
              <w:bidi w:val="0"/>
              <w:spacing w:lineRule="auto" w:line="480" w:before="160" w:after="160"/>
              <w:jc w:val="start"/>
              <w:rPr/>
            </w:pPr>
            <w:r>
              <w:rPr/>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Mapeó Banda, Album, Cancion y Usuario a sus tablas con dos relaciones uno a muchos bidireccionales: Banda → Album (@OneToMany con cascada y LAZY; @ManyToOne dueño de la FK) y Album → Cancion (@OneToMany ; @ManyToOne). Tradujo la navegación entre entidades (banda.getAlbumes(), a.banda.nombre) a JOIN, propagó la eliminación en cascada y declaró la pista única por álbum con @UniqueConstraint.</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Se trabajó con objetos y no con SQL. Las reglas del modelo quedaron en las entidades: un álbum no existe sin banda, una canción no existe sin álbum y la eliminación se propaga en cascada.</w:t>
            </w:r>
          </w:p>
        </w:tc>
      </w:tr>
      <w:tr>
        <w:trPr>
          <w:trHeight w:val="41"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Vistas</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Thymeleaf</w:t>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Generó las páginas dinámicas, con una plantilla HTML por pantalla. Los formularios de banda, álbum y canción sirvieron para registrar y editar: según el id oculto, save() insertó o actualizó; th:field enlazó con la entidad y th:errors mostró las validaciones. sec:authorize ocultó botones según la sesión.</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Integración nativa con Spring y con la seguridad por rol. Un mismo formulario atendió dos operaciones. Limitación: sin fragmentos compartidos, cada plantilla repitió cabecera, menú y pie.</w:t>
            </w:r>
          </w:p>
        </w:tc>
      </w:tr>
      <w:tr>
        <w:trPr>
          <w:trHeight w:val="41"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Interfaz</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Bootstrap 5 y Bootstrap Icons</w:t>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Diseño adaptable e iconografía.</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Interfaz consistente sin desarrollo gráfico desde cero.</w:t>
            </w:r>
          </w:p>
        </w:tc>
      </w:tr>
      <w:tr>
        <w:trPr>
          <w:trHeight w:val="41"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Seguridad</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Spring Security y BCrypt</w:t>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Un SecurityFilterChain interceptó cada petición antes del controller: consulta pública, reportes con sesión y mantenimiento solo para ADMIN. UsuarioDetailsService validó contra la tabla usuario, las claves se guardaron como hash BCrypt y el registro público siempre asignó el rol LECTOR.</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Control de acceso aplicado en el servidor, sin depender de lo que mostrara la vista.</w:t>
            </w:r>
          </w:p>
        </w:tc>
      </w:tr>
      <w:tr>
        <w:trPr>
          <w:trHeight w:val="41"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Base de datos</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MySQL</w:t>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Cuatro tablas (banda, album, cancion, usuario). La restricción UNIQUE (id_album, numero_pista) impidió repetir una pista dentro de un álbum.</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Integridad garantizada en la base, no solo en la aplicación.</w:t>
            </w:r>
          </w:p>
        </w:tc>
      </w:tr>
      <w:tr>
        <w:trPr>
          <w:trHeight w:val="41"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Construcción</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Maven</w:t>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Resolvió las dependencias del pom.xml y ejecutó el ciclo de construcción (validar, compilar, probar, empaquetar). Cada starter (web, data-jpa, security, thymeleaf, validation) trajo sus librerías de forma transitiva. Con esas librerías en el classpath, @SpringBootApplication activó la autoconfiguración.</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Compilación reproducible en cualquier equipo.</w:t>
            </w:r>
          </w:p>
        </w:tc>
      </w:tr>
      <w:tr>
        <w:trPr>
          <w:trHeight w:val="20"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Reportes</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JasperReports 6.20.6</w:t>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Generó en PDF el reporte de álbumes de una banda y el de canciones de un álbum, a partir de plantillas .jrxml compiladas al iniciar la aplicación.</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Información del catálogo lista para presentar y compartir.</w:t>
            </w:r>
          </w:p>
        </w:tc>
      </w:tr>
      <w:tr>
        <w:trPr>
          <w:trHeight w:val="20" w:hRule="atLeast"/>
        </w:trPr>
        <w:tc>
          <w:tcPr>
            <w:tcW w:w="102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Control de versiones</w:t>
            </w:r>
          </w:p>
        </w:tc>
        <w:tc>
          <w:tcPr>
            <w:tcW w:w="1993"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Git y GitHub</w:t>
            </w:r>
          </w:p>
        </w:tc>
        <w:tc>
          <w:tcPr>
            <w:tcW w:w="3221"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Repositorio del código fuente.</w:t>
            </w:r>
          </w:p>
        </w:tc>
        <w:tc>
          <w:tcPr>
            <w:tcW w:w="2605"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Historial de cambios, trazabilidad y respaldo.</w:t>
            </w:r>
          </w:p>
        </w:tc>
      </w:tr>
    </w:tbl>
    <w:p>
      <w:pPr>
        <w:pStyle w:val="Normal"/>
        <w:spacing w:lineRule="auto" w:line="360" w:before="0" w:after="160"/>
        <w:rPr>
          <w:rFonts w:ascii="Arial" w:hAnsi="Arial" w:eastAsia="Arial" w:cs="Arial"/>
          <w:i/>
          <w:iCs/>
          <w:sz w:val="22"/>
          <w:szCs w:val="22"/>
        </w:rPr>
      </w:pPr>
      <w:r>
        <w:rPr>
          <w:rFonts w:eastAsia="Arial" w:cs="Arial" w:ascii="Arial" w:hAnsi="Arial"/>
          <w:i/>
          <w:iCs/>
          <w:sz w:val="22"/>
          <w:szCs w:val="22"/>
        </w:rPr>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b/>
          <w:bCs/>
          <w:sz w:val="22"/>
          <w:szCs w:val="22"/>
          <w:u w:val="none"/>
        </w:rPr>
      </w:pPr>
      <w:r>
        <w:rPr>
          <w:rFonts w:cs="Arial" w:ascii="Arial" w:hAnsi="Arial"/>
          <w:b/>
          <w:bCs/>
          <w:sz w:val="22"/>
          <w:szCs w:val="22"/>
          <w:u w:val="none"/>
        </w:rPr>
        <w:t xml:space="preserve">INTERPRETACIÓN </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pom.xml fue el punto de partida: declaró los starters, que trajeron de forma transitiva todas las librerías, y spring-boot-starter-parent fijó versiones compatibles. Con esas librerías en el classpath, @SpringBootApplication activó la autoconfiguración, que levantó el DataSource, el EntityManagerFactory, el gestor de transacciones y el Tomcat embebido. Sobre esa base, Spring Data JPA generó los proxies de los repositorios, que trabajaron con las entidades mapeadas por Hibernate a las tablas de MySQL, cuyas restricciones (como la pista única por álbum) respaldaron lo declarado en el modelo. Encima de los datos, los services aplicaron las reglas de negocio y las transacciones, Spring MVC enrutó cada petición a su controller, Thymeleaf armó la respuesta, JasperReports la convirtió en PDF cuando correspondía y Spring Security vigiló todo el recorrido desde la entrada. Cada capa resolvió lo que la anterior dejaba abierto: Maven, las librerías; la autoconfiguración, su conexión; JPA, el acceso a datos; Hibernate, el SQL; y las vistas y la seguridad convirtieron ese acceso en un sistema usable y con permisos.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misma cadena mostró dónde el sistema fue débil y por dónde pudo crecer. Los detalles recorrieron relaciones LAZY que dependieron de open-in-view; cargarlas con @EntityGraph, como en el reporte de banda, las independizaría de esa configuración. Las vistas repitieron cabecera, menú y pie, y los fragmentos de Thymeleaf lo corregirían sin tocar las capas inferiores. Como el controller no tocó datos y el service no conoció la web, una API REST reutilizaría services y repositorios cambiando solo la capa de entrada y la seguridad. Y como ddl-auto=update no resultó confiable con restricciones, el paso natural sería versionar el esquema con Flyway.</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t>6.4. Limitaciones del proyecto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proyecto tuvo como principal limitación el tiempo disponible, pues debió completarse dentro del calendario académico, lo que restringió la implementación y validación de funcionalidades adicionales a las requeridas por el curso.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 xml:space="preserve">El mantenimiento de canciones obligó al administrador a elegir el álbum de una lista y a escribir manualmente el número de pista. </w:t>
      </w:r>
    </w:p>
    <w:p>
      <w:pPr>
        <w:pStyle w:val="Normal"/>
        <w:spacing w:lineRule="auto" w:line="360" w:before="0" w:after="160"/>
        <w:ind w:firstLine="720"/>
        <w:jc w:val="both"/>
        <w:rPr>
          <w:rFonts w:ascii="Arial" w:hAnsi="Arial" w:cs="Arial"/>
          <w:sz w:val="22"/>
          <w:szCs w:val="22"/>
        </w:rPr>
      </w:pPr>
      <w:r>
        <w:rPr>
          <w:rFonts w:cs="Arial" w:ascii="Arial" w:hAnsi="Arial"/>
          <w:sz w:val="22"/>
          <w:szCs w:val="22"/>
        </w:rPr>
        <w:t>Con un catálogo de cientos o miles de álbumes, esa lista sería poco manejable y aumentaría el riesgo de repetir una pista. Además, el rol Lector se limitó a consultar y descargar reportes: no pudo registrar álbumes ni modificar los que él mismo hubiera aportado, por lo que todo el mantenimiento recayó en el Administrador.</w:t>
      </w:r>
    </w:p>
    <w:p>
      <w:pPr>
        <w:pStyle w:val="Normal"/>
        <w:spacing w:lineRule="auto" w:line="360" w:before="0" w:after="160"/>
        <w:ind w:firstLine="720"/>
        <w:jc w:val="both"/>
        <w:rPr>
          <w:rFonts w:ascii="Arial" w:hAnsi="Arial" w:cs="Arial"/>
          <w:sz w:val="22"/>
          <w:szCs w:val="22"/>
        </w:rPr>
      </w:pPr>
      <w:r>
        <w:rPr>
          <w:rFonts w:cs="Arial" w:ascii="Arial" w:hAnsi="Arial"/>
          <w:sz w:val="22"/>
          <w:szCs w:val="22"/>
        </w:rPr>
        <w:t>Por tratarse de una propuesta académica y no de un sistema para una empresa musical específica, la información almacenada se compuso de datos públicos y registros de prueba y demostración, por lo que no hubo validación operativa en una organización real ni con usuarios finales.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sistema se ejecutó en entorno local y requirió conexión a internet para cargar Bootstrap desde CDN. Las imágenes y portadas, protegidas por derechos de autor, se utilizaron solo con fines académicos y enlazadas desde sus fuentes originales.</w:t>
      </w:r>
    </w:p>
    <w:p>
      <w:pPr>
        <w:pStyle w:val="Normal"/>
        <w:spacing w:lineRule="auto" w:line="360" w:before="0" w:after="160"/>
        <w:ind w:firstLine="720"/>
        <w:jc w:val="both"/>
        <w:rPr>
          <w:rFonts w:ascii="Arial" w:hAnsi="Arial" w:cs="Arial"/>
          <w:b/>
          <w:bCs/>
          <w:sz w:val="22"/>
          <w:szCs w:val="22"/>
        </w:rPr>
      </w:pPr>
      <w:r>
        <w:rPr>
          <w:rFonts w:cs="Arial" w:ascii="Arial" w:hAnsi="Arial"/>
          <w:b/>
          <w:bCs/>
          <w:sz w:val="22"/>
          <w:szCs w:val="22"/>
        </w:rPr>
        <w:t>6.5. Documentación y evidencias a entregar</w:t>
      </w:r>
    </w:p>
    <w:p>
      <w:pPr>
        <w:pStyle w:val="Normal"/>
        <w:spacing w:lineRule="auto" w:line="360" w:before="0" w:after="160"/>
        <w:ind w:firstLine="720"/>
        <w:jc w:val="both"/>
        <w:rPr>
          <w:highlight w:val="none"/>
          <w:shd w:fill="auto" w:val="clear"/>
        </w:rPr>
      </w:pPr>
      <w:r>
        <w:rPr>
          <w:rFonts w:cs="Arial" w:ascii="Arial" w:hAnsi="Arial"/>
          <w:color w:themeColor="text1" w:val="000000"/>
          <w:sz w:val="22"/>
          <w:szCs w:val="22"/>
          <w:shd w:fill="auto" w:val="clear"/>
        </w:rPr>
        <w:t>Como evidencia del análisis, diseño, implementación y funcionamiento de Melodic Vault se entregaron el diagrama de casos de uso y sus especificaciones, el modelo de base de datos, el script SQL (bd_melodicvault.sql), los diagramas de arquitectura, las capturas de las funcionalidades, el código fuente, el repositorio GitHub y los reportes generados con JasperReports.</w:t>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11" w:name="_Toc230189272"/>
      <w:r>
        <w:rPr>
          <w:rFonts w:cs="Arial" w:ascii="Arial" w:hAnsi="Arial"/>
          <w:b/>
          <w:bCs/>
          <w:sz w:val="22"/>
          <w:szCs w:val="22"/>
        </w:rPr>
        <w:t>Productos y entregables</w:t>
      </w:r>
      <w:bookmarkEnd w:id="11"/>
    </w:p>
    <w:p>
      <w:pPr>
        <w:pStyle w:val="Heading2"/>
        <w:numPr>
          <w:ilvl w:val="1"/>
          <w:numId w:val="4"/>
        </w:numPr>
        <w:spacing w:before="0" w:after="160"/>
        <w:rPr>
          <w:rFonts w:ascii="Arial" w:hAnsi="Arial" w:cs="Arial"/>
          <w:b/>
          <w:bCs/>
          <w:color w:themeColor="text1" w:val="000000"/>
          <w:sz w:val="22"/>
          <w:szCs w:val="22"/>
        </w:rPr>
      </w:pPr>
      <w:bookmarkStart w:id="12" w:name="_Toc230189273"/>
      <w:r>
        <w:rPr>
          <w:rFonts w:cs="Arial" w:ascii="Arial" w:hAnsi="Arial"/>
          <w:b/>
          <w:bCs/>
          <w:color w:themeColor="text1" w:val="000000"/>
          <w:sz w:val="22"/>
          <w:szCs w:val="22"/>
        </w:rPr>
        <w:t>Metodología de desarrollo del proyecto</w:t>
      </w:r>
      <w:bookmarkEnd w:id="12"/>
      <w:r>
        <w:rPr>
          <w:rFonts w:cs="Arial" w:ascii="Arial" w:hAnsi="Arial"/>
          <w:b/>
          <w:bCs/>
          <w:color w:themeColor="text1" w:val="000000"/>
          <w:sz w:val="22"/>
          <w:szCs w:val="22"/>
        </w:rPr>
        <w:tab/>
      </w:r>
    </w:p>
    <w:p>
      <w:pPr>
        <w:pStyle w:val="Normal"/>
        <w:spacing w:lineRule="auto" w:line="360" w:before="0" w:after="160"/>
        <w:ind w:firstLine="720"/>
        <w:jc w:val="both"/>
        <w:rPr>
          <w:rFonts w:ascii="Arial" w:hAnsi="Arial" w:cs="Arial"/>
          <w:sz w:val="22"/>
          <w:szCs w:val="22"/>
        </w:rPr>
      </w:pPr>
      <w:r>
        <w:rPr>
          <w:rFonts w:cs="Arial" w:ascii="Arial" w:hAnsi="Arial"/>
          <w:sz w:val="22"/>
          <w:szCs w:val="22"/>
        </w:rPr>
        <w:t>Melodic Vault se desarrolló con la metodología ágil Scrum, organizada en tres sprints entre el 14 de septiembre y el 10 de octubre. El equipo estuvo conformado por cuatro integrantes: Leonardo Garay (Product Owner), Fabrizzio Román (Scrum Master), y Carlos Vidal y César Burgos (desarrolladores).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Product Backlog se construyó a partir de la tabla de requerimientos funcionales: 21 requerimientos, de los cuales 11 fueron de prioridad alta, 9 media y 1 baja. El Product Owner los ordenó según su prioridad. Al inicio de cada sprint, el equipo seleccionó los requerimientos que entraban, definió el objetivo del sprint y lo desglosó en historias de usuario. Durante el sprint se hizo seguimiento del avance, y al cierre se elaboró un acta de Sprint Review con la duración, el equipo, el objetivo y el resultado.</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3</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Sprints realizados en Melodic Vault</w:t>
      </w:r>
    </w:p>
    <w:tbl>
      <w:tblPr>
        <w:tblW w:w="9882" w:type="dxa"/>
        <w:jc w:val="start"/>
        <w:tblInd w:w="0" w:type="dxa"/>
        <w:tblLayout w:type="fixed"/>
        <w:tblCellMar>
          <w:top w:w="0" w:type="dxa"/>
          <w:start w:w="70" w:type="dxa"/>
          <w:bottom w:w="0" w:type="dxa"/>
          <w:end w:w="70" w:type="dxa"/>
        </w:tblCellMar>
        <w:tblLook w:val="04a0" w:noHBand="0" w:noVBand="1" w:firstColumn="1" w:lastRow="0" w:lastColumn="0" w:firstRow="1"/>
      </w:tblPr>
      <w:tblGrid>
        <w:gridCol w:w="837"/>
        <w:gridCol w:w="1089"/>
        <w:gridCol w:w="1992"/>
        <w:gridCol w:w="2027"/>
        <w:gridCol w:w="1685"/>
        <w:gridCol w:w="2252"/>
      </w:tblGrid>
      <w:tr>
        <w:trPr>
          <w:trHeight w:val="288" w:hRule="atLeast"/>
        </w:trPr>
        <w:tc>
          <w:tcPr>
            <w:tcW w:w="837"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Sprint</w:t>
            </w:r>
          </w:p>
        </w:tc>
        <w:tc>
          <w:tcPr>
            <w:tcW w:w="1089"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Fechas</w:t>
            </w:r>
          </w:p>
        </w:tc>
        <w:tc>
          <w:tcPr>
            <w:tcW w:w="1992"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Duración</w:t>
            </w:r>
          </w:p>
        </w:tc>
        <w:tc>
          <w:tcPr>
            <w:tcW w:w="2027"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Objetivo</w:t>
            </w:r>
          </w:p>
        </w:tc>
        <w:tc>
          <w:tcPr>
            <w:tcW w:w="1685"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Requerimientos</w:t>
            </w:r>
          </w:p>
        </w:tc>
        <w:tc>
          <w:tcPr>
            <w:tcW w:w="2252" w:type="dxa"/>
            <w:tcBorders>
              <w:top w:val="single" w:sz="2" w:space="0" w:color="000000"/>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Resultado</w:t>
            </w:r>
          </w:p>
        </w:tc>
      </w:tr>
      <w:tr>
        <w:trPr>
          <w:trHeight w:val="288" w:hRule="atLeast"/>
        </w:trPr>
        <w:tc>
          <w:tcPr>
            <w:tcW w:w="837"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1</w:t>
            </w:r>
          </w:p>
        </w:tc>
        <w:tc>
          <w:tcPr>
            <w:tcW w:w="1089"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14 al 27 de septiembre</w:t>
            </w:r>
          </w:p>
        </w:tc>
        <w:tc>
          <w:tcPr>
            <w:tcW w:w="1992"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2 semanas</w:t>
            </w:r>
          </w:p>
        </w:tc>
        <w:tc>
          <w:tcPr>
            <w:tcW w:w="2027"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El administrador gestionó bandas, álbumes y canciones, y el visitante consultó el catálogo sin registrarse.</w:t>
            </w:r>
          </w:p>
        </w:tc>
        <w:tc>
          <w:tcPr>
            <w:tcW w:w="1685"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RF-04 a RF-17</w:t>
            </w:r>
          </w:p>
        </w:tc>
        <w:tc>
          <w:tcPr>
            <w:tcW w:w="2252"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Cumplido</w:t>
            </w:r>
          </w:p>
        </w:tc>
      </w:tr>
      <w:tr>
        <w:trPr>
          <w:trHeight w:val="2296" w:hRule="atLeast"/>
        </w:trPr>
        <w:tc>
          <w:tcPr>
            <w:tcW w:w="837"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2</w:t>
            </w:r>
          </w:p>
        </w:tc>
        <w:tc>
          <w:tcPr>
            <w:tcW w:w="1089"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29 de septiembre al 5 de octubre</w:t>
            </w:r>
          </w:p>
        </w:tc>
        <w:tc>
          <w:tcPr>
            <w:tcW w:w="1992"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1 semana</w:t>
            </w:r>
          </w:p>
        </w:tc>
        <w:tc>
          <w:tcPr>
            <w:tcW w:w="2027"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Los usuarios con cuenta iniciaron sesión y accedieron a las funciones de su rol.</w:t>
            </w:r>
          </w:p>
        </w:tc>
        <w:tc>
          <w:tcPr>
            <w:tcW w:w="1685"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RF-01 a RF-03 y RF-18</w:t>
            </w:r>
          </w:p>
        </w:tc>
        <w:tc>
          <w:tcPr>
            <w:tcW w:w="2252"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Cumplido</w:t>
            </w:r>
          </w:p>
        </w:tc>
      </w:tr>
      <w:tr>
        <w:trPr>
          <w:trHeight w:val="288" w:hRule="atLeast"/>
        </w:trPr>
        <w:tc>
          <w:tcPr>
            <w:tcW w:w="837"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3</w:t>
            </w:r>
          </w:p>
        </w:tc>
        <w:tc>
          <w:tcPr>
            <w:tcW w:w="1089"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6 al 10 de octubre</w:t>
            </w:r>
          </w:p>
        </w:tc>
        <w:tc>
          <w:tcPr>
            <w:tcW w:w="1992"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5 días</w:t>
            </w:r>
          </w:p>
        </w:tc>
        <w:tc>
          <w:tcPr>
            <w:tcW w:w="2027"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Un visitante se registró como Lector y los usuarios registrados descargaron en PDF los reportes del catálogo.</w:t>
            </w:r>
          </w:p>
        </w:tc>
        <w:tc>
          <w:tcPr>
            <w:tcW w:w="1685"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RF-19 a RF-21</w:t>
            </w:r>
          </w:p>
        </w:tc>
        <w:tc>
          <w:tcPr>
            <w:tcW w:w="2252"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Cumplido</w:t>
            </w:r>
          </w:p>
        </w:tc>
      </w:tr>
    </w:tbl>
    <w:p>
      <w:pPr>
        <w:pStyle w:val="Heading2"/>
        <w:numPr>
          <w:ilvl w:val="0"/>
          <w:numId w:val="0"/>
        </w:numPr>
        <w:spacing w:before="0" w:after="160"/>
        <w:ind w:hanging="0" w:start="2520"/>
        <w:rPr>
          <w:rFonts w:ascii="Arial" w:hAnsi="Arial" w:cs="Arial"/>
          <w:b/>
          <w:bCs/>
          <w:color w:themeColor="text1" w:val="000000"/>
          <w:sz w:val="22"/>
          <w:szCs w:val="22"/>
        </w:rPr>
      </w:pPr>
      <w:r>
        <w:rPr>
          <w:rFonts w:cs="Arial" w:ascii="Arial" w:hAnsi="Arial"/>
          <w:b/>
          <w:bCs/>
          <w:color w:themeColor="text1" w:val="000000"/>
          <w:sz w:val="22"/>
          <w:szCs w:val="22"/>
        </w:rPr>
      </w:r>
    </w:p>
    <w:p>
      <w:pPr>
        <w:pStyle w:val="Heading2"/>
        <w:numPr>
          <w:ilvl w:val="0"/>
          <w:numId w:val="0"/>
        </w:numPr>
        <w:spacing w:before="0" w:after="160"/>
        <w:ind w:hanging="0" w:start="2520"/>
        <w:rPr>
          <w:rFonts w:ascii="Arial" w:hAnsi="Arial" w:cs="Arial"/>
          <w:b/>
          <w:bCs/>
          <w:color w:themeColor="text1" w:val="000000"/>
          <w:sz w:val="22"/>
          <w:szCs w:val="22"/>
        </w:rPr>
      </w:pPr>
      <w:r>
        <w:rPr>
          <w:rFonts w:cs="Arial" w:ascii="Arial" w:hAnsi="Arial"/>
          <w:b/>
          <w:bCs/>
          <w:color w:themeColor="text1" w:val="000000"/>
          <w:sz w:val="22"/>
          <w:szCs w:val="22"/>
        </w:rPr>
        <w:t xml:space="preserve">Interpretación </w:t>
        <w:tab/>
      </w:r>
    </w:p>
    <w:p>
      <w:pPr>
        <w:pStyle w:val="Normal"/>
        <w:spacing w:lineRule="auto" w:line="360" w:before="0" w:after="160"/>
        <w:ind w:firstLine="720"/>
        <w:jc w:val="both"/>
        <w:rPr>
          <w:rFonts w:ascii="Arial" w:hAnsi="Arial" w:cs="Arial"/>
          <w:sz w:val="22"/>
          <w:szCs w:val="22"/>
        </w:rPr>
      </w:pPr>
      <w:r>
        <w:rPr>
          <w:rFonts w:cs="Arial" w:ascii="Arial" w:hAnsi="Arial"/>
          <w:sz w:val="22"/>
          <w:szCs w:val="22"/>
        </w:rPr>
        <w:t>Un incremento se consideró terminado cuando cumplía su requerimiento, funcionaba sin errores en el flujo principal, respetaba los permisos por rol, se integraba al repositorio compartido y podía demostrarse. Cada sprint entregó una parte funcional: la primera versión del catálogo, el inicio de sesión con control por roles, y el registro de usuarios con los reportes. La experiencia del primer sprint se utilizó para planificar los dos siguientes.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equipo trabajó de forma asíncrona y sin reuniones presenciales. Por esa razón no se aplicó planning poker como técnica de estimación: el Product Owner ordenó el backlog por prioridad, y el cierre de cada sprint se documentó en el acta de Sprint Review, sin reunión. El código se gestionó con Git y GitHub .</w:t>
      </w:r>
    </w:p>
    <w:p>
      <w:pPr>
        <w:pStyle w:val="Normal"/>
        <w:spacing w:lineRule="auto" w:line="360" w:before="0" w:after="160"/>
        <w:ind w:firstLine="720"/>
        <w:jc w:val="both"/>
        <w:rPr>
          <w:rFonts w:ascii="Arial" w:hAnsi="Arial" w:cs="Arial"/>
          <w:sz w:val="22"/>
          <w:szCs w:val="22"/>
          <w:highlight w:val="yellow"/>
        </w:rPr>
      </w:pPr>
      <w:r>
        <w:rPr>
          <w:rFonts w:cs="Arial" w:ascii="Arial" w:hAnsi="Arial"/>
          <w:sz w:val="22"/>
          <w:szCs w:val="22"/>
          <w:highlight w:val="yellow"/>
        </w:rPr>
      </w:r>
    </w:p>
    <w:p>
      <w:pPr>
        <w:pStyle w:val="Heading2"/>
        <w:numPr>
          <w:ilvl w:val="2"/>
          <w:numId w:val="4"/>
        </w:numPr>
        <w:spacing w:before="0" w:after="160"/>
        <w:rPr>
          <w:rFonts w:ascii="Arial" w:hAnsi="Arial" w:cs="Arial"/>
          <w:b/>
          <w:bCs/>
          <w:color w:themeColor="text1" w:val="000000"/>
          <w:sz w:val="22"/>
          <w:szCs w:val="22"/>
        </w:rPr>
      </w:pPr>
      <w:r>
        <w:rPr>
          <w:rFonts w:cs="Arial" w:ascii="Arial" w:hAnsi="Arial"/>
          <w:b/>
          <w:bCs/>
          <w:color w:themeColor="text1" w:val="000000"/>
          <w:sz w:val="22"/>
          <w:szCs w:val="22"/>
        </w:rPr>
        <w:t>Punto de partida del proyecto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proyecto partió de una versión funcional inicial de Melodic Vault, construida por Carlos Vidal. Esa base incluyó el modelo de datos de bandas y álbumes, los mantenimientos de ambas entidades con búsqueda, el detalle de cada registro, la página de inicio con indicadores, la página “Acerca de”, la hoja de estilos y el script de la base de datos. Carlos también elaboró el diagrama BPMN que modela el proceso del sistema para los actores Visitante, Lector, Administrador y Sistema.</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sz w:val="22"/>
          <w:szCs w:val="22"/>
        </w:rPr>
        <w:t>Sobre esa base, el equipo realizó una nueva etapa de análisis, mejora e implementación, en la que incorporó la gestión de canciones, el caso transaccional, el registro de usuarios, las sesiones y los roles, los reportes en PDF y el control de versiones.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Heading2"/>
        <w:numPr>
          <w:ilvl w:val="2"/>
          <w:numId w:val="4"/>
        </w:numPr>
        <w:spacing w:before="0" w:after="160"/>
        <w:rPr>
          <w:rFonts w:ascii="Arial" w:hAnsi="Arial" w:cs="Arial"/>
          <w:b/>
          <w:bCs/>
          <w:color w:themeColor="text1" w:val="000000"/>
          <w:sz w:val="22"/>
          <w:szCs w:val="22"/>
        </w:rPr>
      </w:pPr>
      <w:r>
        <w:rPr>
          <w:rFonts w:cs="Arial" w:ascii="Arial" w:hAnsi="Arial"/>
          <w:b/>
          <w:bCs/>
          <w:color w:themeColor="text1" w:val="000000"/>
          <w:sz w:val="22"/>
          <w:szCs w:val="22"/>
        </w:rPr>
        <w:t>Desarrollo de los sprints</w:t>
      </w:r>
    </w:p>
    <w:p>
      <w:pPr>
        <w:pStyle w:val="Heading2"/>
        <w:numPr>
          <w:ilvl w:val="3"/>
          <w:numId w:val="4"/>
        </w:numPr>
        <w:spacing w:before="0" w:after="160"/>
        <w:rPr>
          <w:rFonts w:ascii="Arial" w:hAnsi="Arial" w:cs="Arial"/>
          <w:b/>
          <w:bCs/>
          <w:color w:themeColor="text1" w:val="000000"/>
          <w:sz w:val="22"/>
          <w:szCs w:val="22"/>
        </w:rPr>
      </w:pPr>
      <w:r>
        <w:rPr>
          <w:rFonts w:cs="Arial" w:ascii="Arial" w:hAnsi="Arial"/>
          <w:b/>
          <w:bCs/>
          <w:color w:themeColor="text1" w:val="000000"/>
          <w:sz w:val="22"/>
          <w:szCs w:val="22"/>
          <w:shd w:fill="FFFF00" w:val="clear"/>
        </w:rPr>
        <w:t>Primer sprint</w:t>
      </w:r>
      <w:r>
        <w:rPr>
          <w:rFonts w:cs="Arial" w:ascii="Arial" w:hAnsi="Arial"/>
          <w:b/>
          <w:bCs/>
          <w:color w:themeColor="text1" w:val="000000"/>
          <w:sz w:val="22"/>
          <w:szCs w:val="22"/>
        </w:rPr>
        <w:t xml:space="preserve"> </w:t>
      </w:r>
    </w:p>
    <w:p>
      <w:pPr>
        <w:pStyle w:val="Normal"/>
        <w:spacing w:lineRule="auto" w:line="360" w:before="0" w:after="160"/>
        <w:rPr>
          <w:rFonts w:ascii="Arial" w:hAnsi="Arial" w:eastAsia="Arial" w:cs="Arial"/>
          <w:sz w:val="22"/>
          <w:szCs w:val="22"/>
          <w:lang w:val="es-PE"/>
        </w:rPr>
      </w:pPr>
      <w:r>
        <w:rPr>
          <w:rFonts w:eastAsia="Arial" w:cs="Arial" w:ascii="Arial" w:hAnsi="Arial"/>
          <w:b w:val="false"/>
          <w:bCs w:val="false"/>
          <w:i w:val="false"/>
          <w:iCs w:val="false"/>
          <w:caps w:val="false"/>
          <w:smallCaps w:val="false"/>
          <w:strike w:val="false"/>
          <w:dstrike w:val="false"/>
          <w:color w:themeColor="text1" w:val="000000"/>
          <w:sz w:val="22"/>
          <w:szCs w:val="22"/>
          <w:u w:val="none"/>
          <w:lang w:val="es-PE"/>
        </w:rPr>
        <w:t>Las siguientes imágenes muestran las historias de usuario del primer sprint, desarrollado del 14 al 27 de septiembre.</w:t>
      </w:r>
    </w:p>
    <w:tbl>
      <w:tblPr>
        <w:tblStyle w:val="Tablanormal"/>
        <w:tblW w:w="9060"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9060"/>
      </w:tblGrid>
      <w:tr>
        <w:trPr>
          <w:trHeight w:val="300" w:hRule="atLeast"/>
        </w:trPr>
        <w:tc>
          <w:tcPr>
            <w:tcW w:w="9060" w:type="dxa"/>
            <w:tcBorders>
              <w:top w:val="single" w:sz="6" w:space="0" w:color="000000"/>
              <w:start w:val="single" w:sz="6" w:space="0" w:color="000000"/>
              <w:end w:val="single" w:sz="6" w:space="0" w:color="000000"/>
            </w:tcBorders>
          </w:tcPr>
          <w:p>
            <w:pPr>
              <w:pStyle w:val="Diagrama"/>
              <w:keepNext w:val="true"/>
              <w:spacing w:lineRule="auto" w:line="240" w:before="227" w:after="113"/>
              <w:rPr>
                <w:rFonts w:ascii="Arial" w:hAnsi="Arial" w:eastAsia="Arial" w:cs="Arial"/>
                <w:b w:val="false"/>
                <w:bCs w:val="false"/>
                <w:i/>
                <w:iCs/>
                <w:caps w:val="false"/>
                <w:smallCaps w:val="false"/>
                <w:color w:themeColor="text1" w:val="000000"/>
                <w:sz w:val="26"/>
                <w:szCs w:val="26"/>
              </w:rPr>
            </w:pPr>
            <w:r>
              <w:rPr>
                <w:rFonts w:eastAsia="Arial" w:cs="Arial"/>
                <w:b/>
                <w:bCs/>
                <w:i w:val="false"/>
                <w:iCs w:val="false"/>
                <w:caps w:val="false"/>
                <w:smallCaps w:val="false"/>
                <w:color w:val="000000"/>
                <w:sz w:val="26"/>
                <w:szCs w:val="26"/>
                <w:u w:val="none"/>
                <w:lang w:val="es-PE"/>
              </w:rPr>
              <w:t xml:space="preserve">Figura </w:t>
            </w:r>
            <w:r>
              <w:rPr>
                <w:rFonts w:eastAsia="Arial" w:cs="Arial"/>
                <w:b/>
                <w:bCs/>
                <w:i w:val="false"/>
                <w:iCs w:val="false"/>
                <w:caps w:val="false"/>
                <w:smallCaps w:val="false"/>
                <w:color w:val="000000"/>
                <w:sz w:val="26"/>
                <w:szCs w:val="26"/>
                <w:u w:val="none"/>
                <w:lang w:val="es-PE"/>
              </w:rPr>
              <w:fldChar w:fldCharType="begin"/>
            </w:r>
            <w:r>
              <w:rPr>
                <w:rFonts w:eastAsia="Arial" w:cs="Arial"/>
                <w:b/>
                <w:bCs/>
                <w:i w:val="false"/>
                <w:iCs w:val="false"/>
                <w:caps w:val="false"/>
                <w:smallCaps w:val="false"/>
                <w:color w:val="000000"/>
                <w:sz w:val="26"/>
                <w:szCs w:val="26"/>
                <w:u w:val="none"/>
                <w:lang w:val="es-PE"/>
              </w:rPr>
              <w:instrText xml:space="preserve"> SEQ Figura \* ARABIC </w:instrText>
            </w:r>
            <w:r>
              <w:rPr>
                <w:rFonts w:eastAsia="Arial" w:cs="Arial"/>
                <w:b/>
                <w:bCs/>
                <w:i w:val="false"/>
                <w:iCs w:val="false"/>
                <w:caps w:val="false"/>
                <w:smallCaps w:val="false"/>
                <w:color w:val="000000"/>
                <w:sz w:val="26"/>
                <w:szCs w:val="26"/>
                <w:u w:val="none"/>
                <w:lang w:val="es-PE"/>
              </w:rPr>
              <w:fldChar w:fldCharType="separate"/>
            </w:r>
            <w:r>
              <w:rPr>
                <w:rFonts w:eastAsia="Arial" w:cs="Arial"/>
                <w:b/>
                <w:bCs/>
                <w:i w:val="false"/>
                <w:iCs w:val="false"/>
                <w:caps w:val="false"/>
                <w:smallCaps w:val="false"/>
                <w:color w:val="000000"/>
                <w:sz w:val="26"/>
                <w:szCs w:val="26"/>
                <w:u w:val="none"/>
                <w:lang w:val="es-PE"/>
              </w:rPr>
              <w:t>1</w:t>
            </w:r>
            <w:r>
              <w:rPr>
                <w:rFonts w:eastAsia="Arial" w:cs="Arial"/>
                <w:b/>
                <w:bCs/>
                <w:i w:val="false"/>
                <w:iCs w:val="false"/>
                <w:caps w:val="false"/>
                <w:smallCaps w:val="false"/>
                <w:color w:val="000000"/>
                <w:sz w:val="26"/>
                <w:szCs w:val="26"/>
                <w:u w:val="none"/>
                <w:lang w:val="es-PE"/>
              </w:rPr>
              <w:fldChar w:fldCharType="end"/>
            </w:r>
            <w:r>
              <w:rPr>
                <w:rFonts w:eastAsia="Arial" w:cs="Arial"/>
                <w:b/>
                <w:bCs/>
                <w:i w:val="false"/>
                <w:iCs w:val="false"/>
                <w:caps w:val="false"/>
                <w:smallCaps w:val="false"/>
                <w:color w:val="000000"/>
                <w:sz w:val="26"/>
                <w:szCs w:val="26"/>
                <w:u w:val="none"/>
                <w:lang w:val="es-PE"/>
              </w:rPr>
              <w:t xml:space="preserve"> </w:t>
            </w:r>
            <w:r>
              <w:rPr>
                <w:rFonts w:eastAsia="Arial" w:cs="Arial"/>
                <w:b/>
                <w:bCs/>
                <w:i w:val="false"/>
                <w:iCs w:val="false"/>
                <w:caps w:val="false"/>
                <w:smallCaps w:val="false"/>
                <w:color w:themeColor="text1" w:val="000000"/>
                <w:sz w:val="26"/>
                <w:szCs w:val="26"/>
                <w:lang w:val="es-PE"/>
              </w:rPr>
              <w:t xml:space="preserve"> : HU01 Como administrador web quiero gestionar las bandas, álbumes y canciones en el sitio web (Sprint 1)</w:t>
            </w:r>
          </w:p>
        </w:tc>
      </w:tr>
      <w:tr>
        <w:trPr>
          <w:trHeight w:val="4620" w:hRule="atLeast"/>
        </w:trPr>
        <w:tc>
          <w:tcPr>
            <w:tcW w:w="9060" w:type="dxa"/>
            <w:tcBorders>
              <w:start w:val="single" w:sz="6" w:space="0" w:color="000000"/>
              <w:bottom w:val="single" w:sz="6" w:space="0" w:color="000000"/>
              <w:end w:val="single" w:sz="6" w:space="0" w:color="000000"/>
            </w:tcBorders>
          </w:tcPr>
          <w:p>
            <w:pPr>
              <w:pStyle w:val="Normal"/>
              <w:widowControl w:val="false"/>
              <w:spacing w:lineRule="auto" w:line="480" w:before="160" w:after="160"/>
              <w:rPr>
                <w:rFonts w:ascii="Times New Roman" w:hAnsi="Times New Roman" w:eastAsia="Times New Roman" w:cs="Times New Roman"/>
                <w:b w:val="false"/>
                <w:bCs w:val="false"/>
                <w:i w:val="false"/>
                <w:iCs w:val="false"/>
                <w:caps w:val="false"/>
                <w:smallCaps w:val="false"/>
                <w:color w:themeColor="text1" w:val="000000"/>
                <w:sz w:val="24"/>
                <w:szCs w:val="24"/>
              </w:rPr>
            </w:pPr>
            <w:r>
              <w:rPr/>
              <w:drawing>
                <wp:inline distT="0" distB="0" distL="0" distR="0">
                  <wp:extent cx="5753100" cy="2581275"/>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pic:cNvPicPr>
                            <a:picLocks noChangeAspect="1" noChangeArrowheads="1"/>
                          </pic:cNvPicPr>
                        </pic:nvPicPr>
                        <pic:blipFill>
                          <a:blip r:embed="rId18"/>
                          <a:stretch>
                            <a:fillRect/>
                          </a:stretch>
                        </pic:blipFill>
                        <pic:spPr bwMode="auto">
                          <a:xfrm>
                            <a:off x="0" y="0"/>
                            <a:ext cx="5753100" cy="2581275"/>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eastAsia="Arial" w:cs="Arial"/>
          <w:sz w:val="24"/>
          <w:szCs w:val="24"/>
          <w:lang w:val="es-PE"/>
        </w:rPr>
      </w:pPr>
      <w:r>
        <w:rPr>
          <w:rFonts w:eastAsia="Arial" w:cs="Arial" w:ascii="Arial" w:hAnsi="Arial"/>
          <w:b w:val="false"/>
          <w:bCs w:val="false"/>
          <w:i w:val="false"/>
          <w:iCs w:val="false"/>
          <w:caps w:val="false"/>
          <w:smallCaps w:val="false"/>
          <w:color w:themeColor="text1" w:val="000000"/>
          <w:sz w:val="22"/>
          <w:szCs w:val="22"/>
          <w:lang w:val="es-PE"/>
        </w:rPr>
        <w:t>El objetivo principal de este issue fue permitir que un usuario con el rol de administrador realizara la gestión integral (CRUD) del catálogo de música</w:t>
      </w:r>
    </w:p>
    <w:p>
      <w:pPr>
        <w:pStyle w:val="Normal"/>
        <w:spacing w:lineRule="auto" w:line="360" w:before="0" w:after="160"/>
        <w:ind w:firstLine="720"/>
        <w:jc w:val="both"/>
        <w:rPr>
          <w:rFonts w:ascii="Arial" w:hAnsi="Arial" w:cs="Arial"/>
          <w:b/>
          <w:bCs/>
          <w:color w:themeColor="text1" w:val="000000"/>
          <w:sz w:val="24"/>
          <w:szCs w:val="24"/>
        </w:rPr>
      </w:pPr>
      <w:r>
        <w:rPr>
          <w:rFonts w:cs="Arial" w:ascii="Arial" w:hAnsi="Arial"/>
          <w:b/>
          <w:bCs/>
          <w:color w:themeColor="text1" w:val="000000"/>
          <w:sz w:val="24"/>
          <w:szCs w:val="24"/>
        </w:rPr>
      </w:r>
    </w:p>
    <w:tbl>
      <w:tblPr>
        <w:tblStyle w:val="Tablanormal"/>
        <w:tblW w:w="9060"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9060"/>
      </w:tblGrid>
      <w:tr>
        <w:trPr>
          <w:trHeight w:val="300" w:hRule="atLeast"/>
        </w:trPr>
        <w:tc>
          <w:tcPr>
            <w:tcW w:w="9060" w:type="dxa"/>
            <w:tcBorders>
              <w:top w:val="single" w:sz="6" w:space="0" w:color="000000"/>
              <w:start w:val="single" w:sz="6" w:space="0" w:color="000000"/>
              <w:end w:val="single" w:sz="6" w:space="0" w:color="000000"/>
            </w:tcBorders>
          </w:tcPr>
          <w:p>
            <w:pPr>
              <w:pStyle w:val="Diagrama"/>
              <w:keepNext w:val="true"/>
              <w:spacing w:lineRule="auto" w:line="240" w:before="227" w:after="113"/>
              <w:rPr>
                <w:rFonts w:ascii="Arial" w:hAnsi="Arial" w:eastAsia="Arial" w:cs="Arial"/>
                <w:b w:val="false"/>
                <w:bCs w:val="false"/>
                <w:i/>
                <w:iCs/>
                <w:caps w:val="false"/>
                <w:smallCaps w:val="false"/>
                <w:color w:themeColor="text1" w:val="000000"/>
                <w:sz w:val="26"/>
                <w:szCs w:val="26"/>
              </w:rPr>
            </w:pPr>
            <w:r>
              <w:rPr>
                <w:rFonts w:eastAsia="Arial" w:cs="Arial"/>
                <w:b/>
                <w:bCs/>
                <w:i w:val="false"/>
                <w:iCs w:val="false"/>
                <w:caps w:val="false"/>
                <w:smallCaps w:val="false"/>
                <w:color w:val="000000"/>
                <w:sz w:val="26"/>
                <w:szCs w:val="26"/>
                <w:u w:val="none"/>
                <w:lang w:val="es-PE"/>
              </w:rPr>
              <w:t xml:space="preserve">Figura </w:t>
            </w:r>
            <w:r>
              <w:rPr>
                <w:rFonts w:eastAsia="Arial" w:cs="Arial"/>
                <w:b/>
                <w:bCs/>
                <w:i w:val="false"/>
                <w:iCs w:val="false"/>
                <w:caps w:val="false"/>
                <w:smallCaps w:val="false"/>
                <w:color w:val="000000"/>
                <w:sz w:val="26"/>
                <w:szCs w:val="26"/>
                <w:u w:val="none"/>
                <w:lang w:val="es-PE"/>
              </w:rPr>
              <w:fldChar w:fldCharType="begin"/>
            </w:r>
            <w:r>
              <w:rPr>
                <w:rFonts w:eastAsia="Arial" w:cs="Arial"/>
                <w:b/>
                <w:bCs/>
                <w:i w:val="false"/>
                <w:iCs w:val="false"/>
                <w:caps w:val="false"/>
                <w:smallCaps w:val="false"/>
                <w:color w:val="000000"/>
                <w:sz w:val="26"/>
                <w:szCs w:val="26"/>
                <w:u w:val="none"/>
                <w:lang w:val="es-PE"/>
              </w:rPr>
              <w:instrText xml:space="preserve"> SEQ Figura \* ARABIC </w:instrText>
            </w:r>
            <w:r>
              <w:rPr>
                <w:rFonts w:eastAsia="Arial" w:cs="Arial"/>
                <w:b/>
                <w:bCs/>
                <w:i w:val="false"/>
                <w:iCs w:val="false"/>
                <w:caps w:val="false"/>
                <w:smallCaps w:val="false"/>
                <w:color w:val="000000"/>
                <w:sz w:val="26"/>
                <w:szCs w:val="26"/>
                <w:u w:val="none"/>
                <w:lang w:val="es-PE"/>
              </w:rPr>
              <w:fldChar w:fldCharType="separate"/>
            </w:r>
            <w:r>
              <w:rPr>
                <w:rFonts w:eastAsia="Arial" w:cs="Arial"/>
                <w:b/>
                <w:bCs/>
                <w:i w:val="false"/>
                <w:iCs w:val="false"/>
                <w:caps w:val="false"/>
                <w:smallCaps w:val="false"/>
                <w:color w:val="000000"/>
                <w:sz w:val="26"/>
                <w:szCs w:val="26"/>
                <w:u w:val="none"/>
                <w:lang w:val="es-PE"/>
              </w:rPr>
              <w:t>2</w:t>
            </w:r>
            <w:r>
              <w:rPr>
                <w:rFonts w:eastAsia="Arial" w:cs="Arial"/>
                <w:b/>
                <w:bCs/>
                <w:i w:val="false"/>
                <w:iCs w:val="false"/>
                <w:caps w:val="false"/>
                <w:smallCaps w:val="false"/>
                <w:color w:val="000000"/>
                <w:sz w:val="26"/>
                <w:szCs w:val="26"/>
                <w:u w:val="none"/>
                <w:lang w:val="es-PE"/>
              </w:rPr>
              <w:fldChar w:fldCharType="end"/>
            </w:r>
            <w:r>
              <w:rPr>
                <w:rFonts w:eastAsia="Arial" w:cs="Arial"/>
                <w:b/>
                <w:bCs/>
                <w:i w:val="false"/>
                <w:iCs w:val="false"/>
                <w:caps w:val="false"/>
                <w:smallCaps w:val="false"/>
                <w:color w:val="000000"/>
                <w:sz w:val="26"/>
                <w:szCs w:val="26"/>
                <w:u w:val="none"/>
                <w:lang w:val="es-PE"/>
              </w:rPr>
              <w:t xml:space="preserve"> </w:t>
            </w:r>
            <w:r>
              <w:rPr>
                <w:rFonts w:eastAsia="Arial" w:cs="Arial"/>
                <w:b/>
                <w:bCs/>
                <w:i w:val="false"/>
                <w:iCs w:val="false"/>
                <w:caps w:val="false"/>
                <w:smallCaps w:val="false"/>
                <w:color w:themeColor="text1" w:val="000000"/>
                <w:sz w:val="26"/>
                <w:szCs w:val="26"/>
                <w:lang w:val="es-PE"/>
              </w:rPr>
              <w:t xml:space="preserve"> : HU02 Como visitante web quiero consultar bandas para conocer los artistas y sus canciones (Sprint 1)</w:t>
            </w:r>
          </w:p>
        </w:tc>
      </w:tr>
      <w:tr>
        <w:trPr>
          <w:trHeight w:val="4620" w:hRule="atLeast"/>
        </w:trPr>
        <w:tc>
          <w:tcPr>
            <w:tcW w:w="9060" w:type="dxa"/>
            <w:tcBorders>
              <w:start w:val="single" w:sz="6" w:space="0" w:color="000000"/>
              <w:bottom w:val="single" w:sz="6" w:space="0" w:color="000000"/>
              <w:end w:val="single" w:sz="6" w:space="0" w:color="000000"/>
            </w:tcBorders>
          </w:tcPr>
          <w:p>
            <w:pPr>
              <w:pStyle w:val="Normal"/>
              <w:widowControl w:val="false"/>
              <w:spacing w:lineRule="auto" w:line="480" w:before="160" w:after="160"/>
              <w:rPr>
                <w:rFonts w:ascii="Times New Roman" w:hAnsi="Times New Roman" w:eastAsia="Times New Roman" w:cs="Times New Roman"/>
                <w:b w:val="false"/>
                <w:bCs w:val="false"/>
                <w:i w:val="false"/>
                <w:iCs w:val="false"/>
                <w:caps w:val="false"/>
                <w:smallCaps w:val="false"/>
                <w:color w:themeColor="text1" w:val="000000"/>
                <w:sz w:val="24"/>
                <w:szCs w:val="24"/>
              </w:rPr>
            </w:pPr>
            <w:r>
              <w:rPr/>
              <w:drawing>
                <wp:inline distT="0" distB="0" distL="0" distR="0">
                  <wp:extent cx="5715000" cy="2419350"/>
                  <wp:effectExtent l="0" t="0" r="0" b="0"/>
                  <wp:docPr id="7" name="Imagen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Copia 1"/>
                          <pic:cNvPicPr>
                            <a:picLocks noChangeAspect="1" noChangeArrowheads="1"/>
                          </pic:cNvPicPr>
                        </pic:nvPicPr>
                        <pic:blipFill>
                          <a:blip r:embed="rId19"/>
                          <a:stretch>
                            <a:fillRect/>
                          </a:stretch>
                        </pic:blipFill>
                        <pic:spPr bwMode="auto">
                          <a:xfrm>
                            <a:off x="0" y="0"/>
                            <a:ext cx="5715000" cy="2419350"/>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r>
        <w:rPr>
          <w:rFonts w:cs="Arial" w:ascii="Arial" w:hAnsi="Arial"/>
          <w:b/>
          <w:bCs/>
          <w:color w:themeColor="text1" w:val="000000"/>
          <w:sz w:val="22"/>
          <w:szCs w:val="22"/>
        </w:rPr>
        <w:t xml:space="preserve"> </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El objetivo principal de este issue fue permitir que un visitante web consulte la información del catálogo de música de MeloticVault.</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Normal"/>
        <w:spacing w:lineRule="auto" w:line="360" w:before="0" w:after="160"/>
        <w:ind w:firstLine="720"/>
        <w:jc w:val="both"/>
        <w:rPr/>
      </w:pPr>
      <w:r>
        <w:rPr>
          <w:rFonts w:eastAsia="Arial" w:cs="Arial" w:ascii="Arial" w:hAnsi="Arial"/>
          <w:b w:val="false"/>
          <w:bCs w:val="false"/>
          <w:i w:val="false"/>
          <w:iCs w:val="false"/>
          <w:caps w:val="false"/>
          <w:smallCaps w:val="false"/>
          <w:color w:themeColor="text1" w:val="000000"/>
          <w:sz w:val="22"/>
          <w:szCs w:val="22"/>
          <w:lang w:val="es-PE"/>
        </w:rPr>
        <w:t>Para finalizar el primer sprint se elaboró el acta de Sprint Review que se muestra en la siguiente imagen:</w:t>
      </w:r>
    </w:p>
    <w:p>
      <w:pPr>
        <w:pStyle w:val="Normal"/>
        <w:spacing w:lineRule="auto" w:line="360" w:before="0" w:after="160"/>
        <w:rPr>
          <w:rFonts w:ascii="Arial" w:hAnsi="Arial" w:eastAsia="Arial" w:cs="Arial"/>
          <w:sz w:val="22"/>
          <w:szCs w:val="22"/>
          <w:lang w:val="es-PE"/>
        </w:rPr>
      </w:pPr>
      <w:r>
        <w:rPr>
          <w:rFonts w:eastAsia="Arial" w:cs="Arial" w:ascii="Arial" w:hAnsi="Arial"/>
          <w:b/>
          <w:bCs/>
          <w:i w:val="false"/>
          <w:iCs w:val="false"/>
          <w:caps w:val="false"/>
          <w:smallCaps w:val="false"/>
          <w:color w:val="000000"/>
          <w:sz w:val="22"/>
          <w:szCs w:val="22"/>
          <w:lang w:val="es-PE"/>
        </w:rPr>
        <w:t xml:space="preserve">Tabla </w:t>
      </w:r>
      <w:r>
        <w:rPr>
          <w:rFonts w:eastAsia="Arial" w:cs="Arial" w:ascii="Arial" w:hAnsi="Arial"/>
          <w:b/>
          <w:bCs/>
          <w:i/>
          <w:iCs/>
          <w:caps w:val="false"/>
          <w:smallCaps w:val="false"/>
          <w:color w:val="000000"/>
          <w:sz w:val="22"/>
          <w:szCs w:val="22"/>
          <w:lang w:val="es-PE"/>
        </w:rPr>
        <w:fldChar w:fldCharType="begin"/>
      </w:r>
      <w:r>
        <w:rPr>
          <w:rFonts w:eastAsia="Arial" w:cs="Arial" w:ascii="Arial" w:hAnsi="Arial"/>
          <w:b/>
          <w:bCs/>
          <w:i/>
          <w:iCs/>
          <w:caps w:val="false"/>
          <w:smallCaps w:val="false"/>
          <w:color w:val="000000"/>
          <w:sz w:val="22"/>
          <w:szCs w:val="22"/>
          <w:lang w:val="es-PE"/>
        </w:rPr>
        <w:instrText xml:space="preserve"> SEQ Tabla \* ARABIC </w:instrText>
      </w:r>
      <w:r>
        <w:rPr>
          <w:rFonts w:eastAsia="Arial" w:cs="Arial" w:ascii="Arial" w:hAnsi="Arial"/>
          <w:b/>
          <w:bCs/>
          <w:i/>
          <w:iCs/>
          <w:caps w:val="false"/>
          <w:smallCaps w:val="false"/>
          <w:color w:val="000000"/>
          <w:sz w:val="22"/>
          <w:szCs w:val="22"/>
          <w:lang w:val="es-PE"/>
        </w:rPr>
        <w:fldChar w:fldCharType="separate"/>
      </w:r>
      <w:r>
        <w:rPr>
          <w:rFonts w:eastAsia="Arial" w:cs="Arial" w:ascii="Arial" w:hAnsi="Arial"/>
          <w:b/>
          <w:bCs/>
          <w:i/>
          <w:iCs/>
          <w:caps w:val="false"/>
          <w:smallCaps w:val="false"/>
          <w:color w:val="000000"/>
          <w:sz w:val="22"/>
          <w:szCs w:val="22"/>
          <w:lang w:val="es-PE"/>
        </w:rPr>
        <w:t>4</w:t>
      </w:r>
      <w:r>
        <w:rPr>
          <w:rFonts w:eastAsia="Arial" w:cs="Arial" w:ascii="Arial" w:hAnsi="Arial"/>
          <w:b/>
          <w:bCs/>
          <w:i/>
          <w:iCs/>
          <w:caps w:val="false"/>
          <w:smallCaps w:val="false"/>
          <w:color w:val="000000"/>
          <w:sz w:val="22"/>
          <w:szCs w:val="22"/>
          <w:lang w:val="es-PE"/>
        </w:rPr>
        <w:fldChar w:fldCharType="end"/>
      </w:r>
      <w:r>
        <w:rPr>
          <w:rFonts w:eastAsia="Arial" w:cs="Arial" w:ascii="Arial" w:hAnsi="Arial"/>
          <w:b/>
          <w:bCs/>
          <w:i w:val="false"/>
          <w:iCs w:val="false"/>
          <w:caps w:val="false"/>
          <w:smallCaps w:val="false"/>
          <w:color w:themeColor="background1" w:val="FFFFFF"/>
          <w:sz w:val="22"/>
          <w:szCs w:val="22"/>
          <w:lang w:val="es-PE"/>
        </w:rPr>
        <w:t>.</w:t>
      </w:r>
      <w:r>
        <w:rPr/>
        <w:br/>
      </w:r>
      <w:r>
        <w:rPr>
          <w:rFonts w:eastAsia="Arial" w:cs="Arial" w:ascii="Arial" w:hAnsi="Arial"/>
          <w:b w:val="false"/>
          <w:bCs w:val="false"/>
          <w:i/>
          <w:iCs/>
          <w:caps w:val="false"/>
          <w:smallCaps w:val="false"/>
          <w:color w:themeColor="text1" w:val="000000"/>
          <w:sz w:val="22"/>
          <w:szCs w:val="22"/>
          <w:lang w:val="es-PE"/>
        </w:rPr>
        <w:t xml:space="preserve">Detalle del sprint </w:t>
      </w:r>
    </w:p>
    <w:tbl>
      <w:tblPr>
        <w:tblStyle w:val="Tablanormal"/>
        <w:tblW w:w="9870" w:type="dxa"/>
        <w:jc w:val="start"/>
        <w:tblInd w:w="0" w:type="dxa"/>
        <w:tblLayout w:type="fixed"/>
        <w:tblCellMar>
          <w:top w:w="0" w:type="dxa"/>
          <w:start w:w="60" w:type="dxa"/>
          <w:bottom w:w="0" w:type="dxa"/>
          <w:end w:w="60" w:type="dxa"/>
        </w:tblCellMar>
        <w:tblLook w:val="04a0" w:noHBand="0" w:noVBand="1" w:firstColumn="1" w:lastRow="0" w:lastColumn="0" w:firstRow="1"/>
      </w:tblPr>
      <w:tblGrid>
        <w:gridCol w:w="1746"/>
        <w:gridCol w:w="8124"/>
      </w:tblGrid>
      <w:tr>
        <w:trPr>
          <w:trHeight w:val="105" w:hRule="atLeast"/>
        </w:trPr>
        <w:tc>
          <w:tcPr>
            <w:tcW w:w="1746" w:type="dxa"/>
            <w:tcBorders>
              <w:top w:val="single" w:sz="6" w:space="0" w:color="000000"/>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bCs/>
                <w:i w:val="false"/>
                <w:iCs w:val="false"/>
                <w:caps w:val="false"/>
                <w:smallCaps w:val="false"/>
                <w:color w:themeColor="text1" w:val="000000"/>
                <w:sz w:val="20"/>
                <w:szCs w:val="20"/>
                <w:lang w:val="es-PE"/>
              </w:rPr>
              <w:t>Dato</w:t>
            </w:r>
          </w:p>
        </w:tc>
        <w:tc>
          <w:tcPr>
            <w:tcW w:w="8124" w:type="dxa"/>
            <w:tcBorders>
              <w:top w:val="single" w:sz="6" w:space="0" w:color="000000"/>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bCs/>
                <w:i w:val="false"/>
                <w:iCs w:val="false"/>
                <w:caps w:val="false"/>
                <w:smallCaps w:val="false"/>
                <w:color w:themeColor="text1" w:val="000000"/>
                <w:sz w:val="20"/>
                <w:szCs w:val="20"/>
                <w:lang w:val="es-PE"/>
              </w:rPr>
              <w:t>Detalle</w:t>
            </w:r>
          </w:p>
        </w:tc>
      </w:tr>
      <w:tr>
        <w:trPr>
          <w:trHeight w:val="285"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Fecha y hora</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Sin reunión</w:t>
            </w:r>
          </w:p>
        </w:tc>
      </w:tr>
      <w:tr>
        <w:trPr>
          <w:trHeight w:val="285"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Duración del sprint</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2 semanas</w:t>
            </w:r>
          </w:p>
        </w:tc>
      </w:tr>
      <w:tr>
        <w:trPr>
          <w:trHeight w:val="90"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Equipo</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Leonardo Garay (Product Owner), Fabrizzio Román (Scrum Master), Carlos Vidal y Cesar Burgos (desarrolladores)</w:t>
            </w:r>
          </w:p>
        </w:tc>
      </w:tr>
      <w:tr>
        <w:trPr>
          <w:trHeight w:val="90"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Sprint Goal</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El administrador gestiona bandas, álbumes y canciones desde el sitio web, y el visitante consulta esa información sin registrarse. Resultado: cumplido.</w:t>
            </w:r>
          </w:p>
        </w:tc>
      </w:tr>
      <w:tr>
        <w:trPr>
          <w:trHeight w:val="2160"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Desarrollo</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Carlos Vidal construyó la versión base funcional (modelo de datos, mantenimientos de bandas y álbumes con búsqueda, vistas y estilos), entregada como punto de partida del proyecto.</w:t>
            </w:r>
          </w:p>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Leonardo Garay consolidó la versión en el repositorio compartido. Cesar Burgos la extendió con la gestión de canciones, el registro transaccional de un álbum con sus canciones y las estadísticas por banda.</w:t>
            </w:r>
          </w:p>
        </w:tc>
      </w:tr>
    </w:tbl>
    <w:p>
      <w:pPr>
        <w:pStyle w:val="Normal"/>
        <w:spacing w:lineRule="auto" w:line="360" w:before="0" w:after="160"/>
        <w:ind w:hanging="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Heading2"/>
        <w:numPr>
          <w:ilvl w:val="3"/>
          <w:numId w:val="4"/>
        </w:numPr>
        <w:spacing w:before="0" w:after="160"/>
        <w:rPr>
          <w:sz w:val="24"/>
          <w:szCs w:val="24"/>
        </w:rPr>
      </w:pPr>
      <w:r>
        <w:rPr>
          <w:rFonts w:cs="Arial" w:ascii="Arial" w:hAnsi="Arial"/>
          <w:b/>
          <w:bCs/>
          <w:color w:themeColor="text1" w:val="000000"/>
          <w:sz w:val="24"/>
          <w:szCs w:val="24"/>
          <w:shd w:fill="FFFF00" w:val="clear"/>
        </w:rPr>
        <w:t>Segundo sprint</w:t>
      </w:r>
      <w:r>
        <w:rPr>
          <w:rFonts w:cs="Arial" w:ascii="Arial" w:hAnsi="Arial"/>
          <w:b/>
          <w:bCs/>
          <w:color w:themeColor="text1" w:val="000000"/>
          <w:sz w:val="24"/>
          <w:szCs w:val="24"/>
        </w:rPr>
        <w:t xml:space="preserve"> </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rPr>
      </w:pPr>
      <w:r>
        <w:rPr>
          <w:rFonts w:eastAsia="Arial" w:cs="Arial" w:ascii="Arial" w:hAnsi="Arial"/>
          <w:b w:val="false"/>
          <w:bCs w:val="false"/>
          <w:i w:val="false"/>
          <w:iCs w:val="false"/>
          <w:caps w:val="false"/>
          <w:smallCaps w:val="false"/>
          <w:color w:themeColor="text1" w:val="000000"/>
          <w:sz w:val="22"/>
          <w:szCs w:val="22"/>
        </w:rPr>
        <w:t>Las imágenes muestran las historias de usuario del 2do sprint correspondiente a las fechas septiembre 29 a octubre 5</w:t>
      </w:r>
    </w:p>
    <w:tbl>
      <w:tblPr>
        <w:tblStyle w:val="Tablanormal"/>
        <w:tblW w:w="9060"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9060"/>
      </w:tblGrid>
      <w:tr>
        <w:trPr>
          <w:trHeight w:val="300" w:hRule="atLeast"/>
        </w:trPr>
        <w:tc>
          <w:tcPr>
            <w:tcW w:w="9060" w:type="dxa"/>
            <w:tcBorders>
              <w:top w:val="single" w:sz="6" w:space="0" w:color="000000"/>
              <w:start w:val="single" w:sz="6" w:space="0" w:color="000000"/>
              <w:end w:val="single" w:sz="6" w:space="0" w:color="000000"/>
            </w:tcBorders>
          </w:tcPr>
          <w:p>
            <w:pPr>
              <w:pStyle w:val="Diagrama"/>
              <w:keepNext w:val="true"/>
              <w:spacing w:lineRule="auto" w:line="240" w:before="227" w:after="113"/>
              <w:rPr>
                <w:rFonts w:ascii="Arial" w:hAnsi="Arial" w:eastAsia="Arial" w:cs="Arial"/>
                <w:b w:val="false"/>
                <w:bCs w:val="false"/>
                <w:i/>
                <w:iCs/>
                <w:caps w:val="false"/>
                <w:smallCaps w:val="false"/>
                <w:color w:themeColor="text1" w:val="000000"/>
                <w:sz w:val="26"/>
                <w:szCs w:val="26"/>
              </w:rPr>
            </w:pPr>
            <w:r>
              <w:rPr>
                <w:rFonts w:eastAsia="Arial" w:cs="Arial"/>
                <w:b/>
                <w:bCs/>
                <w:i w:val="false"/>
                <w:iCs w:val="false"/>
                <w:caps w:val="false"/>
                <w:smallCaps w:val="false"/>
                <w:color w:themeColor="text1" w:val="000000"/>
                <w:sz w:val="26"/>
                <w:szCs w:val="26"/>
                <w:u w:val="none"/>
                <w:lang w:val="es-PE"/>
              </w:rPr>
              <w:t xml:space="preserve">Figura </w:t>
            </w:r>
            <w:r>
              <w:rPr>
                <w:rFonts w:eastAsia="Arial" w:cs="Arial"/>
                <w:b/>
                <w:bCs/>
                <w:i w:val="false"/>
                <w:iCs w:val="false"/>
                <w:caps w:val="false"/>
                <w:smallCaps w:val="false"/>
                <w:color w:themeColor="text1" w:val="000000"/>
                <w:sz w:val="26"/>
                <w:szCs w:val="26"/>
                <w:u w:val="none"/>
                <w:lang w:val="es-PE"/>
              </w:rPr>
              <w:fldChar w:fldCharType="begin"/>
            </w:r>
            <w:r>
              <w:rPr>
                <w:rFonts w:eastAsia="Arial" w:cs="Arial"/>
                <w:b/>
                <w:bCs/>
                <w:i w:val="false"/>
                <w:iCs w:val="false"/>
                <w:caps w:val="false"/>
                <w:smallCaps w:val="false"/>
                <w:color w:themeColor="text1" w:val="000000"/>
                <w:sz w:val="26"/>
                <w:szCs w:val="26"/>
                <w:u w:val="none"/>
                <w:lang w:val="es-PE"/>
              </w:rPr>
              <w:instrText xml:space="preserve"> SEQ Figura \* ARABIC </w:instrText>
            </w:r>
            <w:r>
              <w:rPr>
                <w:rFonts w:eastAsia="Arial" w:cs="Arial"/>
                <w:b/>
                <w:bCs/>
                <w:i w:val="false"/>
                <w:iCs w:val="false"/>
                <w:caps w:val="false"/>
                <w:smallCaps w:val="false"/>
                <w:color w:themeColor="text1" w:val="000000"/>
                <w:sz w:val="26"/>
                <w:szCs w:val="26"/>
                <w:u w:val="none"/>
                <w:lang w:val="es-PE"/>
              </w:rPr>
              <w:fldChar w:fldCharType="separate"/>
            </w:r>
            <w:r>
              <w:rPr>
                <w:rFonts w:eastAsia="Arial" w:cs="Arial"/>
                <w:b/>
                <w:bCs/>
                <w:i w:val="false"/>
                <w:iCs w:val="false"/>
                <w:caps w:val="false"/>
                <w:smallCaps w:val="false"/>
                <w:color w:themeColor="text1" w:val="000000"/>
                <w:sz w:val="26"/>
                <w:szCs w:val="26"/>
                <w:u w:val="none"/>
                <w:lang w:val="es-PE"/>
              </w:rPr>
              <w:t>3</w:t>
            </w:r>
            <w:r>
              <w:rPr>
                <w:rFonts w:eastAsia="Arial" w:cs="Arial"/>
                <w:b/>
                <w:bCs/>
                <w:i w:val="false"/>
                <w:iCs w:val="false"/>
                <w:caps w:val="false"/>
                <w:smallCaps w:val="false"/>
                <w:color w:themeColor="text1" w:val="000000"/>
                <w:sz w:val="26"/>
                <w:szCs w:val="26"/>
                <w:u w:val="none"/>
                <w:lang w:val="es-PE"/>
              </w:rPr>
              <w:fldChar w:fldCharType="end"/>
            </w:r>
            <w:r>
              <w:rPr>
                <w:rFonts w:eastAsia="Arial" w:cs="Arial"/>
                <w:b/>
                <w:bCs/>
                <w:i w:val="false"/>
                <w:iCs w:val="false"/>
                <w:caps w:val="false"/>
                <w:smallCaps w:val="false"/>
                <w:color w:themeColor="text1" w:val="000000"/>
                <w:sz w:val="26"/>
                <w:szCs w:val="26"/>
                <w:u w:val="none"/>
                <w:lang w:val="es-PE"/>
              </w:rPr>
              <w:t xml:space="preserve"> </w:t>
            </w:r>
            <w:r>
              <w:rPr>
                <w:rFonts w:eastAsia="Arial" w:cs="Arial"/>
                <w:b/>
                <w:bCs/>
                <w:i w:val="false"/>
                <w:iCs w:val="false"/>
                <w:caps w:val="false"/>
                <w:smallCaps w:val="false"/>
                <w:color w:themeColor="text1" w:val="000000"/>
                <w:sz w:val="26"/>
                <w:szCs w:val="26"/>
                <w:lang w:val="es-PE"/>
              </w:rPr>
              <w:t>: HU-03 Como usuario registrado quiero iniciar sesión en la plataforma para acceder a funciones según mi rol (Sprint 2)</w:t>
            </w:r>
          </w:p>
        </w:tc>
      </w:tr>
      <w:tr>
        <w:trPr>
          <w:trHeight w:val="3495" w:hRule="atLeast"/>
        </w:trPr>
        <w:tc>
          <w:tcPr>
            <w:tcW w:w="9060" w:type="dxa"/>
            <w:tcBorders>
              <w:start w:val="single" w:sz="6" w:space="0" w:color="000000"/>
              <w:bottom w:val="single" w:sz="6" w:space="0" w:color="000000"/>
              <w:end w:val="single" w:sz="6" w:space="0" w:color="000000"/>
            </w:tcBorders>
          </w:tcPr>
          <w:p>
            <w:pPr>
              <w:pStyle w:val="Normal"/>
              <w:widowControl w:val="false"/>
              <w:spacing w:lineRule="auto" w:line="480" w:before="160" w:after="160"/>
              <w:rPr>
                <w:rFonts w:ascii="Times New Roman" w:hAnsi="Times New Roman" w:eastAsia="Times New Roman" w:cs="Times New Roman"/>
                <w:b w:val="false"/>
                <w:bCs w:val="false"/>
                <w:i w:val="false"/>
                <w:iCs w:val="false"/>
                <w:caps w:val="false"/>
                <w:smallCaps w:val="false"/>
                <w:color w:themeColor="text1" w:val="000000"/>
                <w:sz w:val="24"/>
                <w:szCs w:val="24"/>
              </w:rPr>
            </w:pPr>
            <w:r>
              <w:rPr/>
              <w:drawing>
                <wp:inline distT="0" distB="0" distL="0" distR="0">
                  <wp:extent cx="5715000" cy="2133600"/>
                  <wp:effectExtent l="0" t="0" r="0" b="0"/>
                  <wp:docPr id="8"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4"/>
                          <pic:cNvPicPr>
                            <a:picLocks noChangeAspect="1" noChangeArrowheads="1"/>
                          </pic:cNvPicPr>
                        </pic:nvPicPr>
                        <pic:blipFill>
                          <a:blip r:embed="rId20"/>
                          <a:stretch>
                            <a:fillRect/>
                          </a:stretch>
                        </pic:blipFill>
                        <pic:spPr bwMode="auto">
                          <a:xfrm>
                            <a:off x="0" y="0"/>
                            <a:ext cx="5715000" cy="2133600"/>
                          </a:xfrm>
                          <a:prstGeom prst="rect">
                            <a:avLst/>
                          </a:prstGeom>
                          <a:noFill/>
                        </pic:spPr>
                      </pic:pic>
                    </a:graphicData>
                  </a:graphic>
                </wp:inline>
              </w:drawing>
            </w:r>
          </w:p>
        </w:tc>
      </w:tr>
    </w:tbl>
    <w:p>
      <w:pPr>
        <w:pStyle w:val="Normal"/>
        <w:spacing w:lineRule="auto" w:line="360" w:before="0" w:after="160"/>
        <w:ind w:hanging="0"/>
        <w:jc w:val="both"/>
        <w:rPr>
          <w:rFonts w:ascii="Arial" w:hAnsi="Arial" w:cs="Arial"/>
          <w:sz w:val="22"/>
          <w:szCs w:val="22"/>
        </w:rPr>
      </w:pPr>
      <w:r>
        <w:rPr>
          <w:rFonts w:cs="Arial" w:ascii="Arial" w:hAnsi="Arial"/>
          <w:sz w:val="22"/>
          <w:szCs w:val="22"/>
        </w:rPr>
      </w:r>
    </w:p>
    <w:p>
      <w:pPr>
        <w:pStyle w:val="Normal"/>
        <w:spacing w:lineRule="auto" w:line="360" w:before="0" w:after="160"/>
        <w:ind w:hanging="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pPr>
      <w:r>
        <w:rPr>
          <w:rFonts w:cs="Arial" w:ascii="Arial" w:hAnsi="Arial"/>
          <w:b/>
          <w:bCs/>
          <w:color w:themeColor="text1" w:val="000000"/>
          <w:sz w:val="24"/>
          <w:szCs w:val="24"/>
        </w:rPr>
        <w:t>Interpretacion</w:t>
      </w:r>
    </w:p>
    <w:p>
      <w:pPr>
        <w:pStyle w:val="Normal"/>
        <w:spacing w:lineRule="auto" w:line="360" w:before="0" w:after="160"/>
        <w:ind w:firstLine="720"/>
        <w:jc w:val="both"/>
        <w:rPr/>
      </w:pPr>
      <w:r>
        <w:rPr>
          <w:rFonts w:eastAsia="Arial" w:cs="Arial" w:ascii="Arial" w:hAnsi="Arial"/>
          <w:b w:val="false"/>
          <w:bCs w:val="false"/>
          <w:i w:val="false"/>
          <w:iCs w:val="false"/>
          <w:caps w:val="false"/>
          <w:smallCaps w:val="false"/>
          <w:color w:themeColor="text1" w:val="000000"/>
          <w:sz w:val="22"/>
          <w:szCs w:val="22"/>
          <w:lang w:val="es-PE"/>
        </w:rPr>
        <w:t>El objetivo principal de este issue era terminar el modulo de acceso para el sistema mediante la separación de los roles Lector y Adminsitrador.</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Para finalizar el segundo sprint se elaboró el acta de Sprint Review que se muestra en la siguiente imagen:</w:t>
      </w:r>
    </w:p>
    <w:p>
      <w:pPr>
        <w:pStyle w:val="Normal"/>
        <w:spacing w:lineRule="auto" w:line="360" w:before="0" w:after="160"/>
        <w:ind w:firstLine="720"/>
        <w:jc w:val="both"/>
        <w:rPr>
          <w:rFonts w:ascii="Arial" w:hAnsi="Arial" w:cs="Arial"/>
          <w:b/>
          <w:bCs/>
          <w:color w:themeColor="text1" w:val="000000"/>
          <w:sz w:val="24"/>
          <w:szCs w:val="24"/>
        </w:rPr>
      </w:pPr>
      <w:r>
        <w:rPr>
          <w:rFonts w:cs="Arial" w:ascii="Arial" w:hAnsi="Arial"/>
          <w:b/>
          <w:bCs/>
          <w:color w:themeColor="text1" w:val="000000"/>
          <w:sz w:val="24"/>
          <w:szCs w:val="24"/>
        </w:rPr>
      </w:r>
    </w:p>
    <w:p>
      <w:pPr>
        <w:pStyle w:val="Normal"/>
        <w:spacing w:lineRule="auto" w:line="360" w:before="0" w:after="160"/>
        <w:rPr/>
      </w:pPr>
      <w:r>
        <w:rPr>
          <w:rFonts w:cs="Arial" w:ascii="Arial" w:hAnsi="Arial"/>
          <w:b/>
          <w:bCs/>
          <w:sz w:val="22"/>
          <w:szCs w:val="22"/>
        </w:rPr>
        <w:t xml:space="preserve">Tabla </w:t>
      </w:r>
      <w:r>
        <w:rPr>
          <w:rFonts w:cs="Arial" w:ascii="Arial" w:hAnsi="Arial"/>
          <w:b/>
          <w:bCs/>
          <w:i/>
          <w:iCs/>
          <w:sz w:val="22"/>
          <w:szCs w:val="22"/>
        </w:rPr>
        <w:fldChar w:fldCharType="begin"/>
      </w:r>
      <w:r>
        <w:rPr>
          <w:rFonts w:cs="Arial" w:ascii="Arial" w:hAnsi="Arial"/>
          <w:b/>
          <w:bCs/>
          <w:i/>
          <w:iCs/>
          <w:sz w:val="22"/>
          <w:szCs w:val="22"/>
        </w:rPr>
        <w:instrText xml:space="preserve"> SEQ Tabla \* ARABIC </w:instrText>
      </w:r>
      <w:r>
        <w:rPr>
          <w:rFonts w:cs="Arial" w:ascii="Arial" w:hAnsi="Arial"/>
          <w:b/>
          <w:bCs/>
          <w:i/>
          <w:iCs/>
          <w:sz w:val="22"/>
          <w:szCs w:val="22"/>
        </w:rPr>
        <w:fldChar w:fldCharType="separate"/>
      </w:r>
      <w:r>
        <w:rPr>
          <w:rFonts w:cs="Arial" w:ascii="Arial" w:hAnsi="Arial"/>
          <w:b/>
          <w:bCs/>
          <w:i/>
          <w:iCs/>
          <w:sz w:val="22"/>
          <w:szCs w:val="22"/>
        </w:rPr>
        <w:t>5</w:t>
      </w:r>
      <w:r>
        <w:rPr>
          <w:rFonts w:cs="Arial" w:ascii="Arial" w:hAnsi="Arial"/>
          <w:b/>
          <w:bCs/>
          <w:i/>
          <w:iCs/>
          <w:sz w:val="22"/>
          <w:szCs w:val="22"/>
        </w:rPr>
        <w:fldChar w:fldCharType="end"/>
      </w:r>
      <w:r>
        <w:rPr>
          <w:rFonts w:cs="Arial" w:ascii="Arial" w:hAnsi="Arial"/>
          <w:b/>
          <w:bCs/>
          <w:color w:themeColor="background1" w:val="FFFFFF"/>
          <w:sz w:val="22"/>
          <w:szCs w:val="22"/>
        </w:rPr>
        <w:t>.</w:t>
      </w:r>
      <w:r>
        <w:rPr/>
        <w:br/>
      </w:r>
      <w:r>
        <w:rPr>
          <w:rFonts w:eastAsia="Arial" w:cs="Arial" w:ascii="Arial" w:hAnsi="Arial"/>
          <w:b w:val="false"/>
          <w:bCs w:val="false"/>
          <w:i/>
          <w:iCs/>
          <w:caps w:val="false"/>
          <w:smallCaps w:val="false"/>
          <w:color w:themeColor="text1" w:val="000000"/>
          <w:sz w:val="22"/>
          <w:szCs w:val="22"/>
          <w:lang w:val="es-PE"/>
        </w:rPr>
        <w:t xml:space="preserve">Detalle del sprint </w:t>
      </w:r>
    </w:p>
    <w:tbl>
      <w:tblPr>
        <w:tblStyle w:val="Tablanormal"/>
        <w:tblW w:w="9870" w:type="dxa"/>
        <w:jc w:val="start"/>
        <w:tblInd w:w="0" w:type="dxa"/>
        <w:tblLayout w:type="fixed"/>
        <w:tblCellMar>
          <w:top w:w="0" w:type="dxa"/>
          <w:start w:w="60" w:type="dxa"/>
          <w:bottom w:w="0" w:type="dxa"/>
          <w:end w:w="60" w:type="dxa"/>
        </w:tblCellMar>
        <w:tblLook w:val="04a0" w:noHBand="0" w:noVBand="1" w:firstColumn="1" w:lastRow="0" w:lastColumn="0" w:firstRow="1"/>
      </w:tblPr>
      <w:tblGrid>
        <w:gridCol w:w="1746"/>
        <w:gridCol w:w="8124"/>
      </w:tblGrid>
      <w:tr>
        <w:trPr>
          <w:trHeight w:val="105" w:hRule="atLeast"/>
        </w:trPr>
        <w:tc>
          <w:tcPr>
            <w:tcW w:w="1746" w:type="dxa"/>
            <w:tcBorders>
              <w:top w:val="single" w:sz="6" w:space="0" w:color="000000"/>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bCs/>
                <w:i w:val="false"/>
                <w:iCs w:val="false"/>
                <w:caps w:val="false"/>
                <w:smallCaps w:val="false"/>
                <w:color w:themeColor="text1" w:val="000000"/>
                <w:sz w:val="20"/>
                <w:szCs w:val="20"/>
                <w:lang w:val="es-PE"/>
              </w:rPr>
              <w:t>Dato</w:t>
            </w:r>
          </w:p>
        </w:tc>
        <w:tc>
          <w:tcPr>
            <w:tcW w:w="8124" w:type="dxa"/>
            <w:tcBorders>
              <w:top w:val="single" w:sz="6" w:space="0" w:color="000000"/>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bCs/>
                <w:i w:val="false"/>
                <w:iCs w:val="false"/>
                <w:caps w:val="false"/>
                <w:smallCaps w:val="false"/>
                <w:color w:themeColor="text1" w:val="000000"/>
                <w:sz w:val="20"/>
                <w:szCs w:val="20"/>
                <w:lang w:val="es-PE"/>
              </w:rPr>
              <w:t>Detalle</w:t>
            </w:r>
          </w:p>
        </w:tc>
      </w:tr>
      <w:tr>
        <w:trPr>
          <w:trHeight w:val="285"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Fecha y hora</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Sin reunión</w:t>
            </w:r>
          </w:p>
        </w:tc>
      </w:tr>
      <w:tr>
        <w:trPr>
          <w:trHeight w:val="285"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Duración del sprint</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1 semana</w:t>
            </w:r>
          </w:p>
        </w:tc>
      </w:tr>
      <w:tr>
        <w:trPr>
          <w:trHeight w:val="90"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Equipo</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Leonardo Garay (Product Owner), Fabrizzio Román (Scrum Master), Carlos Vidal y Cesar Burgos (desarrolladores)</w:t>
            </w:r>
          </w:p>
        </w:tc>
      </w:tr>
      <w:tr>
        <w:trPr>
          <w:trHeight w:val="90"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Sprint Goal</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Los usuarios con cuenta inician sesión y acceden a las funciones de su rol (Administrador y Lector). Resultado: cumplido.</w:t>
            </w:r>
          </w:p>
        </w:tc>
      </w:tr>
      <w:tr>
        <w:trPr>
          <w:trHeight w:val="135"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Desarrollo</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Cesar Burgos desarrolló el inicio de sesión y el control de acceso por roles (Administrador y Lector) con Spring Security y contraseñas cifradas, y reforzó la integridad del catálogo con la validación de pista única por álbum y la finalización del formulario de álbum. Carlos Vidal lo apoyó con consultas sobre el funcionamiento de su código base y la base de datos para evitar conflictos y hacer un trabajo solido</w:t>
            </w:r>
          </w:p>
        </w:tc>
      </w:tr>
    </w:tbl>
    <w:p>
      <w:pPr>
        <w:pStyle w:val="Normal"/>
        <w:spacing w:lineRule="auto" w:line="360" w:before="0" w:after="160"/>
        <w:rPr>
          <w:rFonts w:ascii="Arial" w:hAnsi="Arial" w:cs="Arial"/>
          <w:i/>
          <w:iCs/>
          <w:sz w:val="22"/>
          <w:szCs w:val="22"/>
        </w:rPr>
      </w:pPr>
      <w:r>
        <w:rPr>
          <w:rFonts w:cs="Arial" w:ascii="Arial" w:hAnsi="Arial"/>
          <w:i/>
          <w:iCs/>
          <w:sz w:val="22"/>
          <w:szCs w:val="22"/>
        </w:rPr>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Heading2"/>
        <w:numPr>
          <w:ilvl w:val="3"/>
          <w:numId w:val="4"/>
        </w:numPr>
        <w:spacing w:before="0" w:after="160"/>
        <w:rPr>
          <w:rFonts w:ascii="Arial" w:hAnsi="Arial" w:cs="Arial"/>
          <w:b/>
          <w:bCs/>
          <w:color w:themeColor="text1" w:val="000000"/>
          <w:sz w:val="22"/>
          <w:szCs w:val="22"/>
        </w:rPr>
      </w:pPr>
      <w:r>
        <w:rPr>
          <w:rFonts w:cs="Arial" w:ascii="Arial" w:hAnsi="Arial"/>
          <w:b/>
          <w:bCs/>
          <w:color w:themeColor="text1" w:val="000000"/>
          <w:sz w:val="24"/>
          <w:szCs w:val="24"/>
          <w:shd w:fill="FFFF00" w:val="clear"/>
        </w:rPr>
        <w:t>Tercer sprint</w:t>
      </w:r>
      <w:r>
        <w:rPr>
          <w:rFonts w:cs="Arial" w:ascii="Arial" w:hAnsi="Arial"/>
          <w:b/>
          <w:bCs/>
          <w:color w:themeColor="text1" w:val="000000"/>
          <w:sz w:val="22"/>
          <w:szCs w:val="22"/>
        </w:rPr>
        <w:t xml:space="preserve"> </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rPr>
      </w:pPr>
      <w:r>
        <w:rPr>
          <w:rFonts w:eastAsia="Arial" w:cs="Arial" w:ascii="Arial" w:hAnsi="Arial"/>
          <w:b w:val="false"/>
          <w:bCs w:val="false"/>
          <w:i w:val="false"/>
          <w:iCs w:val="false"/>
          <w:caps w:val="false"/>
          <w:smallCaps w:val="false"/>
          <w:color w:themeColor="text1" w:val="000000"/>
          <w:sz w:val="22"/>
          <w:szCs w:val="22"/>
        </w:rPr>
        <w:t>Las siguientes imágenes muestran las historias de usuario del tercer sprint, desarrollado del 6 al 10 de octubre</w:t>
      </w:r>
    </w:p>
    <w:tbl>
      <w:tblPr>
        <w:tblStyle w:val="Tablanormal"/>
        <w:tblW w:w="9060"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9060"/>
      </w:tblGrid>
      <w:tr>
        <w:trPr>
          <w:trHeight w:val="300" w:hRule="atLeast"/>
        </w:trPr>
        <w:tc>
          <w:tcPr>
            <w:tcW w:w="9060" w:type="dxa"/>
            <w:tcBorders>
              <w:top w:val="single" w:sz="6" w:space="0" w:color="000000"/>
              <w:start w:val="single" w:sz="6" w:space="0" w:color="000000"/>
              <w:end w:val="single" w:sz="6" w:space="0" w:color="000000"/>
            </w:tcBorders>
          </w:tcPr>
          <w:p>
            <w:pPr>
              <w:pStyle w:val="Diagrama"/>
              <w:keepNext w:val="true"/>
              <w:spacing w:lineRule="auto" w:line="240" w:before="227" w:after="113"/>
              <w:rPr>
                <w:rFonts w:ascii="Arial" w:hAnsi="Arial" w:eastAsia="Arial" w:cs="Arial"/>
                <w:b w:val="false"/>
                <w:bCs w:val="false"/>
                <w:i/>
                <w:iCs/>
                <w:caps w:val="false"/>
                <w:smallCaps w:val="false"/>
                <w:color w:themeColor="text1" w:val="000000"/>
                <w:sz w:val="26"/>
                <w:szCs w:val="26"/>
              </w:rPr>
            </w:pPr>
            <w:r>
              <w:rPr>
                <w:rFonts w:eastAsia="Arial" w:cs="Arial"/>
                <w:b/>
                <w:bCs/>
                <w:i w:val="false"/>
                <w:iCs w:val="false"/>
                <w:caps w:val="false"/>
                <w:smallCaps w:val="false"/>
                <w:color w:themeColor="text1" w:val="000000"/>
                <w:sz w:val="26"/>
                <w:szCs w:val="26"/>
                <w:u w:val="none"/>
                <w:lang w:val="es-PE"/>
              </w:rPr>
              <w:t xml:space="preserve">Figura </w:t>
            </w:r>
            <w:r>
              <w:rPr>
                <w:rFonts w:eastAsia="Arial" w:cs="Arial"/>
                <w:b/>
                <w:bCs/>
                <w:i w:val="false"/>
                <w:iCs w:val="false"/>
                <w:caps w:val="false"/>
                <w:smallCaps w:val="false"/>
                <w:color w:themeColor="text1" w:val="000000"/>
                <w:sz w:val="26"/>
                <w:szCs w:val="26"/>
                <w:u w:val="none"/>
                <w:lang w:val="es-PE"/>
              </w:rPr>
              <w:fldChar w:fldCharType="begin"/>
            </w:r>
            <w:r>
              <w:rPr>
                <w:rFonts w:eastAsia="Arial" w:cs="Arial"/>
                <w:b/>
                <w:bCs/>
                <w:i w:val="false"/>
                <w:iCs w:val="false"/>
                <w:caps w:val="false"/>
                <w:smallCaps w:val="false"/>
                <w:color w:themeColor="text1" w:val="000000"/>
                <w:sz w:val="26"/>
                <w:szCs w:val="26"/>
                <w:u w:val="none"/>
                <w:lang w:val="es-PE"/>
              </w:rPr>
              <w:instrText xml:space="preserve"> SEQ Figura \* ARABIC </w:instrText>
            </w:r>
            <w:r>
              <w:rPr>
                <w:rFonts w:eastAsia="Arial" w:cs="Arial"/>
                <w:b/>
                <w:bCs/>
                <w:i w:val="false"/>
                <w:iCs w:val="false"/>
                <w:caps w:val="false"/>
                <w:smallCaps w:val="false"/>
                <w:color w:themeColor="text1" w:val="000000"/>
                <w:sz w:val="26"/>
                <w:szCs w:val="26"/>
                <w:u w:val="none"/>
                <w:lang w:val="es-PE"/>
              </w:rPr>
              <w:fldChar w:fldCharType="separate"/>
            </w:r>
            <w:r>
              <w:rPr>
                <w:rFonts w:eastAsia="Arial" w:cs="Arial"/>
                <w:b/>
                <w:bCs/>
                <w:i w:val="false"/>
                <w:iCs w:val="false"/>
                <w:caps w:val="false"/>
                <w:smallCaps w:val="false"/>
                <w:color w:themeColor="text1" w:val="000000"/>
                <w:sz w:val="26"/>
                <w:szCs w:val="26"/>
                <w:u w:val="none"/>
                <w:lang w:val="es-PE"/>
              </w:rPr>
              <w:t>4</w:t>
            </w:r>
            <w:r>
              <w:rPr>
                <w:rFonts w:eastAsia="Arial" w:cs="Arial"/>
                <w:b/>
                <w:bCs/>
                <w:i w:val="false"/>
                <w:iCs w:val="false"/>
                <w:caps w:val="false"/>
                <w:smallCaps w:val="false"/>
                <w:color w:themeColor="text1" w:val="000000"/>
                <w:sz w:val="26"/>
                <w:szCs w:val="26"/>
                <w:u w:val="none"/>
                <w:lang w:val="es-PE"/>
              </w:rPr>
              <w:fldChar w:fldCharType="end"/>
            </w:r>
            <w:r>
              <w:rPr>
                <w:rFonts w:eastAsia="Arial" w:cs="Arial"/>
                <w:b/>
                <w:bCs/>
                <w:i w:val="false"/>
                <w:iCs w:val="false"/>
                <w:caps w:val="false"/>
                <w:smallCaps w:val="false"/>
                <w:color w:themeColor="text1" w:val="000000"/>
                <w:sz w:val="26"/>
                <w:szCs w:val="26"/>
                <w:u w:val="none"/>
                <w:lang w:val="es-PE"/>
              </w:rPr>
              <w:t xml:space="preserve"> </w:t>
            </w:r>
            <w:r>
              <w:rPr>
                <w:rFonts w:eastAsia="Arial" w:cs="Arial"/>
                <w:b/>
                <w:bCs/>
                <w:i w:val="false"/>
                <w:iCs w:val="false"/>
                <w:caps w:val="false"/>
                <w:smallCaps w:val="false"/>
                <w:color w:themeColor="text1" w:val="000000"/>
                <w:sz w:val="26"/>
                <w:szCs w:val="26"/>
                <w:lang w:val="es-PE"/>
              </w:rPr>
              <w:t xml:space="preserve"> : HU04 Como visitante web quiero poder registrarme en el sitio web para tener una cuenta activa (Sprint 3)</w:t>
            </w:r>
          </w:p>
        </w:tc>
      </w:tr>
      <w:tr>
        <w:trPr>
          <w:trHeight w:val="4620" w:hRule="atLeast"/>
        </w:trPr>
        <w:tc>
          <w:tcPr>
            <w:tcW w:w="9060" w:type="dxa"/>
            <w:tcBorders>
              <w:start w:val="single" w:sz="6" w:space="0" w:color="000000"/>
              <w:bottom w:val="single" w:sz="6" w:space="0" w:color="000000"/>
              <w:end w:val="single" w:sz="6" w:space="0" w:color="000000"/>
            </w:tcBorders>
          </w:tcPr>
          <w:p>
            <w:pPr>
              <w:pStyle w:val="Normal"/>
              <w:widowControl w:val="false"/>
              <w:spacing w:lineRule="auto" w:line="480" w:before="160" w:after="160"/>
              <w:rPr>
                <w:rFonts w:ascii="Times New Roman" w:hAnsi="Times New Roman" w:eastAsia="Times New Roman" w:cs="Times New Roman"/>
                <w:b w:val="false"/>
                <w:bCs w:val="false"/>
                <w:i w:val="false"/>
                <w:iCs w:val="false"/>
                <w:caps w:val="false"/>
                <w:smallCaps w:val="false"/>
                <w:color w:themeColor="text1" w:val="000000"/>
                <w:sz w:val="24"/>
                <w:szCs w:val="24"/>
              </w:rPr>
            </w:pPr>
            <w:r>
              <w:rPr/>
              <w:drawing>
                <wp:inline distT="0" distB="0" distL="0" distR="0">
                  <wp:extent cx="5715000" cy="2667000"/>
                  <wp:effectExtent l="0" t="0" r="0" b="0"/>
                  <wp:docPr id="9"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5"/>
                          <pic:cNvPicPr>
                            <a:picLocks noChangeAspect="1" noChangeArrowheads="1"/>
                          </pic:cNvPicPr>
                        </pic:nvPicPr>
                        <pic:blipFill>
                          <a:blip r:embed="rId21"/>
                          <a:stretch>
                            <a:fillRect/>
                          </a:stretch>
                        </pic:blipFill>
                        <pic:spPr bwMode="auto">
                          <a:xfrm>
                            <a:off x="0" y="0"/>
                            <a:ext cx="5715000" cy="2667000"/>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pPr>
      <w:r>
        <w:rPr/>
        <w:t>El objetivo principal de este issue era permitir que un visitante web pudiera registrar un usuario con el rol de lector en la página web mediante un formulario y que el administrador pueda acceder a sus funciones mediante un login de acceso.</w:t>
      </w:r>
    </w:p>
    <w:tbl>
      <w:tblPr>
        <w:tblStyle w:val="Tablanormal"/>
        <w:tblW w:w="9060"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9060"/>
      </w:tblGrid>
      <w:tr>
        <w:trPr>
          <w:trHeight w:val="300" w:hRule="atLeast"/>
        </w:trPr>
        <w:tc>
          <w:tcPr>
            <w:tcW w:w="9060" w:type="dxa"/>
            <w:tcBorders>
              <w:top w:val="single" w:sz="6" w:space="0" w:color="000000"/>
              <w:start w:val="single" w:sz="6" w:space="0" w:color="000000"/>
              <w:end w:val="single" w:sz="6" w:space="0" w:color="000000"/>
            </w:tcBorders>
          </w:tcPr>
          <w:p>
            <w:pPr>
              <w:pStyle w:val="Diagrama"/>
              <w:keepNext w:val="true"/>
              <w:spacing w:lineRule="auto" w:line="240" w:before="227" w:after="113"/>
              <w:rPr>
                <w:rFonts w:ascii="Arial" w:hAnsi="Arial" w:eastAsia="Arial" w:cs="Arial"/>
                <w:b w:val="false"/>
                <w:bCs w:val="false"/>
                <w:i/>
                <w:iCs/>
                <w:caps w:val="false"/>
                <w:smallCaps w:val="false"/>
                <w:color w:themeColor="text1" w:val="000000"/>
                <w:sz w:val="26"/>
                <w:szCs w:val="26"/>
              </w:rPr>
            </w:pPr>
            <w:r>
              <w:rPr>
                <w:rFonts w:eastAsia="Arial" w:cs="Arial"/>
                <w:b/>
                <w:bCs/>
                <w:i w:val="false"/>
                <w:iCs w:val="false"/>
                <w:caps w:val="false"/>
                <w:smallCaps w:val="false"/>
                <w:color w:themeColor="text1" w:val="000000"/>
                <w:sz w:val="26"/>
                <w:szCs w:val="26"/>
                <w:u w:val="none"/>
                <w:lang w:val="es-PE"/>
              </w:rPr>
              <w:t xml:space="preserve">Figura </w:t>
            </w:r>
            <w:r>
              <w:rPr>
                <w:rFonts w:eastAsia="Arial" w:cs="Arial"/>
                <w:b/>
                <w:bCs/>
                <w:i w:val="false"/>
                <w:iCs w:val="false"/>
                <w:caps w:val="false"/>
                <w:smallCaps w:val="false"/>
                <w:color w:themeColor="text1" w:val="000000"/>
                <w:sz w:val="26"/>
                <w:szCs w:val="26"/>
                <w:u w:val="none"/>
                <w:lang w:val="es-PE"/>
              </w:rPr>
              <w:fldChar w:fldCharType="begin"/>
            </w:r>
            <w:r>
              <w:rPr>
                <w:rFonts w:eastAsia="Arial" w:cs="Arial"/>
                <w:b/>
                <w:bCs/>
                <w:i w:val="false"/>
                <w:iCs w:val="false"/>
                <w:caps w:val="false"/>
                <w:smallCaps w:val="false"/>
                <w:color w:themeColor="text1" w:val="000000"/>
                <w:sz w:val="26"/>
                <w:szCs w:val="26"/>
                <w:u w:val="none"/>
                <w:lang w:val="es-PE"/>
              </w:rPr>
              <w:instrText xml:space="preserve"> SEQ Figura \* ARABIC </w:instrText>
            </w:r>
            <w:r>
              <w:rPr>
                <w:rFonts w:eastAsia="Arial" w:cs="Arial"/>
                <w:b/>
                <w:bCs/>
                <w:i w:val="false"/>
                <w:iCs w:val="false"/>
                <w:caps w:val="false"/>
                <w:smallCaps w:val="false"/>
                <w:color w:themeColor="text1" w:val="000000"/>
                <w:sz w:val="26"/>
                <w:szCs w:val="26"/>
                <w:u w:val="none"/>
                <w:lang w:val="es-PE"/>
              </w:rPr>
              <w:fldChar w:fldCharType="separate"/>
            </w:r>
            <w:r>
              <w:rPr>
                <w:rFonts w:eastAsia="Arial" w:cs="Arial"/>
                <w:b/>
                <w:bCs/>
                <w:i w:val="false"/>
                <w:iCs w:val="false"/>
                <w:caps w:val="false"/>
                <w:smallCaps w:val="false"/>
                <w:color w:themeColor="text1" w:val="000000"/>
                <w:sz w:val="26"/>
                <w:szCs w:val="26"/>
                <w:u w:val="none"/>
                <w:lang w:val="es-PE"/>
              </w:rPr>
              <w:t>5</w:t>
            </w:r>
            <w:r>
              <w:rPr>
                <w:rFonts w:eastAsia="Arial" w:cs="Arial"/>
                <w:b/>
                <w:bCs/>
                <w:i w:val="false"/>
                <w:iCs w:val="false"/>
                <w:caps w:val="false"/>
                <w:smallCaps w:val="false"/>
                <w:color w:themeColor="text1" w:val="000000"/>
                <w:sz w:val="26"/>
                <w:szCs w:val="26"/>
                <w:u w:val="none"/>
                <w:lang w:val="es-PE"/>
              </w:rPr>
              <w:fldChar w:fldCharType="end"/>
            </w:r>
            <w:r>
              <w:rPr>
                <w:rFonts w:eastAsia="Arial" w:cs="Arial"/>
                <w:b/>
                <w:bCs/>
                <w:i w:val="false"/>
                <w:iCs w:val="false"/>
                <w:caps w:val="false"/>
                <w:smallCaps w:val="false"/>
                <w:color w:themeColor="text1" w:val="000000"/>
                <w:sz w:val="26"/>
                <w:szCs w:val="26"/>
                <w:u w:val="none"/>
                <w:lang w:val="es-PE"/>
              </w:rPr>
              <w:t xml:space="preserve"> </w:t>
            </w:r>
            <w:r>
              <w:rPr>
                <w:rFonts w:eastAsia="Arial" w:cs="Arial"/>
                <w:b/>
                <w:bCs/>
                <w:i w:val="false"/>
                <w:iCs w:val="false"/>
                <w:caps w:val="false"/>
                <w:smallCaps w:val="false"/>
                <w:color w:themeColor="text1" w:val="000000"/>
                <w:sz w:val="26"/>
                <w:szCs w:val="26"/>
                <w:lang w:val="es-PE"/>
              </w:rPr>
              <w:t xml:space="preserve"> : HU-05 Como usuario quiero descargar la infromación de las bandas, albumes o canciones que consulto (Sprint 3)</w:t>
            </w:r>
          </w:p>
        </w:tc>
      </w:tr>
      <w:tr>
        <w:trPr>
          <w:trHeight w:val="4620" w:hRule="atLeast"/>
        </w:trPr>
        <w:tc>
          <w:tcPr>
            <w:tcW w:w="9060" w:type="dxa"/>
            <w:tcBorders>
              <w:start w:val="single" w:sz="6" w:space="0" w:color="000000"/>
              <w:bottom w:val="single" w:sz="6" w:space="0" w:color="000000"/>
              <w:end w:val="single" w:sz="6" w:space="0" w:color="000000"/>
            </w:tcBorders>
          </w:tcPr>
          <w:p>
            <w:pPr>
              <w:pStyle w:val="Normal"/>
              <w:widowControl w:val="false"/>
              <w:spacing w:lineRule="auto" w:line="480" w:before="160" w:after="160"/>
              <w:rPr>
                <w:rFonts w:ascii="Times New Roman" w:hAnsi="Times New Roman" w:eastAsia="Times New Roman" w:cs="Times New Roman"/>
                <w:b w:val="false"/>
                <w:bCs w:val="false"/>
                <w:i w:val="false"/>
                <w:iCs w:val="false"/>
                <w:caps w:val="false"/>
                <w:smallCaps w:val="false"/>
                <w:color w:themeColor="text1" w:val="000000"/>
                <w:sz w:val="24"/>
                <w:szCs w:val="24"/>
              </w:rPr>
            </w:pPr>
            <w:r>
              <w:rPr/>
              <w:drawing>
                <wp:inline distT="0" distB="0" distL="0" distR="0">
                  <wp:extent cx="5715000" cy="2552700"/>
                  <wp:effectExtent l="0" t="0" r="0" b="0"/>
                  <wp:docPr id="10"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6"/>
                          <pic:cNvPicPr>
                            <a:picLocks noChangeAspect="1" noChangeArrowheads="1"/>
                          </pic:cNvPicPr>
                        </pic:nvPicPr>
                        <pic:blipFill>
                          <a:blip r:embed="rId22"/>
                          <a:stretch>
                            <a:fillRect/>
                          </a:stretch>
                        </pic:blipFill>
                        <pic:spPr bwMode="auto">
                          <a:xfrm>
                            <a:off x="0" y="0"/>
                            <a:ext cx="5715000" cy="2552700"/>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El objetivo principal de este issue fue agregar la función de descargar la información de bandas, canciones y álbumes mediante JavaResports.</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Normal"/>
        <w:spacing w:lineRule="auto" w:line="360" w:before="0" w:after="160"/>
        <w:ind w:firstLine="720"/>
        <w:jc w:val="both"/>
        <w:rPr/>
      </w:pPr>
      <w:r>
        <w:rPr>
          <w:rFonts w:eastAsia="Arial" w:cs="Arial" w:ascii="Arial" w:hAnsi="Arial"/>
          <w:b w:val="false"/>
          <w:bCs w:val="false"/>
          <w:i w:val="false"/>
          <w:iCs w:val="false"/>
          <w:caps w:val="false"/>
          <w:smallCaps w:val="false"/>
          <w:color w:themeColor="text1" w:val="000000"/>
          <w:sz w:val="22"/>
          <w:szCs w:val="22"/>
          <w:lang w:val="es-PE"/>
        </w:rPr>
        <w:t>Para finalizar el tercer sprint se elaboró el acta de Sprint Review que se muestra en la siguiente imagen:</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rPr/>
      </w:pPr>
      <w:r>
        <w:rPr>
          <w:rFonts w:cs="Arial" w:ascii="Arial" w:hAnsi="Arial"/>
          <w:b/>
          <w:bCs/>
          <w:sz w:val="22"/>
          <w:szCs w:val="22"/>
        </w:rPr>
        <w:t xml:space="preserve">Tabla </w:t>
      </w:r>
      <w:r>
        <w:rPr>
          <w:rFonts w:cs="Arial" w:ascii="Arial" w:hAnsi="Arial"/>
          <w:b/>
          <w:bCs/>
          <w:i/>
          <w:iCs/>
          <w:sz w:val="22"/>
          <w:szCs w:val="22"/>
        </w:rPr>
        <w:fldChar w:fldCharType="begin"/>
      </w:r>
      <w:r>
        <w:rPr>
          <w:rFonts w:cs="Arial" w:ascii="Arial" w:hAnsi="Arial"/>
          <w:b/>
          <w:bCs/>
          <w:i/>
          <w:iCs/>
          <w:sz w:val="22"/>
          <w:szCs w:val="22"/>
        </w:rPr>
        <w:instrText xml:space="preserve"> SEQ Tabla \* ARABIC </w:instrText>
      </w:r>
      <w:r>
        <w:rPr>
          <w:rFonts w:cs="Arial" w:ascii="Arial" w:hAnsi="Arial"/>
          <w:b/>
          <w:bCs/>
          <w:i/>
          <w:iCs/>
          <w:sz w:val="22"/>
          <w:szCs w:val="22"/>
        </w:rPr>
        <w:fldChar w:fldCharType="separate"/>
      </w:r>
      <w:r>
        <w:rPr>
          <w:rFonts w:cs="Arial" w:ascii="Arial" w:hAnsi="Arial"/>
          <w:b/>
          <w:bCs/>
          <w:i/>
          <w:iCs/>
          <w:sz w:val="22"/>
          <w:szCs w:val="22"/>
        </w:rPr>
        <w:t>6</w:t>
      </w:r>
      <w:r>
        <w:rPr>
          <w:rFonts w:cs="Arial" w:ascii="Arial" w:hAnsi="Arial"/>
          <w:b/>
          <w:bCs/>
          <w:i/>
          <w:iCs/>
          <w:sz w:val="22"/>
          <w:szCs w:val="22"/>
        </w:rPr>
        <w:fldChar w:fldCharType="end"/>
      </w:r>
      <w:r>
        <w:rPr>
          <w:rFonts w:cs="Arial" w:ascii="Arial" w:hAnsi="Arial"/>
          <w:b/>
          <w:bCs/>
          <w:color w:themeColor="background1" w:val="FFFFFF"/>
          <w:sz w:val="22"/>
          <w:szCs w:val="22"/>
        </w:rPr>
        <w:t>.</w:t>
      </w:r>
      <w:r>
        <w:rPr/>
        <w:br/>
      </w:r>
      <w:r>
        <w:rPr>
          <w:rFonts w:eastAsia="Arial" w:cs="Arial" w:ascii="Arial" w:hAnsi="Arial"/>
          <w:b w:val="false"/>
          <w:bCs w:val="false"/>
          <w:i/>
          <w:iCs/>
          <w:caps w:val="false"/>
          <w:smallCaps w:val="false"/>
          <w:color w:themeColor="text1" w:val="000000"/>
          <w:sz w:val="22"/>
          <w:szCs w:val="22"/>
          <w:lang w:val="es-PE"/>
        </w:rPr>
        <w:t xml:space="preserve">Detalle del sprint </w:t>
      </w:r>
    </w:p>
    <w:tbl>
      <w:tblPr>
        <w:tblStyle w:val="Tablanormal"/>
        <w:tblW w:w="9870" w:type="dxa"/>
        <w:jc w:val="start"/>
        <w:tblInd w:w="0" w:type="dxa"/>
        <w:tblLayout w:type="fixed"/>
        <w:tblCellMar>
          <w:top w:w="0" w:type="dxa"/>
          <w:start w:w="60" w:type="dxa"/>
          <w:bottom w:w="0" w:type="dxa"/>
          <w:end w:w="60" w:type="dxa"/>
        </w:tblCellMar>
        <w:tblLook w:val="04a0" w:noHBand="0" w:noVBand="1" w:firstColumn="1" w:lastRow="0" w:lastColumn="0" w:firstRow="1"/>
      </w:tblPr>
      <w:tblGrid>
        <w:gridCol w:w="1746"/>
        <w:gridCol w:w="8124"/>
      </w:tblGrid>
      <w:tr>
        <w:trPr>
          <w:trHeight w:val="105" w:hRule="atLeast"/>
        </w:trPr>
        <w:tc>
          <w:tcPr>
            <w:tcW w:w="1746" w:type="dxa"/>
            <w:tcBorders>
              <w:top w:val="single" w:sz="6" w:space="0" w:color="000000"/>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bCs/>
                <w:i w:val="false"/>
                <w:iCs w:val="false"/>
                <w:caps w:val="false"/>
                <w:smallCaps w:val="false"/>
                <w:color w:themeColor="text1" w:val="000000"/>
                <w:sz w:val="20"/>
                <w:szCs w:val="20"/>
                <w:lang w:val="es-PE"/>
              </w:rPr>
              <w:t xml:space="preserve"> </w:t>
            </w:r>
            <w:r>
              <w:rPr>
                <w:rFonts w:eastAsia="Arial" w:cs="Arial" w:ascii="Arial" w:hAnsi="Arial"/>
                <w:b/>
                <w:bCs/>
                <w:i w:val="false"/>
                <w:iCs w:val="false"/>
                <w:caps w:val="false"/>
                <w:smallCaps w:val="false"/>
                <w:color w:themeColor="text1" w:val="000000"/>
                <w:sz w:val="20"/>
                <w:szCs w:val="20"/>
                <w:lang w:val="es-PE"/>
              </w:rPr>
              <w:t>Dato</w:t>
            </w:r>
          </w:p>
        </w:tc>
        <w:tc>
          <w:tcPr>
            <w:tcW w:w="8124" w:type="dxa"/>
            <w:tcBorders>
              <w:top w:val="single" w:sz="6" w:space="0" w:color="000000"/>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bCs/>
                <w:i w:val="false"/>
                <w:iCs w:val="false"/>
                <w:caps w:val="false"/>
                <w:smallCaps w:val="false"/>
                <w:color w:themeColor="text1" w:val="000000"/>
                <w:sz w:val="20"/>
                <w:szCs w:val="20"/>
                <w:lang w:val="es-PE"/>
              </w:rPr>
              <w:t>Detalle</w:t>
            </w:r>
          </w:p>
        </w:tc>
      </w:tr>
      <w:tr>
        <w:trPr>
          <w:trHeight w:val="285"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Fecha y hora</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Sin reunión</w:t>
            </w:r>
          </w:p>
        </w:tc>
      </w:tr>
      <w:tr>
        <w:trPr>
          <w:trHeight w:val="630"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Duración del sprint</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5 días</w:t>
            </w:r>
          </w:p>
        </w:tc>
      </w:tr>
      <w:tr>
        <w:trPr>
          <w:trHeight w:val="90"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Equipo</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Leonardo Garay (Product Owner), Fabrizzio Román (Scrum Master), Carlos Vidal y Cesar Burgos (desarrolladores)</w:t>
            </w:r>
          </w:p>
        </w:tc>
      </w:tr>
      <w:tr>
        <w:trPr>
          <w:trHeight w:val="202"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Sprint Goal</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Un visitante se registra como lector y los usuarios registrados descargan en PDF los álbumes de una banda y las canciones de un álbum. Resultado: cumplido.</w:t>
            </w:r>
          </w:p>
        </w:tc>
      </w:tr>
      <w:tr>
        <w:trPr>
          <w:trHeight w:val="640" w:hRule="atLeast"/>
        </w:trPr>
        <w:tc>
          <w:tcPr>
            <w:tcW w:w="1746" w:type="dxa"/>
            <w:tcBorders>
              <w:start w:val="single" w:sz="6" w:space="0" w:color="000000"/>
              <w:bottom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Desarrollo</w:t>
            </w:r>
          </w:p>
        </w:tc>
        <w:tc>
          <w:tcPr>
            <w:tcW w:w="8124" w:type="dxa"/>
            <w:tcBorders>
              <w:start w:val="single" w:sz="6" w:space="0" w:color="000000"/>
              <w:bottom w:val="single" w:sz="6" w:space="0" w:color="000000"/>
              <w:end w:val="single" w:sz="6" w:space="0" w:color="000000"/>
            </w:tcBorders>
          </w:tcPr>
          <w:p>
            <w:pPr>
              <w:pStyle w:val="Normal"/>
              <w:spacing w:lineRule="auto" w:line="360" w:before="0" w:after="0"/>
              <w:jc w:val="center"/>
              <w:rPr>
                <w:rFonts w:ascii="Arial" w:hAnsi="Arial" w:eastAsia="Arial" w:cs="Arial"/>
                <w:b w:val="false"/>
                <w:bCs w:val="false"/>
                <w:i w:val="false"/>
                <w:iCs w:val="false"/>
                <w:caps w:val="false"/>
                <w:smallCaps w:val="false"/>
                <w:color w:themeColor="text1" w:val="000000"/>
                <w:sz w:val="20"/>
                <w:szCs w:val="20"/>
              </w:rPr>
            </w:pPr>
            <w:r>
              <w:rPr>
                <w:rFonts w:eastAsia="Arial" w:cs="Arial" w:ascii="Arial" w:hAnsi="Arial"/>
                <w:b w:val="false"/>
                <w:bCs w:val="false"/>
                <w:i w:val="false"/>
                <w:iCs w:val="false"/>
                <w:caps w:val="false"/>
                <w:smallCaps w:val="false"/>
                <w:color w:themeColor="text1" w:val="000000"/>
                <w:sz w:val="20"/>
                <w:szCs w:val="20"/>
                <w:lang w:val="es-PE"/>
              </w:rPr>
              <w:t>Cesar Burgos desarrolló el módulo de registro de usuarios, que crea cuentas con rol Lector, y los dos reportes en PDF con JasperReports (canciones de un álbum y álbumes de una banda). Carlos Vidal elaboró el diagrama BPMN del proceso y actualizó la documentación. Leonardo Garay lideró la definición de los casos de uso y la documentación.</w:t>
            </w:r>
          </w:p>
        </w:tc>
      </w:tr>
    </w:tbl>
    <w:p>
      <w:pPr>
        <w:pStyle w:val="Normal"/>
        <w:spacing w:lineRule="auto" w:line="360" w:before="0" w:after="160"/>
        <w:rPr>
          <w:rFonts w:ascii="Arial" w:hAnsi="Arial" w:cs="Arial"/>
          <w:i/>
          <w:iCs/>
          <w:sz w:val="22"/>
          <w:szCs w:val="22"/>
        </w:rPr>
      </w:pPr>
      <w:r>
        <w:rPr>
          <w:rFonts w:cs="Arial" w:ascii="Arial" w:hAnsi="Arial"/>
          <w:i/>
          <w:iCs/>
          <w:sz w:val="22"/>
          <w:szCs w:val="22"/>
        </w:rPr>
      </w:r>
    </w:p>
    <w:p>
      <w:pPr>
        <w:pStyle w:val="Heading2"/>
        <w:numPr>
          <w:ilvl w:val="1"/>
          <w:numId w:val="4"/>
        </w:numPr>
        <w:spacing w:before="0" w:after="160"/>
        <w:rPr>
          <w:rFonts w:ascii="Arial" w:hAnsi="Arial" w:cs="Arial"/>
          <w:b/>
          <w:bCs/>
          <w:color w:themeColor="text1" w:val="000000"/>
          <w:sz w:val="22"/>
          <w:szCs w:val="22"/>
        </w:rPr>
      </w:pPr>
      <w:bookmarkStart w:id="13" w:name="_Toc230189274_Copia_1"/>
      <w:r>
        <w:rPr>
          <w:rFonts w:cs="Arial" w:ascii="Arial" w:hAnsi="Arial"/>
          <w:b/>
          <w:bCs/>
          <w:color w:themeColor="text1" w:val="000000"/>
          <w:sz w:val="22"/>
          <w:szCs w:val="22"/>
        </w:rPr>
        <w:t>Análisis funcional del sistema</w:t>
      </w:r>
      <w:bookmarkEnd w:id="13"/>
    </w:p>
    <w:p>
      <w:pPr>
        <w:pStyle w:val="Heading2"/>
        <w:numPr>
          <w:ilvl w:val="2"/>
          <w:numId w:val="4"/>
        </w:numPr>
        <w:spacing w:before="0" w:after="160"/>
        <w:rPr>
          <w:rFonts w:ascii="Arial" w:hAnsi="Arial" w:cs="Arial"/>
          <w:b/>
          <w:bCs/>
          <w:color w:themeColor="text1" w:val="000000"/>
          <w:sz w:val="22"/>
          <w:szCs w:val="22"/>
        </w:rPr>
      </w:pPr>
      <w:r>
        <w:rPr>
          <w:rFonts w:cs="Arial" w:ascii="Arial" w:hAnsi="Arial"/>
          <w:b/>
          <w:bCs/>
          <w:color w:themeColor="text1" w:val="000000"/>
          <w:sz w:val="22"/>
          <w:szCs w:val="22"/>
        </w:rPr>
        <w:t>Requerimiento funcional</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sistema diferenció las funcionalidades disponibles según la autenticación y los roles. El Administrador dispuso de permisos para gestionar la información almacenada; el Lector, usuario con sesión iniciada, tuvo acceso a la consulta del catálogo y a la descarga de reportes; y el Visitante, sin sesión iniciada, pudo explorar el catálogo, iniciar sesión o crear una cuenta.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Visitante: persona que no había iniciado sesión. Pudo consultar el inicio, los listados, las búsquedas y los detalles de bandas, álbumes y canciones, así como iniciar sesión o registrarse.</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Lector: usuario autenticado con rol LECTOR, que recibió toda cuenta creada desde el formulario de registro. Pudo realizar todas las acciones disponibles para el Visitante y, además, descargar reportes en PDF.</w:t>
      </w:r>
    </w:p>
    <w:p>
      <w:pPr>
        <w:pStyle w:val="Normal"/>
        <w:spacing w:lineRule="auto" w:line="360" w:before="0" w:after="160"/>
        <w:ind w:firstLine="720"/>
        <w:jc w:val="both"/>
        <w:rPr>
          <w:rFonts w:ascii="Arial" w:hAnsi="Arial" w:cs="Arial"/>
          <w:sz w:val="22"/>
          <w:szCs w:val="22"/>
        </w:rPr>
      </w:pPr>
      <w:r>
        <w:rPr>
          <w:rFonts w:cs="Arial" w:ascii="Arial" w:hAnsi="Arial"/>
          <w:sz w:val="22"/>
          <w:szCs w:val="22"/>
        </w:rPr>
        <w:t>Administrador: usuario autenticado con rol ADMIN, asignado directamente en la base de datos. Pudo realizar todas las acciones disponibles para el Lector y, además, registrar, editar y eliminar bandas, álbumes y canciones.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En la tabla se presentaron los requerimientos funcionales de Melodic Vault. Cada requerimiento se identificó con un código, se asoció al actor que lo ejecutó (Visitante, Lector o Administrador) y se clasificó según su prioridad para el funcionamiento del sistema. El término «Todos» se refirió a los tres actores.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7</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Requerimientos funcionales del sistema</w:t>
      </w:r>
    </w:p>
    <w:tbl>
      <w:tblPr>
        <w:tblW w:w="8838" w:type="dxa"/>
        <w:jc w:val="start"/>
        <w:tblInd w:w="0" w:type="dxa"/>
        <w:tblLayout w:type="fixed"/>
        <w:tblCellMar>
          <w:top w:w="0" w:type="dxa"/>
          <w:start w:w="70" w:type="dxa"/>
          <w:bottom w:w="0" w:type="dxa"/>
          <w:end w:w="70" w:type="dxa"/>
        </w:tblCellMar>
        <w:tblLook w:val="04a0" w:noHBand="0" w:noVBand="1" w:firstColumn="1" w:lastRow="0" w:lastColumn="0" w:firstRow="1"/>
      </w:tblPr>
      <w:tblGrid>
        <w:gridCol w:w="1011"/>
        <w:gridCol w:w="4790"/>
        <w:gridCol w:w="1941"/>
        <w:gridCol w:w="1096"/>
      </w:tblGrid>
      <w:tr>
        <w:trPr>
          <w:trHeight w:val="288" w:hRule="atLeast"/>
        </w:trPr>
        <w:tc>
          <w:tcPr>
            <w:tcW w:w="1011"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Código</w:t>
            </w:r>
          </w:p>
        </w:tc>
        <w:tc>
          <w:tcPr>
            <w:tcW w:w="4790"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Requerimiento funcional</w:t>
            </w:r>
          </w:p>
        </w:tc>
        <w:tc>
          <w:tcPr>
            <w:tcW w:w="1941"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Actor relacionado</w:t>
            </w:r>
          </w:p>
        </w:tc>
        <w:tc>
          <w:tcPr>
            <w:tcW w:w="1096" w:type="dxa"/>
            <w:tcBorders>
              <w:top w:val="single" w:sz="2" w:space="0" w:color="000000"/>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Prioridad</w:t>
            </w:r>
          </w:p>
        </w:tc>
      </w:tr>
      <w:tr>
        <w:trPr>
          <w:trHeight w:val="288"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RF-01</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iniciar sesión con usuario y contraseña, con opción de cancelar y volver al inicio.</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Visitante</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RF-02</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cerrar sesión y volver a la página de inicio.</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Lector / Administrador</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Media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RF-03</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restringió los mantenimientos al rol Administrador y ocultó los botones de registrar, editar y eliminar a quienes no tenían ese rol.</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Administrador</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RF-04</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listó las bandas con sus datos principales.</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RF-05</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buscar bandas por nombre, país o género y mostró un aviso cuando la búsqueda no devolvió resultados.</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2107"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RF-06</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mostró el detalle de una banda con sus datos, su biografía y su discografía (álbumes con año, tipo y rating), con opción de volver al catálogo.</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Media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RF-07</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registrar, editar y eliminar bandas.</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Administrador</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1271"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RF-08</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listó los álbumes y permitió buscarlos por título, tipo o banda.</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RF-09</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mostró el detalle de un álbum, con acceso a su banda y opción de volver.</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ascii="Arial" w:hAnsi="Arial"/>
                <w:i w:val="false"/>
                <w:iCs w:val="false"/>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Media</w:t>
            </w:r>
          </w:p>
        </w:tc>
      </w:tr>
      <w:tr>
        <w:trPr>
          <w:trHeight w:val="971"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RF-10</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registrar, editar y eliminar álbumes asociados a una banda.</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Administrador</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RF-11</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listó las canciones registradas.</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Media</w:t>
            </w:r>
          </w:p>
        </w:tc>
      </w:tr>
      <w:tr>
        <w:trPr>
          <w:trHeight w:val="1520"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RF-12</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registrar, editar y eliminar canciones asociadas a un álbum.</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Administrador</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RF-13</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registrar un álbum con hasta cinco canciones por formulario en una sola operación transaccional; validó la duración y el título de cada canción y descartó las filas vacías.</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Administrador</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RF-14</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mostró en la página de inicio las bandas y los álbumes destacados.</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Media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RF-15</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mostró indicadores generales: total de bandas, álbumes, países y géneros.</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RF-16</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mostró estadísticas por banda: cantidad de álbumes y rating promedio.</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Media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RF-17</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mostró la página "Acerca de" con la información del proyecto.</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Baja</w:t>
            </w:r>
          </w:p>
        </w:tc>
      </w:tr>
      <w:tr>
        <w:trPr>
          <w:trHeight w:val="300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RF-18</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mostró un menú de navegación (Inicio, Bandas, Álbumes, Canciones y Acerca de) que varió según la sesión: «Iniciar sesión» cuando no había una sesión activa y «Salir (usuario)» cuando sí la había.</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Todos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Media</w:t>
            </w:r>
          </w:p>
        </w:tc>
      </w:tr>
      <w:tr>
        <w:trPr>
          <w:trHeight w:val="2769"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RF-19</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registrarse con usuario y contraseña (con confirmación), validó los datos, informó los errores, creó la cuenta siempre con el rol Lector y luego redirigió al usuario al inicio de sesión.</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Visitante</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Alta</w:t>
            </w:r>
          </w:p>
        </w:tc>
      </w:tr>
      <w:tr>
        <w:trPr>
          <w:trHeight w:val="2939"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RF-20</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descargar en PDF el reporte de canciones de un álbum (pista, título y duración) desde el detalle del álbum, solo con la sesión iniciada.</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Lector / Administrador</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Media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RF-21</w:t>
            </w:r>
          </w:p>
        </w:tc>
        <w:tc>
          <w:tcPr>
            <w:tcW w:w="4790"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El sistema permitió descargar en PDF el reporte de álbumes de una banda (año, título, tipo y rating) desde el detalle de la banda, solo con la sesión iniciada.</w:t>
            </w:r>
          </w:p>
        </w:tc>
        <w:tc>
          <w:tcPr>
            <w:tcW w:w="194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Lector / Administrador</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i w:val="false"/>
                <w:iCs w:val="false"/>
              </w:rPr>
            </w:pPr>
            <w:r>
              <w:rPr>
                <w:rFonts w:eastAsia="Arial" w:cs="Arial" w:ascii="Arial" w:hAnsi="Arial"/>
                <w:i w:val="false"/>
                <w:iCs w:val="false"/>
                <w:sz w:val="22"/>
                <w:szCs w:val="22"/>
              </w:rPr>
              <w:t>Media</w:t>
            </w:r>
          </w:p>
        </w:tc>
      </w:tr>
    </w:tbl>
    <w:p>
      <w:pPr>
        <w:pStyle w:val="Normal"/>
        <w:spacing w:lineRule="auto" w:line="360"/>
        <w:ind w:firstLine="720"/>
        <w:jc w:val="both"/>
        <w:rPr>
          <w:rFonts w:ascii="Arial" w:hAnsi="Arial" w:cs="Arial"/>
          <w:sz w:val="22"/>
          <w:szCs w:val="22"/>
          <w:highlight w:val="yellow"/>
        </w:rPr>
      </w:pPr>
      <w:r>
        <w:rPr>
          <w:rFonts w:cs="Arial" w:ascii="Arial" w:hAnsi="Arial"/>
          <w:sz w:val="22"/>
          <w:szCs w:val="22"/>
          <w:highlight w:val="yellow"/>
        </w:rPr>
      </w:r>
    </w:p>
    <w:p>
      <w:pPr>
        <w:pStyle w:val="Heading2"/>
        <w:numPr>
          <w:ilvl w:val="3"/>
          <w:numId w:val="4"/>
        </w:numPr>
        <w:spacing w:before="0" w:after="160"/>
        <w:rPr>
          <w:rFonts w:ascii="Arial" w:hAnsi="Arial" w:cs="Arial"/>
          <w:b/>
          <w:bCs/>
          <w:color w:themeColor="text1" w:val="000000"/>
          <w:sz w:val="22"/>
          <w:szCs w:val="22"/>
        </w:rPr>
      </w:pPr>
      <w:r>
        <w:rPr>
          <w:rFonts w:cs="Arial" w:ascii="Arial" w:hAnsi="Arial"/>
          <w:b/>
          <w:bCs/>
          <w:color w:themeColor="text1" w:val="000000"/>
          <w:sz w:val="22"/>
          <w:szCs w:val="22"/>
        </w:rPr>
        <w:t xml:space="preserve">Interpretación </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En la tabla anterior se observó que el sistema cubrió 21 requerimientos funcionales. De ellos, 13 estuvieron disponibles sin sesión iniciada: 11 de consulta, abiertos a cualquier persona, el inicio de sesión y el registro de usuarios. Tres requirieron una sesión activa (el cierre de sesión y la descarga de los dos reportes en PDF) y cinco estuvieron reservados al Administrador (control de acceso; registro, edición y eliminación de bandas, álbumes y canciones; y registro transaccional de un álbum con sus canciones).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Esta distribución evidenció que la consulta del catálogo y la creación de cuentas fueron abiertas, que los reportes quedaron reservados a usuarios autenticados y que las operaciones que modificaron la información estuvieron restringidas por rol. Respecto a la prioridad, 11 requerimientos fueron de prioridad alta, nueve de prioridad media y uno de prioridad baja. Estos se concentraron en la autenticación, el registro, los mantenimientos y las consultas principales.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sistema incluyó el registro de usuarios: toda cuenta creada desde el formulario recibió el rol Lector, que el servidor estableció sin permitir que el usuario lo eligiera. Las cuentas con rol Administrador se asignaron directamente en la base de datos. Como mejora futura, se recomendó incorporar la recuperación y el cambio de contraseña.</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Heading2"/>
        <w:numPr>
          <w:ilvl w:val="2"/>
          <w:numId w:val="4"/>
        </w:numPr>
        <w:spacing w:before="0" w:after="160"/>
        <w:rPr>
          <w:rFonts w:ascii="Arial" w:hAnsi="Arial" w:cs="Arial"/>
          <w:b/>
          <w:bCs/>
          <w:color w:themeColor="text1" w:val="000000"/>
          <w:sz w:val="22"/>
          <w:szCs w:val="22"/>
        </w:rPr>
      </w:pPr>
      <w:r>
        <w:rPr>
          <w:rFonts w:cs="Arial" w:ascii="Arial" w:hAnsi="Arial"/>
          <w:b/>
          <w:bCs/>
          <w:color w:themeColor="text1" w:val="000000"/>
          <w:sz w:val="22"/>
          <w:szCs w:val="22"/>
        </w:rPr>
        <w:t>Requerimiento no funcional</w:t>
      </w:r>
    </w:p>
    <w:p>
      <w:pPr>
        <w:pStyle w:val="Normal"/>
        <w:spacing w:lineRule="auto" w:line="360" w:before="0" w:after="160"/>
        <w:ind w:firstLine="720"/>
        <w:jc w:val="both"/>
        <w:rPr>
          <w:rFonts w:ascii="Arial" w:hAnsi="Arial" w:cs="Arial"/>
          <w:sz w:val="22"/>
          <w:szCs w:val="22"/>
        </w:rPr>
      </w:pPr>
      <w:r>
        <w:rPr>
          <w:rFonts w:cs="Arial" w:ascii="Arial" w:hAnsi="Arial"/>
          <w:sz w:val="22"/>
          <w:szCs w:val="22"/>
        </w:rPr>
        <w:t xml:space="preserve">En la tabla se detallaron los requerimientos no funcionales de Melodic Vault, es decir, las características que condicionaron el funcionamiento del sistema más allá de sus funcionalidades. </w:t>
      </w:r>
    </w:p>
    <w:p>
      <w:pPr>
        <w:pStyle w:val="Normal"/>
        <w:spacing w:lineRule="auto" w:line="360" w:before="0" w:after="160"/>
        <w:ind w:firstLine="720"/>
        <w:jc w:val="both"/>
        <w:rPr>
          <w:rFonts w:ascii="Arial" w:hAnsi="Arial" w:cs="Arial"/>
          <w:sz w:val="22"/>
          <w:szCs w:val="22"/>
        </w:rPr>
      </w:pPr>
      <w:r>
        <w:rPr>
          <w:rFonts w:cs="Arial" w:ascii="Arial" w:hAnsi="Arial"/>
          <w:sz w:val="22"/>
          <w:szCs w:val="22"/>
        </w:rPr>
        <w:t>Cada requerimiento se identificó con un código y se clasificó según su categoría: seguridad, integridad, usabilidad, mantenibilidad, portabilidad, rendimiento y fiabilidad.</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8</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Requerimientos  no funcionales del sistema</w:t>
      </w:r>
    </w:p>
    <w:tbl>
      <w:tblPr>
        <w:tblW w:w="8838" w:type="dxa"/>
        <w:jc w:val="start"/>
        <w:tblInd w:w="0" w:type="dxa"/>
        <w:tblLayout w:type="fixed"/>
        <w:tblCellMar>
          <w:top w:w="0" w:type="dxa"/>
          <w:start w:w="70" w:type="dxa"/>
          <w:bottom w:w="0" w:type="dxa"/>
          <w:end w:w="70" w:type="dxa"/>
        </w:tblCellMar>
        <w:tblLook w:val="04a0" w:noHBand="0" w:noVBand="1" w:firstColumn="1" w:lastRow="0" w:lastColumn="0" w:firstRow="1"/>
      </w:tblPr>
      <w:tblGrid>
        <w:gridCol w:w="1011"/>
        <w:gridCol w:w="2069"/>
        <w:gridCol w:w="4662"/>
        <w:gridCol w:w="1096"/>
      </w:tblGrid>
      <w:tr>
        <w:trPr>
          <w:trHeight w:val="288" w:hRule="atLeast"/>
        </w:trPr>
        <w:tc>
          <w:tcPr>
            <w:tcW w:w="1011"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Código</w:t>
            </w:r>
          </w:p>
        </w:tc>
        <w:tc>
          <w:tcPr>
            <w:tcW w:w="2069"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Requerimiento funcional</w:t>
            </w:r>
          </w:p>
        </w:tc>
        <w:tc>
          <w:tcPr>
            <w:tcW w:w="4662"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Actor relacionado</w:t>
            </w:r>
          </w:p>
        </w:tc>
        <w:tc>
          <w:tcPr>
            <w:tcW w:w="1096" w:type="dxa"/>
            <w:tcBorders>
              <w:top w:val="single" w:sz="2" w:space="0" w:color="000000"/>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Prioridad</w:t>
            </w:r>
          </w:p>
        </w:tc>
      </w:tr>
      <w:tr>
        <w:trPr>
          <w:trHeight w:val="851"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RNF-01</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Seguridad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Las contraseñas se almacenaron con hash BCrypt, nunca en texto plano.</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RNF-02</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Seguridad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 acceso a las rutas de mantenimiento se controló por roles con Spring Security.</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RNF-03</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Integridad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Las operaciones sobre varias tablas se ejecutaron en una transacción, con rollback si alguna de ellas fallaba.</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Alta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RNF-04</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Integridad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Los formularios validaron campos obligatorios, longitudes máximas (incluidas la descripción y las URL de imagen y portada), la duración obligatoria y no negativa de las canciones, y el rango del rating (0 a 10), con mensajes claros bajo cada campo.</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Alta</w:t>
            </w:r>
          </w:p>
        </w:tc>
      </w:tr>
      <w:tr>
        <w:trPr>
          <w:trHeight w:val="2018"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RNF-05</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Integridad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 base de datos impidió registrar dos canciones con el mismo número de pista en un mismo álbum, mediante una restricción única sobre álbum y número de pista; ante un duplicado, el formulario mostró un mensaje de error en lugar de una página de error.</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Alta</w:t>
            </w:r>
          </w:p>
        </w:tc>
      </w:tr>
      <w:tr>
        <w:trPr>
          <w:trHeight w:val="2107"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RNF-06</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Usabilidad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 interfaz web usó plantillas Thymeleaf, Bootstrap 5, Bootstrap Icons y la hoja de estilos estilos.css, con navegación y mensajes de confirmación. Cuando un registro no existía, el sistema redirigió al listado con un mensaje de error. Cuando no había datos, mostró avisos distintos para una búsqueda sin resultados y para un catálogo vacío, y un álbum sin rating mostró «—» en lugar de un valor vacío.</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Media</w:t>
            </w:r>
          </w:p>
        </w:tc>
      </w:tr>
      <w:tr>
        <w:trPr>
          <w:trHeight w:val="1601"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RNF-07</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Mantenibilidad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 aplicación siguió una arquitectura MVC por capas (controller, service, repository y modelo) en paquetes separados.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Media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RNF-08</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Portabilidad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 aplicación se construyó y empaquetó con Maven y pudo ejecutarse en cualquier equipo con JDK, MySQL y conexión a internet (los estilos se cargaron desde un CDN).</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Baja</w:t>
            </w:r>
          </w:p>
        </w:tc>
      </w:tr>
      <w:tr>
        <w:trPr>
          <w:trHeight w:val="16"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RNF-09</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Seguridad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 rol de una cuenta nueva lo fijó el servidor (Lector); el formulario de registro no pudo elegirlo porque no recibió ese dato.</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Alta</w:t>
            </w:r>
          </w:p>
        </w:tc>
      </w:tr>
      <w:tr>
        <w:trPr>
          <w:trHeight w:val="3709"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RNF-10</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Integridad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 nombre de usuario fue único y la base de datos lo garantizó con una restricción única, incluso ante registros simultáneos; el formulario mostró el mensaje “Ese usuario ya existe”.</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Alta</w:t>
            </w:r>
          </w:p>
        </w:tc>
      </w:tr>
      <w:tr>
        <w:trPr>
          <w:trHeight w:val="1282"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RNF-11</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Rendimiento</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Las plantillas de los reportes PDF se compilaron una sola vez al iniciar la aplicación, no en cada descarga.</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Baja</w:t>
            </w:r>
          </w:p>
        </w:tc>
      </w:tr>
      <w:tr>
        <w:trPr>
          <w:trHeight w:val="5"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RNF-12</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Fiabilidad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Los reportes cargaron los datos que necesitaron en una sola consulta, sin depender de la configuración open-in-view de Spring Boot.</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Media</w:t>
            </w:r>
          </w:p>
        </w:tc>
      </w:tr>
      <w:tr>
        <w:trPr>
          <w:trHeight w:val="5"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RNF-13</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Fiabilidad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Los errores se mostraron en una página comprensible (403, 404 u otro código), accesible sin sesión, en lugar de un error técnico. Un reporte solicitado con un identificador inexistente respondió con un 404.</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Media</w:t>
            </w:r>
          </w:p>
        </w:tc>
      </w:tr>
      <w:tr>
        <w:trPr>
          <w:trHeight w:val="5" w:hRule="atLeast"/>
        </w:trPr>
        <w:tc>
          <w:tcPr>
            <w:tcW w:w="1011"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RNF-14</w:t>
            </w:r>
          </w:p>
        </w:tc>
        <w:tc>
          <w:tcPr>
            <w:tcW w:w="2069"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Integridad</w:t>
            </w:r>
          </w:p>
        </w:tc>
        <w:tc>
          <w:tcPr>
            <w:tcW w:w="4662" w:type="dxa"/>
            <w:tcBorders>
              <w:start w:val="single" w:sz="2" w:space="0" w:color="000000"/>
              <w:bottom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Eliminar una banda o un álbum eliminó también sus registros dependientes, y editar un álbum conservó sus canciones.</w:t>
            </w:r>
          </w:p>
        </w:tc>
        <w:tc>
          <w:tcPr>
            <w:tcW w:w="1096"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Alta</w:t>
            </w:r>
          </w:p>
        </w:tc>
      </w:tr>
    </w:tbl>
    <w:p>
      <w:pPr>
        <w:pStyle w:val="Heading2"/>
        <w:numPr>
          <w:ilvl w:val="0"/>
          <w:numId w:val="0"/>
        </w:numPr>
        <w:spacing w:before="0" w:after="160"/>
        <w:ind w:hanging="0" w:start="576"/>
        <w:rPr>
          <w:rFonts w:ascii="Arial" w:hAnsi="Arial" w:cs="Arial"/>
          <w:b/>
          <w:bCs/>
          <w:color w:themeColor="text1" w:val="000000"/>
          <w:sz w:val="22"/>
          <w:szCs w:val="22"/>
        </w:rPr>
      </w:pPr>
      <w:r>
        <w:rPr>
          <w:rFonts w:cs="Arial" w:ascii="Arial" w:hAnsi="Arial"/>
          <w:b/>
          <w:bCs/>
          <w:color w:themeColor="text1" w:val="000000"/>
          <w:sz w:val="22"/>
          <w:szCs w:val="22"/>
        </w:rPr>
      </w:r>
    </w:p>
    <w:p>
      <w:pPr>
        <w:pStyle w:val="Normal"/>
        <w:spacing w:before="0" w:after="160"/>
        <w:rPr>
          <w:rFonts w:ascii="Arial" w:hAnsi="Arial" w:cs="Arial"/>
          <w:b/>
          <w:bCs/>
          <w:color w:themeColor="text1" w:val="000000"/>
          <w:sz w:val="22"/>
          <w:szCs w:val="22"/>
          <w:highlight w:val="none"/>
          <w:shd w:fill="FF4000" w:val="clear"/>
        </w:rPr>
      </w:pPr>
      <w:r>
        <w:rPr>
          <w:rFonts w:cs="Arial" w:ascii="Arial" w:hAnsi="Arial"/>
          <w:b/>
          <w:bCs/>
          <w:color w:themeColor="text1" w:val="000000"/>
          <w:sz w:val="22"/>
          <w:szCs w:val="22"/>
          <w:shd w:fill="FF4000" w:val="clear"/>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highlight w:val="none"/>
          <w:shd w:fill="auto" w:val="clear"/>
        </w:rPr>
      </w:pPr>
      <w:r>
        <w:rPr>
          <w:rFonts w:cs="Arial" w:ascii="Arial" w:hAnsi="Arial"/>
          <w:sz w:val="22"/>
          <w:szCs w:val="22"/>
          <w:shd w:fill="auto" w:val="clear"/>
        </w:rPr>
        <w:t>Los 14 requerimientos no funcionales se concentran en la seguridad (contraseñas con hash, acceso por roles y rol fijado por el servidor) y en la integridad (transacciones, validaciones, restricciones únicas y eliminación en cascada). El resto cubre usabilidad, mantenibilidad, portabilidad, rendimiento y fiabilidad.</w:t>
      </w:r>
    </w:p>
    <w:p>
      <w:pPr>
        <w:pStyle w:val="Heading2"/>
        <w:numPr>
          <w:ilvl w:val="2"/>
          <w:numId w:val="4"/>
        </w:numPr>
        <w:spacing w:before="0" w:after="160"/>
        <w:rPr>
          <w:rFonts w:ascii="Arial" w:hAnsi="Arial" w:cs="Arial"/>
          <w:b/>
          <w:bCs/>
          <w:color w:themeColor="text1" w:val="000000"/>
          <w:sz w:val="22"/>
          <w:szCs w:val="22"/>
        </w:rPr>
      </w:pPr>
      <w:r>
        <w:rPr/>
        <w:t xml:space="preserve"> </w:t>
      </w:r>
      <w:r>
        <w:rPr>
          <w:rFonts w:cs="Arial" w:ascii="Arial" w:hAnsi="Arial"/>
          <w:b/>
          <w:bCs/>
          <w:color w:themeColor="text1" w:val="000000"/>
          <w:sz w:val="28"/>
          <w:szCs w:val="28"/>
        </w:rPr>
        <w:t xml:space="preserve">Casos de uso y reglas de negocio </w:t>
      </w:r>
    </w:p>
    <w:p>
      <w:pPr>
        <w:pStyle w:val="Heading2"/>
        <w:widowControl/>
        <w:numPr>
          <w:ilvl w:val="3"/>
          <w:numId w:val="4"/>
        </w:numPr>
        <w:suppressAutoHyphens w:val="true"/>
        <w:bidi w:val="0"/>
        <w:spacing w:lineRule="auto" w:line="480" w:before="0" w:after="160"/>
        <w:jc w:val="start"/>
        <w:rPr>
          <w:rFonts w:ascii="Arial" w:hAnsi="Arial" w:cs="Arial"/>
          <w:b/>
          <w:bCs/>
          <w:color w:themeColor="text1" w:val="000000"/>
          <w:kern w:val="0"/>
          <w:sz w:val="26"/>
          <w:szCs w:val="26"/>
          <w:lang w:val="es-PE" w:eastAsia="en-US" w:bidi="ar-SA"/>
        </w:rPr>
      </w:pPr>
      <w:r>
        <w:rPr>
          <w:rFonts w:cs="Arial" w:ascii="Arial" w:hAnsi="Arial"/>
          <w:b/>
          <w:bCs/>
          <w:color w:themeColor="text1" w:val="000000"/>
          <w:kern w:val="0"/>
          <w:sz w:val="26"/>
          <w:szCs w:val="26"/>
          <w:lang w:val="es-PE" w:eastAsia="en-US" w:bidi="ar-SA"/>
        </w:rPr>
        <w:t>Diagrama general de casos de uso</w:t>
      </w:r>
    </w:p>
    <w:tbl>
      <w:tblPr>
        <w:tblW w:w="9124" w:type="dxa"/>
        <w:jc w:val="start"/>
        <w:tblInd w:w="0" w:type="dxa"/>
        <w:tblLayout w:type="fixed"/>
        <w:tblCellMar>
          <w:top w:w="28" w:type="dxa"/>
          <w:start w:w="28" w:type="dxa"/>
          <w:bottom w:w="28" w:type="dxa"/>
          <w:end w:w="28" w:type="dxa"/>
        </w:tblCellMar>
      </w:tblPr>
      <w:tblGrid>
        <w:gridCol w:w="9124"/>
      </w:tblGrid>
      <w:tr>
        <w:trPr>
          <w:cantSplit w:val="true"/>
        </w:trPr>
        <w:tc>
          <w:tcPr>
            <w:tcW w:w="9124"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Diagrama  </w:t>
            </w:r>
            <w:r>
              <w:rPr>
                <w:b/>
                <w:bCs/>
                <w:i w:val="false"/>
                <w:iCs w:val="false"/>
                <w:sz w:val="26"/>
                <w:szCs w:val="26"/>
                <w:u w:val="none"/>
              </w:rPr>
              <w:fldChar w:fldCharType="begin"/>
            </w:r>
            <w:r>
              <w:rPr>
                <w:b/>
                <w:bCs/>
                <w:i w:val="false"/>
                <w:iCs w:val="false"/>
                <w:sz w:val="26"/>
                <w:szCs w:val="26"/>
                <w:u w:val="none"/>
              </w:rPr>
              <w:instrText xml:space="preserve"> SEQ Diagrama \* ARABIC </w:instrText>
            </w:r>
            <w:r>
              <w:rPr>
                <w:b/>
                <w:bCs/>
                <w:i w:val="false"/>
                <w:iCs w:val="false"/>
                <w:sz w:val="26"/>
                <w:szCs w:val="26"/>
                <w:u w:val="none"/>
              </w:rPr>
              <w:fldChar w:fldCharType="separate"/>
            </w:r>
            <w:r>
              <w:rPr>
                <w:b/>
                <w:bCs/>
                <w:i w:val="false"/>
                <w:iCs w:val="false"/>
                <w:sz w:val="26"/>
                <w:szCs w:val="26"/>
                <w:u w:val="none"/>
              </w:rPr>
              <w:t>2</w:t>
            </w:r>
            <w:r>
              <w:rPr>
                <w:b/>
                <w:bCs/>
                <w:i w:val="false"/>
                <w:iCs w:val="false"/>
                <w:sz w:val="26"/>
                <w:szCs w:val="26"/>
                <w:u w:val="none"/>
              </w:rPr>
              <w:fldChar w:fldCharType="end"/>
            </w:r>
            <w:r>
              <w:rPr>
                <w:b/>
                <w:bCs/>
                <w:i w:val="false"/>
                <w:iCs w:val="false"/>
                <w:sz w:val="26"/>
                <w:szCs w:val="26"/>
                <w:u w:val="none"/>
              </w:rPr>
              <w:t xml:space="preserve"> : CU – Gestión de álbumes </w:t>
            </w:r>
          </w:p>
        </w:tc>
      </w:tr>
      <w:tr>
        <w:trPr>
          <w:trHeight w:val="4227" w:hRule="atLeast"/>
          <w:cantSplit w:val="true"/>
        </w:trPr>
        <w:tc>
          <w:tcPr>
            <w:tcW w:w="9124"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759450" cy="2585085"/>
                  <wp:effectExtent l="0" t="0" r="0" b="0"/>
                  <wp:docPr id="11" name="Imagen1 Copia 1 Copia 2 Copia 3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 Copia 1 Copia 2 Copia 3 Copia 2 Copia 1"/>
                          <pic:cNvPicPr>
                            <a:picLocks noChangeAspect="1" noChangeArrowheads="1"/>
                          </pic:cNvPicPr>
                        </pic:nvPicPr>
                        <pic:blipFill>
                          <a:blip r:embed="rId23"/>
                          <a:srcRect l="-215" t="-423" r="-215" b="-423"/>
                          <a:stretch>
                            <a:fillRect/>
                          </a:stretch>
                        </pic:blipFill>
                        <pic:spPr bwMode="auto">
                          <a:xfrm>
                            <a:off x="0" y="0"/>
                            <a:ext cx="5759450" cy="2585085"/>
                          </a:xfrm>
                          <a:prstGeom prst="rect">
                            <a:avLst/>
                          </a:prstGeom>
                          <a:noFill/>
                          <a:ln w="28575">
                            <a:solidFill>
                              <a:srgbClr val="999999"/>
                            </a:solidFill>
                          </a:ln>
                        </pic:spPr>
                      </pic:pic>
                    </a:graphicData>
                  </a:graphic>
                </wp:inline>
              </w:drawing>
            </w:r>
          </w:p>
        </w:tc>
      </w:tr>
    </w:tbl>
    <w:p>
      <w:pPr>
        <w:pStyle w:val="Heading2"/>
        <w:numPr>
          <w:ilvl w:val="0"/>
          <w:numId w:val="0"/>
        </w:numPr>
        <w:spacing w:before="0" w:after="160"/>
        <w:ind w:hanging="0" w:start="0"/>
        <w:rPr>
          <w:rFonts w:ascii="Arial" w:hAnsi="Arial" w:cs="Arial"/>
          <w:b/>
          <w:bCs/>
          <w:color w:themeColor="text1" w:val="000000"/>
          <w:sz w:val="22"/>
          <w:szCs w:val="22"/>
        </w:rPr>
      </w:pPr>
      <w:r>
        <w:rPr>
          <w:rFonts w:cs="Arial" w:ascii="Arial" w:hAnsi="Arial"/>
          <w:b/>
          <w:bCs/>
          <w:color w:themeColor="text1" w:val="000000"/>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 xml:space="preserve">Sigue el mismo patrón: el Visitante lista y consulta, el Lector además genera el reporte de canciones del álbum desde el detalle, y el Administrador registra, edita y elimina. </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Se destaca Registrar Álbum con Canciones (CU18), un caso aparte del registro simple porque guarda el álbum y hasta 5 canciones en una sola transacción: si algo falla, no se guarda nada.</w:t>
      </w:r>
    </w:p>
    <w:tbl>
      <w:tblPr>
        <w:tblW w:w="5000" w:type="pct"/>
        <w:jc w:val="start"/>
        <w:tblInd w:w="0" w:type="dxa"/>
        <w:tblLayout w:type="fixed"/>
        <w:tblCellMar>
          <w:top w:w="28" w:type="dxa"/>
          <w:start w:w="28" w:type="dxa"/>
          <w:bottom w:w="28" w:type="dxa"/>
          <w:end w:w="28" w:type="dxa"/>
        </w:tblCellMar>
      </w:tblPr>
      <w:tblGrid>
        <w:gridCol w:w="9070"/>
      </w:tblGrid>
      <w:tr>
        <w:trPr>
          <w:cantSplit w:val="true"/>
        </w:trPr>
        <w:tc>
          <w:tcPr>
            <w:tcW w:w="907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Diagrama  </w:t>
            </w:r>
            <w:r>
              <w:rPr>
                <w:b/>
                <w:bCs/>
                <w:i w:val="false"/>
                <w:iCs w:val="false"/>
                <w:sz w:val="26"/>
                <w:szCs w:val="26"/>
                <w:u w:val="none"/>
              </w:rPr>
              <w:fldChar w:fldCharType="begin"/>
            </w:r>
            <w:r>
              <w:rPr>
                <w:b/>
                <w:bCs/>
                <w:i w:val="false"/>
                <w:iCs w:val="false"/>
                <w:sz w:val="26"/>
                <w:szCs w:val="26"/>
                <w:u w:val="none"/>
              </w:rPr>
              <w:instrText xml:space="preserve"> SEQ Diagrama \* ARABIC </w:instrText>
            </w:r>
            <w:r>
              <w:rPr>
                <w:b/>
                <w:bCs/>
                <w:i w:val="false"/>
                <w:iCs w:val="false"/>
                <w:sz w:val="26"/>
                <w:szCs w:val="26"/>
                <w:u w:val="none"/>
              </w:rPr>
              <w:fldChar w:fldCharType="separate"/>
            </w:r>
            <w:r>
              <w:rPr>
                <w:b/>
                <w:bCs/>
                <w:i w:val="false"/>
                <w:iCs w:val="false"/>
                <w:sz w:val="26"/>
                <w:szCs w:val="26"/>
                <w:u w:val="none"/>
              </w:rPr>
              <w:t>3</w:t>
            </w:r>
            <w:r>
              <w:rPr>
                <w:b/>
                <w:bCs/>
                <w:i w:val="false"/>
                <w:iCs w:val="false"/>
                <w:sz w:val="26"/>
                <w:szCs w:val="26"/>
                <w:u w:val="none"/>
              </w:rPr>
              <w:fldChar w:fldCharType="end"/>
            </w:r>
            <w:r>
              <w:rPr>
                <w:b/>
                <w:bCs/>
                <w:i w:val="false"/>
                <w:iCs w:val="false"/>
                <w:sz w:val="26"/>
                <w:szCs w:val="26"/>
                <w:u w:val="none"/>
              </w:rPr>
              <w:t xml:space="preserve"> : CU – Gestión de canciones</w:t>
            </w:r>
          </w:p>
        </w:tc>
      </w:tr>
      <w:tr>
        <w:trPr>
          <w:trHeight w:val="4799" w:hRule="atLeast"/>
          <w:cantSplit w:val="true"/>
        </w:trPr>
        <w:tc>
          <w:tcPr>
            <w:tcW w:w="907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759450" cy="2585085"/>
                  <wp:effectExtent l="0" t="0" r="0" b="0"/>
                  <wp:docPr id="12" name="Imagen1 Copia 1 Copia 2 Copia 3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 Copia 1 Copia 2 Copia 3 Copia 2 Copia 1 Copia 1"/>
                          <pic:cNvPicPr>
                            <a:picLocks noChangeAspect="1" noChangeArrowheads="1"/>
                          </pic:cNvPicPr>
                        </pic:nvPicPr>
                        <pic:blipFill>
                          <a:blip r:embed="rId24"/>
                          <a:srcRect l="-160" t="-363" r="-160" b="-363"/>
                          <a:stretch>
                            <a:fillRect/>
                          </a:stretch>
                        </pic:blipFill>
                        <pic:spPr bwMode="auto">
                          <a:xfrm>
                            <a:off x="0" y="0"/>
                            <a:ext cx="5759450" cy="2585085"/>
                          </a:xfrm>
                          <a:prstGeom prst="rect">
                            <a:avLst/>
                          </a:prstGeom>
                          <a:noFill/>
                          <a:ln w="28575">
                            <a:solidFill>
                              <a:srgbClr val="999999"/>
                            </a:solidFill>
                          </a:ln>
                        </pic:spPr>
                      </pic:pic>
                    </a:graphicData>
                  </a:graphic>
                </wp:inline>
              </w:drawing>
            </w:r>
          </w:p>
        </w:tc>
      </w:tr>
    </w:tbl>
    <w:p>
      <w:pPr>
        <w:pStyle w:val="Heading2"/>
        <w:numPr>
          <w:ilvl w:val="0"/>
          <w:numId w:val="0"/>
        </w:numPr>
        <w:spacing w:before="0" w:after="160"/>
        <w:ind w:hanging="0" w:start="0"/>
        <w:rPr>
          <w:rFonts w:ascii="Arial" w:hAnsi="Arial"/>
          <w:b/>
          <w:bCs/>
          <w:color w:themeColor="text1" w:val="000000"/>
        </w:rPr>
      </w:pPr>
      <w:r>
        <w:rPr>
          <w:rFonts w:ascii="Arial" w:hAnsi="Arial"/>
          <w:b/>
          <w:bCs/>
          <w:color w:themeColor="text1" w:val="000000"/>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cs="Arial"/>
          <w:sz w:val="22"/>
          <w:szCs w:val="22"/>
          <w:highlight w:val="none"/>
          <w:shd w:fill="FF0000" w:val="clear"/>
        </w:rPr>
      </w:pPr>
      <w:r>
        <w:rPr>
          <w:rFonts w:eastAsia="Arial" w:cs="Arial" w:ascii="Arial" w:hAnsi="Arial"/>
          <w:b w:val="false"/>
          <w:bCs w:val="false"/>
          <w:i w:val="false"/>
          <w:iCs w:val="false"/>
          <w:caps w:val="false"/>
          <w:smallCaps w:val="false"/>
          <w:color w:themeColor="text1" w:val="000000"/>
          <w:sz w:val="22"/>
          <w:szCs w:val="22"/>
          <w:shd w:fill="auto" w:val="clear"/>
          <w:lang w:val="es-PE"/>
        </w:rPr>
        <w:t>Es el diagrama más simple. Listar canciones es público, y registrar, editar y eliminar son solo del Administrador. No hay consulta de detalle ni reporte propio, lo que coincide con el sistema real, donde una canción solo se ve en el listado y en el detalle de su álbum.</w:t>
      </w:r>
    </w:p>
    <w:tbl>
      <w:tblPr>
        <w:tblW w:w="5000" w:type="pct"/>
        <w:jc w:val="start"/>
        <w:tblInd w:w="0" w:type="dxa"/>
        <w:tblLayout w:type="fixed"/>
        <w:tblCellMar>
          <w:top w:w="28" w:type="dxa"/>
          <w:start w:w="28" w:type="dxa"/>
          <w:bottom w:w="28" w:type="dxa"/>
          <w:end w:w="28" w:type="dxa"/>
        </w:tblCellMar>
      </w:tblPr>
      <w:tblGrid>
        <w:gridCol w:w="9070"/>
      </w:tblGrid>
      <w:tr>
        <w:trPr>
          <w:cantSplit w:val="true"/>
        </w:trPr>
        <w:tc>
          <w:tcPr>
            <w:tcW w:w="907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Diagrama  </w:t>
            </w:r>
            <w:r>
              <w:rPr>
                <w:b/>
                <w:bCs/>
                <w:i w:val="false"/>
                <w:iCs w:val="false"/>
                <w:sz w:val="26"/>
                <w:szCs w:val="26"/>
                <w:u w:val="none"/>
              </w:rPr>
              <w:fldChar w:fldCharType="begin"/>
            </w:r>
            <w:r>
              <w:rPr>
                <w:b/>
                <w:bCs/>
                <w:i w:val="false"/>
                <w:iCs w:val="false"/>
                <w:sz w:val="26"/>
                <w:szCs w:val="26"/>
                <w:u w:val="none"/>
              </w:rPr>
              <w:instrText xml:space="preserve"> SEQ Diagrama \* ARABIC </w:instrText>
            </w:r>
            <w:r>
              <w:rPr>
                <w:b/>
                <w:bCs/>
                <w:i w:val="false"/>
                <w:iCs w:val="false"/>
                <w:sz w:val="26"/>
                <w:szCs w:val="26"/>
                <w:u w:val="none"/>
              </w:rPr>
              <w:fldChar w:fldCharType="separate"/>
            </w:r>
            <w:r>
              <w:rPr>
                <w:b/>
                <w:bCs/>
                <w:i w:val="false"/>
                <w:iCs w:val="false"/>
                <w:sz w:val="26"/>
                <w:szCs w:val="26"/>
                <w:u w:val="none"/>
              </w:rPr>
              <w:t>4</w:t>
            </w:r>
            <w:r>
              <w:rPr>
                <w:b/>
                <w:bCs/>
                <w:i w:val="false"/>
                <w:iCs w:val="false"/>
                <w:sz w:val="26"/>
                <w:szCs w:val="26"/>
                <w:u w:val="none"/>
              </w:rPr>
              <w:fldChar w:fldCharType="end"/>
            </w:r>
            <w:r>
              <w:rPr>
                <w:b/>
                <w:bCs/>
                <w:i w:val="false"/>
                <w:iCs w:val="false"/>
                <w:sz w:val="26"/>
                <w:szCs w:val="26"/>
                <w:u w:val="none"/>
              </w:rPr>
              <w:t xml:space="preserve"> : CU – Gestión de Bandas</w:t>
            </w:r>
          </w:p>
        </w:tc>
      </w:tr>
      <w:tr>
        <w:trPr>
          <w:trHeight w:val="4683" w:hRule="atLeast"/>
          <w:cantSplit w:val="true"/>
        </w:trPr>
        <w:tc>
          <w:tcPr>
            <w:tcW w:w="907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759450" cy="2585085"/>
                  <wp:effectExtent l="0" t="0" r="0" b="0"/>
                  <wp:docPr id="13" name="Imagen1 Copia 1 Copia 2 Copia 3 Copia 2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Copia 1 Copia 2 Copia 3 Copia 2 Copia 1 Copia 1 Copia 1"/>
                          <pic:cNvPicPr>
                            <a:picLocks noChangeAspect="1" noChangeArrowheads="1"/>
                          </pic:cNvPicPr>
                        </pic:nvPicPr>
                        <pic:blipFill>
                          <a:blip r:embed="rId25"/>
                          <a:srcRect l="-215" t="-423" r="-215" b="-423"/>
                          <a:stretch>
                            <a:fillRect/>
                          </a:stretch>
                        </pic:blipFill>
                        <pic:spPr bwMode="auto">
                          <a:xfrm>
                            <a:off x="0" y="0"/>
                            <a:ext cx="5759450" cy="258508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Listar y consultar bandas están abiertos a todos, incluido el Visitante. Registrar, editar y eliminar son exclusivos del Administrador, y sus extensiones hacia el listado reflejan que esas acciones se ejecutan desde la pantalla de bandas.</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 xml:space="preserve"> </w:t>
      </w:r>
      <w:r>
        <w:rPr>
          <w:rFonts w:eastAsia="Arial" w:cs="Arial" w:ascii="Arial" w:hAnsi="Arial"/>
          <w:b w:val="false"/>
          <w:bCs w:val="false"/>
          <w:i w:val="false"/>
          <w:iCs w:val="false"/>
          <w:caps w:val="false"/>
          <w:smallCaps w:val="false"/>
          <w:color w:themeColor="text1" w:val="000000"/>
          <w:sz w:val="22"/>
          <w:szCs w:val="22"/>
          <w:shd w:fill="auto" w:val="clear"/>
          <w:lang w:val="es-PE"/>
        </w:rPr>
        <w:t>Generar el reporte de álbumes de una banda es exclusivo del Lector (y por herencia del Administrador) y parte del detalle de la banda, por eso extiende a Consultar Banda. El Visitante lo ve pero no puede descargarlo: necesita sesión.</w:t>
      </w:r>
    </w:p>
    <w:p>
      <w:pPr>
        <w:pStyle w:val="Normal"/>
        <w:spacing w:lineRule="auto" w:line="360" w:before="0" w:after="160"/>
        <w:ind w:firstLine="720"/>
        <w:jc w:val="both"/>
        <w:rPr>
          <w:rFonts w:ascii="Arial" w:hAnsi="Arial" w:cs="Arial"/>
          <w:sz w:val="22"/>
          <w:szCs w:val="22"/>
          <w:highlight w:val="none"/>
          <w:shd w:fill="FF0000" w:val="clear"/>
        </w:rPr>
      </w:pPr>
      <w:r>
        <w:rPr>
          <w:rFonts w:cs="Arial" w:ascii="Arial" w:hAnsi="Arial"/>
          <w:sz w:val="22"/>
          <w:szCs w:val="22"/>
          <w:shd w:fill="FF0000" w:val="clear"/>
        </w:rPr>
      </w:r>
    </w:p>
    <w:tbl>
      <w:tblPr>
        <w:tblW w:w="5000" w:type="pct"/>
        <w:jc w:val="start"/>
        <w:tblInd w:w="0" w:type="dxa"/>
        <w:tblLayout w:type="fixed"/>
        <w:tblCellMar>
          <w:top w:w="28" w:type="dxa"/>
          <w:start w:w="28" w:type="dxa"/>
          <w:bottom w:w="28" w:type="dxa"/>
          <w:end w:w="28" w:type="dxa"/>
        </w:tblCellMar>
      </w:tblPr>
      <w:tblGrid>
        <w:gridCol w:w="9070"/>
      </w:tblGrid>
      <w:tr>
        <w:trPr>
          <w:cantSplit w:val="true"/>
        </w:trPr>
        <w:tc>
          <w:tcPr>
            <w:tcW w:w="907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Diagrama  </w:t>
            </w:r>
            <w:r>
              <w:rPr>
                <w:b/>
                <w:bCs/>
                <w:i w:val="false"/>
                <w:iCs w:val="false"/>
                <w:sz w:val="26"/>
                <w:szCs w:val="26"/>
                <w:u w:val="none"/>
              </w:rPr>
              <w:fldChar w:fldCharType="begin"/>
            </w:r>
            <w:r>
              <w:rPr>
                <w:b/>
                <w:bCs/>
                <w:i w:val="false"/>
                <w:iCs w:val="false"/>
                <w:sz w:val="26"/>
                <w:szCs w:val="26"/>
                <w:u w:val="none"/>
              </w:rPr>
              <w:instrText xml:space="preserve"> SEQ Diagrama \* ARABIC </w:instrText>
            </w:r>
            <w:r>
              <w:rPr>
                <w:b/>
                <w:bCs/>
                <w:i w:val="false"/>
                <w:iCs w:val="false"/>
                <w:sz w:val="26"/>
                <w:szCs w:val="26"/>
                <w:u w:val="none"/>
              </w:rPr>
              <w:fldChar w:fldCharType="separate"/>
            </w:r>
            <w:r>
              <w:rPr>
                <w:b/>
                <w:bCs/>
                <w:i w:val="false"/>
                <w:iCs w:val="false"/>
                <w:sz w:val="26"/>
                <w:szCs w:val="26"/>
                <w:u w:val="none"/>
              </w:rPr>
              <w:t>5</w:t>
            </w:r>
            <w:r>
              <w:rPr>
                <w:b/>
                <w:bCs/>
                <w:i w:val="false"/>
                <w:iCs w:val="false"/>
                <w:sz w:val="26"/>
                <w:szCs w:val="26"/>
                <w:u w:val="none"/>
              </w:rPr>
              <w:fldChar w:fldCharType="end"/>
            </w:r>
            <w:r>
              <w:rPr>
                <w:b/>
                <w:bCs/>
                <w:i w:val="false"/>
                <w:iCs w:val="false"/>
                <w:sz w:val="26"/>
                <w:szCs w:val="26"/>
                <w:u w:val="none"/>
              </w:rPr>
              <w:t xml:space="preserve"> : CU – Acceso</w:t>
            </w:r>
          </w:p>
        </w:tc>
      </w:tr>
      <w:tr>
        <w:trPr>
          <w:trHeight w:val="4683" w:hRule="atLeast"/>
          <w:cantSplit w:val="true"/>
        </w:trPr>
        <w:tc>
          <w:tcPr>
            <w:tcW w:w="907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759450" cy="2585085"/>
                  <wp:effectExtent l="0" t="0" r="0" b="0"/>
                  <wp:docPr id="14" name="Imagen1 Copia 1 Copia 2 Copia 3 Copia 2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 Copia 1 Copia 2 Copia 3 Copia 2 Copia 1 Copia 1 Copia 1 Copia 1"/>
                          <pic:cNvPicPr>
                            <a:picLocks noChangeAspect="1" noChangeArrowheads="1"/>
                          </pic:cNvPicPr>
                        </pic:nvPicPr>
                        <pic:blipFill>
                          <a:blip r:embed="rId26"/>
                          <a:srcRect l="-160" t="-363" r="-160" b="-363"/>
                          <a:stretch>
                            <a:fillRect/>
                          </a:stretch>
                        </pic:blipFill>
                        <pic:spPr bwMode="auto">
                          <a:xfrm>
                            <a:off x="0" y="0"/>
                            <a:ext cx="5759450" cy="258508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 xml:space="preserve">El diagrama muestra la puerta de entrada del sistema. El Visitante puede iniciar sesión o registrarse, y la cuenta creada siempre nace como Lector. Iniciar sesión incluye siempre la verificación de credenciales, que compara la contraseña contra el hash guardado. </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shd w:fill="auto" w:val="clear"/>
          <w:lang w:val="es-PE"/>
        </w:rPr>
        <w:t>Cerrar sesión lo hace cualquier usuario autenticado. La herencia Visitante → Lector → Administrador indica que cada rol conserva todo lo del anterior y suma permisos.</w:t>
      </w:r>
    </w:p>
    <w:p>
      <w:pPr>
        <w:pStyle w:val="Normal"/>
        <w:spacing w:lineRule="auto" w:line="360" w:before="0" w:after="160"/>
        <w:ind w:firstLine="72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Heading2"/>
        <w:numPr>
          <w:ilvl w:val="3"/>
          <w:numId w:val="4"/>
        </w:numPr>
        <w:spacing w:before="0" w:after="160"/>
        <w:rPr>
          <w:rFonts w:ascii="Arial" w:hAnsi="Arial"/>
          <w:b/>
          <w:bCs/>
          <w:color w:themeColor="text1" w:val="000000"/>
        </w:rPr>
      </w:pPr>
      <w:r>
        <w:rPr>
          <w:rFonts w:ascii="Arial" w:hAnsi="Arial"/>
          <w:b/>
          <w:bCs/>
          <w:color w:themeColor="text1" w:val="000000"/>
        </w:rPr>
        <w:t>Reglas de negocio</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9</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
          <w:bCs/>
          <w:i/>
          <w:iCs/>
          <w:color w:val="666666"/>
          <w:sz w:val="22"/>
          <w:szCs w:val="22"/>
        </w:rPr>
        <w:t>Reglas de negocio</w:t>
      </w:r>
    </w:p>
    <w:tbl>
      <w:tblPr>
        <w:tblW w:w="9882" w:type="dxa"/>
        <w:jc w:val="start"/>
        <w:tblInd w:w="0" w:type="dxa"/>
        <w:tblLayout w:type="fixed"/>
        <w:tblCellMar>
          <w:top w:w="0" w:type="dxa"/>
          <w:start w:w="70" w:type="dxa"/>
          <w:bottom w:w="0" w:type="dxa"/>
          <w:end w:w="70" w:type="dxa"/>
        </w:tblCellMar>
        <w:tblLook w:val="04a0" w:noHBand="0" w:noVBand="1" w:firstColumn="1" w:lastRow="0" w:lastColumn="0" w:firstRow="1"/>
      </w:tblPr>
      <w:tblGrid>
        <w:gridCol w:w="1758"/>
        <w:gridCol w:w="8124"/>
      </w:tblGrid>
      <w:tr>
        <w:trPr>
          <w:trHeight w:val="120" w:hRule="atLeast"/>
        </w:trPr>
        <w:tc>
          <w:tcPr>
            <w:tcW w:w="1758"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Dato</w:t>
            </w:r>
          </w:p>
        </w:tc>
        <w:tc>
          <w:tcPr>
            <w:tcW w:w="8124" w:type="dxa"/>
            <w:tcBorders>
              <w:top w:val="single" w:sz="2" w:space="0" w:color="000000"/>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Detalle</w:t>
            </w:r>
          </w:p>
        </w:tc>
      </w:tr>
      <w:tr>
        <w:trPr>
          <w:trHeight w:val="288"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RN-01</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Las operaciones de registro, edición y eliminación de información requieren permisos de Administrador.</w:t>
            </w:r>
          </w:p>
        </w:tc>
      </w:tr>
      <w:tr>
        <w:trPr>
          <w:trHeight w:val="288"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RN-02</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nombre de usuario debe ser único.</w:t>
            </w:r>
          </w:p>
        </w:tc>
      </w:tr>
      <w:tr>
        <w:trPr>
          <w:trHeight w:val="9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RN-03</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Una banda debe tener nombre, país, género, año de formación y estado.</w:t>
            </w:r>
          </w:p>
        </w:tc>
      </w:tr>
      <w:tr>
        <w:trPr>
          <w:trHeight w:val="9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RN-04</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nombre de una banda no puede superar los 80 caracteres.</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RN-05</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país y género de una banda no pueden superar los 60 caracteres.</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RN-06</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descripción de una banda no puede superar los 500 caracteres.</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RN-07</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Una banda puede estar asociada a múltiples álbumes.</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RN-08</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Un álbum debe tener titulo, año y tipo.</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RN-09</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titulo de un álbum no puede superar los 100 caracteres.</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RN-10</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valoración de un álbum debe estar entre 0 y 10.</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RN-11</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Todo álbum debe estar asociado obligatoriamente a una banda.</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RN-12</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Una canción debe tener titulo y numero de pista.</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RN-13</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Toda canción debe estar asociada obligatoriamente a un álbum.</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RN-14</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numero de pista debe ser igual o mayor que 1.</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RN-15</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duración de una canción es obligatoria y no puede ser negativa.</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RN-16</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registro completo de un álbum requiere al menos una canción válida.</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RN-17</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Las filas de canciones sin título se ignoran durante el registro completo del álbum.</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RN-18</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Si una canción con título no tiene número de pista, el sistema le asigna el número de orden de su fila entre las filas con título.</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RN-19</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Durante el registro completo, un numero de pista menor o igual a 0 invalida la operación.</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RN-20</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nombre de usuario tiene entre 4 y 50 caracteres y solo puede contener letras, números, punto, guion y guion bajo.</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RN-21</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contraseña tiene entre 6 y 72 caracteres y se almacena cifrada.</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RN-22</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confirmación de la contraseña debe coincidir con la contraseña.</w:t>
            </w:r>
          </w:p>
        </w:tc>
      </w:tr>
      <w:tr>
        <w:trPr>
          <w:trHeight w:val="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RN-23</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Toda cuenta creada mediante el registro recibe el rol Lector.</w:t>
            </w:r>
          </w:p>
        </w:tc>
      </w:tr>
      <w:tr>
        <w:trPr>
          <w:trHeight w:val="1"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RN-24</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descarga de reportes requiere una sesión iniciada (Lector o Administrador).</w:t>
            </w:r>
          </w:p>
        </w:tc>
      </w:tr>
      <w:tr>
        <w:trPr>
          <w:trHeight w:val="1"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RN-25</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No pueden existir dos canciones con el mismo número de pista en un mismo álbum.</w:t>
            </w:r>
          </w:p>
        </w:tc>
      </w:tr>
      <w:tr>
        <w:trPr>
          <w:trHeight w:val="1"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RN-26</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registro completo de un álbum admite hasta 5 canciones por formulario.</w:t>
            </w:r>
          </w:p>
        </w:tc>
      </w:tr>
      <w:tr>
        <w:trPr>
          <w:trHeight w:val="37"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RN-27</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ab/>
              <w:t>Al eliminar una banda se eliminan sus álbumes y canciones; al eliminar un álbum, se eliminan sus canciones.</w:t>
            </w:r>
          </w:p>
        </w:tc>
      </w:tr>
      <w:tr>
        <w:trPr>
          <w:trHeight w:val="1146"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RN-28</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En el registro completo de un álbum, toda canción con título debe tener una duración no negativa y su título no puede superar los 100 caracteres.</w:t>
            </w:r>
          </w:p>
        </w:tc>
      </w:tr>
      <w:tr>
        <w:trPr>
          <w:trHeight w:val="433"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RN-29</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La URL de imagen de una banda y la URL de portada de un álbum no pueden superar los 255 caracteres.</w:t>
            </w:r>
          </w:p>
        </w:tc>
      </w:tr>
      <w:tr>
        <w:trPr>
          <w:trHeight w:val="37" w:hRule="atLeast"/>
        </w:trPr>
        <w:tc>
          <w:tcPr>
            <w:tcW w:w="1758" w:type="dxa"/>
            <w:tcBorders>
              <w:start w:val="single" w:sz="2" w:space="0" w:color="000000"/>
              <w:bottom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RN-30</w:t>
            </w:r>
          </w:p>
        </w:tc>
        <w:tc>
          <w:tcPr>
            <w:tcW w:w="8124" w:type="dxa"/>
            <w:tcBorders>
              <w:start w:val="single" w:sz="2" w:space="0" w:color="000000"/>
              <w:bottom w:val="single" w:sz="2" w:space="0" w:color="000000"/>
              <w:end w:val="single" w:sz="2" w:space="0" w:color="000000"/>
            </w:tcBorders>
            <w:shd w:color="auto" w:fill="auto" w:val="clear"/>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La reseña (descripción) de un álbum no puede superar los 500 caracteres.</w:t>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cs="Arial"/>
          <w:sz w:val="22"/>
          <w:szCs w:val="22"/>
          <w:highlight w:val="none"/>
          <w:shd w:fill="auto" w:val="clear"/>
        </w:rPr>
      </w:pPr>
      <w:r>
        <w:rPr>
          <w:rFonts w:cs="Arial" w:ascii="Arial" w:hAnsi="Arial"/>
          <w:sz w:val="22"/>
          <w:szCs w:val="22"/>
          <w:shd w:fill="auto" w:val="clear"/>
        </w:rPr>
        <w:t xml:space="preserve">Las reglas definen cómo se comporta MelodicVault en tres frentes. </w:t>
      </w:r>
    </w:p>
    <w:p>
      <w:pPr>
        <w:pStyle w:val="Normal"/>
        <w:spacing w:lineRule="auto" w:line="360" w:before="0" w:after="160"/>
        <w:ind w:firstLine="720"/>
        <w:jc w:val="both"/>
        <w:rPr>
          <w:rFonts w:ascii="Arial" w:hAnsi="Arial" w:cs="Arial"/>
          <w:sz w:val="22"/>
          <w:szCs w:val="22"/>
          <w:highlight w:val="none"/>
          <w:shd w:fill="auto" w:val="clear"/>
        </w:rPr>
      </w:pPr>
      <w:r>
        <w:rPr>
          <w:rFonts w:cs="Arial" w:ascii="Arial" w:hAnsi="Arial"/>
          <w:sz w:val="22"/>
          <w:szCs w:val="22"/>
          <w:shd w:fill="auto" w:val="clear"/>
        </w:rPr>
        <w:t xml:space="preserve">En acceso, solo el Administrador modifica el catálogo, toda cuenta registrada nace como Lector porque el servidor fija el rol y el formulario no puede elegirlo, y los reportes PDF exigen sesión iniciada. </w:t>
      </w:r>
    </w:p>
    <w:p>
      <w:pPr>
        <w:pStyle w:val="Normal"/>
        <w:spacing w:lineRule="auto" w:line="360" w:before="0" w:after="160"/>
        <w:ind w:firstLine="720"/>
        <w:jc w:val="both"/>
        <w:rPr>
          <w:rFonts w:ascii="Arial" w:hAnsi="Arial" w:cs="Arial"/>
          <w:sz w:val="22"/>
          <w:szCs w:val="22"/>
          <w:highlight w:val="none"/>
          <w:shd w:fill="auto" w:val="clear"/>
        </w:rPr>
      </w:pPr>
      <w:r>
        <w:rPr>
          <w:rFonts w:cs="Arial" w:ascii="Arial" w:hAnsi="Arial"/>
          <w:sz w:val="22"/>
          <w:szCs w:val="22"/>
          <w:shd w:fill="auto" w:val="clear"/>
        </w:rPr>
        <w:t>En el catálogo, la estructura es una jerarquía estricta banda → álbum → canción: todo álbum pertenece a una banda y toda canción a un álbum, así que no hay registros huérfanos. Las reglas de obligatoriedad, longitud y rango replican las validaciones de las entidades y el tamaño de las columnas en MySQL. La pista única por álbum la garantiza una restricción en la base de datos, y la eliminación en cascada evita datos colgados.</w:t>
      </w:r>
    </w:p>
    <w:p>
      <w:pPr>
        <w:pStyle w:val="Normal"/>
        <w:spacing w:lineRule="auto" w:line="360" w:before="0" w:after="160"/>
        <w:ind w:firstLine="720"/>
        <w:jc w:val="both"/>
        <w:rPr>
          <w:rFonts w:ascii="Arial" w:hAnsi="Arial" w:cs="Arial"/>
          <w:sz w:val="22"/>
          <w:szCs w:val="22"/>
          <w:highlight w:val="none"/>
          <w:shd w:fill="auto" w:val="clear"/>
        </w:rPr>
      </w:pPr>
      <w:r>
        <w:rPr>
          <w:rFonts w:cs="Arial" w:ascii="Arial" w:hAnsi="Arial"/>
          <w:sz w:val="22"/>
          <w:szCs w:val="22"/>
          <w:shd w:fill="auto" w:val="clear"/>
        </w:rPr>
        <w:t>En el registro completo de álbum, se guarda el álbum con hasta 5 canciones en una sola transacción: si una falla, no se guarda nada. Como las filas pueden quedar vacías, esas canciones no pasan por la validación automática, por eso el servicio ignora filas sin título, asigna pista según el orden de fila y valida duración y largo del título.</w:t>
      </w:r>
    </w:p>
    <w:p>
      <w:pPr>
        <w:pStyle w:val="Normal"/>
        <w:spacing w:lineRule="auto" w:line="360" w:before="0" w:after="160"/>
        <w:ind w:firstLine="720"/>
        <w:jc w:val="both"/>
        <w:rPr>
          <w:rFonts w:ascii="Arial" w:hAnsi="Arial" w:cs="Arial"/>
          <w:sz w:val="22"/>
          <w:szCs w:val="22"/>
          <w:highlight w:val="none"/>
          <w:shd w:fill="auto" w:val="clear"/>
        </w:rPr>
      </w:pPr>
      <w:r>
        <w:rPr>
          <w:rFonts w:cs="Arial" w:ascii="Arial" w:hAnsi="Arial"/>
          <w:sz w:val="22"/>
          <w:szCs w:val="22"/>
          <w:shd w:fill="auto" w:val="clear"/>
        </w:rPr>
        <w:t>En conjunto, las reglas se aplican en interfaz, servidor y base de datos, manteniendo la consistencia aunque una capa falle.</w:t>
      </w:r>
    </w:p>
    <w:p>
      <w:pPr>
        <w:pStyle w:val="Heading2"/>
        <w:numPr>
          <w:ilvl w:val="3"/>
          <w:numId w:val="4"/>
        </w:numPr>
        <w:spacing w:before="0" w:after="160"/>
        <w:rPr>
          <w:rFonts w:ascii="Arial" w:hAnsi="Arial"/>
          <w:b/>
          <w:bCs/>
          <w:color w:themeColor="text1" w:val="000000"/>
        </w:rPr>
      </w:pPr>
      <w:r>
        <w:rPr>
          <w:rFonts w:ascii="Arial" w:hAnsi="Arial"/>
          <w:b/>
          <w:bCs/>
          <w:color w:themeColor="text1" w:val="000000"/>
        </w:rPr>
        <w:t xml:space="preserve">Especificaciones de caso de uso </w:t>
      </w:r>
    </w:p>
    <w:p>
      <w:pPr>
        <w:pStyle w:val="Heading2"/>
        <w:numPr>
          <w:ilvl w:val="4"/>
          <w:numId w:val="4"/>
        </w:numPr>
        <w:spacing w:before="0" w:after="160"/>
        <w:rPr>
          <w:rFonts w:ascii="Arial" w:hAnsi="Arial"/>
          <w:b/>
          <w:bCs/>
          <w:color w:themeColor="text1" w:val="000000"/>
        </w:rPr>
      </w:pPr>
      <w:r>
        <w:rPr/>
        <w:t>Acceso</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10</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
          <w:bCs/>
          <w:i/>
          <w:iCs/>
          <w:color w:val="666666"/>
          <w:sz w:val="22"/>
          <w:szCs w:val="22"/>
        </w:rPr>
        <w:t>CU-01 - Iniciar sesión</w:t>
      </w:r>
    </w:p>
    <w:tbl>
      <w:tblPr>
        <w:tblStyle w:val="Tablaconcuadrcula5oscura-nfasis11"/>
        <w:tblW w:w="8566" w:type="dxa"/>
        <w:jc w:val="start"/>
        <w:tblInd w:w="613" w:type="dxa"/>
        <w:tblLayout w:type="fixed"/>
        <w:tblCellMar>
          <w:top w:w="0" w:type="dxa"/>
          <w:start w:w="108" w:type="dxa"/>
          <w:bottom w:w="0" w:type="dxa"/>
          <w:end w:w="108" w:type="dxa"/>
        </w:tblCellMar>
        <w:tblLook w:val="04a0" w:noHBand="0" w:noVBand="1" w:firstColumn="1" w:lastRow="0" w:lastColumn="0" w:firstRow="1"/>
      </w:tblPr>
      <w:tblGrid>
        <w:gridCol w:w="2250"/>
        <w:gridCol w:w="6316"/>
      </w:tblGrid>
      <w:tr>
        <w:trPr>
          <w:trHeight w:val="120" w:hRule="atLeast"/>
          <w:cnfStyle w:val="100000000000" w:firstRow="1" w:lastRow="0" w:firstColumn="0" w:lastColumn="0" w:oddVBand="0" w:evenVBand="0" w:oddHBand="0" w:evenHBand="0" w:firstRowFirstColumn="0" w:firstRowLastColumn="0" w:lastRowFirstColumn="0" w:lastRowLastColumn="0"/>
        </w:trPr>
        <w:tc>
          <w:tcPr>
            <w:tcW w:w="2250" w:type="dxa"/>
            <w:cnfStyle w:val="001000000000" w:firstRow="0" w:lastRow="0" w:firstColumn="1" w:lastColumn="0" w:oddVBand="0" w:evenVBand="0" w:oddHBand="0" w:evenHBand="0" w:firstRowFirstColumn="0" w:firstRowLastColumn="0" w:lastRowFirstColumn="0" w:lastRowLastColumn="0"/>
            <w:tcBorders>
              <w:top w:val="single" w:sz="2" w:space="0" w:color="000000"/>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Campo</w:t>
            </w:r>
          </w:p>
        </w:tc>
        <w:tc>
          <w:tcPr>
            <w:tcW w:w="6316"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b/>
                <w:bCs/>
                <w:color w:val="000000"/>
                <w:sz w:val="20"/>
              </w:rPr>
            </w:pPr>
            <w:r>
              <w:rPr>
                <w:rFonts w:eastAsia="Arial" w:cs="Arial" w:ascii="Arial" w:hAnsi="Arial"/>
                <w:b/>
                <w:bCs/>
                <w:color w:val="000000"/>
                <w:kern w:val="0"/>
                <w:sz w:val="20"/>
                <w:szCs w:val="20"/>
                <w:lang w:eastAsia="en-US"/>
              </w:rPr>
              <w:t>Contenido</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Código</w:t>
            </w:r>
          </w:p>
        </w:tc>
        <w:tc>
          <w:tcPr>
            <w:tcW w:w="6316" w:type="dxa"/>
            <w:tcBorders>
              <w:start w:val="single" w:sz="2" w:space="0" w:color="000000"/>
              <w:bottom w:val="single" w:sz="2" w:space="0" w:color="000000"/>
              <w:end w:val="single" w:sz="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CU-01</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Nombre</w:t>
            </w:r>
          </w:p>
        </w:tc>
        <w:tc>
          <w:tcPr>
            <w:tcW w:w="6316" w:type="dxa"/>
            <w:tcBorders>
              <w:start w:val="single" w:sz="2" w:space="0" w:color="000000"/>
              <w:bottom w:val="single" w:sz="2" w:space="0" w:color="000000"/>
              <w:end w:val="single" w:sz="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Iniciar sesión</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Actor</w:t>
            </w:r>
          </w:p>
        </w:tc>
        <w:tc>
          <w:tcPr>
            <w:tcW w:w="6316" w:type="dxa"/>
            <w:tcBorders>
              <w:start w:val="single" w:sz="2" w:space="0" w:color="000000"/>
              <w:bottom w:val="single" w:sz="2" w:space="0" w:color="000000"/>
              <w:end w:val="single" w:sz="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Visitante</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Descripción</w:t>
            </w:r>
          </w:p>
        </w:tc>
        <w:tc>
          <w:tcPr>
            <w:tcW w:w="6316" w:type="dxa"/>
            <w:tcBorders>
              <w:start w:val="single" w:sz="2" w:space="0" w:color="000000"/>
              <w:bottom w:val="single" w:sz="2" w:space="0" w:color="000000"/>
              <w:end w:val="single" w:sz="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Permite al usuario ingresar a MelodicVault con su usuario y contraseña. El sistema verifica las credenciales (CU02) y habilita las funcionalidades según el rol de la cuenta (Lector o Administrador).</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Precondiciones</w:t>
            </w:r>
          </w:p>
        </w:tc>
        <w:tc>
          <w:tcPr>
            <w:tcW w:w="6316" w:type="dxa"/>
            <w:tcBorders>
              <w:start w:val="single" w:sz="2" w:space="0" w:color="000000"/>
              <w:bottom w:val="single" w:sz="2" w:space="0" w:color="000000"/>
              <w:end w:val="single" w:sz="2" w:space="0" w:color="000000"/>
            </w:tcBorders>
          </w:tcPr>
          <w:p>
            <w:pPr>
              <w:pStyle w:val="Normal"/>
              <w:widowControl/>
              <w:numPr>
                <w:ilvl w:val="0"/>
                <w:numId w:val="5"/>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El usuario debe estar registrado en el sistema.</w:t>
            </w:r>
          </w:p>
          <w:p>
            <w:pPr>
              <w:pStyle w:val="Normal"/>
              <w:widowControl/>
              <w:numPr>
                <w:ilvl w:val="0"/>
                <w:numId w:val="5"/>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pPr>
            <w:r>
              <w:rPr>
                <w:rFonts w:eastAsia="Arial" w:cs="Arial" w:ascii="Arial" w:hAnsi="Arial"/>
                <w:color w:val="000000"/>
                <w:kern w:val="0"/>
                <w:sz w:val="20"/>
                <w:szCs w:val="20"/>
                <w:lang w:eastAsia="en-US"/>
              </w:rPr>
              <w:t>El usuario debe contar con un nombre de usuario y contraseña válidos.</w:t>
            </w:r>
          </w:p>
          <w:p>
            <w:pPr>
              <w:pStyle w:val="Normal"/>
              <w:widowControl/>
              <w:numPr>
                <w:ilvl w:val="0"/>
                <w:numId w:val="5"/>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El sistema debe encontrarse disponible.</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Flujo básico</w:t>
            </w:r>
          </w:p>
        </w:tc>
        <w:tc>
          <w:tcPr>
            <w:tcW w:w="6316" w:type="dxa"/>
            <w:tcBorders>
              <w:start w:val="single" w:sz="2" w:space="0" w:color="000000"/>
              <w:bottom w:val="single" w:sz="2" w:space="0" w:color="000000"/>
              <w:end w:val="single" w:sz="2" w:space="0" w:color="000000"/>
            </w:tcBorders>
          </w:tcPr>
          <w:p>
            <w:pPr>
              <w:pStyle w:val="Normal"/>
              <w:widowControl/>
              <w:numPr>
                <w:ilvl w:val="0"/>
                <w:numId w:val="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El visitante selecciona “Iniciar sesión” en el menú.</w:t>
            </w:r>
          </w:p>
          <w:p>
            <w:pPr>
              <w:pStyle w:val="Normal"/>
              <w:widowControl/>
              <w:numPr>
                <w:ilvl w:val="0"/>
                <w:numId w:val="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sistema muestra el formulario de acceso con los campos usuario y contraseña.</w:t>
            </w:r>
          </w:p>
          <w:p>
            <w:pPr>
              <w:pStyle w:val="Normal"/>
              <w:widowControl/>
              <w:numPr>
                <w:ilvl w:val="0"/>
                <w:numId w:val="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visitante completa ambos campos y presiona «Entrar».</w:t>
            </w:r>
          </w:p>
          <w:p>
            <w:pPr>
              <w:pStyle w:val="Normal"/>
              <w:widowControl/>
              <w:numPr>
                <w:ilvl w:val="0"/>
                <w:numId w:val="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sistema verifica las credenciales (incluye CU-02).</w:t>
            </w:r>
          </w:p>
          <w:p>
            <w:pPr>
              <w:pStyle w:val="Normal"/>
              <w:widowControl/>
              <w:numPr>
                <w:ilvl w:val="0"/>
                <w:numId w:val="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sistema identifica el rol del usuario (Administrador o Lector).</w:t>
            </w:r>
          </w:p>
          <w:p>
            <w:pPr>
              <w:pStyle w:val="Normal"/>
              <w:widowControl/>
              <w:numPr>
                <w:ilvl w:val="0"/>
                <w:numId w:val="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sistema redirige a la página principal, con el menú y los botones correspondientes al rol.</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Flujos alternativos</w:t>
            </w:r>
          </w:p>
        </w:tc>
        <w:tc>
          <w:tcPr>
            <w:tcW w:w="6316" w:type="dxa"/>
            <w:tcBorders>
              <w:start w:val="single" w:sz="2" w:space="0" w:color="000000"/>
              <w:bottom w:val="single" w:sz="2" w:space="0" w:color="000000"/>
              <w:end w:val="single" w:sz="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FA-1 Credenciales incorrectas: el sistema rechaza el acceso, vuelve al formulario y muestra «Usuario o contraseña incorrectos.».</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FA-2 Usuario no registrado: el sistema muestra el mismo mensaje que en FA-1.</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FA-3 Campos vacíos: el navegador impide el envío y solicita completar el campo, porque ambos son obligatorios en el formulario.</w:t>
              <w:br/>
              <w:t>FA-4 Cancelar: el visitante cancela y vuelve a la página de inicio.</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val="es-PE" w:eastAsia="en-US" w:bidi="ar-SA"/>
              </w:rPr>
              <w:t>FA-5 Ruta protegida sin sesión: si el visitante abre una ruta que exige sesión, el sistema lo redirige al formulario de acceso.</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FA-6 Sin cuenta: el visitante selecciona «Regístrate» y continúa en CU20.</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Postcondiciones</w:t>
            </w:r>
          </w:p>
        </w:tc>
        <w:tc>
          <w:tcPr>
            <w:tcW w:w="6316" w:type="dxa"/>
            <w:tcBorders>
              <w:start w:val="single" w:sz="2" w:space="0" w:color="000000"/>
              <w:bottom w:val="single" w:sz="2" w:space="0" w:color="000000"/>
              <w:end w:val="single" w:sz="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El usuario queda autenticado y accede a las funcionalidades de su rol.</w:t>
            </w:r>
          </w:p>
        </w:tc>
      </w:tr>
      <w:tr>
        <w:trPr>
          <w:trHeight w:val="343"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widowControl/>
              <w:suppressAutoHyphens w:val="true"/>
              <w:spacing w:lineRule="auto" w:line="240" w:before="60" w:after="60"/>
              <w:jc w:val="start"/>
              <w:rPr>
                <w:b/>
                <w:bCs/>
                <w:color w:val="000000"/>
                <w:sz w:val="20"/>
              </w:rPr>
            </w:pPr>
            <w:r>
              <w:rPr>
                <w:rFonts w:eastAsia="Arial" w:cs="Arial" w:ascii="Arial" w:hAnsi="Arial"/>
                <w:b/>
                <w:bCs/>
                <w:color w:val="000000"/>
                <w:kern w:val="0"/>
                <w:sz w:val="20"/>
                <w:szCs w:val="20"/>
                <w:lang w:eastAsia="en-US"/>
              </w:rPr>
              <w:t>Reglas de negocio</w:t>
            </w:r>
          </w:p>
        </w:tc>
        <w:tc>
          <w:tcPr>
            <w:tcW w:w="6316" w:type="dxa"/>
            <w:tcBorders>
              <w:start w:val="single" w:sz="2" w:space="0" w:color="000000"/>
              <w:bottom w:val="single" w:sz="2" w:space="0" w:color="000000"/>
              <w:end w:val="single" w:sz="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sz w:val="20"/>
              </w:rPr>
            </w:pPr>
            <w:r>
              <w:rPr>
                <w:rFonts w:eastAsia="Arial" w:cs="Arial" w:ascii="Arial" w:hAnsi="Arial"/>
                <w:color w:val="000000"/>
                <w:kern w:val="0"/>
                <w:sz w:val="20"/>
                <w:szCs w:val="20"/>
                <w:lang w:eastAsia="en-US"/>
              </w:rPr>
              <w:t xml:space="preserve"> </w:t>
            </w:r>
            <w:r>
              <w:rPr>
                <w:rFonts w:eastAsia="Arial" w:cs="Arial" w:ascii="Arial" w:hAnsi="Arial"/>
                <w:color w:val="000000"/>
                <w:kern w:val="0"/>
                <w:sz w:val="20"/>
                <w:szCs w:val="20"/>
                <w:lang w:eastAsia="en-US"/>
              </w:rPr>
              <w:t>RN-21.</w:t>
            </w:r>
          </w:p>
        </w:tc>
      </w:tr>
      <w:tr>
        <w:trPr>
          <w:trHeight w:val="343" w:hRule="atLeast"/>
        </w:trPr>
        <w:tc>
          <w:tcPr>
            <w:tcW w:w="2250" w:type="dxa"/>
            <w:cnfStyle w:val="001000000000" w:firstRow="0" w:lastRow="0" w:firstColumn="1" w:lastColumn="0" w:oddVBand="0" w:evenVBand="0" w:oddHBand="0" w:evenHBand="0" w:firstRowFirstColumn="0" w:firstRowLastColumn="0" w:lastRowFirstColumn="0" w:lastRowLastColumn="0"/>
            <w:tcBorders>
              <w:start w:val="single" w:sz="2" w:space="0" w:color="000000"/>
              <w:bottom w:val="single" w:sz="2" w:space="0" w:color="000000"/>
            </w:tcBorders>
          </w:tcPr>
          <w:p>
            <w:pPr>
              <w:pStyle w:val="Normal"/>
              <w:suppressAutoHyphens w:val="true"/>
              <w:spacing w:lineRule="auto" w:line="240" w:before="60" w:after="60"/>
              <w:rPr>
                <w:rFonts w:ascii="Arial" w:hAnsi="Arial" w:eastAsia="Arial" w:cs="Arial"/>
                <w:b/>
                <w:bCs/>
                <w:color w:val="000000"/>
                <w:sz w:val="20"/>
                <w:szCs w:val="20"/>
              </w:rPr>
            </w:pPr>
            <w:r>
              <w:rPr>
                <w:rFonts w:eastAsia="Arial" w:cs="Arial" w:ascii="Arial" w:hAnsi="Arial"/>
                <w:b/>
                <w:bCs/>
                <w:color w:val="000000"/>
                <w:sz w:val="20"/>
                <w:szCs w:val="20"/>
              </w:rPr>
              <w:t>Relaciones</w:t>
            </w:r>
          </w:p>
        </w:tc>
        <w:tc>
          <w:tcPr>
            <w:tcW w:w="6316" w:type="dxa"/>
            <w:tcBorders>
              <w:start w:val="single" w:sz="2" w:space="0" w:color="000000"/>
              <w:bottom w:val="single" w:sz="2" w:space="0" w:color="000000"/>
              <w:end w:val="single" w:sz="2" w:space="0" w:color="000000"/>
            </w:tcBorders>
          </w:tcPr>
          <w:p>
            <w:pPr>
              <w:pStyle w:val="Normal"/>
              <w:suppressAutoHyphens w:val="true"/>
              <w:spacing w:lineRule="auto" w:line="240" w:before="60" w:after="60"/>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sz w:val="20"/>
                <w:szCs w:val="20"/>
              </w:rPr>
            </w:pPr>
            <w:r>
              <w:rPr>
                <w:rFonts w:eastAsia="Arial" w:cs="Arial" w:ascii="Arial" w:hAnsi="Arial"/>
                <w:color w:val="000000"/>
                <w:sz w:val="20"/>
                <w:szCs w:val="20"/>
              </w:rPr>
              <w:t>Incluye CU02 – Verificar credenciales.</w:t>
            </w:r>
          </w:p>
        </w:tc>
      </w:tr>
    </w:tbl>
    <w:p>
      <w:pPr>
        <w:pStyle w:val="Normal"/>
        <w:spacing w:lineRule="auto" w:line="360" w:before="0" w:after="160"/>
        <w:ind w:start="144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Normal"/>
        <w:spacing w:lineRule="auto" w:line="360" w:before="0" w:after="160"/>
        <w:rPr>
          <w:rFonts w:ascii="Arial" w:hAnsi="Arial" w:cs="Arial"/>
          <w:bCs/>
          <w:i/>
          <w:iCs/>
          <w:sz w:val="22"/>
          <w:szCs w:val="22"/>
        </w:rPr>
      </w:pPr>
      <w:r>
        <w:rPr>
          <w:rFonts w:eastAsia="Arial" w:cs="Arial" w:ascii="Arial" w:hAnsi="Arial"/>
          <w:b/>
          <w:bCs/>
          <w:color w:themeColor="text1" w:val="000000"/>
          <w:sz w:val="22"/>
          <w:szCs w:val="22"/>
        </w:rPr>
        <w:t xml:space="preserve">Tabla </w:t>
      </w:r>
      <w:r>
        <w:rPr>
          <w:rFonts w:eastAsia="Arial" w:cs="Arial" w:ascii="Arial" w:hAnsi="Arial"/>
          <w:b/>
          <w:bCs/>
          <w:i/>
          <w:iCs/>
          <w:color w:themeColor="text1" w:val="000000"/>
          <w:sz w:val="22"/>
          <w:szCs w:val="22"/>
        </w:rPr>
        <w:fldChar w:fldCharType="begin"/>
      </w:r>
      <w:r>
        <w:rPr>
          <w:rFonts w:eastAsia="Arial" w:cs="Arial" w:ascii="Arial" w:hAnsi="Arial"/>
          <w:b/>
          <w:bCs/>
          <w:i/>
          <w:iCs/>
          <w:color w:themeColor="text1" w:val="000000"/>
          <w:sz w:val="22"/>
          <w:szCs w:val="22"/>
        </w:rPr>
        <w:instrText xml:space="preserve"> SEQ Tabla \* ARABIC </w:instrText>
      </w:r>
      <w:r>
        <w:rPr>
          <w:rFonts w:eastAsia="Arial" w:cs="Arial" w:ascii="Arial" w:hAnsi="Arial"/>
          <w:b/>
          <w:bCs/>
          <w:i/>
          <w:iCs/>
          <w:color w:themeColor="text1" w:val="000000"/>
          <w:sz w:val="22"/>
          <w:szCs w:val="22"/>
        </w:rPr>
        <w:fldChar w:fldCharType="separate"/>
      </w:r>
      <w:r>
        <w:rPr>
          <w:rFonts w:eastAsia="Arial" w:cs="Arial" w:ascii="Arial" w:hAnsi="Arial"/>
          <w:b/>
          <w:bCs/>
          <w:i/>
          <w:iCs/>
          <w:color w:themeColor="text1" w:val="000000"/>
          <w:sz w:val="22"/>
          <w:szCs w:val="22"/>
        </w:rPr>
        <w:t>11</w:t>
      </w:r>
      <w:r>
        <w:rPr>
          <w:rFonts w:eastAsia="Arial" w:cs="Arial" w:ascii="Arial" w:hAnsi="Arial"/>
          <w:b/>
          <w:bCs/>
          <w:i/>
          <w:iCs/>
          <w:color w:themeColor="text1" w:val="000000"/>
          <w:sz w:val="22"/>
          <w:szCs w:val="22"/>
        </w:rPr>
        <w:fldChar w:fldCharType="end"/>
      </w:r>
      <w:r>
        <w:rPr>
          <w:rFonts w:eastAsia="Arial" w:cs="Arial" w:ascii="Arial" w:hAnsi="Arial"/>
          <w:b/>
          <w:bCs/>
          <w:color w:themeColor="background1" w:val="FFFFFF"/>
          <w:sz w:val="22"/>
          <w:szCs w:val="22"/>
        </w:rPr>
        <w:t>.</w:t>
        <w:br/>
      </w:r>
      <w:r>
        <w:rPr>
          <w:rFonts w:eastAsia="Arial" w:cs="Arial" w:ascii="Arial" w:hAnsi="Arial"/>
          <w:b/>
          <w:bCs/>
          <w:i/>
          <w:iCs/>
          <w:color w:val="666666"/>
          <w:sz w:val="22"/>
          <w:szCs w:val="22"/>
        </w:rPr>
        <w:t>CU-02 - Verificar credenciales</w:t>
      </w:r>
    </w:p>
    <w:tbl>
      <w:tblPr>
        <w:tblStyle w:val="Tablaconcuadrcula5oscura-nfasis11"/>
        <w:tblW w:w="8566" w:type="dxa"/>
        <w:jc w:val="start"/>
        <w:tblInd w:w="490" w:type="dxa"/>
        <w:tblLayout w:type="fixed"/>
        <w:tblCellMar>
          <w:top w:w="0" w:type="dxa"/>
          <w:start w:w="108" w:type="dxa"/>
          <w:bottom w:w="0" w:type="dxa"/>
          <w:end w:w="108" w:type="dxa"/>
        </w:tblCellMar>
        <w:tblLook w:val="04a0" w:noHBand="0" w:noVBand="1" w:firstColumn="1" w:lastRow="0" w:lastColumn="0" w:firstRow="1"/>
      </w:tblPr>
      <w:tblGrid>
        <w:gridCol w:w="2256"/>
        <w:gridCol w:w="6310"/>
      </w:tblGrid>
      <w:tr>
        <w:trPr>
          <w:trHeight w:val="105" w:hRule="atLeast"/>
          <w:cnfStyle w:val="100000000000" w:firstRow="1" w:lastRow="0" w:firstColumn="0" w:lastColumn="0" w:oddVBand="0" w:evenVBand="0" w:oddHBand="0" w:evenHBand="0" w:firstRowFirstColumn="0" w:firstRowLastColumn="0" w:lastRowFirstColumn="0" w:lastRowLastColumn="0"/>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CU-02</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Verificar credenciales</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Sistema</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Verifica que el usuario y la contraseña enviados desde el formulario de acceso correspondan a una cuenta registrada y obtiene su rol.</w:t>
            </w:r>
          </w:p>
        </w:tc>
      </w:tr>
      <w:tr>
        <w:trPr>
          <w:trHeight w:val="90"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numPr>
                <w:ilvl w:val="0"/>
                <w:numId w:val="25"/>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sz w:val="20"/>
                <w:szCs w:val="20"/>
                <w:lang w:eastAsia="en-US"/>
              </w:rPr>
            </w:pPr>
            <w:r>
              <w:rPr>
                <w:rFonts w:eastAsia="Arial" w:cs="Arial" w:ascii="Arial" w:hAnsi="Arial"/>
                <w:color w:val="000000"/>
                <w:kern w:val="0"/>
                <w:sz w:val="20"/>
                <w:szCs w:val="20"/>
                <w:lang w:eastAsia="en-US"/>
              </w:rPr>
              <w:t>El visitante envió su usuario y contraseña desde el formulario de acceso (CU01).</w:t>
            </w:r>
          </w:p>
          <w:p>
            <w:pPr>
              <w:pStyle w:val="Normal"/>
              <w:widowControl/>
              <w:numPr>
                <w:ilvl w:val="0"/>
                <w:numId w:val="25"/>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puede consultar las cuentas registradas.</w:t>
            </w:r>
          </w:p>
        </w:tc>
      </w:tr>
      <w:tr>
        <w:trPr>
          <w:trHeight w:val="2078"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numPr>
                <w:ilvl w:val="0"/>
                <w:numId w:val="7"/>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recibe el usuario y la contraseña ingresados.</w:t>
            </w:r>
          </w:p>
          <w:p>
            <w:pPr>
              <w:pStyle w:val="Normal"/>
              <w:widowControl/>
              <w:numPr>
                <w:ilvl w:val="0"/>
                <w:numId w:val="7"/>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busca la cuenta por nombre de usuario.</w:t>
            </w:r>
          </w:p>
          <w:p>
            <w:pPr>
              <w:pStyle w:val="Normal"/>
              <w:widowControl/>
              <w:numPr>
                <w:ilvl w:val="0"/>
                <w:numId w:val="7"/>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compara la contraseña ingresada con la contraseña almacenada cifrada (BCrypt).</w:t>
            </w:r>
          </w:p>
          <w:p>
            <w:pPr>
              <w:pStyle w:val="Normal"/>
              <w:widowControl/>
              <w:numPr>
                <w:ilvl w:val="0"/>
                <w:numId w:val="7"/>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obtiene el rol de la cuenta (ADMIN o LECTOR).</w:t>
            </w:r>
          </w:p>
          <w:p>
            <w:pPr>
              <w:pStyle w:val="Normal"/>
              <w:widowControl/>
              <w:numPr>
                <w:ilvl w:val="0"/>
                <w:numId w:val="7"/>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devuelve a CU01 el resultado exitoso y el rol.</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FA-1 Usuario inexistente: el sistema devuelve resultado fallido a CU-01, que rechaza el acceso (CU-01 FA-2).</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FA-2 Contraseña incorrecta: el sistema devuelve resultado fallido a CU-01, que rechaza el acceso (CU-01 FA-1).</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CU-01 conoce si las credenciales son válidas y, de serlo, el rol del usuario.</w:t>
            </w:r>
          </w:p>
        </w:tc>
      </w:tr>
      <w:tr>
        <w:trPr>
          <w:trHeight w:val="142"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RN-21.</w:t>
            </w:r>
          </w:p>
        </w:tc>
      </w:tr>
      <w:tr>
        <w:trPr>
          <w:trHeight w:val="142"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end w:val="single" w:sz="12" w:space="0" w:color="000000"/>
            </w:tcBorders>
          </w:tcPr>
          <w:p>
            <w:pPr>
              <w:pStyle w:val="Normal"/>
              <w:suppressAutoHyphens w:val="true"/>
              <w:spacing w:lineRule="auto" w:line="240" w:before="60" w:after="60"/>
              <w:rPr>
                <w:rFonts w:ascii="Arial" w:hAnsi="Arial" w:eastAsia="Arial" w:cs="Arial"/>
                <w:b/>
                <w:bCs/>
                <w:color w:val="000000"/>
                <w:sz w:val="20"/>
                <w:szCs w:val="20"/>
              </w:rPr>
            </w:pPr>
            <w:r>
              <w:rPr>
                <w:rFonts w:eastAsia="Arial" w:cs="Arial" w:ascii="Arial" w:hAnsi="Arial"/>
                <w:b/>
                <w:bCs/>
                <w:color w:val="000000"/>
                <w:sz w:val="20"/>
                <w:szCs w:val="20"/>
              </w:rPr>
              <w:t>Relaciones</w:t>
            </w:r>
          </w:p>
        </w:tc>
        <w:tc>
          <w:tcPr>
            <w:tcW w:w="6310" w:type="dxa"/>
            <w:tcBorders>
              <w:start w:val="single" w:sz="12" w:space="0" w:color="000000"/>
              <w:bottom w:val="single" w:sz="12" w:space="0" w:color="000000"/>
              <w:end w:val="single" w:sz="12" w:space="0" w:color="000000"/>
            </w:tcBorders>
          </w:tcPr>
          <w:p>
            <w:pPr>
              <w:pStyle w:val="Normal"/>
              <w:suppressAutoHyphens w:val="true"/>
              <w:spacing w:lineRule="auto" w:line="240" w:before="60" w:after="60"/>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sz w:val="20"/>
                <w:szCs w:val="20"/>
              </w:rPr>
            </w:pPr>
            <w:r>
              <w:rPr>
                <w:rFonts w:eastAsia="Arial" w:cs="Arial" w:ascii="Arial" w:hAnsi="Arial"/>
                <w:color w:val="000000"/>
                <w:sz w:val="20"/>
                <w:szCs w:val="20"/>
              </w:rPr>
              <w:t>Incluido por CU01 – Iniciar sesión.</w:t>
            </w:r>
          </w:p>
        </w:tc>
      </w:tr>
    </w:tbl>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rPr>
          <w:rFonts w:ascii="Arial" w:hAnsi="Arial" w:cs="Arial"/>
          <w:bCs/>
          <w:i/>
          <w:iCs/>
          <w:sz w:val="22"/>
          <w:szCs w:val="22"/>
        </w:rPr>
      </w:pPr>
      <w:r>
        <w:rPr>
          <w:rFonts w:eastAsia="Arial" w:cs="Arial" w:ascii="Arial" w:hAnsi="Arial"/>
          <w:b/>
          <w:bCs/>
          <w:color w:themeColor="text1" w:val="000000"/>
          <w:sz w:val="22"/>
          <w:szCs w:val="22"/>
        </w:rPr>
        <w:t xml:space="preserve">Tabla </w:t>
      </w:r>
      <w:r>
        <w:rPr>
          <w:rFonts w:eastAsia="Arial" w:cs="Arial" w:ascii="Arial" w:hAnsi="Arial"/>
          <w:b/>
          <w:bCs/>
          <w:i/>
          <w:iCs/>
          <w:color w:themeColor="text1" w:val="000000"/>
          <w:sz w:val="22"/>
          <w:szCs w:val="22"/>
        </w:rPr>
        <w:fldChar w:fldCharType="begin"/>
      </w:r>
      <w:r>
        <w:rPr>
          <w:rFonts w:eastAsia="Arial" w:cs="Arial" w:ascii="Arial" w:hAnsi="Arial"/>
          <w:b/>
          <w:bCs/>
          <w:i/>
          <w:iCs/>
          <w:color w:themeColor="text1" w:val="000000"/>
          <w:sz w:val="22"/>
          <w:szCs w:val="22"/>
        </w:rPr>
        <w:instrText xml:space="preserve"> SEQ Tabla \* ARABIC </w:instrText>
      </w:r>
      <w:r>
        <w:rPr>
          <w:rFonts w:eastAsia="Arial" w:cs="Arial" w:ascii="Arial" w:hAnsi="Arial"/>
          <w:b/>
          <w:bCs/>
          <w:i/>
          <w:iCs/>
          <w:color w:themeColor="text1" w:val="000000"/>
          <w:sz w:val="22"/>
          <w:szCs w:val="22"/>
        </w:rPr>
        <w:fldChar w:fldCharType="separate"/>
      </w:r>
      <w:r>
        <w:rPr>
          <w:rFonts w:eastAsia="Arial" w:cs="Arial" w:ascii="Arial" w:hAnsi="Arial"/>
          <w:b/>
          <w:bCs/>
          <w:i/>
          <w:iCs/>
          <w:color w:themeColor="text1" w:val="000000"/>
          <w:sz w:val="22"/>
          <w:szCs w:val="22"/>
        </w:rPr>
        <w:t>12</w:t>
      </w:r>
      <w:r>
        <w:rPr>
          <w:rFonts w:eastAsia="Arial" w:cs="Arial" w:ascii="Arial" w:hAnsi="Arial"/>
          <w:b/>
          <w:bCs/>
          <w:i/>
          <w:iCs/>
          <w:color w:themeColor="text1" w:val="000000"/>
          <w:sz w:val="22"/>
          <w:szCs w:val="22"/>
        </w:rPr>
        <w:fldChar w:fldCharType="end"/>
      </w:r>
      <w:r>
        <w:rPr>
          <w:rFonts w:eastAsia="Arial" w:cs="Arial" w:ascii="Arial" w:hAnsi="Arial"/>
          <w:b/>
          <w:bCs/>
          <w:color w:themeColor="background1" w:val="FFFFFF"/>
          <w:sz w:val="22"/>
          <w:szCs w:val="22"/>
        </w:rPr>
        <w:t>.</w:t>
        <w:br/>
      </w:r>
      <w:r>
        <w:rPr>
          <w:rFonts w:eastAsia="Arial" w:cs="Arial" w:ascii="Arial" w:hAnsi="Arial"/>
          <w:b/>
          <w:bCs/>
          <w:i/>
          <w:iCs/>
          <w:color w:val="666666"/>
          <w:sz w:val="22"/>
          <w:szCs w:val="22"/>
        </w:rPr>
        <w:t xml:space="preserve">CU-03 – Cerrar sesión </w:t>
      </w:r>
    </w:p>
    <w:tbl>
      <w:tblPr>
        <w:tblStyle w:val="Tablaconcuadrcula5oscura-nfasis11"/>
        <w:tblW w:w="8566" w:type="dxa"/>
        <w:jc w:val="start"/>
        <w:tblInd w:w="592" w:type="dxa"/>
        <w:tblLayout w:type="fixed"/>
        <w:tblCellMar>
          <w:top w:w="0" w:type="dxa"/>
          <w:start w:w="108" w:type="dxa"/>
          <w:bottom w:w="0" w:type="dxa"/>
          <w:end w:w="108" w:type="dxa"/>
        </w:tblCellMar>
        <w:tblLook w:val="04a0" w:noHBand="0" w:noVBand="1" w:firstColumn="1" w:lastRow="0" w:lastColumn="0" w:firstRow="1"/>
      </w:tblPr>
      <w:tblGrid>
        <w:gridCol w:w="2256"/>
        <w:gridCol w:w="6310"/>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Campo</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b/>
                <w:bCs/>
                <w:color w:val="000000"/>
              </w:rPr>
            </w:pPr>
            <w:r>
              <w:rPr>
                <w:rFonts w:eastAsia="Arial" w:cs="Arial" w:ascii="Arial" w:hAnsi="Arial"/>
                <w:b/>
                <w:bCs/>
                <w:color w:val="000000"/>
                <w:kern w:val="0"/>
                <w:sz w:val="20"/>
                <w:szCs w:val="20"/>
                <w:lang w:eastAsia="en-US"/>
              </w:rPr>
              <w:t>Contenido</w:t>
            </w:r>
          </w:p>
        </w:tc>
      </w:tr>
      <w:tr>
        <w:trPr>
          <w:trHeight w:val="11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Código</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CU-03</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Nombre</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 xml:space="preserve">Cerrar sesion </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Actor</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Lector / Administrador</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Descripción</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Permite al usuario finalizar su sesión y volver a la condición de Visitante.</w:t>
            </w:r>
          </w:p>
        </w:tc>
      </w:tr>
      <w:tr>
        <w:trPr>
          <w:trHeight w:val="90"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Precondiciones</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usuario tiene una sesion iniciada</w:t>
            </w:r>
          </w:p>
        </w:tc>
      </w:tr>
      <w:tr>
        <w:trPr>
          <w:trHeight w:val="610"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Flujo básico</w:t>
            </w:r>
          </w:p>
        </w:tc>
        <w:tc>
          <w:tcPr>
            <w:tcW w:w="6310" w:type="dxa"/>
            <w:tcBorders>
              <w:start w:val="single" w:sz="12" w:space="0" w:color="000000"/>
              <w:bottom w:val="single" w:sz="12" w:space="0" w:color="000000"/>
              <w:end w:val="single" w:sz="12" w:space="0" w:color="000000"/>
            </w:tcBorders>
          </w:tcPr>
          <w:p>
            <w:pPr>
              <w:pStyle w:val="Normal"/>
              <w:widowControl/>
              <w:numPr>
                <w:ilvl w:val="0"/>
                <w:numId w:val="4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usuario selecciona “Salir (usuario)” en el menú.</w:t>
            </w:r>
          </w:p>
          <w:p>
            <w:pPr>
              <w:pStyle w:val="Normal"/>
              <w:widowControl/>
              <w:numPr>
                <w:ilvl w:val="0"/>
                <w:numId w:val="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cierra la sesión.</w:t>
            </w:r>
          </w:p>
          <w:p>
            <w:pPr>
              <w:pStyle w:val="Normal"/>
              <w:widowControl/>
              <w:numPr>
                <w:ilvl w:val="0"/>
                <w:numId w:val="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redirige a la página de inicio.</w:t>
            </w:r>
          </w:p>
          <w:p>
            <w:pPr>
              <w:pStyle w:val="Normal"/>
              <w:widowControl/>
              <w:numPr>
                <w:ilvl w:val="0"/>
                <w:numId w:val="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menú vuelve a mostrar “Iniciar sesión” y se ocultan los botones de mantenimiento y “Descargar PDF”.</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Flujos alternativos</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FA-1 Acceso posterior: si después de cerrar sesión el usuario abre una ruta que exige sesión, el sistema lo redirige al formulario de acceso (CU01).</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Postcondiciones</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La sesión queda cerrada y el usuario navega como Visitante.</w:t>
            </w:r>
          </w:p>
        </w:tc>
      </w:tr>
      <w:tr>
        <w:trPr>
          <w:trHeight w:val="142"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Reglas de negocio</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ninguna específica.</w:t>
            </w:r>
          </w:p>
        </w:tc>
      </w:tr>
      <w:tr>
        <w:trPr>
          <w:trHeight w:val="142"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suppressAutoHyphens w:val="true"/>
              <w:spacing w:lineRule="auto" w:line="240" w:before="60" w:after="60"/>
              <w:rPr>
                <w:rFonts w:ascii="Arial" w:hAnsi="Arial" w:eastAsia="Arial" w:cs="Arial"/>
                <w:b/>
                <w:bCs/>
                <w:color w:val="000000"/>
                <w:sz w:val="20"/>
                <w:szCs w:val="20"/>
              </w:rPr>
            </w:pPr>
            <w:r>
              <w:rPr>
                <w:rFonts w:eastAsia="Arial" w:cs="Arial" w:ascii="Arial" w:hAnsi="Arial"/>
                <w:b/>
                <w:bCs/>
                <w:color w:val="000000"/>
                <w:sz w:val="20"/>
                <w:szCs w:val="20"/>
              </w:rPr>
              <w:t>Relaciones</w:t>
            </w:r>
          </w:p>
        </w:tc>
        <w:tc>
          <w:tcPr>
            <w:tcW w:w="6310" w:type="dxa"/>
            <w:tcBorders>
              <w:start w:val="single" w:sz="12" w:space="0" w:color="000000"/>
              <w:bottom w:val="single" w:sz="12" w:space="0" w:color="000000"/>
              <w:end w:val="single" w:sz="12" w:space="0" w:color="000000"/>
            </w:tcBorders>
          </w:tcPr>
          <w:p>
            <w:pPr>
              <w:pStyle w:val="Normal"/>
              <w:suppressAutoHyphens w:val="true"/>
              <w:spacing w:lineRule="auto" w:line="240" w:before="60" w:after="60"/>
              <w:cnfStyle w:val="000000000000" w:firstRow="0" w:lastRow="0" w:firstColumn="0" w:lastColumn="0" w:oddVBand="0" w:evenVBand="0" w:oddHBand="0" w:evenHBand="0" w:firstRowFirstColumn="0" w:firstRowLastColumn="0" w:lastRowFirstColumn="0" w:lastRowLastColumn="0"/>
              <w:rPr>
                <w:rFonts w:ascii="Arial" w:hAnsi="Arial" w:eastAsia="Arial" w:cs="Arial"/>
                <w:b w:val="false"/>
                <w:bCs w:val="false"/>
                <w:color w:val="000000"/>
                <w:sz w:val="20"/>
                <w:szCs w:val="20"/>
              </w:rPr>
            </w:pPr>
            <w:r>
              <w:rPr>
                <w:rFonts w:eastAsia="Arial" w:cs="Arial" w:ascii="Arial" w:hAnsi="Arial"/>
                <w:b w:val="false"/>
                <w:bCs w:val="false"/>
                <w:color w:val="000000"/>
                <w:sz w:val="20"/>
                <w:szCs w:val="20"/>
              </w:rPr>
              <w:t>No presenta relaciones adicionales.</w:t>
            </w:r>
          </w:p>
        </w:tc>
      </w:tr>
    </w:tbl>
    <w:p>
      <w:pPr>
        <w:pStyle w:val="Normal"/>
        <w:spacing w:lineRule="auto" w:line="360" w:before="0" w:after="160"/>
        <w:ind w:hanging="0" w:start="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Normal"/>
        <w:spacing w:lineRule="auto" w:line="360" w:before="0" w:after="160"/>
        <w:rPr>
          <w:rFonts w:ascii="Arial" w:hAnsi="Arial" w:cs="Arial"/>
          <w:bCs/>
          <w:i/>
          <w:iCs/>
          <w:sz w:val="22"/>
          <w:szCs w:val="22"/>
        </w:rPr>
      </w:pPr>
      <w:r>
        <w:rPr>
          <w:b/>
          <w:bCs/>
        </w:rPr>
        <w:t xml:space="preserve">Tabla </w:t>
      </w:r>
      <w:r>
        <w:rPr>
          <w:b/>
          <w:bCs/>
          <w:i/>
          <w:iCs/>
        </w:rPr>
        <w:fldChar w:fldCharType="begin"/>
      </w:r>
      <w:r>
        <w:rPr>
          <w:b/>
          <w:bCs/>
          <w:i/>
          <w:iCs/>
        </w:rPr>
        <w:instrText xml:space="preserve"> SEQ Tabla \* ARABIC </w:instrText>
      </w:r>
      <w:r>
        <w:rPr>
          <w:b/>
          <w:bCs/>
          <w:i/>
          <w:iCs/>
        </w:rPr>
        <w:fldChar w:fldCharType="separate"/>
      </w:r>
      <w:r>
        <w:rPr>
          <w:b/>
          <w:bCs/>
          <w:i/>
          <w:iCs/>
        </w:rPr>
        <w:t>13</w:t>
      </w:r>
      <w:r>
        <w:rPr>
          <w:b/>
          <w:bCs/>
          <w:i/>
          <w:iCs/>
        </w:rPr>
        <w:fldChar w:fldCharType="end"/>
      </w:r>
      <w:r>
        <w:rPr>
          <w:b/>
          <w:bCs/>
          <w:color w:themeColor="background1" w:val="FFFFFF"/>
        </w:rPr>
        <w:t>.</w:t>
        <w:br/>
      </w:r>
      <w:r>
        <w:rPr>
          <w:rFonts w:ascii="Arial" w:hAnsi="Arial"/>
          <w:b/>
          <w:bCs/>
          <w:i/>
          <w:iCs/>
          <w:color w:val="666666"/>
        </w:rPr>
        <w:t xml:space="preserve">CU-20 – Registrarse </w:t>
      </w:r>
    </w:p>
    <w:p>
      <w:pPr>
        <w:pStyle w:val="Normal"/>
        <w:spacing w:lineRule="auto" w:line="360" w:before="0" w:after="160"/>
        <w:rPr>
          <w:rFonts w:ascii="Arial" w:hAnsi="Arial" w:cs="Arial"/>
          <w:bCs/>
          <w:i/>
          <w:iCs/>
          <w:sz w:val="22"/>
          <w:szCs w:val="22"/>
        </w:rPr>
      </w:pPr>
      <w:r>
        <w:rPr>
          <w:rFonts w:cs="Arial" w:ascii="Arial" w:hAnsi="Arial"/>
          <w:bCs/>
          <w:i/>
          <w:iCs/>
          <w:sz w:val="22"/>
          <w:szCs w:val="22"/>
        </w:rPr>
      </w:r>
    </w:p>
    <w:tbl>
      <w:tblPr>
        <w:tblStyle w:val="Tablaconcuadrcula5oscura-nfasis11"/>
        <w:tblW w:w="8566" w:type="dxa"/>
        <w:jc w:val="start"/>
        <w:tblInd w:w="592" w:type="dxa"/>
        <w:tblLayout w:type="fixed"/>
        <w:tblCellMar>
          <w:top w:w="0" w:type="dxa"/>
          <w:start w:w="108" w:type="dxa"/>
          <w:bottom w:w="0" w:type="dxa"/>
          <w:end w:w="108" w:type="dxa"/>
        </w:tblCellMar>
        <w:tblLook w:val="04a0" w:noHBand="0" w:noVBand="1" w:firstColumn="1" w:lastRow="0" w:lastColumn="0" w:firstRow="1"/>
      </w:tblPr>
      <w:tblGrid>
        <w:gridCol w:w="2256"/>
        <w:gridCol w:w="6310"/>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0"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CU-20</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Registrarse</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Visitante</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Permite crear una cuenta de acceso. La cuenta se crea siempre con rol Lector; el visitante no puede elegir el rol.</w:t>
            </w:r>
          </w:p>
        </w:tc>
      </w:tr>
      <w:tr>
        <w:trPr>
          <w:trHeight w:val="90"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0" w:type="dxa"/>
            <w:tcBorders>
              <w:start w:val="single" w:sz="12" w:space="0" w:color="000000"/>
              <w:bottom w:val="single" w:sz="12" w:space="0" w:color="000000"/>
              <w:end w:val="single" w:sz="12" w:space="0" w:color="000000"/>
            </w:tcBorders>
          </w:tcPr>
          <w:p>
            <w:pPr>
              <w:pStyle w:val="Normal"/>
              <w:widowControl/>
              <w:numPr>
                <w:ilvl w:val="0"/>
                <w:numId w:val="47"/>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visitante no tiene una sesión iniciada.</w:t>
            </w:r>
          </w:p>
          <w:p>
            <w:pPr>
              <w:pStyle w:val="Normal"/>
              <w:widowControl/>
              <w:numPr>
                <w:ilvl w:val="0"/>
                <w:numId w:val="7"/>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sistema está disponible.</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0" w:type="dxa"/>
            <w:tcBorders>
              <w:start w:val="single" w:sz="12" w:space="0" w:color="000000"/>
              <w:bottom w:val="single" w:sz="12" w:space="0" w:color="000000"/>
              <w:end w:val="single" w:sz="12" w:space="0" w:color="000000"/>
            </w:tcBorders>
          </w:tcPr>
          <w:p>
            <w:pPr>
              <w:pStyle w:val="Normal"/>
              <w:widowControl/>
              <w:numPr>
                <w:ilvl w:val="0"/>
                <w:numId w:val="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En el formulario de acceso, el visitante selecciona “Regístrate“.</w:t>
            </w:r>
          </w:p>
          <w:p>
            <w:pPr>
              <w:pStyle w:val="Normal"/>
              <w:widowControl/>
              <w:numPr>
                <w:ilvl w:val="0"/>
                <w:numId w:val="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muestra el formulario de registro con los campos usuario, contraseña y confirmar contraseña.</w:t>
            </w:r>
          </w:p>
          <w:p>
            <w:pPr>
              <w:pStyle w:val="Normal"/>
              <w:widowControl/>
              <w:numPr>
                <w:ilvl w:val="0"/>
                <w:numId w:val="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visitante completa los tres campos y presiona “Crear cuenta”.</w:t>
            </w:r>
          </w:p>
          <w:p>
            <w:pPr>
              <w:pStyle w:val="Normal"/>
              <w:widowControl/>
              <w:numPr>
                <w:ilvl w:val="0"/>
                <w:numId w:val="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valida el formato del usuario y de la contraseña (RN-20, RN-21).</w:t>
            </w:r>
          </w:p>
          <w:p>
            <w:pPr>
              <w:pStyle w:val="Normal"/>
              <w:widowControl/>
              <w:numPr>
                <w:ilvl w:val="0"/>
                <w:numId w:val="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verifica que las contraseñas coincidan (RN-22) y que el usuario no exista (RN-02).</w:t>
            </w:r>
          </w:p>
          <w:p>
            <w:pPr>
              <w:pStyle w:val="Normal"/>
              <w:widowControl/>
              <w:numPr>
                <w:ilvl w:val="0"/>
                <w:numId w:val="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sistema cifra la contraseña y crea la cuenta con rol Lector (RN-23).</w:t>
            </w:r>
          </w:p>
          <w:p>
            <w:pPr>
              <w:pStyle w:val="Normal"/>
              <w:widowControl/>
              <w:numPr>
                <w:ilvl w:val="0"/>
                <w:numId w:val="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sistema redirige al formulario de acceso con el mensaje «Cuenta creada. Ya puedes iniciar sesión.». No inicia sesión automáticamente.</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FA-1 Datos inválidos: el sistema vuelve al formulario con el mensaje bajo cada campo (por ejemplo «El usuario es obligatorio», «Entre 4 y 50 caracteres», «Solo letras, números, punto, guion y guion bajo», «Entre 6 y 72 caracteres»), conserva el usuario escrito y vacía las contraseñas.</w:t>
            </w:r>
          </w:p>
          <w:p>
            <w:pPr>
              <w:pStyle w:val="BodyText"/>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FA-2 Contraseñas distintas: el sistema muestra «Las contraseñas no coinciden» bajo la confirmación. Solo se evalúa cuando los demás campos son válidos.</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FA-3 Usuario existente: el sistema muestra «Ese usuario ya existe». Lo mismo ocurre si otra persona registra el mismo usuario al mismo tiempo, porque la base de datos lo impide.</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FA-4 Cancelar: el visitante presiona «Cancelar» y vuelve al formulario de acceso.</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La cuenta con rol Lector queda creada. El usuario debe iniciar sesión para ingresar.</w:t>
            </w:r>
          </w:p>
        </w:tc>
      </w:tr>
      <w:tr>
        <w:trPr>
          <w:trHeight w:val="142"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0"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RN-02, RN-20, RN-21, RN-22 y RN-23.</w:t>
            </w:r>
          </w:p>
        </w:tc>
      </w:tr>
      <w:tr>
        <w:trPr>
          <w:trHeight w:val="142" w:hRule="atLeast"/>
        </w:trPr>
        <w:tc>
          <w:tcPr>
            <w:tcW w:w="2256"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suppressAutoHyphens w:val="true"/>
              <w:spacing w:lineRule="auto" w:line="240" w:before="60" w:after="60"/>
              <w:rPr>
                <w:rFonts w:ascii="Arial" w:hAnsi="Arial" w:eastAsia="Arial" w:cs="Arial"/>
                <w:b/>
                <w:bCs/>
                <w:color w:val="000000"/>
                <w:sz w:val="20"/>
                <w:szCs w:val="20"/>
              </w:rPr>
            </w:pPr>
            <w:r>
              <w:rPr>
                <w:rFonts w:eastAsia="Arial" w:cs="Arial" w:ascii="Arial" w:hAnsi="Arial"/>
                <w:b/>
                <w:bCs/>
                <w:color w:val="000000"/>
                <w:sz w:val="20"/>
                <w:szCs w:val="20"/>
              </w:rPr>
              <w:t>Relaciones</w:t>
            </w:r>
          </w:p>
        </w:tc>
        <w:tc>
          <w:tcPr>
            <w:tcW w:w="6310" w:type="dxa"/>
            <w:tcBorders>
              <w:start w:val="single" w:sz="12" w:space="0" w:color="000000"/>
              <w:bottom w:val="single" w:sz="12" w:space="0" w:color="000000"/>
              <w:end w:val="single" w:sz="12" w:space="0" w:color="000000"/>
            </w:tcBorders>
          </w:tcPr>
          <w:p>
            <w:pPr>
              <w:pStyle w:val="Normal"/>
              <w:suppressAutoHyphens w:val="true"/>
              <w:spacing w:lineRule="auto" w:line="240" w:before="60" w:after="60"/>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sz w:val="20"/>
                <w:szCs w:val="20"/>
              </w:rPr>
            </w:pPr>
            <w:r>
              <w:rPr>
                <w:rFonts w:eastAsia="Arial" w:cs="Arial" w:ascii="Arial" w:hAnsi="Arial"/>
                <w:color w:val="000000"/>
                <w:sz w:val="20"/>
                <w:szCs w:val="20"/>
              </w:rPr>
              <w:t>No presenta relaciones adicionales.</w:t>
            </w:r>
          </w:p>
        </w:tc>
      </w:tr>
    </w:tbl>
    <w:p>
      <w:pPr>
        <w:pStyle w:val="Heading2"/>
        <w:numPr>
          <w:ilvl w:val="0"/>
          <w:numId w:val="0"/>
        </w:numPr>
        <w:spacing w:before="0" w:after="160"/>
        <w:ind w:hanging="0" w:start="576"/>
        <w:rPr>
          <w:rFonts w:ascii="Arial" w:hAnsi="Arial"/>
          <w:b/>
          <w:bCs/>
          <w:color w:themeColor="text1" w:val="000000"/>
        </w:rPr>
      </w:pPr>
      <w:r>
        <w:rPr>
          <w:rFonts w:ascii="Arial" w:hAnsi="Arial"/>
          <w:b/>
          <w:bCs/>
          <w:color w:themeColor="text1" w:val="000000"/>
        </w:rPr>
      </w:r>
    </w:p>
    <w:p>
      <w:pPr>
        <w:pStyle w:val="Heading2"/>
        <w:numPr>
          <w:ilvl w:val="4"/>
          <w:numId w:val="4"/>
        </w:numPr>
        <w:spacing w:before="0" w:after="160"/>
        <w:rPr>
          <w:rFonts w:ascii="Arial" w:hAnsi="Arial"/>
          <w:b/>
          <w:bCs/>
          <w:color w:themeColor="text1" w:val="000000"/>
        </w:rPr>
      </w:pPr>
      <w:r>
        <w:rPr/>
        <w:t>Bandas</w:t>
      </w:r>
    </w:p>
    <w:p>
      <w:pPr>
        <w:pStyle w:val="Normal"/>
        <w:spacing w:lineRule="auto" w:line="360" w:before="0" w:after="160"/>
        <w:rPr>
          <w:rFonts w:ascii="Arial" w:hAnsi="Arial" w:cs="Arial"/>
          <w:bCs/>
          <w:i/>
          <w:iCs/>
          <w:sz w:val="22"/>
          <w:szCs w:val="22"/>
        </w:rPr>
      </w:pPr>
      <w:r>
        <w:rPr>
          <w:rFonts w:eastAsia="Arial" w:cs="Arial" w:ascii="Arial" w:hAnsi="Arial"/>
          <w:b/>
          <w:bCs/>
          <w:color w:themeColor="text1" w:val="000000"/>
          <w:sz w:val="22"/>
          <w:szCs w:val="22"/>
        </w:rPr>
        <w:t xml:space="preserve">Tabla </w:t>
      </w:r>
      <w:r>
        <w:rPr>
          <w:rFonts w:eastAsia="Arial" w:cs="Arial" w:ascii="Arial" w:hAnsi="Arial"/>
          <w:b/>
          <w:bCs/>
          <w:i/>
          <w:iCs/>
          <w:color w:themeColor="text1" w:val="000000"/>
          <w:sz w:val="22"/>
          <w:szCs w:val="22"/>
        </w:rPr>
        <w:fldChar w:fldCharType="begin"/>
      </w:r>
      <w:r>
        <w:rPr>
          <w:rFonts w:eastAsia="Arial" w:cs="Arial" w:ascii="Arial" w:hAnsi="Arial"/>
          <w:b/>
          <w:bCs/>
          <w:i/>
          <w:iCs/>
          <w:color w:themeColor="text1" w:val="000000"/>
          <w:sz w:val="22"/>
          <w:szCs w:val="22"/>
        </w:rPr>
        <w:instrText xml:space="preserve"> SEQ Tabla \* ARABIC </w:instrText>
      </w:r>
      <w:r>
        <w:rPr>
          <w:rFonts w:eastAsia="Arial" w:cs="Arial" w:ascii="Arial" w:hAnsi="Arial"/>
          <w:b/>
          <w:bCs/>
          <w:i/>
          <w:iCs/>
          <w:color w:themeColor="text1" w:val="000000"/>
          <w:sz w:val="22"/>
          <w:szCs w:val="22"/>
        </w:rPr>
        <w:fldChar w:fldCharType="separate"/>
      </w:r>
      <w:r>
        <w:rPr>
          <w:rFonts w:eastAsia="Arial" w:cs="Arial" w:ascii="Arial" w:hAnsi="Arial"/>
          <w:b/>
          <w:bCs/>
          <w:i/>
          <w:iCs/>
          <w:color w:themeColor="text1" w:val="000000"/>
          <w:sz w:val="22"/>
          <w:szCs w:val="22"/>
        </w:rPr>
        <w:t>14</w:t>
      </w:r>
      <w:r>
        <w:rPr>
          <w:rFonts w:eastAsia="Arial" w:cs="Arial" w:ascii="Arial" w:hAnsi="Arial"/>
          <w:b/>
          <w:bCs/>
          <w:i/>
          <w:iCs/>
          <w:color w:themeColor="text1" w:val="000000"/>
          <w:sz w:val="22"/>
          <w:szCs w:val="22"/>
        </w:rPr>
        <w:fldChar w:fldCharType="end"/>
      </w:r>
      <w:r>
        <w:rPr>
          <w:rFonts w:eastAsia="Arial" w:cs="Arial" w:ascii="Arial" w:hAnsi="Arial"/>
          <w:b/>
          <w:bCs/>
          <w:color w:themeColor="background1" w:val="FFFFFF"/>
          <w:sz w:val="22"/>
          <w:szCs w:val="22"/>
        </w:rPr>
        <w:t>.</w:t>
      </w:r>
      <w:r>
        <w:rPr>
          <w:b/>
          <w:bCs/>
          <w:color w:themeColor="background1" w:val="FFFFFF"/>
        </w:rPr>
        <w:br/>
      </w:r>
      <w:r>
        <w:rPr>
          <w:rFonts w:ascii="Arial" w:hAnsi="Arial"/>
          <w:b/>
          <w:bCs/>
          <w:i/>
          <w:iCs/>
          <w:color w:val="666666"/>
        </w:rPr>
        <w:t>CU04 – Registrar banda</w:t>
      </w:r>
    </w:p>
    <w:tbl>
      <w:tblPr>
        <w:tblStyle w:val="Tablaconcuadrcula5oscura-nfasis11"/>
        <w:tblW w:w="8566" w:type="dxa"/>
        <w:jc w:val="start"/>
        <w:tblInd w:w="592" w:type="dxa"/>
        <w:tblLayout w:type="fixed"/>
        <w:tblCellMar>
          <w:top w:w="0" w:type="dxa"/>
          <w:start w:w="108" w:type="dxa"/>
          <w:bottom w:w="0" w:type="dxa"/>
          <w:end w:w="108" w:type="dxa"/>
        </w:tblCellMar>
        <w:tblLook w:val="04a0" w:noHBand="0" w:noVBand="1" w:firstColumn="1" w:lastRow="0" w:lastColumn="0" w:firstRow="1"/>
      </w:tblPr>
      <w:tblGrid>
        <w:gridCol w:w="2252"/>
        <w:gridCol w:w="6314"/>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Campo</w:t>
            </w:r>
          </w:p>
        </w:tc>
        <w:tc>
          <w:tcPr>
            <w:tcW w:w="6314"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b/>
                <w:bCs/>
                <w:color w:val="000000"/>
              </w:rPr>
            </w:pPr>
            <w:r>
              <w:rPr>
                <w:rFonts w:eastAsia="Arial" w:cs="Arial" w:ascii="Arial" w:hAnsi="Arial"/>
                <w:b/>
                <w:bCs/>
                <w:color w:val="000000"/>
                <w:kern w:val="0"/>
                <w:sz w:val="20"/>
                <w:szCs w:val="20"/>
                <w:lang w:eastAsia="en-US"/>
              </w:rPr>
              <w:t>Contenido</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Código</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CU04</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Nombre</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Registrar banda</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Actor</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Administrador</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Descripción</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Permite registrar una nueva banda en el catálogo de MelodicVault con sus datos principales.</w:t>
            </w:r>
          </w:p>
        </w:tc>
      </w:tr>
      <w:tr>
        <w:trPr>
          <w:trHeight w:val="90"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Precondiciones</w:t>
            </w:r>
          </w:p>
        </w:tc>
        <w:tc>
          <w:tcPr>
            <w:tcW w:w="6314" w:type="dxa"/>
            <w:tcBorders>
              <w:start w:val="single" w:sz="12" w:space="0" w:color="000000"/>
              <w:bottom w:val="single" w:sz="12" w:space="0" w:color="000000"/>
              <w:end w:val="single" w:sz="12" w:space="0" w:color="000000"/>
            </w:tcBorders>
          </w:tcPr>
          <w:p>
            <w:pPr>
              <w:pStyle w:val="Normal"/>
              <w:widowControl/>
              <w:numPr>
                <w:ilvl w:val="0"/>
                <w:numId w:val="9"/>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administrador ha iniciado sesión.</w:t>
            </w:r>
          </w:p>
          <w:p>
            <w:pPr>
              <w:pStyle w:val="Normal"/>
              <w:widowControl/>
              <w:numPr>
                <w:ilvl w:val="0"/>
                <w:numId w:val="9"/>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está disponible.</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Flujo básico</w:t>
            </w:r>
          </w:p>
        </w:tc>
        <w:tc>
          <w:tcPr>
            <w:tcW w:w="6314" w:type="dxa"/>
            <w:tcBorders>
              <w:start w:val="single" w:sz="12" w:space="0" w:color="000000"/>
              <w:bottom w:val="single" w:sz="12" w:space="0" w:color="000000"/>
              <w:end w:val="single" w:sz="12" w:space="0" w:color="000000"/>
            </w:tcBorders>
          </w:tcPr>
          <w:p>
            <w:pPr>
              <w:pStyle w:val="Normal"/>
              <w:widowControl/>
              <w:numPr>
                <w:ilvl w:val="0"/>
                <w:numId w:val="10"/>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En el módulo Bandas, el administrador selecciona Registrar banda.</w:t>
            </w:r>
          </w:p>
          <w:p>
            <w:pPr>
              <w:pStyle w:val="Normal"/>
              <w:widowControl/>
              <w:numPr>
                <w:ilvl w:val="0"/>
                <w:numId w:val="10"/>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muestra el formulario vacío.</w:t>
            </w:r>
          </w:p>
          <w:p>
            <w:pPr>
              <w:pStyle w:val="Normal"/>
              <w:widowControl/>
              <w:numPr>
                <w:ilvl w:val="0"/>
                <w:numId w:val="10"/>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 xml:space="preserve"> </w:t>
            </w:r>
            <w:r>
              <w:rPr>
                <w:rFonts w:eastAsia="Arial" w:cs="Arial" w:ascii="Arial" w:hAnsi="Arial"/>
                <w:b w:val="false"/>
                <w:bCs w:val="false"/>
                <w:color w:val="000000"/>
                <w:kern w:val="0"/>
                <w:sz w:val="20"/>
                <w:szCs w:val="20"/>
                <w:lang w:eastAsia="en-US"/>
              </w:rPr>
              <w:t>El administrador ingresa nombre, país, género (de una lista), año de formación, estado (Activa, Separada o En pausa), URL de imagen y descripción.</w:t>
            </w:r>
          </w:p>
          <w:p>
            <w:pPr>
              <w:pStyle w:val="Normal"/>
              <w:widowControl/>
              <w:numPr>
                <w:ilvl w:val="0"/>
                <w:numId w:val="10"/>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administrador presiona Guardar banda.</w:t>
            </w:r>
          </w:p>
          <w:p>
            <w:pPr>
              <w:pStyle w:val="Normal"/>
              <w:widowControl/>
              <w:numPr>
                <w:ilvl w:val="0"/>
                <w:numId w:val="10"/>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valida los datos (RN-03 a RN-06, RN-29).</w:t>
            </w:r>
          </w:p>
          <w:p>
            <w:pPr>
              <w:pStyle w:val="Normal"/>
              <w:widowControl/>
              <w:numPr>
                <w:ilvl w:val="0"/>
                <w:numId w:val="10"/>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registra la banda.</w:t>
            </w:r>
          </w:p>
          <w:p>
            <w:pPr>
              <w:pStyle w:val="Normal"/>
              <w:widowControl/>
              <w:numPr>
                <w:ilvl w:val="0"/>
                <w:numId w:val="10"/>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redirige al listado de bandas con el mensaje Banda registrada correctamente.</w:t>
            </w:r>
          </w:p>
        </w:tc>
      </w:tr>
      <w:tr>
        <w:trPr>
          <w:trHeight w:val="159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Flujos alternativos</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FA-1 Datos obligatorios incompletos: el sistema vuelve al formulario con el mensaje bajo cada campo («El nombre es obligatorio», «El país es obligatorio», «El género es obligatorio», «El año de formación es obligatorio») y conserva lo escrito.</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FA-2 Longitudes excedidas: si el nombre, país, género, descripción o la URL superan el límite, el sistema rechaza el registro y muestra el mensaje bajo el campo.</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FA-3 Cancelar: el administrador presiona «Cancelar» o «Volver» y regresa al listado sin guardar.</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 xml:space="preserve">FA-4 Sin permisos: el usuario no puede ejecutar la operación </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Postcondiciones</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La banda queda registrada y disponible en el catálogo.</w:t>
            </w:r>
          </w:p>
        </w:tc>
      </w:tr>
      <w:tr>
        <w:trPr>
          <w:trHeight w:val="142"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Reglas de negocio</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RN-01, RN-03, RN-04, RN-05, RN-06 y RN-29.</w:t>
            </w:r>
          </w:p>
        </w:tc>
      </w:tr>
      <w:tr>
        <w:trPr>
          <w:trHeight w:val="142"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b/>
                <w:bCs/>
                <w:color w:val="000000"/>
              </w:rPr>
              <w:t>Relaciones</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b w:val="false"/>
                <w:bCs w:val="false"/>
                <w:color w:val="000000"/>
              </w:rPr>
              <w:t>Extiende CU05 – Listar bandas.</w:t>
            </w:r>
          </w:p>
        </w:tc>
      </w:tr>
    </w:tbl>
    <w:p>
      <w:pPr>
        <w:pStyle w:val="Normal"/>
        <w:spacing w:lineRule="auto" w:line="360" w:before="0" w:after="160"/>
        <w:ind w:star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r>
    </w:p>
    <w:p>
      <w:pPr>
        <w:pStyle w:val="Normal"/>
        <w:spacing w:lineRule="auto" w:line="360" w:before="0" w:after="160"/>
        <w:rPr>
          <w:rFonts w:ascii="Arial" w:hAnsi="Arial" w:cs="Arial"/>
          <w:bCs/>
          <w:i/>
          <w:iCs/>
          <w:sz w:val="22"/>
          <w:szCs w:val="22"/>
        </w:rPr>
      </w:pPr>
      <w:r>
        <w:rPr/>
        <w:t xml:space="preserve">Tabla </w:t>
      </w:r>
      <w:r>
        <w:rPr/>
        <w:fldChar w:fldCharType="begin"/>
      </w:r>
      <w:r>
        <w:rPr/>
        <w:instrText xml:space="preserve"> SEQ Tabla \* ARABIC </w:instrText>
      </w:r>
      <w:r>
        <w:rPr/>
        <w:fldChar w:fldCharType="separate"/>
      </w:r>
      <w:r>
        <w:rPr/>
        <w:t>15</w:t>
      </w:r>
      <w:r>
        <w:rPr/>
        <w:fldChar w:fldCharType="end"/>
      </w:r>
      <w:r>
        <w:rPr>
          <w:color w:themeColor="background1" w:val="FFFFFF"/>
        </w:rPr>
        <w:t>.</w:t>
        <w:br/>
      </w:r>
      <w:r>
        <w:rPr>
          <w:rFonts w:eastAsia="Calibri" w:cs="" w:ascii="Arial" w:hAnsi="Arial"/>
          <w:b/>
          <w:bCs/>
          <w:i/>
          <w:iCs/>
          <w:color w:val="666666"/>
          <w:kern w:val="0"/>
          <w:sz w:val="24"/>
          <w:szCs w:val="24"/>
          <w:lang w:val="es-PE" w:eastAsia="en-US" w:bidi="ar-SA"/>
        </w:rPr>
        <w:t>CU05 – Listar bandas</w:t>
      </w:r>
    </w:p>
    <w:tbl>
      <w:tblPr>
        <w:tblStyle w:val="Tablaconcuadrcula5oscura-nfasis11"/>
        <w:tblW w:w="8566" w:type="dxa"/>
        <w:jc w:val="start"/>
        <w:tblInd w:w="592" w:type="dxa"/>
        <w:tblLayout w:type="fixed"/>
        <w:tblCellMar>
          <w:top w:w="0" w:type="dxa"/>
          <w:start w:w="108" w:type="dxa"/>
          <w:bottom w:w="0" w:type="dxa"/>
          <w:end w:w="108" w:type="dxa"/>
        </w:tblCellMar>
        <w:tblLook w:val="04a0" w:noHBand="0" w:noVBand="1" w:firstColumn="1" w:lastRow="0" w:lastColumn="0" w:firstRow="1"/>
      </w:tblPr>
      <w:tblGrid>
        <w:gridCol w:w="2255"/>
        <w:gridCol w:w="6311"/>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Campo</w:t>
            </w:r>
          </w:p>
        </w:tc>
        <w:tc>
          <w:tcPr>
            <w:tcW w:w="6311"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b/>
                <w:bCs/>
                <w:color w:val="000000"/>
              </w:rPr>
            </w:pPr>
            <w:r>
              <w:rPr>
                <w:rFonts w:eastAsia="Arial" w:cs="Arial" w:ascii="Arial" w:hAnsi="Arial"/>
                <w:b/>
                <w:bCs/>
                <w:color w:val="000000"/>
                <w:kern w:val="0"/>
                <w:sz w:val="20"/>
                <w:szCs w:val="20"/>
                <w:lang w:eastAsia="en-US"/>
              </w:rPr>
              <w:t>Contenido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Código</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CU-05</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Nombre</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Listar bandas</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Actor</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Visitante / Lector / Administrador</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Descripción</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Permite ver el catálogo de bandas registradas y buscarlas por nombre, país o género.</w:t>
            </w:r>
          </w:p>
        </w:tc>
      </w:tr>
      <w:tr>
        <w:trPr>
          <w:trHeight w:val="90"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Precondiciones</w:t>
            </w:r>
          </w:p>
        </w:tc>
        <w:tc>
          <w:tcPr>
            <w:tcW w:w="6311" w:type="dxa"/>
            <w:tcBorders>
              <w:start w:val="single" w:sz="12" w:space="0" w:color="000000"/>
              <w:bottom w:val="single" w:sz="12" w:space="0" w:color="000000"/>
              <w:end w:val="single" w:sz="12" w:space="0" w:color="000000"/>
            </w:tcBorders>
          </w:tcPr>
          <w:p>
            <w:pPr>
              <w:pStyle w:val="Normal"/>
              <w:widowControl/>
              <w:numPr>
                <w:ilvl w:val="0"/>
                <w:numId w:val="11"/>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está disponible.</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b w:val="false"/>
                <w:bCs w:val="false"/>
                <w:color w:val="000000"/>
              </w:rPr>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Flujo básico</w:t>
            </w:r>
          </w:p>
        </w:tc>
        <w:tc>
          <w:tcPr>
            <w:tcW w:w="6311" w:type="dxa"/>
            <w:tcBorders>
              <w:start w:val="single" w:sz="12" w:space="0" w:color="000000"/>
              <w:bottom w:val="single" w:sz="12" w:space="0" w:color="000000"/>
              <w:end w:val="single" w:sz="12" w:space="0" w:color="000000"/>
            </w:tcBorders>
          </w:tcPr>
          <w:p>
            <w:pPr>
              <w:pStyle w:val="Normal"/>
              <w:widowControl/>
              <w:numPr>
                <w:ilvl w:val="0"/>
                <w:numId w:val="12"/>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usuario selecciona «Bandas» en el menú.</w:t>
            </w:r>
          </w:p>
          <w:p>
            <w:pPr>
              <w:pStyle w:val="Normal"/>
              <w:widowControl/>
              <w:numPr>
                <w:ilvl w:val="0"/>
                <w:numId w:val="12"/>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muestra el total de bandas registradas y una tarjeta por banda con imagen, género, nombre, país, año de formación y descripción.</w:t>
            </w:r>
          </w:p>
          <w:p>
            <w:pPr>
              <w:pStyle w:val="Normal"/>
              <w:widowControl/>
              <w:numPr>
                <w:ilvl w:val="0"/>
                <w:numId w:val="12"/>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usuario puede escribir un criterio en el buscador y presionar Buscar.</w:t>
            </w:r>
          </w:p>
          <w:p>
            <w:pPr>
              <w:pStyle w:val="Normal"/>
              <w:widowControl/>
              <w:numPr>
                <w:ilvl w:val="0"/>
                <w:numId w:val="12"/>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sistema muestra las bandas cuyo nombre, país o género contienen el texto, sin distinguir mayúsculas.</w:t>
            </w:r>
          </w:p>
          <w:p>
            <w:pPr>
              <w:pStyle w:val="Normal"/>
              <w:widowControl/>
              <w:numPr>
                <w:ilvl w:val="0"/>
                <w:numId w:val="12"/>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usuario puede seleccionar «Ver detalle» para consultar una banda (CU08).</w:t>
            </w:r>
          </w:p>
          <w:p>
            <w:pPr>
              <w:pStyle w:val="Normal"/>
              <w:widowControl/>
              <w:numPr>
                <w:ilvl w:val="0"/>
                <w:numId w:val="12"/>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Si el usuario es Administrador, el sistema muestra además «Registrar banda» y, en cada tarjeta, «Editar» y «Eliminar».</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b w:val="false"/>
                <w:bCs w:val="false"/>
                <w:color w:val="000000"/>
              </w:rPr>
            </w:r>
          </w:p>
        </w:tc>
      </w:tr>
      <w:tr>
        <w:trPr>
          <w:trHeight w:val="1697"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Flujos alternativos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FA-1 Catálogo vacío: el sistema muestra «Aún no hay bandas registradas.». El administrador ve además el botón «Registrar primera banda».</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FA-2 Búsqueda sin resultados: el sistema muestra «No se encontraron bandas con ese criterio.».</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FA-3 Buscador vacío: el sistema lista todas las bandas.</w:t>
            </w:r>
          </w:p>
        </w:tc>
      </w:tr>
      <w:tr>
        <w:trPr>
          <w:trHeight w:val="636"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Postcondiciones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b w:val="false"/>
                <w:bCs w:val="false"/>
                <w:color w:val="000000"/>
              </w:rPr>
            </w:pPr>
            <w:r>
              <w:rPr>
                <w:rFonts w:eastAsia="Arial" w:cs="Arial" w:ascii="Arial" w:hAnsi="Arial"/>
                <w:b w:val="false"/>
                <w:bCs w:val="false"/>
                <w:color w:val="000000"/>
                <w:kern w:val="0"/>
                <w:sz w:val="20"/>
                <w:szCs w:val="20"/>
                <w:lang w:eastAsia="en-US"/>
              </w:rPr>
              <w:t>El usuario visualiza las bandas disponibles o los resultados de su búsqueda.</w:t>
            </w:r>
          </w:p>
        </w:tc>
      </w:tr>
      <w:tr>
        <w:trPr>
          <w:trHeight w:val="142"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rFonts w:eastAsia="Arial" w:cs="Arial" w:ascii="Arial" w:hAnsi="Arial"/>
                <w:b/>
                <w:bCs/>
                <w:color w:val="000000"/>
                <w:kern w:val="0"/>
                <w:sz w:val="20"/>
                <w:szCs w:val="20"/>
                <w:lang w:eastAsia="en-US"/>
              </w:rPr>
              <w:t>Reglas de negocio</w:t>
            </w:r>
          </w:p>
        </w:tc>
        <w:tc>
          <w:tcPr>
            <w:tcW w:w="6311" w:type="dxa"/>
            <w:tcBorders>
              <w:start w:val="single" w:sz="12" w:space="0" w:color="000000"/>
              <w:bottom w:val="single" w:sz="12" w:space="0" w:color="000000"/>
              <w:end w:val="single" w:sz="12" w:space="0" w:color="000000"/>
            </w:tcBorders>
          </w:tcPr>
          <w:p>
            <w:pPr>
              <w:pStyle w:val="Normal"/>
              <w:suppressAutoHyphens w:val="true"/>
              <w:spacing w:lineRule="auto" w:line="240" w:before="60" w:after="60"/>
              <w:cnfStyle w:val="000000000000" w:firstRow="0" w:lastRow="0" w:firstColumn="0" w:lastColumn="0" w:oddVBand="0" w:evenVBand="0" w:oddHBand="0" w:evenHBand="0" w:firstRowFirstColumn="0" w:firstRowLastColumn="0" w:lastRowFirstColumn="0" w:lastRowLastColumn="0"/>
              <w:rPr>
                <w:rFonts w:ascii="Arial" w:hAnsi="Arial" w:eastAsia="Arial" w:cs="Arial"/>
                <w:b w:val="false"/>
                <w:bCs w:val="false"/>
                <w:color w:val="000000"/>
                <w:sz w:val="20"/>
                <w:szCs w:val="20"/>
              </w:rPr>
            </w:pPr>
            <w:r>
              <w:rPr>
                <w:rFonts w:eastAsia="Arial" w:cs="Arial" w:ascii="Arial" w:hAnsi="Arial"/>
                <w:b w:val="false"/>
                <w:bCs w:val="false"/>
                <w:color w:val="000000"/>
                <w:sz w:val="20"/>
                <w:szCs w:val="20"/>
              </w:rPr>
              <w:t>RN-07: una banda puede estar asociada a múltiples álbumes.</w:t>
            </w:r>
          </w:p>
        </w:tc>
      </w:tr>
      <w:tr>
        <w:trPr>
          <w:trHeight w:val="142"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suppressAutoHyphens w:val="true"/>
              <w:spacing w:lineRule="auto" w:line="240" w:before="60" w:after="60"/>
              <w:rPr>
                <w:rFonts w:ascii="Arial" w:hAnsi="Arial" w:eastAsia="Arial" w:cs="Arial"/>
                <w:b/>
                <w:bCs/>
                <w:color w:val="000000"/>
                <w:sz w:val="20"/>
                <w:szCs w:val="20"/>
              </w:rPr>
            </w:pPr>
            <w:r>
              <w:rPr>
                <w:rFonts w:eastAsia="Arial" w:cs="Arial" w:ascii="Arial" w:hAnsi="Arial"/>
                <w:b/>
                <w:bCs/>
                <w:color w:val="000000"/>
                <w:sz w:val="20"/>
                <w:szCs w:val="20"/>
              </w:rPr>
              <w:t>Relaciones</w:t>
            </w:r>
          </w:p>
        </w:tc>
        <w:tc>
          <w:tcPr>
            <w:tcW w:w="6311" w:type="dxa"/>
            <w:tcBorders>
              <w:start w:val="single" w:sz="12" w:space="0" w:color="000000"/>
              <w:bottom w:val="single" w:sz="12" w:space="0" w:color="000000"/>
              <w:end w:val="single" w:sz="12" w:space="0" w:color="000000"/>
            </w:tcBorders>
          </w:tcPr>
          <w:p>
            <w:pPr>
              <w:pStyle w:val="Normal"/>
              <w:suppressAutoHyphens w:val="true"/>
              <w:spacing w:lineRule="auto" w:line="240" w:before="60" w:after="60"/>
              <w:cnfStyle w:val="000000000000" w:firstRow="0" w:lastRow="0" w:firstColumn="0" w:lastColumn="0" w:oddVBand="0" w:evenVBand="0" w:oddHBand="0" w:evenHBand="0" w:firstRowFirstColumn="0" w:firstRowLastColumn="0" w:lastRowFirstColumn="0" w:lastRowLastColumn="0"/>
              <w:rPr>
                <w:rFonts w:ascii="Arial" w:hAnsi="Arial" w:eastAsia="Arial" w:cs="Arial"/>
                <w:b w:val="false"/>
                <w:bCs w:val="false"/>
                <w:color w:val="000000"/>
                <w:sz w:val="20"/>
                <w:szCs w:val="20"/>
              </w:rPr>
            </w:pPr>
            <w:r>
              <w:rPr>
                <w:rFonts w:eastAsia="Arial" w:cs="Arial" w:ascii="Arial" w:hAnsi="Arial"/>
                <w:b w:val="false"/>
                <w:bCs w:val="false"/>
                <w:color w:val="000000"/>
                <w:sz w:val="20"/>
                <w:szCs w:val="20"/>
              </w:rPr>
              <w:t>Es extendido por CU04, CU06, CU07 y CU08.</w:t>
            </w:r>
          </w:p>
        </w:tc>
      </w:tr>
    </w:tbl>
    <w:p>
      <w:pPr>
        <w:pStyle w:val="Normal"/>
        <w:spacing w:lineRule="auto" w:line="360" w:before="0" w:after="160"/>
        <w:rPr>
          <w:rFonts w:ascii="Arial" w:hAnsi="Arial" w:cs="Arial"/>
          <w:bCs/>
          <w:i/>
          <w:iCs/>
          <w:sz w:val="22"/>
          <w:szCs w:val="22"/>
        </w:rPr>
      </w:pPr>
      <w:r>
        <w:rPr>
          <w:rFonts w:cs="Arial" w:ascii="Arial" w:hAnsi="Arial"/>
          <w:bCs/>
          <w:i/>
          <w:iCs/>
          <w:sz w:val="22"/>
          <w:szCs w:val="22"/>
        </w:rPr>
      </w:r>
    </w:p>
    <w:p>
      <w:pPr>
        <w:pStyle w:val="Normal"/>
        <w:spacing w:lineRule="auto" w:line="360" w:before="0" w:after="160"/>
        <w:rPr>
          <w:rFonts w:ascii="Arial" w:hAnsi="Arial" w:cs="Arial"/>
          <w:bCs/>
          <w:i/>
          <w:iCs/>
          <w:sz w:val="22"/>
          <w:szCs w:val="22"/>
        </w:rPr>
      </w:pPr>
      <w:r>
        <w:rPr/>
        <w:t xml:space="preserve">Tabla </w:t>
      </w:r>
      <w:r>
        <w:rPr/>
        <w:fldChar w:fldCharType="begin"/>
      </w:r>
      <w:r>
        <w:rPr/>
        <w:instrText xml:space="preserve"> SEQ Tabla \* ARABIC </w:instrText>
      </w:r>
      <w:r>
        <w:rPr/>
        <w:fldChar w:fldCharType="separate"/>
      </w:r>
      <w:r>
        <w:rPr/>
        <w:t>16</w:t>
      </w:r>
      <w:r>
        <w:rPr/>
        <w:fldChar w:fldCharType="end"/>
      </w:r>
      <w:r>
        <w:rPr>
          <w:color w:themeColor="background1" w:val="FFFFFF"/>
        </w:rPr>
        <w:t>.</w:t>
        <w:br/>
      </w:r>
      <w:r>
        <w:rPr>
          <w:rFonts w:eastAsia="Calibri" w:cs="" w:ascii="Arial" w:hAnsi="Arial"/>
          <w:b/>
          <w:bCs/>
          <w:i/>
          <w:iCs/>
          <w:color w:val="666666"/>
          <w:kern w:val="0"/>
          <w:sz w:val="24"/>
          <w:szCs w:val="24"/>
          <w:lang w:val="es-PE" w:eastAsia="en-US" w:bidi="ar-SA"/>
        </w:rPr>
        <w:t>CU06 – Editar banda</w:t>
      </w:r>
    </w:p>
    <w:tbl>
      <w:tblPr>
        <w:tblStyle w:val="Tablaconcuadrcula5oscura-nfasis11"/>
        <w:tblW w:w="8566" w:type="dxa"/>
        <w:jc w:val="start"/>
        <w:tblInd w:w="592" w:type="dxa"/>
        <w:tblLayout w:type="fixed"/>
        <w:tblCellMar>
          <w:top w:w="0" w:type="dxa"/>
          <w:start w:w="108" w:type="dxa"/>
          <w:bottom w:w="0" w:type="dxa"/>
          <w:end w:w="108" w:type="dxa"/>
        </w:tblCellMar>
        <w:tblLook w:val="04a0" w:noHBand="0" w:noVBand="1" w:firstColumn="1" w:lastRow="0" w:lastColumn="0" w:firstRow="1"/>
      </w:tblPr>
      <w:tblGrid>
        <w:gridCol w:w="2252"/>
        <w:gridCol w:w="6314"/>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4"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CU-06</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Editar banda</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Administrador</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Permite modificar los datos de una banda ya registrada.</w:t>
            </w:r>
          </w:p>
        </w:tc>
      </w:tr>
      <w:tr>
        <w:trPr>
          <w:trHeight w:val="90"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4" w:type="dxa"/>
            <w:tcBorders>
              <w:start w:val="single" w:sz="12" w:space="0" w:color="000000"/>
              <w:bottom w:val="single" w:sz="12" w:space="0" w:color="000000"/>
              <w:end w:val="single" w:sz="12" w:space="0" w:color="000000"/>
            </w:tcBorders>
          </w:tcPr>
          <w:p>
            <w:pPr>
              <w:pStyle w:val="Normal"/>
              <w:widowControl/>
              <w:numPr>
                <w:ilvl w:val="0"/>
                <w:numId w:val="13"/>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administrador ha iniciado sesión.</w:t>
            </w:r>
          </w:p>
          <w:p>
            <w:pPr>
              <w:pStyle w:val="Normal"/>
              <w:widowControl/>
              <w:numPr>
                <w:ilvl w:val="0"/>
                <w:numId w:val="13"/>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La banda que se desea modificar existe.</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4" w:type="dxa"/>
            <w:tcBorders>
              <w:start w:val="single" w:sz="12" w:space="0" w:color="000000"/>
              <w:bottom w:val="single" w:sz="12" w:space="0" w:color="000000"/>
              <w:end w:val="single" w:sz="12" w:space="0" w:color="000000"/>
            </w:tcBorders>
          </w:tcPr>
          <w:p>
            <w:pPr>
              <w:pStyle w:val="Normal"/>
              <w:widowControl/>
              <w:numPr>
                <w:ilvl w:val="0"/>
                <w:numId w:val="14"/>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administrador selecciona «Editar» en la tarjeta de la banda (listado) o «Editar banda» en su detalle.</w:t>
            </w:r>
          </w:p>
          <w:p>
            <w:pPr>
              <w:pStyle w:val="Normal"/>
              <w:widowControl/>
              <w:numPr>
                <w:ilvl w:val="0"/>
                <w:numId w:val="14"/>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rPr>
              <w:t>El sistema muestra el formulario con los datos actuales de la banda.</w:t>
            </w:r>
          </w:p>
          <w:p>
            <w:pPr>
              <w:pStyle w:val="Normal"/>
              <w:widowControl/>
              <w:numPr>
                <w:ilvl w:val="0"/>
                <w:numId w:val="14"/>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administrador modifica los campos necesarios.</w:t>
            </w:r>
          </w:p>
          <w:p>
            <w:pPr>
              <w:pStyle w:val="Normal"/>
              <w:widowControl/>
              <w:numPr>
                <w:ilvl w:val="0"/>
                <w:numId w:val="14"/>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administrador presiona «Guardar cambios».</w:t>
            </w:r>
          </w:p>
          <w:p>
            <w:pPr>
              <w:pStyle w:val="Normal"/>
              <w:widowControl/>
              <w:numPr>
                <w:ilvl w:val="0"/>
                <w:numId w:val="14"/>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valida los datos (RN-03 a RN-06, RN-29).</w:t>
            </w:r>
          </w:p>
          <w:p>
            <w:pPr>
              <w:pStyle w:val="Normal"/>
              <w:widowControl/>
              <w:numPr>
                <w:ilvl w:val="0"/>
                <w:numId w:val="14"/>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actualiza la banda.</w:t>
            </w:r>
          </w:p>
          <w:p>
            <w:pPr>
              <w:pStyle w:val="Normal"/>
              <w:widowControl/>
              <w:numPr>
                <w:ilvl w:val="0"/>
                <w:numId w:val="14"/>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redirige al listado de bandas con el mensaje «Banda actualizada correctamente.».</w:t>
            </w:r>
          </w:p>
        </w:tc>
      </w:tr>
      <w:tr>
        <w:trPr>
          <w:trHeight w:val="159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FA-1 Datos inválidos: el sistema vuelve al formulario con los mensajes de validación bajo cada campo y conserva lo escrito.</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FA-2 Banda inexistente: el sistema redirige al listado de bandas con el mensaje «La banda solicitada no existe.».</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FA-3 Cancelar: el administrador presiona «Cancelar» o «Volver» y regresa al listado sin guardar.</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FA-4 Sin permisos: el usuario no puede ejecutar la operación (ver criterios generales).</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Los datos de la banda quedan actualizados.</w:t>
            </w:r>
          </w:p>
        </w:tc>
      </w:tr>
      <w:tr>
        <w:trPr>
          <w:trHeight w:val="142"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4"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2"/>
                <w:szCs w:val="22"/>
                <w:lang w:eastAsia="en-US"/>
              </w:rPr>
              <w:t>RN-01, RN-03, RN-04, RN-05, RN-06 y RN-29.</w:t>
            </w:r>
          </w:p>
        </w:tc>
      </w:tr>
      <w:tr>
        <w:trPr>
          <w:trHeight w:val="142" w:hRule="atLeast"/>
        </w:trPr>
        <w:tc>
          <w:tcPr>
            <w:tcW w:w="2252"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suppressAutoHyphens w:val="true"/>
              <w:spacing w:lineRule="auto" w:line="240" w:before="60" w:after="60"/>
              <w:rPr>
                <w:rFonts w:ascii="Arial" w:hAnsi="Arial" w:eastAsia="Arial" w:cs="Arial"/>
                <w:b/>
                <w:bCs/>
                <w:color w:val="000000"/>
                <w:sz w:val="20"/>
                <w:szCs w:val="20"/>
              </w:rPr>
            </w:pPr>
            <w:r>
              <w:rPr>
                <w:rFonts w:eastAsia="Arial" w:cs="Arial" w:ascii="Arial" w:hAnsi="Arial"/>
                <w:b/>
                <w:bCs/>
                <w:color w:val="000000"/>
                <w:sz w:val="20"/>
                <w:szCs w:val="20"/>
              </w:rPr>
              <w:t>Relaciones</w:t>
            </w:r>
          </w:p>
        </w:tc>
        <w:tc>
          <w:tcPr>
            <w:tcW w:w="6314" w:type="dxa"/>
            <w:tcBorders>
              <w:start w:val="single" w:sz="12" w:space="0" w:color="000000"/>
              <w:bottom w:val="single" w:sz="12" w:space="0" w:color="000000"/>
              <w:end w:val="single" w:sz="12" w:space="0" w:color="000000"/>
            </w:tcBorders>
          </w:tcPr>
          <w:p>
            <w:pPr>
              <w:pStyle w:val="Normal"/>
              <w:suppressAutoHyphens w:val="true"/>
              <w:spacing w:lineRule="auto" w:line="240" w:before="60" w:after="60"/>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sz w:val="22"/>
                <w:szCs w:val="22"/>
              </w:rPr>
            </w:pPr>
            <w:r>
              <w:rPr>
                <w:rFonts w:eastAsia="Arial" w:cs="Arial" w:ascii="Arial" w:hAnsi="Arial"/>
                <w:color w:val="000000"/>
                <w:sz w:val="22"/>
                <w:szCs w:val="22"/>
              </w:rPr>
              <w:t>Extiende CU05 – Listar bandas y CU08 – Consultar banda.</w:t>
            </w:r>
          </w:p>
        </w:tc>
      </w:tr>
    </w:tbl>
    <w:p>
      <w:pPr>
        <w:pStyle w:val="Normal"/>
        <w:spacing w:lineRule="auto" w:line="360" w:before="0" w:after="160"/>
        <w:rPr>
          <w:rFonts w:ascii="Arial" w:hAnsi="Arial" w:cs="Arial"/>
          <w:bCs/>
          <w:i/>
          <w:iCs/>
          <w:sz w:val="22"/>
          <w:szCs w:val="22"/>
        </w:rPr>
      </w:pPr>
      <w:r>
        <w:rPr>
          <w:rFonts w:cs="Arial" w:ascii="Arial" w:hAnsi="Arial"/>
          <w:bCs/>
          <w:i/>
          <w:iCs/>
          <w:sz w:val="22"/>
          <w:szCs w:val="22"/>
        </w:rPr>
      </w:r>
    </w:p>
    <w:p>
      <w:pPr>
        <w:pStyle w:val="Normal"/>
        <w:spacing w:lineRule="auto" w:line="360" w:before="0" w:after="160"/>
        <w:rPr>
          <w:rFonts w:ascii="Arial" w:hAnsi="Arial" w:cs="Arial"/>
          <w:bCs/>
          <w:i/>
          <w:iCs/>
          <w:sz w:val="22"/>
          <w:szCs w:val="22"/>
        </w:rPr>
      </w:pPr>
      <w:r>
        <w:rPr>
          <w:rFonts w:cs="Arial" w:ascii="Arial" w:hAnsi="Arial"/>
          <w:bCs/>
          <w:i/>
          <w:iCs/>
          <w:sz w:val="22"/>
          <w:szCs w:val="22"/>
        </w:rPr>
      </w:r>
    </w:p>
    <w:p>
      <w:pPr>
        <w:pStyle w:val="Normal"/>
        <w:spacing w:lineRule="auto" w:line="360" w:before="0" w:after="160"/>
        <w:rPr>
          <w:rFonts w:ascii="Arial" w:hAnsi="Arial" w:cs="Arial"/>
          <w:bCs/>
          <w:i/>
          <w:iCs/>
          <w:sz w:val="22"/>
          <w:szCs w:val="22"/>
        </w:rPr>
      </w:pPr>
      <w:r>
        <w:rPr/>
        <w:t xml:space="preserve">Tabla </w:t>
      </w:r>
      <w:r>
        <w:rPr/>
        <w:fldChar w:fldCharType="begin"/>
      </w:r>
      <w:r>
        <w:rPr/>
        <w:instrText xml:space="preserve"> SEQ Tabla \* ARABIC </w:instrText>
      </w:r>
      <w:r>
        <w:rPr/>
        <w:fldChar w:fldCharType="separate"/>
      </w:r>
      <w:r>
        <w:rPr/>
        <w:t>17</w:t>
      </w:r>
      <w:r>
        <w:rPr/>
        <w:fldChar w:fldCharType="end"/>
      </w:r>
      <w:r>
        <w:rPr>
          <w:color w:themeColor="background1" w:val="FFFFFF"/>
        </w:rPr>
        <w:t>.</w:t>
        <w:br/>
      </w:r>
      <w:r>
        <w:rPr>
          <w:rFonts w:eastAsia="Calibri" w:cs="" w:ascii="Arial" w:hAnsi="Arial"/>
          <w:b/>
          <w:bCs/>
          <w:i/>
          <w:iCs/>
          <w:color w:val="666666"/>
          <w:kern w:val="0"/>
          <w:sz w:val="24"/>
          <w:szCs w:val="24"/>
          <w:lang w:val="es-PE" w:eastAsia="en-US" w:bidi="ar-SA"/>
        </w:rPr>
        <w:t>CU-07 - Eliminar banda</w:t>
      </w:r>
    </w:p>
    <w:tbl>
      <w:tblPr>
        <w:tblStyle w:val="Tablaconcuadrcula5oscura-nfasis11"/>
        <w:tblW w:w="8566" w:type="dxa"/>
        <w:jc w:val="start"/>
        <w:tblInd w:w="592" w:type="dxa"/>
        <w:tblLayout w:type="fixed"/>
        <w:tblCellMar>
          <w:top w:w="0" w:type="dxa"/>
          <w:start w:w="108" w:type="dxa"/>
          <w:bottom w:w="0" w:type="dxa"/>
          <w:end w:w="108" w:type="dxa"/>
        </w:tblCellMar>
        <w:tblLook w:val="04a0" w:noHBand="0" w:noVBand="1" w:firstColumn="1" w:lastRow="0" w:lastColumn="0" w:firstRow="1"/>
      </w:tblPr>
      <w:tblGrid>
        <w:gridCol w:w="2255"/>
        <w:gridCol w:w="6311"/>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1"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CU-07</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Eliminar banda</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Administrador</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eliminar una banda del catálogo junto con sus álbumes y las canciones de esos álbumes.</w:t>
            </w:r>
          </w:p>
        </w:tc>
      </w:tr>
      <w:tr>
        <w:trPr>
          <w:trHeight w:val="649"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1" w:type="dxa"/>
            <w:tcBorders>
              <w:start w:val="single" w:sz="12" w:space="0" w:color="000000"/>
              <w:bottom w:val="single" w:sz="12" w:space="0" w:color="000000"/>
              <w:end w:val="single" w:sz="12" w:space="0" w:color="000000"/>
            </w:tcBorders>
          </w:tcPr>
          <w:p>
            <w:pPr>
              <w:pStyle w:val="Normal"/>
              <w:widowControl/>
              <w:numPr>
                <w:ilvl w:val="0"/>
                <w:numId w:val="15"/>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ha iniciado sesión.</w:t>
            </w:r>
          </w:p>
          <w:p>
            <w:pPr>
              <w:pStyle w:val="Normal"/>
              <w:widowControl/>
              <w:numPr>
                <w:ilvl w:val="0"/>
                <w:numId w:val="15"/>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Debe existir la banda.</w:t>
            </w:r>
          </w:p>
        </w:tc>
      </w:tr>
      <w:tr>
        <w:trPr>
          <w:trHeight w:val="1801"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1" w:type="dxa"/>
            <w:tcBorders>
              <w:start w:val="single" w:sz="12" w:space="0" w:color="000000"/>
              <w:bottom w:val="single" w:sz="12" w:space="0" w:color="000000"/>
              <w:end w:val="single" w:sz="12" w:space="0" w:color="000000"/>
            </w:tcBorders>
          </w:tcPr>
          <w:p>
            <w:pPr>
              <w:pStyle w:val="Normal"/>
              <w:widowControl/>
              <w:numPr>
                <w:ilvl w:val="0"/>
                <w:numId w:val="1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En el listado de bandas, el administrador selecciona «Eliminar» en la tarjeta de la banda.</w:t>
            </w:r>
          </w:p>
          <w:p>
            <w:pPr>
              <w:pStyle w:val="Normal"/>
              <w:widowControl/>
              <w:numPr>
                <w:ilvl w:val="0"/>
                <w:numId w:val="1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navegador solicita confirmación: «¿Seguro que deseas eliminar esta banda? También se eliminarán sus álbumes asociados.».</w:t>
            </w:r>
          </w:p>
          <w:p>
            <w:pPr>
              <w:pStyle w:val="Normal"/>
              <w:widowControl/>
              <w:numPr>
                <w:ilvl w:val="0"/>
                <w:numId w:val="1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acepta.</w:t>
            </w:r>
          </w:p>
          <w:p>
            <w:pPr>
              <w:pStyle w:val="Normal"/>
              <w:widowControl/>
              <w:numPr>
                <w:ilvl w:val="0"/>
                <w:numId w:val="1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verifica que la banda exista.</w:t>
            </w:r>
          </w:p>
          <w:p>
            <w:pPr>
              <w:pStyle w:val="Normal"/>
              <w:widowControl/>
              <w:numPr>
                <w:ilvl w:val="0"/>
                <w:numId w:val="1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elimina la banda, sus álbumes y las canciones de esos álbumes (RN-27).</w:t>
            </w:r>
          </w:p>
          <w:p>
            <w:pPr>
              <w:pStyle w:val="Normal"/>
              <w:widowControl/>
              <w:numPr>
                <w:ilvl w:val="0"/>
                <w:numId w:val="16"/>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redirige al listado de bandas con el mensaje «Banda eliminada correctamente.».</w:t>
            </w:r>
          </w:p>
        </w:tc>
      </w:tr>
      <w:tr>
        <w:trPr>
          <w:trHeight w:val="1167"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Cancelar eliminación: si el administrador rechaza la confirmación, no se envía la petición y la banda se conserva.</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FA-2 Banda inexistente: si la banda ya no existe, el sistema redirige al listado con el mensaje «La banda no existe.».</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FA-3 Sin permisos: el usuario no puede ejecutar la operación</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La banda, sus álbumes y sus canciones dejan de estar registrados.</w:t>
            </w:r>
          </w:p>
        </w:tc>
      </w:tr>
      <w:tr>
        <w:trPr>
          <w:trHeight w:val="142"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RN-01 y RN-27.</w:t>
            </w:r>
          </w:p>
        </w:tc>
      </w:tr>
      <w:tr>
        <w:trPr>
          <w:trHeight w:val="488"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b/>
                <w:bCs/>
                <w:color w:val="000000"/>
              </w:rPr>
              <w:t>Relaciones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sz w:val="20"/>
                <w:szCs w:val="20"/>
                <w:lang w:eastAsia="en-US"/>
              </w:rPr>
              <w:t>Extiende CU05 – Listar bandas.</w:t>
            </w:r>
          </w:p>
        </w:tc>
      </w:tr>
    </w:tbl>
    <w:p>
      <w:pPr>
        <w:pStyle w:val="Normal"/>
        <w:spacing w:lineRule="auto" w:line="360" w:before="0" w:after="160"/>
        <w:rPr>
          <w:rFonts w:ascii="Arial" w:hAnsi="Arial" w:cs="Arial"/>
          <w:bCs/>
          <w:i/>
          <w:iCs/>
          <w:sz w:val="22"/>
          <w:szCs w:val="22"/>
        </w:rPr>
      </w:pPr>
      <w:r>
        <w:rPr>
          <w:rFonts w:cs="Arial" w:ascii="Arial" w:hAnsi="Arial"/>
          <w:bCs/>
          <w:i/>
          <w:iCs/>
          <w:sz w:val="22"/>
          <w:szCs w:val="22"/>
        </w:rPr>
      </w:r>
    </w:p>
    <w:p>
      <w:pPr>
        <w:pStyle w:val="Normal"/>
        <w:spacing w:lineRule="auto" w:line="360" w:before="0" w:after="160"/>
        <w:rPr>
          <w:rFonts w:ascii="Arial" w:hAnsi="Arial" w:cs="Arial"/>
          <w:bCs/>
          <w:i/>
          <w:iCs/>
          <w:sz w:val="22"/>
          <w:szCs w:val="22"/>
        </w:rPr>
      </w:pPr>
      <w:r>
        <w:rPr/>
        <w:t xml:space="preserve">Tabla </w:t>
      </w:r>
      <w:r>
        <w:rPr/>
        <w:fldChar w:fldCharType="begin"/>
      </w:r>
      <w:r>
        <w:rPr/>
        <w:instrText xml:space="preserve"> SEQ Tabla \* ARABIC </w:instrText>
      </w:r>
      <w:r>
        <w:rPr/>
        <w:fldChar w:fldCharType="separate"/>
      </w:r>
      <w:r>
        <w:rPr/>
        <w:t>18</w:t>
      </w:r>
      <w:r>
        <w:rPr/>
        <w:fldChar w:fldCharType="end"/>
      </w:r>
      <w:r>
        <w:rPr>
          <w:color w:themeColor="background1" w:val="FFFFFF"/>
        </w:rPr>
        <w:t>.</w:t>
        <w:br/>
      </w:r>
      <w:r>
        <w:rPr>
          <w:rFonts w:eastAsia="Calibri" w:cs="" w:ascii="Arial" w:hAnsi="Arial"/>
          <w:b/>
          <w:bCs/>
          <w:i/>
          <w:iCs/>
          <w:color w:val="666666"/>
          <w:kern w:val="0"/>
          <w:sz w:val="24"/>
          <w:szCs w:val="24"/>
          <w:lang w:val="es-PE" w:eastAsia="en-US" w:bidi="ar-SA"/>
        </w:rPr>
        <w:t xml:space="preserve">CU-08 – Consultar Banda </w:t>
      </w:r>
    </w:p>
    <w:tbl>
      <w:tblPr>
        <w:tblStyle w:val="Tablaconcuadrcula5oscura-nfasis11"/>
        <w:tblW w:w="8566" w:type="dxa"/>
        <w:jc w:val="start"/>
        <w:tblInd w:w="592" w:type="dxa"/>
        <w:tblLayout w:type="fixed"/>
        <w:tblCellMar>
          <w:top w:w="0" w:type="dxa"/>
          <w:start w:w="108" w:type="dxa"/>
          <w:bottom w:w="0" w:type="dxa"/>
          <w:end w:w="108" w:type="dxa"/>
        </w:tblCellMar>
        <w:tblLook w:val="04a0" w:noHBand="0" w:noVBand="1" w:firstColumn="1" w:lastRow="0" w:lastColumn="0" w:firstRow="1"/>
      </w:tblPr>
      <w:tblGrid>
        <w:gridCol w:w="2255"/>
        <w:gridCol w:w="6311"/>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1"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CU-08</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Consultar banda</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Visitante / Lector / Administrador</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Permite ver la información detallada de una banda: sus datos, su biografía y su discografía.</w:t>
            </w:r>
          </w:p>
        </w:tc>
      </w:tr>
      <w:tr>
        <w:trPr>
          <w:trHeight w:val="90"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1" w:type="dxa"/>
            <w:tcBorders>
              <w:start w:val="single" w:sz="12" w:space="0" w:color="000000"/>
              <w:bottom w:val="single" w:sz="12" w:space="0" w:color="000000"/>
              <w:end w:val="single" w:sz="12" w:space="0" w:color="000000"/>
            </w:tcBorders>
          </w:tcPr>
          <w:p>
            <w:pPr>
              <w:pStyle w:val="Normal"/>
              <w:widowControl/>
              <w:numPr>
                <w:ilvl w:val="0"/>
                <w:numId w:val="17"/>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está disponible.</w:t>
            </w:r>
          </w:p>
          <w:p>
            <w:pPr>
              <w:pStyle w:val="Normal"/>
              <w:widowControl/>
              <w:numPr>
                <w:ilvl w:val="0"/>
                <w:numId w:val="17"/>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La banda que se desea consultar existe.</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1" w:type="dxa"/>
            <w:tcBorders>
              <w:start w:val="single" w:sz="12" w:space="0" w:color="000000"/>
              <w:bottom w:val="single" w:sz="12" w:space="0" w:color="000000"/>
              <w:end w:val="single" w:sz="12" w:space="0" w:color="000000"/>
            </w:tcBorders>
          </w:tcPr>
          <w:p>
            <w:pPr>
              <w:pStyle w:val="Normal"/>
              <w:widowControl/>
              <w:numPr>
                <w:ilvl w:val="0"/>
                <w:numId w:val="1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usuario selecciona «Ver detalle» en una banda del listado.</w:t>
            </w:r>
          </w:p>
          <w:p>
            <w:pPr>
              <w:pStyle w:val="Normal"/>
              <w:widowControl/>
              <w:numPr>
                <w:ilvl w:val="0"/>
                <w:numId w:val="1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muestra la ficha de la banda (imagen, nombre, país, género, año de formación y estado) y su biografía.</w:t>
            </w:r>
          </w:p>
          <w:p>
            <w:pPr>
              <w:pStyle w:val="Normal"/>
              <w:widowControl/>
              <w:numPr>
                <w:ilvl w:val="0"/>
                <w:numId w:val="1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sistema muestra la «Discografía destacada»: una tarjeta informativa por álbum con título, año, tipo y rating («—» si no tiene).</w:t>
            </w:r>
          </w:p>
          <w:p>
            <w:pPr>
              <w:pStyle w:val="Normal"/>
              <w:widowControl/>
              <w:numPr>
                <w:ilvl w:val="0"/>
                <w:numId w:val="1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 xml:space="preserve"> </w:t>
            </w:r>
            <w:r>
              <w:rPr>
                <w:rFonts w:eastAsia="Arial" w:cs="Arial" w:ascii="Arial" w:hAnsi="Arial"/>
                <w:color w:val="000000"/>
                <w:kern w:val="0"/>
                <w:sz w:val="20"/>
                <w:szCs w:val="20"/>
                <w:lang w:eastAsia="en-US"/>
              </w:rPr>
              <w:t>El usuario puede regresar con «Volver al catálogo».</w:t>
            </w:r>
          </w:p>
          <w:p>
            <w:pPr>
              <w:pStyle w:val="Normal"/>
              <w:widowControl/>
              <w:numPr>
                <w:ilvl w:val="0"/>
                <w:numId w:val="18"/>
              </w:numPr>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Si el usuario tiene sesión, el sistema muestra «Descargar PDF» (CU19); si es Administrador, muestra además «Editar banda» (CU06).</w:t>
            </w:r>
          </w:p>
        </w:tc>
      </w:tr>
      <w:tr>
        <w:trPr>
          <w:trHeight w:val="1167"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FA-1 Banda inexistente: el sistema redirige al listado de bandas con el mensaje «La banda solicitada no existe.».</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FA-2 Sin álbumes: el sistema muestra «No existen álbumes registrados para esta banda.». El administrador ve además el botón «Registrar álbum».</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usuario visualiza los datos de la banda y su discografía registrada.</w:t>
            </w:r>
          </w:p>
        </w:tc>
      </w:tr>
      <w:tr>
        <w:trPr>
          <w:trHeight w:val="142"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RN-07: una banda puede estar asociada a múltiples álbumes.</w:t>
            </w:r>
          </w:p>
        </w:tc>
      </w:tr>
      <w:tr>
        <w:trPr>
          <w:trHeight w:val="452"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b/>
                <w:bCs/>
                <w:color w:val="000000"/>
              </w:rPr>
            </w:pPr>
            <w:r>
              <w:rPr>
                <w:b/>
                <w:bCs/>
                <w:color w:val="000000"/>
              </w:rPr>
              <w:t>Relaciones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color w:val="000000"/>
              </w:rPr>
              <w:t>Extiende CU05 – Listar bandas. Es extendido por CU06 y CU19.</w:t>
            </w:r>
          </w:p>
        </w:tc>
      </w:tr>
    </w:tbl>
    <w:p>
      <w:pPr>
        <w:pStyle w:val="Normal"/>
        <w:spacing w:lineRule="auto" w:line="360" w:before="0" w:after="160"/>
        <w:rPr>
          <w:rFonts w:ascii="Arial" w:hAnsi="Arial" w:cs="Arial"/>
          <w:bCs/>
          <w:i/>
          <w:iCs/>
          <w:sz w:val="22"/>
          <w:szCs w:val="22"/>
        </w:rPr>
      </w:pPr>
      <w:r>
        <w:rPr>
          <w:rFonts w:cs="Arial" w:ascii="Arial" w:hAnsi="Arial"/>
          <w:bCs/>
          <w:i/>
          <w:iCs/>
          <w:sz w:val="22"/>
          <w:szCs w:val="22"/>
        </w:rPr>
      </w:r>
    </w:p>
    <w:p>
      <w:pPr>
        <w:pStyle w:val="Normal"/>
        <w:spacing w:lineRule="auto" w:line="360" w:before="0" w:after="160"/>
        <w:rPr>
          <w:rFonts w:ascii="Arial" w:hAnsi="Arial" w:cs="Arial"/>
          <w:bCs/>
          <w:i/>
          <w:iCs/>
          <w:sz w:val="22"/>
          <w:szCs w:val="22"/>
        </w:rPr>
      </w:pPr>
      <w:r>
        <w:rPr/>
        <w:t xml:space="preserve">Tabla </w:t>
      </w:r>
      <w:r>
        <w:rPr/>
        <w:fldChar w:fldCharType="begin"/>
      </w:r>
      <w:r>
        <w:rPr/>
        <w:instrText xml:space="preserve"> SEQ Tabla \* ARABIC </w:instrText>
      </w:r>
      <w:r>
        <w:rPr/>
        <w:fldChar w:fldCharType="separate"/>
      </w:r>
      <w:r>
        <w:rPr/>
        <w:t>19</w:t>
      </w:r>
      <w:r>
        <w:rPr/>
        <w:fldChar w:fldCharType="end"/>
      </w:r>
      <w:r>
        <w:rPr>
          <w:color w:themeColor="background1" w:val="FFFFFF"/>
        </w:rPr>
        <w:t>.</w:t>
        <w:br/>
      </w:r>
      <w:r>
        <w:rPr>
          <w:rFonts w:eastAsia="Calibri" w:cs="" w:ascii="Arial" w:hAnsi="Arial"/>
          <w:b/>
          <w:bCs/>
          <w:i/>
          <w:iCs/>
          <w:color w:val="666666"/>
          <w:kern w:val="0"/>
          <w:sz w:val="24"/>
          <w:szCs w:val="24"/>
          <w:lang w:val="es-PE" w:eastAsia="en-US" w:bidi="ar-SA"/>
        </w:rPr>
        <w:t>CU-019 - Generar reporte de álbumes de una banda</w:t>
      </w:r>
    </w:p>
    <w:tbl>
      <w:tblPr>
        <w:tblStyle w:val="Tablaconcuadrcula5oscura-nfasis11"/>
        <w:tblW w:w="8566" w:type="dxa"/>
        <w:jc w:val="start"/>
        <w:tblInd w:w="592" w:type="dxa"/>
        <w:tblLayout w:type="fixed"/>
        <w:tblCellMar>
          <w:top w:w="0" w:type="dxa"/>
          <w:start w:w="108" w:type="dxa"/>
          <w:bottom w:w="0" w:type="dxa"/>
          <w:end w:w="108" w:type="dxa"/>
        </w:tblCellMar>
        <w:tblLook w:val="04a0" w:noHBand="0" w:noVBand="1" w:firstColumn="1" w:lastRow="0" w:lastColumn="0" w:firstRow="1"/>
      </w:tblPr>
      <w:tblGrid>
        <w:gridCol w:w="2255"/>
        <w:gridCol w:w="6311"/>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1"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100000000000" w:firstRow="1" w:lastRow="0" w:firstColumn="0" w:lastColumn="0" w:oddVBand="0" w:evenVBand="0" w:oddHBand="0" w:evenHBand="0" w:firstRowFirstColumn="0" w:firstRowLastColumn="0" w:lastRowFirstColumn="0" w:lastRowLastColumn="0"/>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CU-19</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Generar reporte de álbumes de una banda</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Lector / Administrador</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Permite descargar en PDF el listado de álbumes de una banda desde su detalle.</w:t>
            </w:r>
          </w:p>
        </w:tc>
      </w:tr>
      <w:tr>
        <w:trPr>
          <w:trHeight w:val="90"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 xml:space="preserve"> </w:t>
            </w:r>
            <w:r>
              <w:rPr>
                <w:rFonts w:eastAsia="Arial" w:cs="Arial" w:ascii="Arial" w:hAnsi="Arial"/>
                <w:color w:val="000000"/>
                <w:kern w:val="0"/>
                <w:sz w:val="20"/>
                <w:szCs w:val="20"/>
                <w:lang w:eastAsia="en-US"/>
              </w:rPr>
              <w:t>1-.  El usuario ha iniciado sesión (Lector o Administrador).</w:t>
              <w:br/>
              <w:t xml:space="preserve"> 2-.La banda existe y el usuario está en su detalle (CU08).</w:t>
            </w:r>
          </w:p>
        </w:tc>
      </w:tr>
      <w:tr>
        <w:trPr>
          <w:trHeight w:val="2034"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1-. El usuario selecciona «Descargar PDF» en el detalle de la banda.</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2. El sistema consulta la banda y sus álbumes</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3-  El sistema genera el reporte con el nombre, país, género y año de formación de la banda, y una tabla con año, título, tipo y rating de cada álbum. El rating se muestra con un decimal («-» si no tiene) y el pie dice «Melodic Vault - Página N».</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4-. El sistema envía el PDF al navegador, que lo abre en una pestaña nueva.</w:t>
            </w:r>
          </w:p>
        </w:tc>
      </w:tr>
      <w:tr>
        <w:trPr>
          <w:trHeight w:val="1167"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FA-1 Banda sin álbumes: el sistema genera el PDF con los datos de la banda y la cabecera de la tabla, sin filas y sin error.</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FA-2 Banda inexistente: si el usuario accede por URL a una banda que no existe, el sistema muestra la página de error 404.</w:t>
            </w:r>
          </w:p>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FA-3 Sin sesión: el botón «Descargar PDF» no se muestra; si el visitante abre la ruta directamente, el sistema lo redirige al formulario de acceso.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El usuario obtiene el PDF con los álbumes de la banda.</w:t>
            </w:r>
          </w:p>
        </w:tc>
      </w:tr>
      <w:tr>
        <w:trPr>
          <w:trHeight w:val="16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widowControl/>
              <w:suppressAutoHyphens w:val="true"/>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1"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60" w:after="60"/>
              <w:jc w:val="start"/>
              <w:cnfStyle w:val="000000000000" w:firstRow="0" w:lastRow="0" w:firstColumn="0" w:lastColumn="0" w:oddVBand="0" w:evenVBand="0" w:oddHBand="0" w:evenHBand="0" w:firstRowFirstColumn="0" w:firstRowLastColumn="0" w:lastRowFirstColumn="0" w:lastRowLastColumn="0"/>
              <w:rPr>
                <w:color w:val="000000"/>
              </w:rPr>
            </w:pPr>
            <w:r>
              <w:rPr>
                <w:rFonts w:eastAsia="Arial" w:cs="Arial" w:ascii="Arial" w:hAnsi="Arial"/>
                <w:color w:val="000000"/>
                <w:kern w:val="0"/>
                <w:sz w:val="20"/>
                <w:szCs w:val="20"/>
                <w:lang w:eastAsia="en-US"/>
              </w:rPr>
              <w:t>RN-24: la descarga de reportes requiere una sesión iniciada.</w:t>
            </w:r>
          </w:p>
        </w:tc>
      </w:tr>
      <w:tr>
        <w:trPr>
          <w:trHeight w:val="165" w:hRule="atLeast"/>
        </w:trPr>
        <w:tc>
          <w:tcPr>
            <w:tcW w:w="2255" w:type="dxa"/>
            <w:cnfStyle w:val="001000000000" w:firstRow="0" w:lastRow="0" w:firstColumn="1" w:lastColumn="0" w:oddVBand="0" w:evenVBand="0" w:oddHBand="0" w:evenHBand="0" w:firstRowFirstColumn="0" w:firstRowLastColumn="0" w:lastRowFirstColumn="0" w:lastRowLastColumn="0"/>
            <w:tcBorders>
              <w:start w:val="single" w:sz="12" w:space="0" w:color="000000"/>
              <w:bottom w:val="single" w:sz="12" w:space="0" w:color="000000"/>
            </w:tcBorders>
          </w:tcPr>
          <w:p>
            <w:pPr>
              <w:pStyle w:val="Normal"/>
              <w:suppressAutoHyphens w:val="true"/>
              <w:spacing w:lineRule="auto" w:line="240" w:before="60" w:after="60"/>
              <w:rPr>
                <w:rFonts w:ascii="Arial" w:hAnsi="Arial" w:eastAsia="Arial" w:cs="Arial"/>
                <w:b/>
                <w:bCs/>
                <w:color w:val="000000"/>
                <w:sz w:val="20"/>
                <w:szCs w:val="20"/>
              </w:rPr>
            </w:pPr>
            <w:r>
              <w:rPr>
                <w:rFonts w:eastAsia="Arial" w:cs="Arial" w:ascii="Arial" w:hAnsi="Arial"/>
                <w:b/>
                <w:bCs/>
                <w:color w:val="000000"/>
                <w:sz w:val="20"/>
                <w:szCs w:val="20"/>
              </w:rPr>
              <w:t>Relaciones</w:t>
            </w:r>
          </w:p>
        </w:tc>
        <w:tc>
          <w:tcPr>
            <w:tcW w:w="6311" w:type="dxa"/>
            <w:tcBorders>
              <w:start w:val="single" w:sz="12" w:space="0" w:color="000000"/>
              <w:bottom w:val="single" w:sz="12" w:space="0" w:color="000000"/>
              <w:end w:val="single" w:sz="12" w:space="0" w:color="000000"/>
            </w:tcBorders>
          </w:tcPr>
          <w:p>
            <w:pPr>
              <w:pStyle w:val="Normal"/>
              <w:suppressAutoHyphens w:val="true"/>
              <w:spacing w:lineRule="auto" w:line="240" w:before="60" w:after="60"/>
              <w:cnfStyle w:val="000000000000" w:firstRow="0" w:lastRow="0" w:firstColumn="0" w:lastColumn="0" w:oddVBand="0" w:evenVBand="0" w:oddHBand="0" w:evenHBand="0" w:firstRowFirstColumn="0" w:firstRowLastColumn="0" w:lastRowFirstColumn="0" w:lastRowLastColumn="0"/>
              <w:rPr>
                <w:rFonts w:ascii="Arial" w:hAnsi="Arial" w:eastAsia="Arial" w:cs="Arial"/>
                <w:color w:val="000000"/>
                <w:sz w:val="20"/>
                <w:szCs w:val="20"/>
              </w:rPr>
            </w:pPr>
            <w:r>
              <w:rPr>
                <w:rFonts w:eastAsia="Arial" w:cs="Arial" w:ascii="Arial" w:hAnsi="Arial"/>
                <w:color w:val="000000"/>
                <w:sz w:val="20"/>
                <w:szCs w:val="20"/>
              </w:rPr>
              <w:t>Extiende CU08 – Consultar banda.</w:t>
            </w:r>
          </w:p>
        </w:tc>
      </w:tr>
    </w:tbl>
    <w:p>
      <w:pPr>
        <w:pStyle w:val="Normal"/>
        <w:spacing w:lineRule="auto" w:line="360" w:before="0" w:after="160"/>
        <w:rPr>
          <w:rFonts w:ascii="Arial" w:hAnsi="Arial" w:cs="Arial"/>
          <w:bCs/>
          <w:i/>
          <w:iCs/>
          <w:sz w:val="22"/>
          <w:szCs w:val="22"/>
        </w:rPr>
      </w:pPr>
      <w:r>
        <w:rPr/>
        <w:t xml:space="preserve">Tabla </w:t>
      </w:r>
      <w:r>
        <w:rPr/>
        <w:fldChar w:fldCharType="begin"/>
      </w:r>
      <w:r>
        <w:rPr/>
        <w:instrText xml:space="preserve"> SEQ Tabla \* ARABIC </w:instrText>
      </w:r>
      <w:r>
        <w:rPr/>
        <w:fldChar w:fldCharType="separate"/>
      </w:r>
      <w:r>
        <w:rPr/>
        <w:t>20</w:t>
      </w:r>
      <w:r>
        <w:rPr/>
        <w:fldChar w:fldCharType="end"/>
      </w:r>
      <w:r>
        <w:rPr>
          <w:color w:themeColor="background1" w:val="FFFFFF"/>
        </w:rPr>
        <w:t>.</w:t>
      </w:r>
    </w:p>
    <w:p>
      <w:pPr>
        <w:pStyle w:val="Heading2"/>
        <w:numPr>
          <w:ilvl w:val="4"/>
          <w:numId w:val="4"/>
        </w:numPr>
        <w:spacing w:before="0" w:after="160"/>
        <w:rPr>
          <w:rFonts w:ascii="Arial" w:hAnsi="Arial"/>
          <w:b/>
          <w:bCs/>
          <w:color w:themeColor="text1" w:val="000000"/>
        </w:rPr>
      </w:pPr>
      <w:r>
        <w:rPr/>
        <w:t>Album</w:t>
      </w:r>
    </w:p>
    <w:p>
      <w:pPr>
        <w:pStyle w:val="Normal"/>
        <w:spacing w:lineRule="auto" w:line="360" w:before="0" w:after="160"/>
        <w:rPr>
          <w:rFonts w:ascii="Arial" w:hAnsi="Arial" w:cs="Arial"/>
          <w:bCs/>
          <w:i/>
          <w:iCs/>
          <w:sz w:val="22"/>
          <w:szCs w:val="22"/>
        </w:rPr>
      </w:pPr>
      <w:r>
        <w:rPr>
          <w:rFonts w:eastAsia="Calibri" w:cs="" w:ascii="Arial" w:hAnsi="Arial"/>
          <w:b/>
          <w:bCs/>
          <w:i/>
          <w:iCs/>
          <w:color w:val="666666"/>
          <w:kern w:val="0"/>
          <w:sz w:val="24"/>
          <w:szCs w:val="24"/>
          <w:lang w:val="es-PE" w:eastAsia="en-US" w:bidi="ar-SA"/>
        </w:rPr>
        <w:t>CU-09 - Registrar álbum</w:t>
      </w:r>
    </w:p>
    <w:tbl>
      <w:tblPr>
        <w:tblStyle w:val="38"/>
        <w:tblW w:w="8566" w:type="dxa"/>
        <w:jc w:val="start"/>
        <w:tblInd w:w="607" w:type="dxa"/>
        <w:tblLayout w:type="fixed"/>
        <w:tblCellMar>
          <w:top w:w="0" w:type="dxa"/>
          <w:start w:w="108" w:type="dxa"/>
          <w:bottom w:w="0" w:type="dxa"/>
          <w:end w:w="108" w:type="dxa"/>
        </w:tblCellMar>
      </w:tblPr>
      <w:tblGrid>
        <w:gridCol w:w="2251"/>
        <w:gridCol w:w="6315"/>
      </w:tblGrid>
      <w:tr>
        <w:trPr>
          <w:trHeight w:val="100" w:hRule="atLeast"/>
        </w:trPr>
        <w:tc>
          <w:tcPr>
            <w:tcW w:w="2251" w:type="dxa"/>
            <w:tcBorders>
              <w:top w:val="single" w:sz="4" w:space="0" w:color="000000"/>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CU-09</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Registrar álbum</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Administrador</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registrar un álbum en el catálogo y asociarlo obligatoriamente a una banda existente.</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5" w:type="dxa"/>
            <w:tcBorders>
              <w:start w:val="single" w:sz="4" w:space="0" w:color="000000"/>
              <w:bottom w:val="single" w:sz="4" w:space="0" w:color="000000"/>
              <w:end w:val="single" w:sz="4" w:space="0" w:color="000000"/>
            </w:tcBorders>
          </w:tcPr>
          <w:p>
            <w:pPr>
              <w:pStyle w:val="Normal"/>
              <w:widowControl/>
              <w:numPr>
                <w:ilvl w:val="0"/>
                <w:numId w:val="48"/>
              </w:numPr>
              <w:spacing w:lineRule="auto" w:line="240" w:before="60" w:after="60"/>
              <w:jc w:val="start"/>
              <w:rPr>
                <w:color w:val="000000"/>
              </w:rPr>
            </w:pPr>
            <w:r>
              <w:rPr>
                <w:rFonts w:eastAsia="Arial" w:cs="Arial" w:ascii="Arial" w:hAnsi="Arial"/>
                <w:color w:val="000000"/>
                <w:kern w:val="0"/>
                <w:sz w:val="20"/>
                <w:szCs w:val="20"/>
                <w:lang w:val="es-PE" w:eastAsia="en-US"/>
              </w:rPr>
              <w:t>El administrador ha iniciado sesión.</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Existe al menos una banda registrada.</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5" w:type="dxa"/>
            <w:tcBorders>
              <w:start w:val="single" w:sz="4" w:space="0" w:color="000000"/>
              <w:bottom w:val="single" w:sz="4" w:space="0" w:color="000000"/>
              <w:end w:val="single" w:sz="4" w:space="0" w:color="000000"/>
            </w:tcBorders>
          </w:tcPr>
          <w:p>
            <w:pPr>
              <w:pStyle w:val="Normal"/>
              <w:widowControl/>
              <w:numPr>
                <w:ilvl w:val="0"/>
                <w:numId w:val="49"/>
              </w:numPr>
              <w:spacing w:lineRule="auto" w:line="240" w:before="60" w:after="60"/>
              <w:jc w:val="start"/>
              <w:rPr>
                <w:color w:val="000000"/>
              </w:rPr>
            </w:pPr>
            <w:r>
              <w:rPr>
                <w:rFonts w:eastAsia="Arial" w:cs="Arial" w:ascii="Arial" w:hAnsi="Arial"/>
                <w:color w:val="000000"/>
                <w:kern w:val="0"/>
                <w:sz w:val="20"/>
                <w:szCs w:val="20"/>
                <w:lang w:val="es-PE" w:eastAsia="en-US"/>
              </w:rPr>
              <w:t>En el módulo «Álbumes», el administrador selecciona «Registrar álbum»</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sistema muestra el formulario vacío.</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administrador ingresa el título, selecciona la banda de la lista, y completa año, tipo (Studio Album, Live Album, EP, Compilation o Single), rating (0 a 10), formato (CD, Vinilo, Cassette o Digital), URL de portada y reseña.</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administrador presiona «Guardar álbum».</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sistema valida los datos (RN-08 a RN-11, RN-29, RN-30) y que se haya seleccionado una banda.</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sistema registra el álbum asociado a la banda.</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sistema redirige al listado de álbumes con el mensaje «Álbum registrado correctamente.».</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Datos incompletos: el sistema vuelve al formulario con los mensajes bajo cada campo («El título es obligatorio», «El año es obligatorio») y conserva lo escrito.</w:t>
            </w:r>
            <w:r>
              <w:rPr>
                <w:rFonts w:eastAsia="Calibri" w:cs="" w:cstheme="minorBidi" w:eastAsiaTheme="minorHAnsi"/>
                <w:color w:val="000000"/>
                <w:kern w:val="0"/>
                <w:lang w:eastAsia="en-US"/>
              </w:rPr>
              <w:br/>
            </w:r>
            <w:r>
              <w:rPr>
                <w:rFonts w:eastAsia="Arial" w:cs="Arial" w:ascii="Arial" w:hAnsi="Arial"/>
                <w:color w:val="000000"/>
                <w:kern w:val="0"/>
                <w:sz w:val="20"/>
                <w:szCs w:val="20"/>
                <w:lang w:val="es-PE" w:eastAsia="en-US"/>
              </w:rPr>
              <w:t>FA-2 Rating fuera de rango: el sistema muestra «El rating mínimo es 0» o «El rating máximo es 10». El campo además limita el valor entre 0 y 10 en el navegador.</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FA-3 Banda no seleccionada: el sistema muestra «Debe seleccionar una banda» y no guarda el álbum.</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FA-4 Longitudes excedidas: si el título, la reseña o la URL de portada superan el límite, el sistema rechaza el registro y muestra el mensaje bajo el campo.</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FA-5 Cancelar: el administrador presiona «Cancelar» o «Volver» y regresa al listado sin guardar.</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 xml:space="preserve">FA-6 Sin permisos: el usuario no puede ejecutar la operación </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 álbum queda registrado y asociado a la banda seleccionada.</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RN-01, RN-08, RN-09, RN-10, RN-11, RN-29 y RN-30.</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Extiende CU10 – Listar álbumes.</w:t>
            </w:r>
          </w:p>
        </w:tc>
      </w:tr>
    </w:tbl>
    <w:p>
      <w:pPr>
        <w:pStyle w:val="Normal"/>
        <w:spacing w:lineRule="auto" w:line="360" w:before="0" w:after="160"/>
        <w:ind w:start="144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Normal"/>
        <w:spacing w:lineRule="auto" w:line="360" w:before="0" w:after="160"/>
        <w:ind w:hanging="0" w:start="0"/>
        <w:jc w:val="both"/>
        <w:rPr>
          <w:rFonts w:ascii="Arial" w:hAnsi="Arial" w:eastAsia="Arial" w:cs="Arial"/>
          <w:color w:themeColor="text1" w:val="000000"/>
          <w:sz w:val="22"/>
          <w:szCs w:val="22"/>
          <w:lang w:val="es-PE"/>
        </w:rPr>
      </w:pPr>
      <w:r>
        <w:rPr>
          <w:rFonts w:eastAsia="Arial" w:cs="Arial" w:ascii="Arial" w:hAnsi="Arial"/>
          <w:b/>
          <w:bCs/>
          <w:color w:themeColor="text1" w:val="000000"/>
          <w:sz w:val="22"/>
          <w:szCs w:val="22"/>
        </w:rPr>
        <w:t xml:space="preserve">Tabla </w:t>
      </w:r>
      <w:r>
        <w:rPr>
          <w:rFonts w:eastAsia="Arial" w:cs="Arial" w:ascii="Arial" w:hAnsi="Arial"/>
          <w:b/>
          <w:bCs/>
          <w:color w:themeColor="text1" w:val="000000"/>
          <w:sz w:val="22"/>
          <w:szCs w:val="22"/>
        </w:rPr>
        <w:fldChar w:fldCharType="begin"/>
      </w:r>
      <w:r>
        <w:rPr>
          <w:rFonts w:eastAsia="Arial" w:cs="Arial" w:ascii="Arial" w:hAnsi="Arial"/>
          <w:b/>
          <w:bCs/>
          <w:color w:themeColor="text1" w:val="000000"/>
          <w:sz w:val="22"/>
          <w:szCs w:val="22"/>
        </w:rPr>
        <w:instrText xml:space="preserve"> SEQ Tabla \* ARABIC </w:instrText>
      </w:r>
      <w:r>
        <w:rPr>
          <w:rFonts w:eastAsia="Arial" w:cs="Arial" w:ascii="Arial" w:hAnsi="Arial"/>
          <w:b/>
          <w:bCs/>
          <w:color w:themeColor="text1" w:val="000000"/>
          <w:sz w:val="22"/>
          <w:szCs w:val="22"/>
        </w:rPr>
        <w:fldChar w:fldCharType="separate"/>
      </w:r>
      <w:r>
        <w:rPr>
          <w:rFonts w:eastAsia="Arial" w:cs="Arial" w:ascii="Arial" w:hAnsi="Arial"/>
          <w:b/>
          <w:bCs/>
          <w:color w:themeColor="text1" w:val="000000"/>
          <w:sz w:val="22"/>
          <w:szCs w:val="22"/>
        </w:rPr>
        <w:t>21</w:t>
      </w:r>
      <w:r>
        <w:rPr>
          <w:rFonts w:eastAsia="Arial" w:cs="Arial" w:ascii="Arial" w:hAnsi="Arial"/>
          <w:b/>
          <w:bCs/>
          <w:color w:themeColor="text1" w:val="000000"/>
          <w:sz w:val="22"/>
          <w:szCs w:val="22"/>
        </w:rPr>
        <w:fldChar w:fldCharType="end"/>
      </w:r>
      <w:r>
        <w:rPr>
          <w:rFonts w:eastAsia="Arial" w:cs="Arial" w:ascii="Arial" w:hAnsi="Arial"/>
          <w:b/>
          <w:bCs/>
          <w:color w:themeColor="background1" w:val="FFFFFF"/>
          <w:sz w:val="22"/>
          <w:szCs w:val="22"/>
        </w:rPr>
        <w:t>.</w:t>
      </w:r>
    </w:p>
    <w:p>
      <w:pPr>
        <w:pStyle w:val="Normal"/>
        <w:spacing w:lineRule="auto" w:line="360" w:before="0" w:after="160"/>
        <w:rPr>
          <w:rFonts w:ascii="Arial" w:hAnsi="Arial" w:cs="Arial"/>
          <w:bCs/>
          <w:i/>
          <w:iCs/>
          <w:sz w:val="22"/>
          <w:szCs w:val="22"/>
        </w:rPr>
      </w:pPr>
      <w:r>
        <w:rPr>
          <w:rFonts w:eastAsia="Calibri" w:cs="" w:ascii="Arial" w:hAnsi="Arial"/>
          <w:b/>
          <w:bCs/>
          <w:i/>
          <w:iCs/>
          <w:color w:val="666666"/>
          <w:kern w:val="0"/>
          <w:sz w:val="24"/>
          <w:szCs w:val="24"/>
          <w:lang w:val="es-PE" w:eastAsia="en-US" w:bidi="ar-SA"/>
        </w:rPr>
        <w:t>CU-10 - Listar álbumes</w:t>
      </w:r>
    </w:p>
    <w:tbl>
      <w:tblPr>
        <w:tblStyle w:val="38"/>
        <w:tblW w:w="8566" w:type="dxa"/>
        <w:jc w:val="start"/>
        <w:tblInd w:w="607" w:type="dxa"/>
        <w:tblLayout w:type="fixed"/>
        <w:tblCellMar>
          <w:top w:w="0" w:type="dxa"/>
          <w:start w:w="108" w:type="dxa"/>
          <w:bottom w:w="0" w:type="dxa"/>
          <w:end w:w="108" w:type="dxa"/>
        </w:tblCellMar>
      </w:tblPr>
      <w:tblGrid>
        <w:gridCol w:w="2252"/>
        <w:gridCol w:w="6314"/>
      </w:tblGrid>
      <w:tr>
        <w:trPr>
          <w:trHeight w:val="285" w:hRule="atLeast"/>
        </w:trPr>
        <w:tc>
          <w:tcPr>
            <w:tcW w:w="2252" w:type="dxa"/>
            <w:tcBorders>
              <w:top w:val="single" w:sz="4" w:space="0" w:color="000000"/>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CU</w:t>
            </w:r>
            <w:r>
              <w:rPr>
                <w:rFonts w:eastAsia="Arial" w:cs="Arial" w:ascii="Arial" w:hAnsi="Arial"/>
                <w:color w:val="000000"/>
                <w:kern w:val="0"/>
                <w:sz w:val="20"/>
                <w:szCs w:val="20"/>
                <w:lang w:val="es-PE" w:eastAsia="en-US"/>
              </w:rPr>
              <w:t>-10</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Listar álbumes</w:t>
            </w:r>
          </w:p>
        </w:tc>
      </w:tr>
      <w:tr>
        <w:trPr>
          <w:trHeight w:val="334"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Visitante / Lector / Administrador</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ver el catálogo de álbumes registrados y buscarlos por título, tipo o banda.</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4" w:type="dxa"/>
            <w:tcBorders>
              <w:start w:val="single" w:sz="4" w:space="0" w:color="000000"/>
              <w:bottom w:val="single" w:sz="4" w:space="0" w:color="000000"/>
              <w:end w:val="single" w:sz="4" w:space="0" w:color="000000"/>
            </w:tcBorders>
          </w:tcPr>
          <w:p>
            <w:pPr>
              <w:pStyle w:val="Normal"/>
              <w:widowControl/>
              <w:numPr>
                <w:ilvl w:val="0"/>
                <w:numId w:val="50"/>
              </w:numPr>
              <w:spacing w:lineRule="auto" w:line="240" w:before="60" w:after="60"/>
              <w:jc w:val="start"/>
              <w:rPr>
                <w:color w:val="000000"/>
              </w:rPr>
            </w:pPr>
            <w:r>
              <w:rPr>
                <w:rFonts w:eastAsia="Arial" w:cs="Arial" w:ascii="Arial" w:hAnsi="Arial"/>
                <w:color w:val="000000"/>
                <w:kern w:val="0"/>
                <w:sz w:val="20"/>
                <w:szCs w:val="20"/>
                <w:lang w:val="es-PE" w:eastAsia="en-US"/>
              </w:rPr>
              <w:t>El sistema está disponible.</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4" w:type="dxa"/>
            <w:tcBorders>
              <w:start w:val="single" w:sz="4" w:space="0" w:color="000000"/>
              <w:bottom w:val="single" w:sz="4" w:space="0" w:color="000000"/>
              <w:end w:val="single" w:sz="4" w:space="0" w:color="000000"/>
            </w:tcBorders>
          </w:tcPr>
          <w:p>
            <w:pPr>
              <w:pStyle w:val="Normal"/>
              <w:numPr>
                <w:ilvl w:val="0"/>
                <w:numId w:val="51"/>
              </w:numPr>
              <w:spacing w:lineRule="auto" w:line="240" w:before="60" w:after="60"/>
              <w:rPr>
                <w:rFonts w:ascii="Arial" w:hAnsi="Arial" w:eastAsia="Arial" w:cs="Arial"/>
                <w:color w:val="000000"/>
                <w:sz w:val="20"/>
                <w:szCs w:val="20"/>
              </w:rPr>
            </w:pPr>
            <w:r>
              <w:rPr>
                <w:rFonts w:eastAsia="Arial" w:cs="Arial" w:ascii="Arial" w:hAnsi="Arial"/>
                <w:color w:val="000000"/>
                <w:sz w:val="20"/>
                <w:szCs w:val="20"/>
              </w:rPr>
              <w:t>El usuario selecciona «Álbumes» en el menú.</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eastAsia="en-US"/>
              </w:rPr>
              <w:t>El sistema muestra el total de álbumes registrados y una tarjeta por álbum con portada (o el título si no tiene), tipo, título, banda y año, descripción, rating («—» si no tiene), formato y género.</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eastAsia="en-US"/>
              </w:rPr>
              <w:t>El usuario puede escribir un criterio en el buscador y presionar «Buscar».</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eastAsia="en-US"/>
              </w:rPr>
              <w:t>El sistema muestra los álbumes cuyo título, tipo o nombre de banda contienen el texto, sin distinguir mayúsculas.</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eastAsia="en-US"/>
              </w:rPr>
              <w:t>El usuario puede seleccionar «Ver detalle» para consultar un álbum (CU13).</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eastAsia="en-US"/>
              </w:rPr>
              <w:t>Si el usuario es Administrador, el sistema muestra además «Registrar álbum», «Álbum con canciones» (CU18) y, en cada tarjeta, «Editar» y «Eliminar».</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Sin álbumes: el sistema muestra «Aún no hay álbumes registrados.». El administrador ve además el botón «Registrar primer álbum».</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FA-2. Búsqueda sin resultados: el sistema muestra «No se encontraron álbumes con ese criterio.».</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FA-3. Buscador vacío: el sistema lista todos los álbumes.</w:t>
            </w:r>
          </w:p>
        </w:tc>
      </w:tr>
      <w:tr>
        <w:trPr>
          <w:trHeight w:val="394"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 usuario visualiza los álbumes disponibles o los resultados de su búsqueda.</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RN-11: todo álbum está asociado a una banda.</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Es extendido por CU09, CU11, CU12, CU13 y CU18.</w:t>
            </w:r>
          </w:p>
        </w:tc>
      </w:tr>
    </w:tbl>
    <w:p>
      <w:pPr>
        <w:pStyle w:val="Normal"/>
        <w:spacing w:lineRule="auto" w:line="360" w:before="0" w:after="160"/>
        <w:ind w:hanging="0" w:start="0"/>
        <w:jc w:val="both"/>
        <w:rPr>
          <w:rFonts w:ascii="Arial" w:hAnsi="Arial" w:eastAsia="Arial" w:cs="Arial"/>
          <w:color w:themeColor="text1" w:val="000000"/>
          <w:sz w:val="22"/>
          <w:szCs w:val="22"/>
          <w:lang w:val="es-PE"/>
        </w:rPr>
      </w:pPr>
      <w:r>
        <w:rPr>
          <w:rFonts w:eastAsia="Arial" w:cs="Arial" w:ascii="Arial" w:hAnsi="Arial"/>
          <w:color w:themeColor="text1" w:val="000000"/>
          <w:sz w:val="22"/>
          <w:szCs w:val="22"/>
          <w:lang w:val="es-PE"/>
        </w:rPr>
      </w:r>
    </w:p>
    <w:p>
      <w:pPr>
        <w:pStyle w:val="Normal"/>
        <w:spacing w:lineRule="auto" w:line="360" w:before="0" w:after="160"/>
        <w:ind w:hanging="0" w:start="0"/>
        <w:jc w:val="both"/>
        <w:rPr>
          <w:rFonts w:ascii="Arial" w:hAnsi="Arial" w:eastAsia="Arial" w:cs="Arial"/>
          <w:color w:themeColor="text1" w:val="000000"/>
          <w:sz w:val="22"/>
          <w:szCs w:val="22"/>
          <w:lang w:val="es-PE"/>
        </w:rPr>
      </w:pPr>
      <w:r>
        <w:rPr>
          <w:b/>
          <w:bCs/>
        </w:rPr>
        <w:t xml:space="preserve">Tabla </w:t>
      </w:r>
      <w:r>
        <w:rPr>
          <w:b/>
          <w:bCs/>
        </w:rPr>
        <w:fldChar w:fldCharType="begin"/>
      </w:r>
      <w:r>
        <w:rPr>
          <w:b/>
          <w:bCs/>
        </w:rPr>
        <w:instrText xml:space="preserve"> SEQ Tabla \* ARABIC </w:instrText>
      </w:r>
      <w:r>
        <w:rPr>
          <w:b/>
          <w:bCs/>
        </w:rPr>
        <w:fldChar w:fldCharType="separate"/>
      </w:r>
      <w:r>
        <w:rPr>
          <w:b/>
          <w:bCs/>
        </w:rPr>
        <w:t>22</w:t>
      </w:r>
      <w:r>
        <w:rPr>
          <w:b/>
          <w:bCs/>
        </w:rPr>
        <w:fldChar w:fldCharType="end"/>
      </w:r>
      <w:r>
        <w:rPr>
          <w:b/>
          <w:bCs/>
          <w:color w:themeColor="background1" w:val="FFFFFF"/>
        </w:rPr>
        <w:t>.</w:t>
      </w:r>
    </w:p>
    <w:p>
      <w:pPr>
        <w:pStyle w:val="Normal"/>
        <w:spacing w:lineRule="auto" w:line="360" w:before="0" w:after="160"/>
        <w:rPr>
          <w:rFonts w:ascii="Arial" w:hAnsi="Arial" w:cs="Arial"/>
          <w:bCs/>
          <w:i/>
          <w:iCs/>
          <w:sz w:val="22"/>
          <w:szCs w:val="22"/>
        </w:rPr>
      </w:pPr>
      <w:r>
        <w:rPr>
          <w:rFonts w:eastAsia="Calibri" w:cs="" w:ascii="Arial" w:hAnsi="Arial"/>
          <w:b/>
          <w:bCs/>
          <w:i/>
          <w:iCs/>
          <w:color w:val="666666"/>
          <w:kern w:val="0"/>
          <w:sz w:val="24"/>
          <w:szCs w:val="24"/>
          <w:lang w:val="es-PE" w:eastAsia="en-US" w:bidi="ar-SA"/>
        </w:rPr>
        <w:t>CU-11 - Editar álbum</w:t>
      </w:r>
    </w:p>
    <w:tbl>
      <w:tblPr>
        <w:tblStyle w:val="38"/>
        <w:tblW w:w="8566" w:type="dxa"/>
        <w:jc w:val="start"/>
        <w:tblInd w:w="607" w:type="dxa"/>
        <w:tblLayout w:type="fixed"/>
        <w:tblCellMar>
          <w:top w:w="0" w:type="dxa"/>
          <w:start w:w="108" w:type="dxa"/>
          <w:bottom w:w="0" w:type="dxa"/>
          <w:end w:w="108" w:type="dxa"/>
        </w:tblCellMar>
      </w:tblPr>
      <w:tblGrid>
        <w:gridCol w:w="2251"/>
        <w:gridCol w:w="6315"/>
      </w:tblGrid>
      <w:tr>
        <w:trPr>
          <w:trHeight w:val="285" w:hRule="atLeast"/>
        </w:trPr>
        <w:tc>
          <w:tcPr>
            <w:tcW w:w="2251" w:type="dxa"/>
            <w:tcBorders>
              <w:top w:val="single" w:sz="4" w:space="0" w:color="000000"/>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CU</w:t>
            </w:r>
            <w:r>
              <w:rPr>
                <w:rFonts w:eastAsia="Arial" w:cs="Arial" w:ascii="Arial" w:hAnsi="Arial"/>
                <w:color w:val="000000"/>
                <w:kern w:val="0"/>
                <w:sz w:val="20"/>
                <w:szCs w:val="20"/>
                <w:lang w:val="es-PE" w:eastAsia="en-US"/>
              </w:rPr>
              <w:t>-11</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Editar álbum</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Administrador</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modificar los datos de un álbum ya registrado, incluida su banda. Las canciones del álbum se conservan.</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rFonts w:ascii="Arial" w:hAnsi="Arial" w:eastAsia="Arial" w:cs="Arial"/>
                <w:kern w:val="0"/>
                <w:sz w:val="20"/>
                <w:szCs w:val="20"/>
                <w:lang w:val="es-PE" w:eastAsia="en-US"/>
              </w:rPr>
            </w:pPr>
            <w:r>
              <w:rPr>
                <w:rFonts w:eastAsia="Arial" w:cs="Arial" w:ascii="Arial" w:hAnsi="Arial"/>
                <w:kern w:val="0"/>
                <w:sz w:val="20"/>
                <w:szCs w:val="20"/>
                <w:lang w:val="es-PE" w:eastAsia="en-US"/>
              </w:rPr>
            </w:r>
          </w:p>
          <w:p>
            <w:pPr>
              <w:pStyle w:val="Normal"/>
              <w:widowControl/>
              <w:numPr>
                <w:ilvl w:val="0"/>
                <w:numId w:val="52"/>
              </w:numPr>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El administrador ha iniciado sesión.</w:t>
            </w:r>
          </w:p>
          <w:p>
            <w:pPr>
              <w:pStyle w:val="Normal"/>
              <w:widowControl/>
              <w:numPr>
                <w:ilvl w:val="0"/>
                <w:numId w:val="25"/>
              </w:numPr>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El álbum que se desea modificar existe.</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5" w:type="dxa"/>
            <w:tcBorders>
              <w:start w:val="single" w:sz="4" w:space="0" w:color="000000"/>
              <w:bottom w:val="single" w:sz="4" w:space="0" w:color="000000"/>
              <w:end w:val="single" w:sz="4" w:space="0" w:color="000000"/>
            </w:tcBorders>
          </w:tcPr>
          <w:p>
            <w:pPr>
              <w:pStyle w:val="Normal"/>
              <w:widowControl/>
              <w:numPr>
                <w:ilvl w:val="0"/>
                <w:numId w:val="53"/>
              </w:numPr>
              <w:spacing w:lineRule="auto" w:line="240" w:before="60" w:after="60"/>
              <w:jc w:val="start"/>
              <w:rPr>
                <w:color w:val="000000"/>
              </w:rPr>
            </w:pPr>
            <w:r>
              <w:rPr>
                <w:rFonts w:eastAsia="Arial" w:cs="Arial" w:ascii="Arial" w:hAnsi="Arial"/>
                <w:color w:val="000000"/>
                <w:kern w:val="0"/>
                <w:sz w:val="20"/>
                <w:szCs w:val="20"/>
                <w:lang w:eastAsia="en-US"/>
              </w:rPr>
              <w:t>El administrador selecciona «Editar» en la tarjeta del álbum (listado) o «Editar álbum» en su detalle..</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eastAsia="en-US"/>
              </w:rPr>
              <w:t xml:space="preserve"> </w:t>
            </w:r>
            <w:r>
              <w:rPr>
                <w:rFonts w:eastAsia="Arial" w:cs="Arial" w:ascii="Arial" w:hAnsi="Arial"/>
                <w:color w:val="000000"/>
                <w:kern w:val="0"/>
                <w:sz w:val="20"/>
                <w:szCs w:val="20"/>
                <w:lang w:eastAsia="en-US"/>
              </w:rPr>
              <w:t>El sistema muestra el formulario con los datos actuales, con la banda del álbum ya seleccionada.</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eastAsia="en-US"/>
              </w:rPr>
              <w:t>El administrador modifica los campos necesarios.</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eastAsia="en-US"/>
              </w:rPr>
              <w:t>El administrador presiona «Guardar cambios».</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eastAsia="en-US"/>
              </w:rPr>
              <w:t>El sistema valida los datos (RN-08 a RN-11, RN-29, RN-30) y que haya una banda seleccionada.</w:t>
            </w:r>
          </w:p>
          <w:p>
            <w:pPr>
              <w:pStyle w:val="Normal"/>
              <w:widowControl/>
              <w:numPr>
                <w:ilvl w:val="0"/>
                <w:numId w:val="25"/>
              </w:numPr>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sistema actualiza el álbum.</w:t>
            </w:r>
          </w:p>
          <w:p>
            <w:pPr>
              <w:pStyle w:val="Normal"/>
              <w:widowControl/>
              <w:numPr>
                <w:ilvl w:val="0"/>
                <w:numId w:val="25"/>
              </w:numPr>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sistema redirige al listado de álbumes con el mensaje «Álbum actualizado correctamente.».</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Datos inválidos: el sistema vuelve al formulario con los mensajes bajo cada campo y conserva lo escrito.</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FA-2 Rating fuera de rango: el sistema muestra «El rating mínimo es 0» o «El rating máximo es 10».</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FA-3 Banda no seleccionada: si el administrador deja la banda en blanco, el sistema muestra «Debe seleccionar una banda».</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FA-4 Álbum inexistente: el sistema redirige al listado de álbumes con el mensaje «El álbum solicitado no existe.».</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FA-5 Cancelar: el administrador presiona «Cancelar» o «Volver» y regresa al listado sin guardar.</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FA-6 Sin permisos: el usuario no puede ejecutar la operación</w:t>
            </w:r>
          </w:p>
        </w:tc>
      </w:tr>
      <w:tr>
        <w:trPr>
          <w:trHeight w:val="394"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 álbum queda actualizado y conserva sus canciones.</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RN-01, RN-08, RN-09, RN-10, RN-11, RN-29 y RN-30.</w:t>
            </w:r>
          </w:p>
        </w:tc>
      </w:tr>
      <w:tr>
        <w:trPr>
          <w:trHeight w:val="285" w:hRule="atLeast"/>
        </w:trPr>
        <w:tc>
          <w:tcPr>
            <w:tcW w:w="225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5"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Extiende CU10 – Listar álbumes y CU13 – Consultar álbum.</w:t>
            </w:r>
          </w:p>
        </w:tc>
      </w:tr>
    </w:tbl>
    <w:p>
      <w:pPr>
        <w:pStyle w:val="Normal"/>
        <w:spacing w:lineRule="auto" w:line="360" w:before="0" w:after="16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Normal"/>
        <w:spacing w:lineRule="auto" w:line="360" w:before="0" w:after="160"/>
        <w:ind w:hanging="0" w:start="0"/>
        <w:jc w:val="both"/>
        <w:rPr>
          <w:rFonts w:ascii="Arial" w:hAnsi="Arial" w:eastAsia="Arial" w:cs="Arial"/>
          <w:color w:themeColor="text1" w:val="000000"/>
          <w:sz w:val="22"/>
          <w:szCs w:val="22"/>
          <w:lang w:val="es-PE"/>
        </w:rPr>
      </w:pPr>
      <w:r>
        <w:rPr>
          <w:b/>
          <w:bCs/>
        </w:rPr>
        <w:t xml:space="preserve">Tabla </w:t>
      </w:r>
      <w:r>
        <w:rPr>
          <w:b/>
          <w:bCs/>
        </w:rPr>
        <w:fldChar w:fldCharType="begin"/>
      </w:r>
      <w:r>
        <w:rPr>
          <w:b/>
          <w:bCs/>
        </w:rPr>
        <w:instrText xml:space="preserve"> SEQ Tabla \* ARABIC </w:instrText>
      </w:r>
      <w:r>
        <w:rPr>
          <w:b/>
          <w:bCs/>
        </w:rPr>
        <w:fldChar w:fldCharType="separate"/>
      </w:r>
      <w:r>
        <w:rPr>
          <w:b/>
          <w:bCs/>
        </w:rPr>
        <w:t>23</w:t>
      </w:r>
      <w:r>
        <w:rPr>
          <w:b/>
          <w:bCs/>
        </w:rPr>
        <w:fldChar w:fldCharType="end"/>
      </w:r>
      <w:r>
        <w:rPr>
          <w:b/>
          <w:bCs/>
          <w:color w:themeColor="background1" w:val="FFFFFF"/>
        </w:rPr>
        <w:t>.</w:t>
      </w:r>
    </w:p>
    <w:p>
      <w:pPr>
        <w:pStyle w:val="Normal"/>
        <w:spacing w:lineRule="auto" w:line="360" w:before="0" w:after="160"/>
        <w:rPr>
          <w:rFonts w:ascii="Arial" w:hAnsi="Arial" w:cs="Arial"/>
          <w:bCs/>
          <w:i/>
          <w:iCs/>
          <w:sz w:val="22"/>
          <w:szCs w:val="22"/>
        </w:rPr>
      </w:pPr>
      <w:r>
        <w:rPr>
          <w:rFonts w:eastAsia="Calibri" w:cs="" w:ascii="Arial" w:hAnsi="Arial"/>
          <w:b/>
          <w:bCs/>
          <w:i/>
          <w:iCs/>
          <w:color w:val="666666"/>
          <w:kern w:val="0"/>
          <w:sz w:val="24"/>
          <w:szCs w:val="24"/>
          <w:lang w:val="es-PE" w:eastAsia="en-US" w:bidi="ar-SA"/>
        </w:rPr>
        <w:t>CU-12 - Eliminar álbum</w:t>
      </w:r>
    </w:p>
    <w:tbl>
      <w:tblPr>
        <w:tblStyle w:val="38"/>
        <w:tblW w:w="8574" w:type="dxa"/>
        <w:jc w:val="start"/>
        <w:tblInd w:w="607" w:type="dxa"/>
        <w:tblLayout w:type="fixed"/>
        <w:tblCellMar>
          <w:top w:w="0" w:type="dxa"/>
          <w:start w:w="108" w:type="dxa"/>
          <w:bottom w:w="0" w:type="dxa"/>
          <w:end w:w="108" w:type="dxa"/>
        </w:tblCellMar>
      </w:tblPr>
      <w:tblGrid>
        <w:gridCol w:w="2211"/>
        <w:gridCol w:w="6363"/>
      </w:tblGrid>
      <w:tr>
        <w:trPr>
          <w:trHeight w:val="285" w:hRule="atLeast"/>
        </w:trPr>
        <w:tc>
          <w:tcPr>
            <w:tcW w:w="2211" w:type="dxa"/>
            <w:tcBorders>
              <w:top w:val="single" w:sz="4" w:space="0" w:color="000000"/>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6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63"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CU</w:t>
            </w:r>
            <w:r>
              <w:rPr>
                <w:rFonts w:eastAsia="Arial" w:cs="Arial" w:ascii="Arial" w:hAnsi="Arial"/>
                <w:color w:val="000000"/>
                <w:kern w:val="0"/>
                <w:sz w:val="20"/>
                <w:szCs w:val="20"/>
                <w:lang w:val="es-PE" w:eastAsia="en-US"/>
              </w:rPr>
              <w:t>-12</w:t>
            </w:r>
          </w:p>
        </w:tc>
      </w:tr>
      <w:tr>
        <w:trPr>
          <w:trHeight w:val="285"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63"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Eliminar álbum</w:t>
            </w:r>
          </w:p>
        </w:tc>
      </w:tr>
      <w:tr>
        <w:trPr>
          <w:trHeight w:val="285"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63"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Administrador</w:t>
            </w:r>
          </w:p>
        </w:tc>
      </w:tr>
      <w:tr>
        <w:trPr>
          <w:trHeight w:val="285"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63"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eliminar un álbum del catálogo junto con sus canciones.</w:t>
            </w:r>
          </w:p>
        </w:tc>
      </w:tr>
      <w:tr>
        <w:trPr>
          <w:trHeight w:val="285"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63" w:type="dxa"/>
            <w:tcBorders>
              <w:start w:val="single" w:sz="4" w:space="0" w:color="000000"/>
              <w:bottom w:val="single" w:sz="4" w:space="0" w:color="000000"/>
              <w:end w:val="single" w:sz="4" w:space="0" w:color="000000"/>
            </w:tcBorders>
          </w:tcPr>
          <w:p>
            <w:pPr>
              <w:pStyle w:val="Normal"/>
              <w:widowControl/>
              <w:numPr>
                <w:ilvl w:val="0"/>
                <w:numId w:val="54"/>
              </w:numPr>
              <w:spacing w:lineRule="auto" w:line="240" w:before="60" w:after="60"/>
              <w:jc w:val="start"/>
              <w:rPr>
                <w:color w:val="000000"/>
              </w:rPr>
            </w:pPr>
            <w:r>
              <w:rPr>
                <w:rFonts w:eastAsia="Arial" w:cs="Arial" w:ascii="Arial" w:hAnsi="Arial"/>
                <w:color w:val="000000"/>
                <w:kern w:val="0"/>
                <w:sz w:val="20"/>
                <w:szCs w:val="20"/>
                <w:lang w:val="es-PE" w:eastAsia="en-US"/>
              </w:rPr>
              <w:t>El administrador ha iniciado sesión.</w:t>
            </w:r>
          </w:p>
          <w:p>
            <w:pPr>
              <w:pStyle w:val="Normal"/>
              <w:widowControl/>
              <w:numPr>
                <w:ilvl w:val="0"/>
                <w:numId w:val="9"/>
              </w:numPr>
              <w:spacing w:lineRule="auto" w:line="240" w:before="60" w:after="60"/>
              <w:jc w:val="start"/>
              <w:rPr>
                <w:color w:val="000000"/>
              </w:rPr>
            </w:pPr>
            <w:r>
              <w:rPr>
                <w:rFonts w:eastAsia="Arial" w:cs="Arial" w:ascii="Arial" w:hAnsi="Arial"/>
                <w:color w:val="000000"/>
                <w:kern w:val="0"/>
                <w:sz w:val="20"/>
                <w:szCs w:val="20"/>
                <w:lang w:val="es-PE" w:eastAsia="en-US"/>
              </w:rPr>
              <w:t>El álbum que se desea eliminar existe.</w:t>
            </w:r>
          </w:p>
        </w:tc>
      </w:tr>
      <w:tr>
        <w:trPr>
          <w:trHeight w:val="285"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63" w:type="dxa"/>
            <w:tcBorders>
              <w:start w:val="single" w:sz="4" w:space="0" w:color="000000"/>
              <w:bottom w:val="single" w:sz="4" w:space="0" w:color="000000"/>
              <w:end w:val="single" w:sz="4" w:space="0" w:color="000000"/>
            </w:tcBorders>
          </w:tcPr>
          <w:p>
            <w:pPr>
              <w:pStyle w:val="Normal"/>
              <w:widowControl/>
              <w:numPr>
                <w:ilvl w:val="0"/>
                <w:numId w:val="55"/>
              </w:numPr>
              <w:spacing w:lineRule="auto" w:line="240" w:before="60" w:after="60"/>
              <w:jc w:val="start"/>
              <w:rPr>
                <w:color w:val="000000"/>
              </w:rPr>
            </w:pPr>
            <w:r>
              <w:rPr>
                <w:rFonts w:eastAsia="Arial" w:cs="Arial" w:ascii="Arial" w:hAnsi="Arial"/>
                <w:color w:val="000000"/>
                <w:kern w:val="0"/>
                <w:sz w:val="20"/>
                <w:szCs w:val="20"/>
                <w:lang w:eastAsia="en-US"/>
              </w:rPr>
              <w:t>En el listado de álbumes, el administrador selecciona «Eliminar» en la tarjeta del álbum.</w:t>
            </w:r>
          </w:p>
          <w:p>
            <w:pPr>
              <w:pStyle w:val="Normal"/>
              <w:widowControl/>
              <w:numPr>
                <w:ilvl w:val="0"/>
                <w:numId w:val="10"/>
              </w:numPr>
              <w:spacing w:lineRule="auto" w:line="240" w:before="60" w:after="60"/>
              <w:jc w:val="start"/>
              <w:rPr>
                <w:color w:val="000000"/>
              </w:rPr>
            </w:pPr>
            <w:r>
              <w:rPr>
                <w:rFonts w:eastAsia="Arial" w:cs="Arial" w:ascii="Arial" w:hAnsi="Arial"/>
                <w:color w:val="000000"/>
                <w:kern w:val="0"/>
                <w:sz w:val="20"/>
                <w:szCs w:val="20"/>
                <w:lang w:eastAsia="en-US"/>
              </w:rPr>
              <w:t>El navegador solicita confirmación: «¿Seguro que deseas eliminar este álbum? Esta acción no se puede deshacer.».</w:t>
            </w:r>
          </w:p>
          <w:p>
            <w:pPr>
              <w:pStyle w:val="BodyText"/>
              <w:widowControl/>
              <w:numPr>
                <w:ilvl w:val="0"/>
                <w:numId w:val="10"/>
              </w:numPr>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El administrador acepta.</w:t>
            </w:r>
          </w:p>
          <w:p>
            <w:pPr>
              <w:pStyle w:val="Normal"/>
              <w:widowControl/>
              <w:numPr>
                <w:ilvl w:val="0"/>
                <w:numId w:val="10"/>
              </w:numPr>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 xml:space="preserve"> </w:t>
            </w:r>
            <w:r>
              <w:rPr>
                <w:rFonts w:eastAsia="Arial" w:cs="Arial" w:ascii="Arial" w:hAnsi="Arial"/>
                <w:color w:val="000000"/>
                <w:kern w:val="0"/>
                <w:sz w:val="20"/>
                <w:szCs w:val="20"/>
                <w:lang w:eastAsia="en-US"/>
              </w:rPr>
              <w:t>El sistema verifica que el álbum exista.</w:t>
            </w:r>
          </w:p>
          <w:p>
            <w:pPr>
              <w:pStyle w:val="Normal"/>
              <w:widowControl/>
              <w:numPr>
                <w:ilvl w:val="0"/>
                <w:numId w:val="10"/>
              </w:numPr>
              <w:spacing w:lineRule="auto" w:line="240" w:before="60" w:after="60"/>
              <w:jc w:val="start"/>
              <w:rPr>
                <w:color w:val="000000"/>
              </w:rPr>
            </w:pPr>
            <w:r>
              <w:rPr>
                <w:rFonts w:eastAsia="Arial" w:cs="Arial" w:ascii="Arial" w:hAnsi="Arial"/>
                <w:color w:val="000000"/>
                <w:kern w:val="0"/>
                <w:sz w:val="20"/>
                <w:szCs w:val="20"/>
                <w:lang w:eastAsia="en-US"/>
              </w:rPr>
              <w:t>El sistema elimina el álbum y sus canciones (RN-27).</w:t>
            </w:r>
          </w:p>
          <w:p>
            <w:pPr>
              <w:pStyle w:val="Normal"/>
              <w:widowControl/>
              <w:numPr>
                <w:ilvl w:val="0"/>
                <w:numId w:val="10"/>
              </w:numPr>
              <w:spacing w:lineRule="auto" w:line="240" w:before="60" w:after="60"/>
              <w:jc w:val="start"/>
              <w:rPr>
                <w:color w:val="000000"/>
              </w:rPr>
            </w:pPr>
            <w:r>
              <w:rPr>
                <w:rFonts w:eastAsia="Arial" w:cs="Arial" w:ascii="Arial" w:hAnsi="Arial"/>
                <w:color w:val="000000"/>
                <w:kern w:val="0"/>
                <w:sz w:val="20"/>
                <w:szCs w:val="20"/>
                <w:lang w:eastAsia="en-US"/>
              </w:rPr>
              <w:t>El sistema redirige al listado de álbumes con el mensaje «Álbum eliminado correctamente.».</w:t>
            </w:r>
          </w:p>
        </w:tc>
      </w:tr>
      <w:tr>
        <w:trPr>
          <w:trHeight w:val="285"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63"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Cancelar eliminación: si el administrador rechaza la confirmación, no se envía la petición y el álbum se conserva.</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FA-2 Álbum inexistente: el sistema redirige al listado con el mensaje «El álbum no existe.».</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FA-3 Sin permisos: el usuario no puede ejecutar la operación (ver criterios generales).</w:t>
            </w:r>
          </w:p>
        </w:tc>
      </w:tr>
      <w:tr>
        <w:trPr>
          <w:trHeight w:val="394"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63"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 álbum y sus canciones dejan de estar registrados.</w:t>
            </w:r>
          </w:p>
        </w:tc>
      </w:tr>
      <w:tr>
        <w:trPr>
          <w:trHeight w:val="285"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63"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RN-01 y RN-27.</w:t>
            </w:r>
          </w:p>
        </w:tc>
      </w:tr>
      <w:tr>
        <w:trPr>
          <w:trHeight w:val="285" w:hRule="atLeast"/>
        </w:trPr>
        <w:tc>
          <w:tcPr>
            <w:tcW w:w="2211"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63"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Extiende CU10 – Listar álbumes.</w:t>
            </w:r>
          </w:p>
        </w:tc>
      </w:tr>
    </w:tbl>
    <w:p>
      <w:pPr>
        <w:pStyle w:val="Normal"/>
        <w:spacing w:lineRule="auto" w:line="360" w:before="0" w:after="16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Normal"/>
        <w:spacing w:lineRule="auto" w:line="360" w:before="0" w:after="160"/>
        <w:ind w:hanging="0" w:start="0"/>
        <w:jc w:val="both"/>
        <w:rPr>
          <w:rFonts w:ascii="Arial" w:hAnsi="Arial" w:eastAsia="Arial" w:cs="Arial"/>
          <w:color w:themeColor="text1" w:val="000000"/>
          <w:sz w:val="22"/>
          <w:szCs w:val="22"/>
          <w:lang w:val="es-PE"/>
        </w:rPr>
      </w:pPr>
      <w:r>
        <w:rPr>
          <w:b/>
          <w:bCs/>
        </w:rPr>
        <w:t xml:space="preserve">Tabla </w:t>
      </w:r>
      <w:r>
        <w:rPr>
          <w:b/>
          <w:bCs/>
        </w:rPr>
        <w:fldChar w:fldCharType="begin"/>
      </w:r>
      <w:r>
        <w:rPr>
          <w:b/>
          <w:bCs/>
        </w:rPr>
        <w:instrText xml:space="preserve"> SEQ Tabla \* ARABIC </w:instrText>
      </w:r>
      <w:r>
        <w:rPr>
          <w:b/>
          <w:bCs/>
        </w:rPr>
        <w:fldChar w:fldCharType="separate"/>
      </w:r>
      <w:r>
        <w:rPr>
          <w:b/>
          <w:bCs/>
        </w:rPr>
        <w:t>24</w:t>
      </w:r>
      <w:r>
        <w:rPr>
          <w:b/>
          <w:bCs/>
        </w:rPr>
        <w:fldChar w:fldCharType="end"/>
      </w:r>
      <w:r>
        <w:rPr>
          <w:b/>
          <w:bCs/>
          <w:color w:themeColor="background1" w:val="FFFFFF"/>
        </w:rPr>
        <w:t>.</w:t>
      </w:r>
    </w:p>
    <w:p>
      <w:pPr>
        <w:pStyle w:val="Normal"/>
        <w:spacing w:lineRule="auto" w:line="360" w:before="0" w:after="160"/>
        <w:rPr>
          <w:rFonts w:ascii="Arial" w:hAnsi="Arial" w:cs="Arial"/>
          <w:bCs/>
          <w:i/>
          <w:iCs/>
          <w:sz w:val="22"/>
          <w:szCs w:val="22"/>
        </w:rPr>
      </w:pPr>
      <w:r>
        <w:rPr>
          <w:rFonts w:eastAsia="Calibri" w:cs="" w:ascii="Arial" w:hAnsi="Arial"/>
          <w:b/>
          <w:bCs/>
          <w:i/>
          <w:iCs/>
          <w:color w:val="666666"/>
          <w:kern w:val="0"/>
          <w:sz w:val="24"/>
          <w:szCs w:val="24"/>
          <w:lang w:val="es-PE" w:eastAsia="en-US" w:bidi="ar-SA"/>
        </w:rPr>
        <w:t>CU-13 - Consultar álbum</w:t>
      </w:r>
    </w:p>
    <w:tbl>
      <w:tblPr>
        <w:tblStyle w:val="38"/>
        <w:tblW w:w="8566" w:type="dxa"/>
        <w:jc w:val="start"/>
        <w:tblInd w:w="607" w:type="dxa"/>
        <w:tblLayout w:type="fixed"/>
        <w:tblCellMar>
          <w:top w:w="0" w:type="dxa"/>
          <w:start w:w="108" w:type="dxa"/>
          <w:bottom w:w="0" w:type="dxa"/>
          <w:end w:w="108" w:type="dxa"/>
        </w:tblCellMar>
      </w:tblPr>
      <w:tblGrid>
        <w:gridCol w:w="2251"/>
        <w:gridCol w:w="6315"/>
      </w:tblGrid>
      <w:tr>
        <w:trPr>
          <w:trHeight w:val="111"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5" w:type="dxa"/>
            <w:tcBorders>
              <w:top w:val="single" w:sz="4"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CU</w:t>
            </w:r>
            <w:r>
              <w:rPr>
                <w:rFonts w:eastAsia="Arial" w:cs="Arial" w:ascii="Arial" w:hAnsi="Arial"/>
                <w:color w:val="000000"/>
                <w:kern w:val="0"/>
                <w:sz w:val="20"/>
                <w:szCs w:val="20"/>
                <w:lang w:val="es-PE" w:eastAsia="en-US"/>
              </w:rPr>
              <w:t>-13</w:t>
            </w:r>
          </w:p>
        </w:tc>
      </w:tr>
      <w:tr>
        <w:trPr>
          <w:trHeight w:val="285"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5"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Consultar álbum</w:t>
            </w:r>
          </w:p>
        </w:tc>
      </w:tr>
      <w:tr>
        <w:trPr>
          <w:trHeight w:val="285"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5"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Visitante / Lector / Administrador</w:t>
            </w:r>
          </w:p>
        </w:tc>
      </w:tr>
      <w:tr>
        <w:trPr>
          <w:trHeight w:val="285"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5"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ver la información detallada de un álbum, su banda y sus canciones.</w:t>
            </w:r>
          </w:p>
        </w:tc>
      </w:tr>
      <w:tr>
        <w:trPr>
          <w:trHeight w:val="285"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5" w:type="dxa"/>
            <w:tcBorders>
              <w:top w:val="single" w:sz="12" w:space="0" w:color="000000"/>
              <w:start w:val="single" w:sz="4" w:space="0" w:color="000000"/>
              <w:bottom w:val="single" w:sz="12" w:space="0" w:color="000000"/>
              <w:end w:val="single" w:sz="12" w:space="0" w:color="000000"/>
            </w:tcBorders>
          </w:tcPr>
          <w:p>
            <w:pPr>
              <w:pStyle w:val="Normal"/>
              <w:widowControl/>
              <w:numPr>
                <w:ilvl w:val="0"/>
                <w:numId w:val="56"/>
              </w:numPr>
              <w:spacing w:lineRule="auto" w:line="240" w:before="60" w:after="60"/>
              <w:jc w:val="start"/>
              <w:rPr>
                <w:color w:val="000000"/>
              </w:rPr>
            </w:pPr>
            <w:r>
              <w:rPr>
                <w:rFonts w:eastAsia="Arial" w:cs="Arial" w:ascii="Arial" w:hAnsi="Arial"/>
                <w:color w:val="000000"/>
                <w:kern w:val="0"/>
                <w:sz w:val="20"/>
                <w:szCs w:val="20"/>
                <w:lang w:val="es-PE" w:eastAsia="en-US"/>
              </w:rPr>
              <w:t>El sistema está disponible.</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álbum que se desea consultar existe.</w:t>
            </w:r>
          </w:p>
        </w:tc>
      </w:tr>
      <w:tr>
        <w:trPr>
          <w:trHeight w:val="285"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5" w:type="dxa"/>
            <w:tcBorders>
              <w:top w:val="single" w:sz="12" w:space="0" w:color="000000"/>
              <w:start w:val="single" w:sz="4" w:space="0" w:color="000000"/>
              <w:bottom w:val="single" w:sz="12" w:space="0" w:color="000000"/>
              <w:end w:val="single" w:sz="12" w:space="0" w:color="000000"/>
            </w:tcBorders>
          </w:tcPr>
          <w:p>
            <w:pPr>
              <w:pStyle w:val="Normal"/>
              <w:widowControl/>
              <w:numPr>
                <w:ilvl w:val="0"/>
                <w:numId w:val="57"/>
              </w:numPr>
              <w:spacing w:lineRule="auto" w:line="240" w:before="60" w:after="60"/>
              <w:jc w:val="start"/>
              <w:rPr>
                <w:color w:val="000000"/>
              </w:rPr>
            </w:pPr>
            <w:r>
              <w:rPr>
                <w:rFonts w:eastAsia="Arial" w:cs="Arial" w:ascii="Arial" w:hAnsi="Arial"/>
                <w:color w:val="000000"/>
                <w:kern w:val="0"/>
                <w:sz w:val="20"/>
                <w:szCs w:val="20"/>
                <w:lang w:val="es-PE" w:eastAsia="en-US"/>
              </w:rPr>
              <w:t>El usuario selecciona «Ver detalle» en un álbum del listado, o el título del álbum en el listado de canciones (CU15).</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sistema muestra la portada, el tipo, el título, la banda y el año, las etiquetas de rating («—» si no tiene), formato, género y país, y la descripción.</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sistema muestra la tabla de canciones con número de pista, título y duración en formato m:ss, ordenadas por pista.</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El usuario puede seleccionar «Ver banda» (CU08) o «Volver a álbumes».</w:t>
            </w:r>
          </w:p>
          <w:p>
            <w:pPr>
              <w:pStyle w:val="Normal"/>
              <w:widowControl/>
              <w:numPr>
                <w:ilvl w:val="0"/>
                <w:numId w:val="25"/>
              </w:numPr>
              <w:spacing w:lineRule="auto" w:line="240" w:before="60" w:after="60"/>
              <w:jc w:val="start"/>
              <w:rPr>
                <w:color w:val="000000"/>
              </w:rPr>
            </w:pPr>
            <w:r>
              <w:rPr>
                <w:rFonts w:eastAsia="Arial" w:cs="Arial" w:ascii="Arial" w:hAnsi="Arial"/>
                <w:color w:val="000000"/>
                <w:kern w:val="0"/>
                <w:sz w:val="20"/>
                <w:szCs w:val="20"/>
                <w:lang w:val="es-PE" w:eastAsia="en-US"/>
              </w:rPr>
              <w:t>Si el usuario tiene sesión, el sistema muestra «Descargar PDF» (CU21); si es Administrador, muestra además «Editar álbum» (CU11).</w:t>
            </w:r>
          </w:p>
        </w:tc>
      </w:tr>
      <w:tr>
        <w:trPr>
          <w:trHeight w:val="285"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5"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Álbum inexistente: el sistema redirige al listado de álbumes con el mensaje «El álbum solicitado no existe.».</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FA-2 Sin canciones: el sistema muestra «Este álbum aún no tiene canciones registradas.».</w:t>
            </w:r>
          </w:p>
        </w:tc>
      </w:tr>
      <w:tr>
        <w:trPr>
          <w:trHeight w:val="394"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5"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 usuario visualiza los datos del álbum, su banda y sus canciones.</w:t>
            </w:r>
          </w:p>
        </w:tc>
      </w:tr>
      <w:tr>
        <w:trPr>
          <w:trHeight w:val="285"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5"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RN-10 y RN-11.</w:t>
            </w:r>
          </w:p>
        </w:tc>
      </w:tr>
      <w:tr>
        <w:trPr>
          <w:trHeight w:val="285" w:hRule="atLeast"/>
        </w:trPr>
        <w:tc>
          <w:tcPr>
            <w:tcW w:w="22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5"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Extiende CU10 – Listar álbumes. Es extendido por CU11 y CU21.</w:t>
            </w:r>
          </w:p>
        </w:tc>
      </w:tr>
    </w:tbl>
    <w:p>
      <w:pPr>
        <w:pStyle w:val="Normal"/>
        <w:spacing w:lineRule="auto" w:line="360" w:before="0" w:after="160"/>
        <w:ind w:hanging="0" w:start="0"/>
        <w:jc w:val="both"/>
        <w:rPr>
          <w:rFonts w:ascii="Arial" w:hAnsi="Arial" w:eastAsia="Arial" w:cs="Arial"/>
          <w:color w:themeColor="text1" w:val="000000"/>
          <w:sz w:val="22"/>
          <w:szCs w:val="22"/>
          <w:lang w:val="es-PE"/>
        </w:rPr>
      </w:pPr>
      <w:r>
        <w:rPr>
          <w:rFonts w:eastAsia="Arial" w:cs="Arial" w:ascii="Arial" w:hAnsi="Arial"/>
          <w:color w:themeColor="text1" w:val="000000"/>
          <w:sz w:val="22"/>
          <w:szCs w:val="22"/>
          <w:lang w:val="es-PE"/>
        </w:rPr>
      </w:r>
    </w:p>
    <w:p>
      <w:pPr>
        <w:pStyle w:val="Normal"/>
        <w:spacing w:lineRule="auto" w:line="360" w:before="0" w:after="160"/>
        <w:ind w:hanging="0" w:start="0"/>
        <w:jc w:val="both"/>
        <w:rPr>
          <w:rFonts w:ascii="Arial" w:hAnsi="Arial" w:eastAsia="Arial" w:cs="Arial"/>
          <w:color w:themeColor="text1" w:val="000000"/>
          <w:sz w:val="22"/>
          <w:szCs w:val="22"/>
          <w:lang w:val="es-PE"/>
        </w:rPr>
      </w:pPr>
      <w:r>
        <w:rPr>
          <w:b/>
          <w:bCs/>
        </w:rPr>
        <w:t xml:space="preserve">Tabla </w:t>
      </w:r>
      <w:r>
        <w:rPr>
          <w:b/>
          <w:bCs/>
        </w:rPr>
        <w:fldChar w:fldCharType="begin"/>
      </w:r>
      <w:r>
        <w:rPr>
          <w:b/>
          <w:bCs/>
        </w:rPr>
        <w:instrText xml:space="preserve"> SEQ Tabla \* ARABIC </w:instrText>
      </w:r>
      <w:r>
        <w:rPr>
          <w:b/>
          <w:bCs/>
        </w:rPr>
        <w:fldChar w:fldCharType="separate"/>
      </w:r>
      <w:r>
        <w:rPr>
          <w:b/>
          <w:bCs/>
        </w:rPr>
        <w:t>25</w:t>
      </w:r>
      <w:r>
        <w:rPr>
          <w:b/>
          <w:bCs/>
        </w:rPr>
        <w:fldChar w:fldCharType="end"/>
      </w:r>
      <w:r>
        <w:rPr>
          <w:b/>
          <w:bCs/>
          <w:color w:themeColor="background1" w:val="FFFFFF"/>
        </w:rPr>
        <w:t>.</w:t>
      </w:r>
    </w:p>
    <w:p>
      <w:pPr>
        <w:pStyle w:val="Normal"/>
        <w:spacing w:lineRule="auto" w:line="360" w:before="0" w:after="160"/>
        <w:rPr>
          <w:rFonts w:ascii="Arial" w:hAnsi="Arial" w:cs="Arial"/>
          <w:bCs/>
          <w:i/>
          <w:iCs/>
          <w:sz w:val="22"/>
          <w:szCs w:val="22"/>
        </w:rPr>
      </w:pPr>
      <w:r>
        <w:rPr>
          <w:rFonts w:eastAsia="Calibri" w:cs="" w:ascii="Arial" w:hAnsi="Arial"/>
          <w:b/>
          <w:bCs/>
          <w:i/>
          <w:iCs/>
          <w:color w:val="666666"/>
          <w:kern w:val="0"/>
          <w:sz w:val="24"/>
          <w:szCs w:val="24"/>
          <w:lang w:val="es-PE" w:eastAsia="en-US" w:bidi="ar-SA"/>
        </w:rPr>
        <w:t>CU-18 Registrar álbum con canciones</w:t>
      </w:r>
    </w:p>
    <w:tbl>
      <w:tblPr>
        <w:tblStyle w:val="38"/>
        <w:tblW w:w="8566" w:type="dxa"/>
        <w:jc w:val="start"/>
        <w:tblInd w:w="607" w:type="dxa"/>
        <w:tblLayout w:type="fixed"/>
        <w:tblCellMar>
          <w:top w:w="0" w:type="dxa"/>
          <w:start w:w="108" w:type="dxa"/>
          <w:bottom w:w="0" w:type="dxa"/>
          <w:end w:w="108" w:type="dxa"/>
        </w:tblCellMar>
      </w:tblPr>
      <w:tblGrid>
        <w:gridCol w:w="2252"/>
        <w:gridCol w:w="6314"/>
      </w:tblGrid>
      <w:tr>
        <w:trPr>
          <w:trHeight w:val="332"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4" w:type="dxa"/>
            <w:tcBorders>
              <w:top w:val="single" w:sz="4"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CU</w:t>
            </w:r>
            <w:r>
              <w:rPr>
                <w:rFonts w:eastAsia="Arial" w:cs="Arial" w:ascii="Arial" w:hAnsi="Arial"/>
                <w:color w:val="000000"/>
                <w:kern w:val="0"/>
                <w:sz w:val="20"/>
                <w:szCs w:val="20"/>
                <w:lang w:val="es-PE" w:eastAsia="en-US"/>
              </w:rPr>
              <w:t>-18</w:t>
            </w:r>
          </w:p>
        </w:tc>
      </w:tr>
      <w:tr>
        <w:trPr>
          <w:trHeight w:val="285"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4"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Registrar álbum con canciones</w:t>
            </w:r>
          </w:p>
        </w:tc>
      </w:tr>
      <w:tr>
        <w:trPr>
          <w:trHeight w:val="285"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4"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Administrador</w:t>
            </w:r>
          </w:p>
        </w:tc>
      </w:tr>
      <w:tr>
        <w:trPr>
          <w:trHeight w:val="285"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4"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registrar un álbum junto con hasta cinco canciones en una sola operación transaccional: si algo falla, no se guarda nada.</w:t>
            </w:r>
          </w:p>
        </w:tc>
      </w:tr>
      <w:tr>
        <w:trPr>
          <w:trHeight w:val="285"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4" w:type="dxa"/>
            <w:tcBorders>
              <w:top w:val="single" w:sz="12" w:space="0" w:color="000000"/>
              <w:start w:val="single" w:sz="4" w:space="0" w:color="000000"/>
              <w:bottom w:val="single" w:sz="12" w:space="0" w:color="000000"/>
              <w:end w:val="single" w:sz="12" w:space="0" w:color="000000"/>
            </w:tcBorders>
          </w:tcPr>
          <w:p>
            <w:pPr>
              <w:pStyle w:val="Normal"/>
              <w:widowControl/>
              <w:numPr>
                <w:ilvl w:val="0"/>
                <w:numId w:val="58"/>
              </w:numPr>
              <w:spacing w:lineRule="auto" w:line="240" w:before="60" w:after="60"/>
              <w:jc w:val="start"/>
              <w:rPr>
                <w:color w:val="000000"/>
              </w:rPr>
            </w:pPr>
            <w:r>
              <w:rPr>
                <w:rFonts w:eastAsia="Arial" w:cs="Arial" w:ascii="Arial" w:hAnsi="Arial"/>
                <w:color w:val="000000"/>
                <w:kern w:val="0"/>
                <w:sz w:val="20"/>
                <w:szCs w:val="20"/>
                <w:lang w:val="es-PE" w:eastAsia="en-US"/>
              </w:rPr>
              <w:t>El administrador ha iniciado sesión.</w:t>
            </w:r>
          </w:p>
          <w:p>
            <w:pPr>
              <w:pStyle w:val="Normal"/>
              <w:widowControl/>
              <w:numPr>
                <w:ilvl w:val="0"/>
                <w:numId w:val="13"/>
              </w:numPr>
              <w:spacing w:lineRule="auto" w:line="240" w:before="60" w:after="60"/>
              <w:jc w:val="start"/>
              <w:rPr>
                <w:color w:val="000000"/>
              </w:rPr>
            </w:pPr>
            <w:r>
              <w:rPr>
                <w:rFonts w:eastAsia="Arial" w:cs="Arial" w:ascii="Arial" w:hAnsi="Arial"/>
                <w:color w:val="000000"/>
                <w:kern w:val="0"/>
                <w:sz w:val="20"/>
                <w:szCs w:val="20"/>
                <w:lang w:val="es-PE" w:eastAsia="en-US"/>
              </w:rPr>
              <w:t>Existe al menos una banda registrada.</w:t>
            </w:r>
          </w:p>
        </w:tc>
      </w:tr>
      <w:tr>
        <w:trPr>
          <w:trHeight w:val="285"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4" w:type="dxa"/>
            <w:tcBorders>
              <w:top w:val="single" w:sz="12" w:space="0" w:color="000000"/>
              <w:start w:val="single" w:sz="4" w:space="0" w:color="000000"/>
              <w:bottom w:val="single" w:sz="12" w:space="0" w:color="000000"/>
              <w:end w:val="single" w:sz="12" w:space="0" w:color="000000"/>
            </w:tcBorders>
          </w:tcPr>
          <w:p>
            <w:pPr>
              <w:pStyle w:val="Normal"/>
              <w:widowControl/>
              <w:numPr>
                <w:ilvl w:val="0"/>
                <w:numId w:val="59"/>
              </w:numPr>
              <w:spacing w:lineRule="auto" w:line="240" w:before="60" w:after="60"/>
              <w:jc w:val="start"/>
              <w:rPr>
                <w:color w:val="000000"/>
              </w:rPr>
            </w:pPr>
            <w:r>
              <w:rPr>
                <w:rFonts w:eastAsia="Arial" w:cs="Arial" w:ascii="Arial" w:hAnsi="Arial"/>
                <w:color w:val="000000"/>
                <w:kern w:val="0"/>
                <w:sz w:val="20"/>
                <w:szCs w:val="20"/>
                <w:lang w:val="es-PE" w:eastAsia="en-US"/>
              </w:rPr>
              <w:t>En el módulo «Álbumes», el administrador selecciona «Álbum con canciones».</w:t>
            </w:r>
          </w:p>
          <w:p>
            <w:pPr>
              <w:pStyle w:val="Normal"/>
              <w:widowControl/>
              <w:numPr>
                <w:ilvl w:val="0"/>
                <w:numId w:val="14"/>
              </w:numPr>
              <w:spacing w:lineRule="auto" w:line="240" w:before="60" w:after="60"/>
              <w:jc w:val="start"/>
              <w:rPr>
                <w:color w:val="000000"/>
              </w:rPr>
            </w:pPr>
            <w:r>
              <w:rPr>
                <w:rFonts w:eastAsia="Arial" w:cs="Arial" w:ascii="Arial" w:hAnsi="Arial"/>
                <w:color w:val="000000"/>
                <w:kern w:val="0"/>
                <w:sz w:val="20"/>
                <w:szCs w:val="20"/>
                <w:lang w:val="es-PE" w:eastAsia="en-US"/>
              </w:rPr>
              <w:t>El sistema muestra el formulario con los datos del álbum (título, banda, año, tipo, rating, formato y URL de portada) y cinco filas de canciones con pista, título y duración en segundos.</w:t>
            </w:r>
          </w:p>
          <w:p>
            <w:pPr>
              <w:pStyle w:val="Normal"/>
              <w:widowControl/>
              <w:numPr>
                <w:ilvl w:val="0"/>
                <w:numId w:val="14"/>
              </w:numPr>
              <w:spacing w:lineRule="auto" w:line="240" w:before="60" w:after="60"/>
              <w:jc w:val="start"/>
              <w:rPr>
                <w:color w:val="000000"/>
              </w:rPr>
            </w:pPr>
            <w:r>
              <w:rPr>
                <w:rFonts w:eastAsia="Arial" w:cs="Arial" w:ascii="Arial" w:hAnsi="Arial"/>
                <w:color w:val="000000"/>
                <w:kern w:val="0"/>
                <w:sz w:val="20"/>
                <w:szCs w:val="20"/>
                <w:lang w:val="es-PE" w:eastAsia="en-US"/>
              </w:rPr>
              <w:t>El administrador completa el álbum y las filas que necesite, y presiona «Guardar todo».</w:t>
            </w:r>
          </w:p>
          <w:p>
            <w:pPr>
              <w:pStyle w:val="Normal"/>
              <w:widowControl/>
              <w:numPr>
                <w:ilvl w:val="0"/>
                <w:numId w:val="14"/>
              </w:numPr>
              <w:spacing w:lineRule="auto" w:line="240" w:before="60" w:after="60"/>
              <w:jc w:val="start"/>
              <w:rPr>
                <w:color w:val="000000"/>
              </w:rPr>
            </w:pPr>
            <w:r>
              <w:rPr>
                <w:rFonts w:eastAsia="Arial" w:cs="Arial" w:ascii="Arial" w:hAnsi="Arial"/>
                <w:color w:val="000000"/>
                <w:kern w:val="0"/>
                <w:sz w:val="20"/>
                <w:szCs w:val="20"/>
                <w:lang w:val="es-PE" w:eastAsia="en-US"/>
              </w:rPr>
              <w:t xml:space="preserve"> </w:t>
            </w:r>
            <w:r>
              <w:rPr>
                <w:rFonts w:eastAsia="Arial" w:cs="Arial" w:ascii="Arial" w:hAnsi="Arial"/>
                <w:color w:val="000000"/>
                <w:kern w:val="0"/>
                <w:sz w:val="20"/>
                <w:szCs w:val="20"/>
                <w:lang w:val="es-PE" w:eastAsia="en-US"/>
              </w:rPr>
              <w:t>El sistema valida los datos del álbum (RN-08 a RN-11) y que se haya seleccionado una banda.</w:t>
            </w:r>
          </w:p>
          <w:p>
            <w:pPr>
              <w:pStyle w:val="Normal"/>
              <w:widowControl/>
              <w:numPr>
                <w:ilvl w:val="0"/>
                <w:numId w:val="14"/>
              </w:numPr>
              <w:spacing w:lineRule="auto" w:line="240" w:before="60" w:after="60"/>
              <w:jc w:val="start"/>
              <w:rPr>
                <w:color w:val="000000"/>
              </w:rPr>
            </w:pPr>
            <w:r>
              <w:rPr>
                <w:rFonts w:eastAsia="Arial" w:cs="Arial" w:ascii="Arial" w:hAnsi="Arial"/>
                <w:color w:val="000000"/>
                <w:kern w:val="0"/>
                <w:sz w:val="20"/>
                <w:szCs w:val="20"/>
                <w:lang w:val="es-PE" w:eastAsia="en-US"/>
              </w:rPr>
              <w:t>El sistema ignora las filas de canciones sin título (RN-17).</w:t>
            </w:r>
          </w:p>
          <w:p>
            <w:pPr>
              <w:pStyle w:val="Normal"/>
              <w:widowControl/>
              <w:numPr>
                <w:ilvl w:val="0"/>
                <w:numId w:val="14"/>
              </w:numPr>
              <w:spacing w:lineRule="auto" w:line="240" w:before="60" w:after="60"/>
              <w:jc w:val="start"/>
              <w:rPr>
                <w:color w:val="000000"/>
              </w:rPr>
            </w:pPr>
            <w:r>
              <w:rPr>
                <w:rFonts w:eastAsia="Arial" w:cs="Arial" w:ascii="Arial" w:hAnsi="Arial"/>
                <w:color w:val="000000"/>
                <w:kern w:val="0"/>
                <w:sz w:val="20"/>
                <w:szCs w:val="20"/>
                <w:lang w:val="es-PE" w:eastAsia="en-US"/>
              </w:rPr>
              <w:t>A cada fila con título que no tiene número de pista, el sistema le asigna el número de orden de su fila entre las filas con título (RN-18).</w:t>
            </w:r>
          </w:p>
          <w:p>
            <w:pPr>
              <w:pStyle w:val="Normal"/>
              <w:widowControl/>
              <w:numPr>
                <w:ilvl w:val="0"/>
                <w:numId w:val="14"/>
              </w:numPr>
              <w:spacing w:lineRule="auto" w:line="240" w:before="60" w:after="60"/>
              <w:jc w:val="start"/>
              <w:rPr>
                <w:color w:val="000000"/>
              </w:rPr>
            </w:pPr>
            <w:r>
              <w:rPr>
                <w:rFonts w:eastAsia="Arial" w:cs="Arial" w:ascii="Arial" w:hAnsi="Arial"/>
                <w:color w:val="000000"/>
                <w:kern w:val="0"/>
                <w:sz w:val="20"/>
                <w:szCs w:val="20"/>
                <w:lang w:val="es-PE" w:eastAsia="en-US"/>
              </w:rPr>
              <w:t>El sistema verifica que quede al menos una canción (RN-16).</w:t>
            </w:r>
          </w:p>
          <w:p>
            <w:pPr>
              <w:pStyle w:val="Normal"/>
              <w:widowControl/>
              <w:numPr>
                <w:ilvl w:val="0"/>
                <w:numId w:val="14"/>
              </w:numPr>
              <w:spacing w:lineRule="auto" w:line="240" w:before="60" w:after="60"/>
              <w:jc w:val="start"/>
              <w:rPr>
                <w:color w:val="000000"/>
              </w:rPr>
            </w:pPr>
            <w:r>
              <w:rPr>
                <w:rFonts w:eastAsia="Arial" w:cs="Arial" w:ascii="Arial" w:hAnsi="Arial"/>
                <w:color w:val="000000"/>
                <w:kern w:val="0"/>
                <w:sz w:val="20"/>
                <w:szCs w:val="20"/>
                <w:lang w:val="es-PE" w:eastAsia="en-US"/>
              </w:rPr>
              <w:t xml:space="preserve"> </w:t>
            </w:r>
            <w:r>
              <w:rPr>
                <w:rFonts w:eastAsia="Arial" w:cs="Arial" w:ascii="Arial" w:hAnsi="Arial"/>
                <w:color w:val="000000"/>
                <w:kern w:val="0"/>
                <w:sz w:val="20"/>
                <w:szCs w:val="20"/>
                <w:lang w:val="es-PE" w:eastAsia="en-US"/>
              </w:rPr>
              <w:t>En una sola transacción, el sistema registra el álbum y luego cada canción, validando la pista (RN-19), la duración y el título (RN-28) y que la pista no se repita en el álbum (RN-25).</w:t>
            </w:r>
          </w:p>
          <w:p>
            <w:pPr>
              <w:pStyle w:val="Normal"/>
              <w:widowControl/>
              <w:numPr>
                <w:ilvl w:val="0"/>
                <w:numId w:val="14"/>
              </w:numPr>
              <w:spacing w:lineRule="auto" w:line="240" w:before="60" w:after="60"/>
              <w:jc w:val="start"/>
              <w:rPr>
                <w:color w:val="000000"/>
              </w:rPr>
            </w:pPr>
            <w:r>
              <w:rPr>
                <w:rFonts w:eastAsia="Arial" w:cs="Arial" w:ascii="Arial" w:hAnsi="Arial"/>
                <w:color w:val="000000"/>
                <w:kern w:val="0"/>
                <w:sz w:val="20"/>
                <w:szCs w:val="20"/>
                <w:lang w:val="es-PE" w:eastAsia="en-US"/>
              </w:rPr>
              <w:t>El sistema redirige al listado de álbumes con el mensaje «Álbum y canciones registrados correctamente.».</w:t>
            </w:r>
          </w:p>
        </w:tc>
      </w:tr>
      <w:tr>
        <w:trPr>
          <w:trHeight w:val="285"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4"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Datos del álbum inválidos: el sistema vuelve al formulario con los mensajes bajo cada campo («El título es obligatorio», «El año es obligatorio», «Debe seleccionar una banda») y conserva lo escrito.</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FA-2 Sin canciones: si ninguna fila tiene título, el sistema muestra «Agrega al menos una canción.» y no guarda.</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FA-3 Canción inválida: si una fila con título tiene pista menor o igual a 0, no tiene duración (o es negativa), o su título supera los 100 caracteres, el sistema deshace toda la operación y muestra «No se guardó nada:» seguido del motivo (por ejemplo «Pista inválida: …», «Falta la duración (o es negativa) en: …», «Hay un título de más de 100 caracteres»), conservando lo escrito.</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FA-4 Pista repetida: si una pista se repite dentro del álbum, el sistema no guarda nada y muestra «No se guardó nada: revisa que no haya pistas repetidas en el álbum.», conservando lo escrito.</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FA-5 Cancelar: el administrador presiona «Cancelar» y regresa sin guardar.</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 xml:space="preserve">FA-6 Sin permisos: el usuario no puede ejecutar la operación </w:t>
            </w:r>
          </w:p>
        </w:tc>
      </w:tr>
      <w:tr>
        <w:trPr>
          <w:trHeight w:val="394"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4"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 álbum y sus canciones quedan registrados; si algo falla, no queda ningún registro nuevo.</w:t>
            </w:r>
          </w:p>
        </w:tc>
      </w:tr>
      <w:tr>
        <w:trPr>
          <w:trHeight w:val="285"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4"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RN-01, RN-08 a RN-11, RN-16, RN-17, RN-18, RN-19, RN-25, RN-26 y RN-28.</w:t>
            </w:r>
          </w:p>
        </w:tc>
      </w:tr>
      <w:tr>
        <w:trPr>
          <w:trHeight w:val="285" w:hRule="atLeast"/>
        </w:trPr>
        <w:tc>
          <w:tcPr>
            <w:tcW w:w="225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4" w:type="dxa"/>
            <w:tcBorders>
              <w:top w:val="single" w:sz="12" w:space="0" w:color="000000"/>
              <w:start w:val="single" w:sz="4"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Extiende CU10 – Listar álbumes.</w:t>
            </w:r>
          </w:p>
        </w:tc>
      </w:tr>
    </w:tbl>
    <w:p>
      <w:pPr>
        <w:pStyle w:val="Normal"/>
        <w:spacing w:lineRule="auto" w:line="360" w:before="0" w:after="16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Normal"/>
        <w:spacing w:lineRule="auto" w:line="360" w:before="0" w:after="160"/>
        <w:ind w:hanging="0" w:start="0"/>
        <w:jc w:val="both"/>
        <w:rPr>
          <w:rFonts w:ascii="Arial" w:hAnsi="Arial" w:eastAsia="Arial" w:cs="Arial"/>
          <w:color w:themeColor="text1" w:val="000000"/>
          <w:sz w:val="22"/>
          <w:szCs w:val="22"/>
          <w:lang w:val="es-PE"/>
        </w:rPr>
      </w:pPr>
      <w:r>
        <w:rPr>
          <w:b/>
          <w:bCs/>
        </w:rPr>
        <w:t xml:space="preserve">Tabla </w:t>
      </w:r>
      <w:r>
        <w:rPr>
          <w:b/>
          <w:bCs/>
        </w:rPr>
        <w:fldChar w:fldCharType="begin"/>
      </w:r>
      <w:r>
        <w:rPr>
          <w:b/>
          <w:bCs/>
        </w:rPr>
        <w:instrText xml:space="preserve"> SEQ Tabla \* ARABIC </w:instrText>
      </w:r>
      <w:r>
        <w:rPr>
          <w:b/>
          <w:bCs/>
        </w:rPr>
        <w:fldChar w:fldCharType="separate"/>
      </w:r>
      <w:r>
        <w:rPr>
          <w:b/>
          <w:bCs/>
        </w:rPr>
        <w:t>26</w:t>
      </w:r>
      <w:r>
        <w:rPr>
          <w:b/>
          <w:bCs/>
        </w:rPr>
        <w:fldChar w:fldCharType="end"/>
      </w:r>
      <w:r>
        <w:rPr>
          <w:b/>
          <w:bCs/>
          <w:color w:themeColor="background1" w:val="FFFFFF"/>
        </w:rPr>
        <w:t>.</w:t>
      </w:r>
    </w:p>
    <w:p>
      <w:pPr>
        <w:pStyle w:val="Normal"/>
        <w:spacing w:lineRule="auto" w:line="360" w:before="0" w:after="160"/>
        <w:rPr>
          <w:rFonts w:ascii="Arial" w:hAnsi="Arial"/>
          <w:b/>
          <w:bCs/>
          <w:i/>
          <w:iCs/>
          <w:color w:val="666666"/>
        </w:rPr>
      </w:pPr>
      <w:r>
        <w:rPr>
          <w:rFonts w:ascii="Arial" w:hAnsi="Arial"/>
          <w:b/>
          <w:bCs/>
          <w:i/>
          <w:iCs/>
          <w:color w:val="666666"/>
        </w:rPr>
        <w:t>CU21 – Generar reporte de canciones de un álbum</w:t>
      </w:r>
    </w:p>
    <w:tbl>
      <w:tblPr>
        <w:tblStyle w:val="38"/>
        <w:tblW w:w="8566" w:type="dxa"/>
        <w:jc w:val="start"/>
        <w:tblInd w:w="607" w:type="dxa"/>
        <w:tblLayout w:type="fixed"/>
        <w:tblCellMar>
          <w:top w:w="0" w:type="dxa"/>
          <w:start w:w="108" w:type="dxa"/>
          <w:bottom w:w="0" w:type="dxa"/>
          <w:end w:w="108" w:type="dxa"/>
        </w:tblCellMar>
      </w:tblPr>
      <w:tblGrid>
        <w:gridCol w:w="2252"/>
        <w:gridCol w:w="6314"/>
      </w:tblGrid>
      <w:tr>
        <w:trPr>
          <w:trHeight w:val="164" w:hRule="atLeast"/>
        </w:trPr>
        <w:tc>
          <w:tcPr>
            <w:tcW w:w="2252" w:type="dxa"/>
            <w:tcBorders>
              <w:top w:val="single" w:sz="4" w:space="0" w:color="000000"/>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CU</w:t>
            </w:r>
            <w:r>
              <w:rPr>
                <w:rFonts w:eastAsia="Arial" w:cs="Arial" w:ascii="Arial" w:hAnsi="Arial"/>
                <w:color w:val="000000"/>
                <w:kern w:val="0"/>
                <w:sz w:val="20"/>
                <w:szCs w:val="20"/>
                <w:lang w:val="es-PE" w:eastAsia="en-US"/>
              </w:rPr>
              <w:t>-21</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Generar reporte de canciones de un álbum</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Lector / Administrador</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descargar en PDF la lista de canciones de un álbum desde su detalle.</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4" w:type="dxa"/>
            <w:tcBorders>
              <w:start w:val="single" w:sz="4" w:space="0" w:color="000000"/>
              <w:bottom w:val="single" w:sz="4" w:space="0" w:color="000000"/>
              <w:end w:val="single" w:sz="4" w:space="0" w:color="000000"/>
            </w:tcBorders>
          </w:tcPr>
          <w:p>
            <w:pPr>
              <w:pStyle w:val="Normal"/>
              <w:widowControl/>
              <w:numPr>
                <w:ilvl w:val="0"/>
                <w:numId w:val="60"/>
              </w:numPr>
              <w:spacing w:lineRule="auto" w:line="240" w:before="60" w:after="60"/>
              <w:jc w:val="start"/>
              <w:rPr>
                <w:color w:val="000000"/>
              </w:rPr>
            </w:pPr>
            <w:r>
              <w:rPr>
                <w:rFonts w:eastAsia="Arial" w:cs="Arial" w:ascii="Arial" w:hAnsi="Arial"/>
                <w:color w:val="000000"/>
                <w:kern w:val="0"/>
                <w:sz w:val="20"/>
                <w:szCs w:val="20"/>
                <w:lang w:val="es-PE" w:eastAsia="en-US"/>
              </w:rPr>
              <w:t>El usuario ha iniciado sesión (Lector o Administrador).</w:t>
            </w:r>
          </w:p>
          <w:p>
            <w:pPr>
              <w:pStyle w:val="Normal"/>
              <w:widowControl/>
              <w:numPr>
                <w:ilvl w:val="0"/>
                <w:numId w:val="15"/>
              </w:numPr>
              <w:spacing w:lineRule="auto" w:line="240" w:before="60" w:after="60"/>
              <w:jc w:val="start"/>
              <w:rPr>
                <w:color w:val="000000"/>
              </w:rPr>
            </w:pPr>
            <w:r>
              <w:rPr>
                <w:rFonts w:eastAsia="Arial" w:cs="Arial" w:ascii="Arial" w:hAnsi="Arial"/>
                <w:color w:val="000000"/>
                <w:kern w:val="0"/>
                <w:sz w:val="20"/>
                <w:szCs w:val="20"/>
                <w:lang w:val="es-PE" w:eastAsia="en-US"/>
              </w:rPr>
              <w:t>El álbum existe y el usuario está en su detalle (CU13).</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4" w:type="dxa"/>
            <w:tcBorders>
              <w:start w:val="single" w:sz="4" w:space="0" w:color="000000"/>
              <w:bottom w:val="single" w:sz="4" w:space="0" w:color="000000"/>
              <w:end w:val="single" w:sz="4" w:space="0" w:color="000000"/>
            </w:tcBorders>
          </w:tcPr>
          <w:p>
            <w:pPr>
              <w:pStyle w:val="Normal"/>
              <w:widowControl/>
              <w:numPr>
                <w:ilvl w:val="0"/>
                <w:numId w:val="61"/>
              </w:numPr>
              <w:spacing w:lineRule="auto" w:line="240" w:before="60" w:after="60"/>
              <w:jc w:val="start"/>
              <w:rPr>
                <w:color w:val="000000"/>
              </w:rPr>
            </w:pPr>
            <w:r>
              <w:rPr>
                <w:rFonts w:eastAsia="Arial" w:cs="Arial" w:ascii="Arial" w:hAnsi="Arial"/>
                <w:color w:val="000000"/>
                <w:kern w:val="0"/>
                <w:sz w:val="20"/>
                <w:szCs w:val="20"/>
                <w:lang w:val="es-PE" w:eastAsia="en-US"/>
              </w:rPr>
              <w:t>El usuario selecciona «Descargar PDF» en el detalle del álbum.</w:t>
            </w:r>
          </w:p>
          <w:p>
            <w:pPr>
              <w:pStyle w:val="Normal"/>
              <w:widowControl/>
              <w:numPr>
                <w:ilvl w:val="0"/>
                <w:numId w:val="16"/>
              </w:numPr>
              <w:spacing w:lineRule="auto" w:line="240" w:before="60" w:after="60"/>
              <w:jc w:val="start"/>
              <w:rPr>
                <w:color w:val="000000"/>
              </w:rPr>
            </w:pPr>
            <w:r>
              <w:rPr>
                <w:rFonts w:eastAsia="Arial" w:cs="Arial" w:ascii="Arial" w:hAnsi="Arial"/>
                <w:color w:val="000000"/>
                <w:kern w:val="0"/>
                <w:sz w:val="20"/>
                <w:szCs w:val="20"/>
                <w:lang w:val="es-PE" w:eastAsia="en-US"/>
              </w:rPr>
              <w:t>El sistema consulta las canciones del álbum, ordenadas por número de pista.</w:t>
            </w:r>
          </w:p>
          <w:p>
            <w:pPr>
              <w:pStyle w:val="Normal"/>
              <w:widowControl/>
              <w:numPr>
                <w:ilvl w:val="0"/>
                <w:numId w:val="16"/>
              </w:numPr>
              <w:spacing w:lineRule="auto" w:line="240" w:before="60" w:after="60"/>
              <w:jc w:val="start"/>
              <w:rPr>
                <w:color w:val="000000"/>
              </w:rPr>
            </w:pPr>
            <w:r>
              <w:rPr>
                <w:rFonts w:eastAsia="Arial" w:cs="Arial" w:ascii="Arial" w:hAnsi="Arial"/>
                <w:color w:val="000000"/>
                <w:kern w:val="0"/>
                <w:sz w:val="20"/>
                <w:szCs w:val="20"/>
                <w:lang w:val="es-PE" w:eastAsia="en-US"/>
              </w:rPr>
              <w:t>El sistema genera el reporte con el título del álbum, su banda y una tabla con pista, título y duración en formato m:ss («-» si no tiene). El pie dice «Melodic Vault - Página N».</w:t>
            </w:r>
          </w:p>
          <w:p>
            <w:pPr>
              <w:pStyle w:val="Normal"/>
              <w:widowControl/>
              <w:numPr>
                <w:ilvl w:val="0"/>
                <w:numId w:val="16"/>
              </w:numPr>
              <w:spacing w:lineRule="auto" w:line="240" w:before="60" w:after="60"/>
              <w:jc w:val="start"/>
              <w:rPr>
                <w:color w:val="000000"/>
              </w:rPr>
            </w:pPr>
            <w:r>
              <w:rPr>
                <w:rFonts w:eastAsia="Arial" w:cs="Arial" w:ascii="Arial" w:hAnsi="Arial"/>
                <w:color w:val="000000"/>
                <w:kern w:val="0"/>
                <w:sz w:val="20"/>
                <w:szCs w:val="20"/>
                <w:lang w:val="es-PE" w:eastAsia="en-US"/>
              </w:rPr>
              <w:t>El sistema envía el PDF al navegador, que lo abre en una pestaña nueva.</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Álbum sin canciones: el sistema genera el PDF con el título, la banda y la cabecera de la tabla, sin filas.</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FA-2 Álbum inexistente: si el usuario accede por URL a un álbum que no existe, el sistema muestra la página de error 404.</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FA-3 Sin sesión: el botón «Descargar PDF» no se muestra; si el visitante abre la ruta directamente, el sistema lo redirige al formulario de acceso.</w:t>
            </w:r>
          </w:p>
        </w:tc>
      </w:tr>
      <w:tr>
        <w:trPr>
          <w:trHeight w:val="394"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 usuario obtiene el PDF con las canciones del álbum.</w:t>
            </w:r>
          </w:p>
        </w:tc>
      </w:tr>
      <w:tr>
        <w:trPr>
          <w:trHeight w:val="285"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RN-24: la descarga de reportes requiere una sesión iniciada.</w:t>
            </w:r>
          </w:p>
        </w:tc>
      </w:tr>
      <w:tr>
        <w:trPr>
          <w:trHeight w:val="331" w:hRule="atLeast"/>
        </w:trPr>
        <w:tc>
          <w:tcPr>
            <w:tcW w:w="2252" w:type="dxa"/>
            <w:tcBorders>
              <w:start w:val="single" w:sz="4" w:space="0" w:color="000000"/>
              <w:bottom w:val="single" w:sz="4"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4" w:type="dxa"/>
            <w:tcBorders>
              <w:start w:val="single" w:sz="4" w:space="0" w:color="000000"/>
              <w:bottom w:val="single" w:sz="4" w:space="0" w:color="000000"/>
              <w:end w:val="single" w:sz="4"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Extiende CU13 – Consultar álbum.</w:t>
            </w:r>
          </w:p>
        </w:tc>
      </w:tr>
    </w:tbl>
    <w:p>
      <w:pPr>
        <w:pStyle w:val="Normal"/>
        <w:spacing w:lineRule="auto" w:line="360" w:before="0" w:after="16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Heading2"/>
        <w:numPr>
          <w:ilvl w:val="4"/>
          <w:numId w:val="4"/>
        </w:numPr>
        <w:spacing w:before="0" w:after="160"/>
        <w:rPr>
          <w:rFonts w:ascii="Arial" w:hAnsi="Arial"/>
          <w:b/>
          <w:bCs/>
          <w:color w:themeColor="text1" w:val="000000"/>
        </w:rPr>
      </w:pPr>
      <w:r>
        <w:rPr/>
        <w:t xml:space="preserve">Canciones </w:t>
      </w:r>
    </w:p>
    <w:p>
      <w:pPr>
        <w:pStyle w:val="Normal"/>
        <w:spacing w:lineRule="auto" w:line="360" w:before="0" w:after="160"/>
        <w:ind w:hanging="0" w:start="0"/>
        <w:jc w:val="both"/>
        <w:rPr>
          <w:rFonts w:ascii="Arial" w:hAnsi="Arial" w:eastAsia="Arial" w:cs="Arial"/>
          <w:color w:themeColor="text1" w:val="000000"/>
          <w:sz w:val="22"/>
          <w:szCs w:val="22"/>
          <w:lang w:val="es-PE"/>
        </w:rPr>
      </w:pPr>
      <w:r>
        <w:rPr>
          <w:b/>
          <w:bCs/>
        </w:rPr>
        <w:t xml:space="preserve">Tabla </w:t>
      </w:r>
      <w:r>
        <w:rPr>
          <w:b/>
          <w:bCs/>
        </w:rPr>
        <w:fldChar w:fldCharType="begin"/>
      </w:r>
      <w:r>
        <w:rPr>
          <w:b/>
          <w:bCs/>
        </w:rPr>
        <w:instrText xml:space="preserve"> SEQ Tabla \* ARABIC </w:instrText>
      </w:r>
      <w:r>
        <w:rPr>
          <w:b/>
          <w:bCs/>
        </w:rPr>
        <w:fldChar w:fldCharType="separate"/>
      </w:r>
      <w:r>
        <w:rPr>
          <w:b/>
          <w:bCs/>
        </w:rPr>
        <w:t>27</w:t>
      </w:r>
      <w:r>
        <w:rPr>
          <w:b/>
          <w:bCs/>
        </w:rPr>
        <w:fldChar w:fldCharType="end"/>
      </w:r>
      <w:r>
        <w:rPr>
          <w:b/>
          <w:bCs/>
          <w:color w:themeColor="background1" w:val="FFFFFF"/>
        </w:rPr>
        <w:t>.</w:t>
      </w:r>
    </w:p>
    <w:p>
      <w:pPr>
        <w:pStyle w:val="Normal"/>
        <w:spacing w:lineRule="auto" w:line="360" w:before="0" w:after="160"/>
        <w:rPr>
          <w:rFonts w:ascii="Arial" w:hAnsi="Arial"/>
          <w:b/>
          <w:bCs/>
          <w:i/>
          <w:iCs/>
          <w:color w:val="666666"/>
        </w:rPr>
      </w:pPr>
      <w:r>
        <w:rPr>
          <w:rFonts w:ascii="Arial" w:hAnsi="Arial"/>
          <w:b/>
          <w:bCs/>
          <w:i/>
          <w:iCs/>
          <w:color w:val="666666"/>
        </w:rPr>
        <w:t>CU14 – Registrar canción</w:t>
      </w:r>
    </w:p>
    <w:tbl>
      <w:tblPr>
        <w:tblStyle w:val="38"/>
        <w:tblW w:w="8566" w:type="dxa"/>
        <w:jc w:val="start"/>
        <w:tblInd w:w="592" w:type="dxa"/>
        <w:tblLayout w:type="fixed"/>
        <w:tblCellMar>
          <w:top w:w="0" w:type="dxa"/>
          <w:start w:w="108" w:type="dxa"/>
          <w:bottom w:w="0" w:type="dxa"/>
          <w:end w:w="108" w:type="dxa"/>
        </w:tblCellMar>
      </w:tblPr>
      <w:tblGrid>
        <w:gridCol w:w="2251"/>
        <w:gridCol w:w="6315"/>
      </w:tblGrid>
      <w:tr>
        <w:trPr>
          <w:trHeight w:val="285" w:hRule="atLeast"/>
        </w:trPr>
        <w:tc>
          <w:tcPr>
            <w:tcW w:w="2251" w:type="dxa"/>
            <w:tcBorders>
              <w:top w:val="single" w:sz="12" w:space="0" w:color="000000"/>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5" w:type="dxa"/>
            <w:tcBorders>
              <w:top w:val="single" w:sz="12" w:space="0" w:color="000000"/>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CU</w:t>
            </w:r>
            <w:r>
              <w:rPr>
                <w:rFonts w:eastAsia="Arial" w:cs="Arial" w:ascii="Arial" w:hAnsi="Arial"/>
                <w:color w:val="000000"/>
                <w:kern w:val="0"/>
                <w:sz w:val="20"/>
                <w:szCs w:val="20"/>
                <w:lang w:val="es-PE" w:eastAsia="en-US"/>
              </w:rPr>
              <w:t>-14</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Registrar canción</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5" w:type="dxa"/>
            <w:tcBorders>
              <w:start w:val="single" w:sz="12" w:space="0" w:color="000000"/>
              <w:bottom w:val="single" w:sz="12" w:space="0" w:color="000000"/>
              <w:end w:val="single" w:sz="12" w:space="0" w:color="000000"/>
            </w:tcBorders>
          </w:tcPr>
          <w:p>
            <w:pPr>
              <w:pStyle w:val="BodyText"/>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Administrador</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registrar una canción en el catálogo y asociarla obligatoriamente a un álbum existente.</w:t>
            </w:r>
          </w:p>
        </w:tc>
      </w:tr>
      <w:tr>
        <w:trPr>
          <w:trHeight w:val="90"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5" w:type="dxa"/>
            <w:tcBorders>
              <w:start w:val="single" w:sz="12" w:space="0" w:color="000000"/>
              <w:bottom w:val="single" w:sz="12" w:space="0" w:color="000000"/>
              <w:end w:val="single" w:sz="12" w:space="0" w:color="000000"/>
            </w:tcBorders>
          </w:tcPr>
          <w:p>
            <w:pPr>
              <w:pStyle w:val="Normal"/>
              <w:widowControl/>
              <w:numPr>
                <w:ilvl w:val="0"/>
                <w:numId w:val="62"/>
              </w:numPr>
              <w:spacing w:lineRule="auto" w:line="240" w:before="60" w:after="60"/>
              <w:jc w:val="start"/>
              <w:rPr>
                <w:color w:val="000000"/>
              </w:rPr>
            </w:pPr>
            <w:r>
              <w:rPr>
                <w:rFonts w:eastAsia="Arial" w:cs="Arial" w:ascii="Arial" w:hAnsi="Arial"/>
                <w:color w:val="000000"/>
                <w:kern w:val="0"/>
                <w:sz w:val="20"/>
                <w:szCs w:val="20"/>
                <w:lang w:val="es-PE" w:eastAsia="en-US"/>
              </w:rPr>
              <w:t>El administrador ha iniciado sesión.</w:t>
            </w:r>
          </w:p>
          <w:p>
            <w:pPr>
              <w:pStyle w:val="Normal"/>
              <w:widowControl/>
              <w:numPr>
                <w:ilvl w:val="0"/>
                <w:numId w:val="17"/>
              </w:numPr>
              <w:spacing w:lineRule="auto" w:line="240" w:before="60" w:after="60"/>
              <w:jc w:val="start"/>
              <w:rPr>
                <w:color w:val="000000"/>
              </w:rPr>
            </w:pPr>
            <w:r>
              <w:rPr>
                <w:rFonts w:eastAsia="Arial" w:cs="Arial" w:ascii="Arial" w:hAnsi="Arial"/>
                <w:color w:val="000000"/>
                <w:kern w:val="0"/>
                <w:sz w:val="20"/>
                <w:szCs w:val="20"/>
                <w:lang w:val="es-PE" w:eastAsia="en-US"/>
              </w:rPr>
              <w:t>Existe al menos un álbum registrado. Si no hay álbumes, el formulario muestra «Todavía no hay álbumes. Registra uno antes de agregar canciones.».</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5" w:type="dxa"/>
            <w:tcBorders>
              <w:start w:val="single" w:sz="12" w:space="0" w:color="000000"/>
              <w:bottom w:val="single" w:sz="12" w:space="0" w:color="000000"/>
              <w:end w:val="single" w:sz="12" w:space="0" w:color="000000"/>
            </w:tcBorders>
          </w:tcPr>
          <w:p>
            <w:pPr>
              <w:pStyle w:val="Normal"/>
              <w:widowControl/>
              <w:numPr>
                <w:ilvl w:val="0"/>
                <w:numId w:val="63"/>
              </w:numPr>
              <w:spacing w:lineRule="auto" w:line="240" w:before="60" w:after="60"/>
              <w:jc w:val="start"/>
              <w:rPr>
                <w:color w:val="000000"/>
              </w:rPr>
            </w:pPr>
            <w:r>
              <w:rPr>
                <w:rFonts w:eastAsia="Arial" w:cs="Arial" w:ascii="Arial" w:hAnsi="Arial"/>
                <w:color w:val="000000"/>
                <w:kern w:val="0"/>
                <w:sz w:val="20"/>
                <w:szCs w:val="20"/>
                <w:lang w:val="es-PE" w:eastAsia="en-US"/>
              </w:rPr>
              <w:t>En el módulo «Canciones», el administrador selecciona «Nueva canción».</w:t>
            </w:r>
          </w:p>
          <w:p>
            <w:pPr>
              <w:pStyle w:val="Normal"/>
              <w:widowControl/>
              <w:numPr>
                <w:ilvl w:val="0"/>
                <w:numId w:val="18"/>
              </w:numPr>
              <w:spacing w:lineRule="auto" w:line="240" w:before="60" w:after="60"/>
              <w:jc w:val="start"/>
              <w:rPr>
                <w:color w:val="000000"/>
              </w:rPr>
            </w:pPr>
            <w:r>
              <w:rPr>
                <w:rFonts w:eastAsia="Arial" w:cs="Arial" w:ascii="Arial" w:hAnsi="Arial"/>
                <w:color w:val="000000"/>
                <w:kern w:val="0"/>
                <w:sz w:val="20"/>
                <w:szCs w:val="20"/>
                <w:lang w:val="es-PE" w:eastAsia="en-US"/>
              </w:rPr>
              <w:t>El sistema muestra el formulario vacío.</w:t>
            </w:r>
          </w:p>
          <w:p>
            <w:pPr>
              <w:pStyle w:val="Normal"/>
              <w:widowControl/>
              <w:numPr>
                <w:ilvl w:val="0"/>
                <w:numId w:val="18"/>
              </w:numPr>
              <w:spacing w:lineRule="auto" w:line="240" w:before="60" w:after="60"/>
              <w:jc w:val="start"/>
              <w:rPr>
                <w:color w:val="000000"/>
              </w:rPr>
            </w:pPr>
            <w:r>
              <w:rPr>
                <w:rFonts w:eastAsia="Arial" w:cs="Arial" w:ascii="Arial" w:hAnsi="Arial"/>
                <w:color w:val="000000"/>
                <w:kern w:val="0"/>
                <w:sz w:val="20"/>
                <w:szCs w:val="20"/>
                <w:lang w:val="es-PE" w:eastAsia="en-US"/>
              </w:rPr>
              <w:t>El administrador ingresa el título, selecciona el álbum de la lista (con formato «Álbum — Banda»), e ingresa el número de pista y la duración en segundos. El formulario muestra la duración equivalente en m:ss.</w:t>
            </w:r>
          </w:p>
          <w:p>
            <w:pPr>
              <w:pStyle w:val="Normal"/>
              <w:widowControl/>
              <w:numPr>
                <w:ilvl w:val="0"/>
                <w:numId w:val="18"/>
              </w:numPr>
              <w:spacing w:lineRule="auto" w:line="240" w:before="60" w:after="60"/>
              <w:jc w:val="start"/>
              <w:rPr>
                <w:color w:val="000000"/>
              </w:rPr>
            </w:pPr>
            <w:r>
              <w:rPr>
                <w:rFonts w:eastAsia="Arial" w:cs="Arial" w:ascii="Arial" w:hAnsi="Arial"/>
                <w:color w:val="000000"/>
                <w:kern w:val="0"/>
                <w:sz w:val="20"/>
                <w:szCs w:val="20"/>
                <w:lang w:val="es-PE" w:eastAsia="en-US"/>
              </w:rPr>
              <w:t>El administrador presiona «Guardar canción».</w:t>
            </w:r>
          </w:p>
          <w:p>
            <w:pPr>
              <w:pStyle w:val="Normal"/>
              <w:widowControl/>
              <w:numPr>
                <w:ilvl w:val="0"/>
                <w:numId w:val="18"/>
              </w:numPr>
              <w:spacing w:lineRule="auto" w:line="240" w:before="60" w:after="60"/>
              <w:jc w:val="start"/>
              <w:rPr>
                <w:color w:val="000000"/>
              </w:rPr>
            </w:pPr>
            <w:r>
              <w:rPr>
                <w:rFonts w:eastAsia="Arial" w:cs="Arial" w:ascii="Arial" w:hAnsi="Arial"/>
                <w:color w:val="000000"/>
                <w:kern w:val="0"/>
                <w:sz w:val="20"/>
                <w:szCs w:val="20"/>
                <w:lang w:val="es-PE" w:eastAsia="en-US"/>
              </w:rPr>
              <w:t>El sistema valida los campos (RN-12, RN-14, RN-15) y que se haya seleccionado un álbum (RN-13).</w:t>
            </w:r>
          </w:p>
          <w:p>
            <w:pPr>
              <w:pStyle w:val="Normal"/>
              <w:widowControl/>
              <w:numPr>
                <w:ilvl w:val="0"/>
                <w:numId w:val="18"/>
              </w:numPr>
              <w:spacing w:lineRule="auto" w:line="240" w:before="60" w:after="60"/>
              <w:jc w:val="start"/>
              <w:rPr>
                <w:color w:val="000000"/>
              </w:rPr>
            </w:pPr>
            <w:r>
              <w:rPr>
                <w:rFonts w:eastAsia="Arial" w:cs="Arial" w:ascii="Arial" w:hAnsi="Arial"/>
                <w:color w:val="000000"/>
                <w:kern w:val="0"/>
                <w:sz w:val="20"/>
                <w:szCs w:val="20"/>
                <w:lang w:val="es-PE" w:eastAsia="en-US"/>
              </w:rPr>
              <w:t>El sistema verifica que el número de pista no esté repetido en el álbum (RN-25).</w:t>
            </w:r>
          </w:p>
          <w:p>
            <w:pPr>
              <w:pStyle w:val="Normal"/>
              <w:widowControl/>
              <w:numPr>
                <w:ilvl w:val="0"/>
                <w:numId w:val="18"/>
              </w:numPr>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El sistema registra la canción.</w:t>
            </w:r>
          </w:p>
          <w:p>
            <w:pPr>
              <w:pStyle w:val="Normal"/>
              <w:widowControl/>
              <w:numPr>
                <w:ilvl w:val="0"/>
                <w:numId w:val="18"/>
              </w:numPr>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El sistema redirige al listado de canciones con el mensaje «Canción registrada correctamente.».</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Datos incompletos: el sistema vuelve al formulario con los mensajes bajo cada campo («El título es obligatorio», «El número de pista es obligatorio», «La duración es obligatoria») y conserva lo escrito.</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FA-2 Pista inválida: si el número de pista es menor que 1, el sistema muestra «La pista debe ser 1 o mayor».</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FA-3 Duración negativa: el sistema muestra «La duración no puede ser negativa».</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FA-4 Pista duplicada: si ya existe esa pista en el álbum, el sistema no guarda y muestra «No se pudo guardar. Revisa que la pista no esté repetida en este álbum.» bajo el campo «Número de pista», conservando lo escrito.</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FA-5 Álbum no seleccionado: el sistema muestra «Debe seleccionar un álbum».</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FA-6 Cancelar: el administrador presiona «Cancelar» o «Volver» y regresa al listado sin guardar.</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 xml:space="preserve">FA-7 Sin permisos: el usuario no puede ejecutar la operación </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La canción queda registrada y asociada al álbum seleccionado.</w:t>
            </w:r>
          </w:p>
          <w:p>
            <w:pPr>
              <w:pStyle w:val="Normal"/>
              <w:widowControl/>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r>
          </w:p>
        </w:tc>
      </w:tr>
      <w:tr>
        <w:trPr>
          <w:trHeight w:val="640"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RN-01, RN-12, RN-13, RN-14, RN-15 y RN-25.</w:t>
            </w:r>
          </w:p>
        </w:tc>
      </w:tr>
      <w:tr>
        <w:trPr>
          <w:trHeight w:val="514"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Extiende CU15 – Listar canciones.</w:t>
            </w:r>
          </w:p>
        </w:tc>
      </w:tr>
    </w:tbl>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hanging="0" w:start="0"/>
        <w:jc w:val="both"/>
        <w:rPr>
          <w:rFonts w:ascii="Arial" w:hAnsi="Arial" w:eastAsia="Arial" w:cs="Arial"/>
          <w:color w:themeColor="text1" w:val="000000"/>
          <w:sz w:val="22"/>
          <w:szCs w:val="22"/>
          <w:lang w:val="es-PE"/>
        </w:rPr>
      </w:pPr>
      <w:r>
        <w:rPr>
          <w:b/>
          <w:bCs/>
        </w:rPr>
        <w:t xml:space="preserve">Tabla </w:t>
      </w:r>
      <w:r>
        <w:rPr>
          <w:b/>
          <w:bCs/>
        </w:rPr>
        <w:fldChar w:fldCharType="begin"/>
      </w:r>
      <w:r>
        <w:rPr>
          <w:b/>
          <w:bCs/>
        </w:rPr>
        <w:instrText xml:space="preserve"> SEQ Tabla \* ARABIC </w:instrText>
      </w:r>
      <w:r>
        <w:rPr>
          <w:b/>
          <w:bCs/>
        </w:rPr>
        <w:fldChar w:fldCharType="separate"/>
      </w:r>
      <w:r>
        <w:rPr>
          <w:b/>
          <w:bCs/>
        </w:rPr>
        <w:t>28</w:t>
      </w:r>
      <w:r>
        <w:rPr>
          <w:b/>
          <w:bCs/>
        </w:rPr>
        <w:fldChar w:fldCharType="end"/>
      </w:r>
      <w:r>
        <w:rPr>
          <w:b/>
          <w:bCs/>
          <w:color w:themeColor="background1" w:val="FFFFFF"/>
        </w:rPr>
        <w:t>.</w:t>
      </w:r>
    </w:p>
    <w:p>
      <w:pPr>
        <w:pStyle w:val="Normal"/>
        <w:spacing w:lineRule="auto" w:line="360" w:before="0" w:after="160"/>
        <w:rPr>
          <w:rFonts w:ascii="Arial" w:hAnsi="Arial"/>
          <w:b/>
          <w:bCs/>
          <w:i/>
          <w:iCs/>
          <w:color w:val="666666"/>
        </w:rPr>
      </w:pPr>
      <w:r>
        <w:rPr>
          <w:rFonts w:ascii="Arial" w:hAnsi="Arial"/>
          <w:b/>
          <w:bCs/>
          <w:i/>
          <w:iCs/>
          <w:color w:val="666666"/>
        </w:rPr>
        <w:t>CU15 – Listar canciones</w:t>
      </w:r>
    </w:p>
    <w:tbl>
      <w:tblPr>
        <w:tblStyle w:val="38"/>
        <w:tblW w:w="8566" w:type="dxa"/>
        <w:jc w:val="start"/>
        <w:tblInd w:w="592" w:type="dxa"/>
        <w:tblLayout w:type="fixed"/>
        <w:tblCellMar>
          <w:top w:w="0" w:type="dxa"/>
          <w:start w:w="108" w:type="dxa"/>
          <w:bottom w:w="0" w:type="dxa"/>
          <w:end w:w="108" w:type="dxa"/>
        </w:tblCellMar>
      </w:tblPr>
      <w:tblGrid>
        <w:gridCol w:w="2252"/>
        <w:gridCol w:w="6314"/>
      </w:tblGrid>
      <w:tr>
        <w:trPr>
          <w:trHeight w:val="106" w:hRule="atLeast"/>
        </w:trPr>
        <w:tc>
          <w:tcPr>
            <w:tcW w:w="2252" w:type="dxa"/>
            <w:tcBorders>
              <w:top w:val="single" w:sz="12" w:space="0" w:color="000000"/>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4" w:type="dxa"/>
            <w:tcBorders>
              <w:top w:val="single" w:sz="12" w:space="0" w:color="000000"/>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CU</w:t>
            </w:r>
            <w:r>
              <w:rPr>
                <w:rFonts w:eastAsia="Arial" w:cs="Arial" w:ascii="Arial" w:hAnsi="Arial"/>
                <w:color w:val="000000"/>
                <w:kern w:val="0"/>
                <w:sz w:val="20"/>
                <w:szCs w:val="20"/>
                <w:lang w:val="es-PE" w:eastAsia="en-US"/>
              </w:rPr>
              <w:t>0-15</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Listar canciones</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Visitante / Lector / Administrador</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ver todas las canciones registradas, con su álbum y su banda. El listado no tiene buscador ni página de detalle de canción.</w:t>
            </w:r>
          </w:p>
        </w:tc>
      </w:tr>
      <w:tr>
        <w:trPr>
          <w:trHeight w:val="53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4" w:type="dxa"/>
            <w:tcBorders>
              <w:start w:val="single" w:sz="12" w:space="0" w:color="000000"/>
              <w:bottom w:val="single" w:sz="12" w:space="0" w:color="000000"/>
              <w:end w:val="single" w:sz="12" w:space="0" w:color="000000"/>
            </w:tcBorders>
          </w:tcPr>
          <w:p>
            <w:pPr>
              <w:pStyle w:val="Normal"/>
              <w:widowControl/>
              <w:numPr>
                <w:ilvl w:val="0"/>
                <w:numId w:val="19"/>
              </w:numPr>
              <w:spacing w:lineRule="auto" w:line="240" w:before="60" w:after="60"/>
              <w:jc w:val="start"/>
              <w:rPr>
                <w:color w:val="000000"/>
              </w:rPr>
            </w:pPr>
            <w:r>
              <w:rPr>
                <w:rFonts w:eastAsia="Arial" w:cs="Arial" w:ascii="Arial" w:hAnsi="Arial"/>
                <w:color w:val="000000"/>
                <w:kern w:val="0"/>
                <w:sz w:val="20"/>
                <w:szCs w:val="20"/>
                <w:lang w:val="es-PE" w:eastAsia="en-US"/>
              </w:rPr>
              <w:t xml:space="preserve"> </w:t>
            </w:r>
            <w:r>
              <w:rPr>
                <w:rFonts w:eastAsia="Arial" w:cs="Arial" w:ascii="Arial" w:hAnsi="Arial"/>
                <w:color w:val="000000"/>
                <w:kern w:val="0"/>
                <w:sz w:val="20"/>
                <w:szCs w:val="20"/>
                <w:lang w:val="es-PE" w:eastAsia="en-US"/>
              </w:rPr>
              <w:t>El sistema está disponible.</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4" w:type="dxa"/>
            <w:tcBorders>
              <w:start w:val="single" w:sz="12" w:space="0" w:color="000000"/>
              <w:bottom w:val="single" w:sz="12" w:space="0" w:color="000000"/>
              <w:end w:val="single" w:sz="12" w:space="0" w:color="000000"/>
            </w:tcBorders>
          </w:tcPr>
          <w:p>
            <w:pPr>
              <w:pStyle w:val="Normal"/>
              <w:widowControl/>
              <w:numPr>
                <w:ilvl w:val="0"/>
                <w:numId w:val="20"/>
              </w:numPr>
              <w:spacing w:lineRule="auto" w:line="240" w:before="60" w:after="60"/>
              <w:jc w:val="start"/>
              <w:rPr>
                <w:color w:val="000000"/>
              </w:rPr>
            </w:pPr>
            <w:r>
              <w:rPr>
                <w:rFonts w:eastAsia="Arial" w:cs="Arial" w:ascii="Arial" w:hAnsi="Arial"/>
                <w:color w:val="000000"/>
                <w:kern w:val="0"/>
                <w:sz w:val="20"/>
                <w:szCs w:val="20"/>
                <w:lang w:val="es-PE" w:eastAsia="en-US"/>
              </w:rPr>
              <w:t>El usuario selecciona «Canciones» en el menú.</w:t>
            </w:r>
          </w:p>
          <w:p>
            <w:pPr>
              <w:pStyle w:val="Normal"/>
              <w:widowControl/>
              <w:numPr>
                <w:ilvl w:val="0"/>
                <w:numId w:val="20"/>
              </w:numPr>
              <w:spacing w:lineRule="auto" w:line="240" w:before="60" w:after="60"/>
              <w:jc w:val="start"/>
              <w:rPr>
                <w:color w:val="000000"/>
              </w:rPr>
            </w:pPr>
            <w:r>
              <w:rPr>
                <w:rFonts w:eastAsia="Arial" w:cs="Arial" w:ascii="Arial" w:hAnsi="Arial"/>
                <w:color w:val="000000"/>
                <w:kern w:val="0"/>
                <w:sz w:val="20"/>
                <w:szCs w:val="20"/>
                <w:lang w:val="es-PE" w:eastAsia="en-US"/>
              </w:rPr>
              <w:t>El sistema muestra «N canciones en el catálogo» y una tabla con pista, título, álbum, banda y duración en formato m:ss.</w:t>
            </w:r>
          </w:p>
          <w:p>
            <w:pPr>
              <w:pStyle w:val="Normal"/>
              <w:widowControl/>
              <w:numPr>
                <w:ilvl w:val="0"/>
                <w:numId w:val="20"/>
              </w:numPr>
              <w:spacing w:lineRule="auto" w:line="240" w:before="60" w:after="60"/>
              <w:jc w:val="start"/>
              <w:rPr>
                <w:color w:val="000000"/>
              </w:rPr>
            </w:pPr>
            <w:r>
              <w:rPr>
                <w:rFonts w:eastAsia="Arial" w:cs="Arial" w:ascii="Arial" w:hAnsi="Arial"/>
                <w:color w:val="000000"/>
                <w:kern w:val="0"/>
                <w:sz w:val="20"/>
                <w:szCs w:val="20"/>
                <w:lang w:val="es-PE" w:eastAsia="en-US"/>
              </w:rPr>
              <w:t>El usuario puede seleccionar el título de un álbum para abrir su detalle (CU13).</w:t>
            </w:r>
          </w:p>
          <w:p>
            <w:pPr>
              <w:pStyle w:val="Normal"/>
              <w:widowControl/>
              <w:numPr>
                <w:ilvl w:val="0"/>
                <w:numId w:val="20"/>
              </w:numPr>
              <w:spacing w:lineRule="auto" w:line="240" w:before="60" w:after="60"/>
              <w:jc w:val="start"/>
              <w:rPr>
                <w:color w:val="000000"/>
              </w:rPr>
            </w:pPr>
            <w:r>
              <w:rPr>
                <w:rFonts w:eastAsia="Arial" w:cs="Arial" w:ascii="Arial" w:hAnsi="Arial"/>
                <w:color w:val="000000"/>
                <w:kern w:val="0"/>
                <w:sz w:val="20"/>
                <w:szCs w:val="20"/>
                <w:lang w:val="es-PE" w:eastAsia="en-US"/>
              </w:rPr>
              <w:t>Si el usuario es Administrador, el sistema muestra además «Nueva canción» y, en cada fila, «Editar» y «Eliminar».</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Sin canciones: el sistema muestra «Aún no hay canciones». El administrador ve además «Registra la primera con el botón “Nueva canción”.».</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 usuario visualiza las canciones registradas y el álbum y la banda a los que pertenece cada una.</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RN-13: toda canción está asociada a un álbum.</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Es extendido por CU14, CU16 y CU17.</w:t>
            </w:r>
          </w:p>
        </w:tc>
      </w:tr>
    </w:tbl>
    <w:p>
      <w:pPr>
        <w:pStyle w:val="Normal"/>
        <w:spacing w:lineRule="auto" w:line="360" w:before="0" w:after="160"/>
        <w:ind w:firstLine="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r>
    </w:p>
    <w:p>
      <w:pPr>
        <w:pStyle w:val="Normal"/>
        <w:spacing w:lineRule="auto" w:line="360" w:before="0" w:after="160"/>
        <w:ind w:hanging="0" w:start="0"/>
        <w:jc w:val="both"/>
        <w:rPr>
          <w:rFonts w:ascii="Arial" w:hAnsi="Arial" w:eastAsia="Arial" w:cs="Arial"/>
          <w:color w:themeColor="text1" w:val="000000"/>
          <w:sz w:val="22"/>
          <w:szCs w:val="22"/>
          <w:lang w:val="es-PE"/>
        </w:rPr>
      </w:pPr>
      <w:r>
        <w:rPr/>
        <w:t xml:space="preserve">Tabla </w:t>
      </w:r>
      <w:r>
        <w:rPr/>
        <w:fldChar w:fldCharType="begin"/>
      </w:r>
      <w:r>
        <w:rPr/>
        <w:instrText xml:space="preserve"> SEQ Tabla \* ARABIC </w:instrText>
      </w:r>
      <w:r>
        <w:rPr/>
        <w:fldChar w:fldCharType="separate"/>
      </w:r>
      <w:r>
        <w:rPr/>
        <w:t>29</w:t>
      </w:r>
      <w:r>
        <w:rPr/>
        <w:fldChar w:fldCharType="end"/>
      </w:r>
      <w:r>
        <w:rPr>
          <w:color w:themeColor="background1" w:val="FFFFFF"/>
        </w:rPr>
        <w:t>.</w:t>
      </w:r>
    </w:p>
    <w:p>
      <w:pPr>
        <w:pStyle w:val="Normal"/>
        <w:spacing w:lineRule="auto" w:line="360" w:before="0" w:after="160"/>
        <w:rPr>
          <w:rFonts w:ascii="Arial" w:hAnsi="Arial"/>
          <w:b/>
          <w:bCs/>
          <w:i/>
          <w:iCs/>
          <w:color w:val="666666"/>
        </w:rPr>
      </w:pPr>
      <w:r>
        <w:rPr>
          <w:rFonts w:ascii="Arial" w:hAnsi="Arial"/>
          <w:b/>
          <w:bCs/>
          <w:i/>
          <w:iCs/>
          <w:color w:val="666666"/>
        </w:rPr>
        <w:t xml:space="preserve">CU16 – Editar cancion </w:t>
      </w:r>
    </w:p>
    <w:tbl>
      <w:tblPr>
        <w:tblStyle w:val="38"/>
        <w:tblW w:w="8566" w:type="dxa"/>
        <w:jc w:val="start"/>
        <w:tblInd w:w="592" w:type="dxa"/>
        <w:tblLayout w:type="fixed"/>
        <w:tblCellMar>
          <w:top w:w="0" w:type="dxa"/>
          <w:start w:w="108" w:type="dxa"/>
          <w:bottom w:w="0" w:type="dxa"/>
          <w:end w:w="108" w:type="dxa"/>
        </w:tblCellMar>
      </w:tblPr>
      <w:tblGrid>
        <w:gridCol w:w="2251"/>
        <w:gridCol w:w="6315"/>
      </w:tblGrid>
      <w:tr>
        <w:trPr>
          <w:trHeight w:val="285" w:hRule="atLeast"/>
        </w:trPr>
        <w:tc>
          <w:tcPr>
            <w:tcW w:w="2251" w:type="dxa"/>
            <w:tcBorders>
              <w:top w:val="single" w:sz="12" w:space="0" w:color="000000"/>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5" w:type="dxa"/>
            <w:tcBorders>
              <w:top w:val="single" w:sz="12" w:space="0" w:color="000000"/>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CU</w:t>
            </w:r>
            <w:r>
              <w:rPr>
                <w:rFonts w:eastAsia="Arial" w:cs="Arial" w:ascii="Arial" w:hAnsi="Arial"/>
                <w:color w:val="000000"/>
                <w:kern w:val="0"/>
                <w:sz w:val="20"/>
                <w:szCs w:val="20"/>
                <w:lang w:val="es-PE" w:eastAsia="en-US"/>
              </w:rPr>
              <w:t>-16</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Editar canción</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Administrador</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modificar los datos de una canción ya registrada, incluido su álbum.</w:t>
            </w:r>
          </w:p>
        </w:tc>
      </w:tr>
      <w:tr>
        <w:trPr>
          <w:trHeight w:val="90"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5" w:type="dxa"/>
            <w:tcBorders>
              <w:start w:val="single" w:sz="12" w:space="0" w:color="000000"/>
              <w:bottom w:val="single" w:sz="12" w:space="0" w:color="000000"/>
              <w:end w:val="single" w:sz="12" w:space="0" w:color="000000"/>
            </w:tcBorders>
          </w:tcPr>
          <w:p>
            <w:pPr>
              <w:pStyle w:val="Normal"/>
              <w:widowControl/>
              <w:numPr>
                <w:ilvl w:val="0"/>
                <w:numId w:val="21"/>
              </w:numPr>
              <w:spacing w:lineRule="auto" w:line="240" w:before="60" w:after="60"/>
              <w:jc w:val="start"/>
              <w:rPr>
                <w:color w:val="000000"/>
              </w:rPr>
            </w:pPr>
            <w:r>
              <w:rPr>
                <w:rFonts w:eastAsia="Arial" w:cs="Arial" w:ascii="Arial" w:hAnsi="Arial"/>
                <w:color w:val="000000"/>
                <w:kern w:val="0"/>
                <w:sz w:val="20"/>
                <w:szCs w:val="20"/>
                <w:lang w:val="es-PE" w:eastAsia="en-US"/>
              </w:rPr>
              <w:t>El administrador ha iniciado sesión.]</w:t>
            </w:r>
          </w:p>
          <w:p>
            <w:pPr>
              <w:pStyle w:val="Normal"/>
              <w:widowControl/>
              <w:numPr>
                <w:ilvl w:val="0"/>
                <w:numId w:val="21"/>
              </w:numPr>
              <w:spacing w:lineRule="auto" w:line="240" w:before="60" w:after="60"/>
              <w:jc w:val="start"/>
              <w:rPr>
                <w:rFonts w:ascii="Arial" w:hAnsi="Arial" w:eastAsia="Arial" w:cs="Arial"/>
                <w:color w:val="000000"/>
                <w:kern w:val="0"/>
                <w:sz w:val="20"/>
                <w:szCs w:val="20"/>
                <w:lang w:val="es-PE" w:eastAsia="en-US"/>
              </w:rPr>
            </w:pPr>
            <w:r>
              <w:rPr>
                <w:rFonts w:eastAsia="Arial" w:cs="Arial" w:ascii="Arial" w:hAnsi="Arial"/>
                <w:color w:val="000000"/>
                <w:kern w:val="0"/>
                <w:sz w:val="20"/>
                <w:szCs w:val="20"/>
                <w:lang w:val="es-PE" w:eastAsia="en-US"/>
              </w:rPr>
              <w:t>La canción que se desea modificar existe.</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5" w:type="dxa"/>
            <w:tcBorders>
              <w:start w:val="single" w:sz="12" w:space="0" w:color="000000"/>
              <w:bottom w:val="single" w:sz="12" w:space="0" w:color="000000"/>
              <w:end w:val="single" w:sz="12" w:space="0" w:color="000000"/>
            </w:tcBorders>
          </w:tcPr>
          <w:p>
            <w:pPr>
              <w:pStyle w:val="Normal"/>
              <w:widowControl/>
              <w:numPr>
                <w:ilvl w:val="0"/>
                <w:numId w:val="22"/>
              </w:numPr>
              <w:spacing w:lineRule="auto" w:line="240" w:before="60" w:after="60"/>
              <w:jc w:val="start"/>
              <w:rPr>
                <w:color w:val="000000"/>
              </w:rPr>
            </w:pPr>
            <w:r>
              <w:rPr>
                <w:rFonts w:eastAsia="Arial" w:cs="Arial" w:ascii="Arial" w:hAnsi="Arial"/>
                <w:color w:val="000000"/>
                <w:kern w:val="0"/>
                <w:sz w:val="20"/>
                <w:szCs w:val="20"/>
                <w:lang w:val="es-PE" w:eastAsia="en-US"/>
              </w:rPr>
              <w:t>En el listado de canciones, el administrador selecciona «Editar» en la fila de la canción.</w:t>
            </w:r>
          </w:p>
          <w:p>
            <w:pPr>
              <w:pStyle w:val="Normal"/>
              <w:widowControl/>
              <w:numPr>
                <w:ilvl w:val="0"/>
                <w:numId w:val="22"/>
              </w:numPr>
              <w:spacing w:lineRule="auto" w:line="240" w:before="60" w:after="60"/>
              <w:jc w:val="start"/>
              <w:rPr>
                <w:color w:val="000000"/>
              </w:rPr>
            </w:pPr>
            <w:r>
              <w:rPr>
                <w:rFonts w:eastAsia="Arial" w:cs="Arial" w:ascii="Arial" w:hAnsi="Arial"/>
                <w:color w:val="000000"/>
                <w:kern w:val="0"/>
                <w:sz w:val="20"/>
                <w:szCs w:val="20"/>
                <w:lang w:val="es-PE" w:eastAsia="en-US"/>
              </w:rPr>
              <w:t>El sistema muestra el formulario con los datos actuales de la canción.</w:t>
            </w:r>
          </w:p>
          <w:p>
            <w:pPr>
              <w:pStyle w:val="Normal"/>
              <w:widowControl/>
              <w:numPr>
                <w:ilvl w:val="0"/>
                <w:numId w:val="22"/>
              </w:numPr>
              <w:spacing w:lineRule="auto" w:line="240" w:before="60" w:after="60"/>
              <w:jc w:val="start"/>
              <w:rPr>
                <w:color w:val="000000"/>
              </w:rPr>
            </w:pPr>
            <w:r>
              <w:rPr>
                <w:rFonts w:eastAsia="Arial" w:cs="Arial" w:ascii="Arial" w:hAnsi="Arial"/>
                <w:color w:val="000000"/>
                <w:kern w:val="0"/>
                <w:sz w:val="20"/>
                <w:szCs w:val="20"/>
                <w:lang w:val="es-PE" w:eastAsia="en-US"/>
              </w:rPr>
              <w:t>El administrador modifica los campos necesarios.</w:t>
            </w:r>
          </w:p>
          <w:p>
            <w:pPr>
              <w:pStyle w:val="Normal"/>
              <w:widowControl/>
              <w:numPr>
                <w:ilvl w:val="0"/>
                <w:numId w:val="22"/>
              </w:numPr>
              <w:spacing w:lineRule="auto" w:line="240" w:before="60" w:after="60"/>
              <w:jc w:val="start"/>
              <w:rPr>
                <w:color w:val="000000"/>
              </w:rPr>
            </w:pPr>
            <w:r>
              <w:rPr>
                <w:rFonts w:eastAsia="Arial" w:cs="Arial" w:ascii="Arial" w:hAnsi="Arial"/>
                <w:color w:val="000000"/>
                <w:kern w:val="0"/>
                <w:sz w:val="20"/>
                <w:szCs w:val="20"/>
                <w:lang w:val="es-PE" w:eastAsia="en-US"/>
              </w:rPr>
              <w:t>El administrador presiona «Guardar cambios».</w:t>
            </w:r>
          </w:p>
          <w:p>
            <w:pPr>
              <w:pStyle w:val="Normal"/>
              <w:widowControl/>
              <w:numPr>
                <w:ilvl w:val="0"/>
                <w:numId w:val="22"/>
              </w:numPr>
              <w:spacing w:lineRule="auto" w:line="240" w:before="60" w:after="60"/>
              <w:jc w:val="start"/>
              <w:rPr>
                <w:color w:val="000000"/>
              </w:rPr>
            </w:pPr>
            <w:r>
              <w:rPr>
                <w:rFonts w:eastAsia="Arial" w:cs="Arial" w:ascii="Arial" w:hAnsi="Arial"/>
                <w:color w:val="000000"/>
                <w:kern w:val="0"/>
                <w:sz w:val="20"/>
                <w:szCs w:val="20"/>
                <w:lang w:val="es-PE" w:eastAsia="en-US"/>
              </w:rPr>
              <w:t>El sistema valida los campos (RN-12, RN-14, RN-15) y que haya un álbum seleccionado (RN-13).</w:t>
            </w:r>
          </w:p>
          <w:p>
            <w:pPr>
              <w:pStyle w:val="Normal"/>
              <w:widowControl/>
              <w:numPr>
                <w:ilvl w:val="0"/>
                <w:numId w:val="22"/>
              </w:numPr>
              <w:spacing w:lineRule="auto" w:line="240" w:before="60" w:after="60"/>
              <w:jc w:val="start"/>
              <w:rPr>
                <w:color w:val="000000"/>
              </w:rPr>
            </w:pPr>
            <w:r>
              <w:rPr>
                <w:rFonts w:eastAsia="Arial" w:cs="Arial" w:ascii="Arial" w:hAnsi="Arial"/>
                <w:color w:val="000000"/>
                <w:kern w:val="0"/>
                <w:sz w:val="20"/>
                <w:szCs w:val="20"/>
                <w:lang w:val="es-PE" w:eastAsia="en-US"/>
              </w:rPr>
              <w:t>El sistema verifica que el número de pista no esté repetido en el álbum (RN-25).</w:t>
            </w:r>
          </w:p>
          <w:p>
            <w:pPr>
              <w:pStyle w:val="Normal"/>
              <w:widowControl/>
              <w:numPr>
                <w:ilvl w:val="0"/>
                <w:numId w:val="22"/>
              </w:numPr>
              <w:spacing w:lineRule="auto" w:line="240" w:before="60" w:after="60"/>
              <w:jc w:val="start"/>
              <w:rPr>
                <w:color w:val="000000"/>
              </w:rPr>
            </w:pPr>
            <w:r>
              <w:rPr>
                <w:rFonts w:eastAsia="Arial" w:cs="Arial" w:ascii="Arial" w:hAnsi="Arial"/>
                <w:color w:val="000000"/>
                <w:kern w:val="0"/>
                <w:sz w:val="20"/>
                <w:szCs w:val="20"/>
                <w:lang w:val="es-PE" w:eastAsia="en-US"/>
              </w:rPr>
              <w:t>El sistema actualiza la canción.</w:t>
            </w:r>
          </w:p>
          <w:p>
            <w:pPr>
              <w:pStyle w:val="Normal"/>
              <w:widowControl/>
              <w:numPr>
                <w:ilvl w:val="0"/>
                <w:numId w:val="22"/>
              </w:numPr>
              <w:spacing w:lineRule="auto" w:line="240" w:before="60" w:after="60"/>
              <w:jc w:val="start"/>
              <w:rPr>
                <w:color w:val="000000"/>
              </w:rPr>
            </w:pPr>
            <w:r>
              <w:rPr>
                <w:rFonts w:eastAsia="Arial" w:cs="Arial" w:ascii="Arial" w:hAnsi="Arial"/>
                <w:color w:val="000000"/>
                <w:kern w:val="0"/>
                <w:sz w:val="20"/>
                <w:szCs w:val="20"/>
                <w:lang w:val="es-PE" w:eastAsia="en-US"/>
              </w:rPr>
              <w:t>El sistema redirige al listado de canciones con el mensaje «Canción actualizada correctamente.».</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FA-1. Datos incompletos: el sistema vuelve al formulario con los mensajes bajo cada campo y conserva lo escrito.</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FA-2. Pista inválida: si el número de pista es menor que 1, el sistema muestra «La pista debe ser 1 o mayor».</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FA-3. Duración inválida: si la duración falta o es negativa, el sistema muestra «La duración es obligatoria» o «La duración no puede ser negativa».</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FA-4 Pista duplicada: si la pista ya está asignada a otra canción del mismo álbum, el sistema muestra «No se pudo guardar. Revisa que la pista no esté repetida en este álbum.» bajo el campo «Número de pista».</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FA-5 Canción inexistente: el sistema redirige al listado de canciones con el mensaje «La canción solicitada no existe.».</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FA-6 Cancelar: el administrador presiona «Cancelar» o «Volver» y regresa al listado sin guardar.</w:t>
            </w:r>
          </w:p>
          <w:p>
            <w:pPr>
              <w:pStyle w:val="Normal"/>
              <w:widowControl/>
              <w:spacing w:lineRule="auto" w:line="240" w:before="60" w:after="60"/>
              <w:jc w:val="start"/>
              <w:rPr>
                <w:rFonts w:ascii="Arial" w:hAnsi="Arial" w:eastAsia="Arial" w:cs="Arial"/>
                <w:color w:val="000000"/>
                <w:kern w:val="0"/>
                <w:sz w:val="20"/>
                <w:szCs w:val="20"/>
                <w:lang w:eastAsia="en-US"/>
              </w:rPr>
            </w:pPr>
            <w:r>
              <w:rPr>
                <w:rFonts w:eastAsia="Arial" w:cs="Arial" w:ascii="Arial" w:hAnsi="Arial"/>
                <w:color w:val="000000"/>
                <w:kern w:val="0"/>
                <w:sz w:val="20"/>
                <w:szCs w:val="20"/>
                <w:lang w:eastAsia="en-US"/>
              </w:rPr>
              <w:t>FA-7 Sin permisos: el usuario no puede ejecutar la operación (ver criterios generales).</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Los datos de la canción quedan actualizados.</w:t>
            </w:r>
          </w:p>
        </w:tc>
      </w:tr>
      <w:tr>
        <w:trPr>
          <w:trHeight w:val="287"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RN-01, RN-12, RN-13, RN-14, RN-15 y RN-25.</w:t>
            </w:r>
          </w:p>
        </w:tc>
      </w:tr>
      <w:tr>
        <w:trPr>
          <w:trHeight w:val="285" w:hRule="atLeast"/>
        </w:trPr>
        <w:tc>
          <w:tcPr>
            <w:tcW w:w="2251"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5"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Extiende CU15 – Listar canciones.</w:t>
            </w:r>
          </w:p>
        </w:tc>
      </w:tr>
    </w:tbl>
    <w:p>
      <w:pPr>
        <w:pStyle w:val="Normal"/>
        <w:spacing w:lineRule="auto" w:line="360" w:before="0" w:after="160"/>
        <w:ind w:hanging="0" w:start="0"/>
        <w:jc w:val="both"/>
        <w:rPr/>
      </w:pPr>
      <w:r>
        <w:rPr/>
      </w:r>
    </w:p>
    <w:p>
      <w:pPr>
        <w:pStyle w:val="Normal"/>
        <w:spacing w:lineRule="auto" w:line="360" w:before="0" w:after="160"/>
        <w:ind w:hanging="0" w:start="0"/>
        <w:jc w:val="both"/>
        <w:rPr>
          <w:rFonts w:ascii="Arial" w:hAnsi="Arial" w:eastAsia="Arial" w:cs="Arial"/>
          <w:color w:themeColor="text1" w:val="000000"/>
          <w:sz w:val="22"/>
          <w:szCs w:val="22"/>
          <w:lang w:val="es-PE"/>
        </w:rPr>
      </w:pPr>
      <w:r>
        <w:rPr/>
        <w:t xml:space="preserve">Tabla </w:t>
      </w:r>
      <w:r>
        <w:rPr/>
        <w:fldChar w:fldCharType="begin"/>
      </w:r>
      <w:r>
        <w:rPr/>
        <w:instrText xml:space="preserve"> SEQ Tabla \* ARABIC </w:instrText>
      </w:r>
      <w:r>
        <w:rPr/>
        <w:fldChar w:fldCharType="separate"/>
      </w:r>
      <w:r>
        <w:rPr/>
        <w:t>30</w:t>
      </w:r>
      <w:r>
        <w:rPr/>
        <w:fldChar w:fldCharType="end"/>
      </w:r>
      <w:r>
        <w:rPr>
          <w:color w:themeColor="background1" w:val="FFFFFF"/>
        </w:rPr>
        <w:t>.</w:t>
      </w:r>
    </w:p>
    <w:p>
      <w:pPr>
        <w:pStyle w:val="Normal"/>
        <w:spacing w:lineRule="auto" w:line="360" w:before="0" w:after="160"/>
        <w:rPr>
          <w:rFonts w:ascii="Arial" w:hAnsi="Arial"/>
          <w:b/>
          <w:bCs/>
          <w:i/>
          <w:iCs/>
          <w:color w:val="666666"/>
        </w:rPr>
      </w:pPr>
      <w:r>
        <w:rPr>
          <w:rFonts w:ascii="Arial" w:hAnsi="Arial"/>
          <w:b/>
          <w:bCs/>
          <w:i/>
          <w:iCs/>
          <w:color w:val="666666"/>
        </w:rPr>
        <w:t xml:space="preserve">CU17 – Eliminar canción </w:t>
      </w:r>
    </w:p>
    <w:tbl>
      <w:tblPr>
        <w:tblStyle w:val="38"/>
        <w:tblW w:w="8566" w:type="dxa"/>
        <w:jc w:val="start"/>
        <w:tblInd w:w="592" w:type="dxa"/>
        <w:tblLayout w:type="fixed"/>
        <w:tblCellMar>
          <w:top w:w="0" w:type="dxa"/>
          <w:start w:w="108" w:type="dxa"/>
          <w:bottom w:w="0" w:type="dxa"/>
          <w:end w:w="108" w:type="dxa"/>
        </w:tblCellMar>
      </w:tblPr>
      <w:tblGrid>
        <w:gridCol w:w="2252"/>
        <w:gridCol w:w="6314"/>
      </w:tblGrid>
      <w:tr>
        <w:trPr>
          <w:trHeight w:val="285" w:hRule="atLeast"/>
        </w:trPr>
        <w:tc>
          <w:tcPr>
            <w:tcW w:w="2252" w:type="dxa"/>
            <w:tcBorders>
              <w:top w:val="single" w:sz="12" w:space="0" w:color="000000"/>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Campo</w:t>
            </w:r>
          </w:p>
        </w:tc>
        <w:tc>
          <w:tcPr>
            <w:tcW w:w="6314" w:type="dxa"/>
            <w:tcBorders>
              <w:top w:val="single" w:sz="12" w:space="0" w:color="000000"/>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Contenido</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Código</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CU-17</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Nombre</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Eliminar canción</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Actor</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Administrador</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Descripción</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Permite eliminar una canción del catálogo. Solo se elimina esa canción.</w:t>
            </w:r>
          </w:p>
        </w:tc>
      </w:tr>
      <w:tr>
        <w:trPr>
          <w:trHeight w:val="90"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Precondiciones</w:t>
            </w:r>
          </w:p>
        </w:tc>
        <w:tc>
          <w:tcPr>
            <w:tcW w:w="6314" w:type="dxa"/>
            <w:tcBorders>
              <w:start w:val="single" w:sz="12" w:space="0" w:color="000000"/>
              <w:bottom w:val="single" w:sz="12" w:space="0" w:color="000000"/>
              <w:end w:val="single" w:sz="12" w:space="0" w:color="000000"/>
            </w:tcBorders>
          </w:tcPr>
          <w:p>
            <w:pPr>
              <w:pStyle w:val="Normal"/>
              <w:widowControl/>
              <w:numPr>
                <w:ilvl w:val="0"/>
                <w:numId w:val="23"/>
              </w:numPr>
              <w:spacing w:lineRule="auto" w:line="240" w:before="60" w:after="60"/>
              <w:jc w:val="start"/>
              <w:rPr>
                <w:color w:val="000000"/>
              </w:rPr>
            </w:pPr>
            <w:r>
              <w:rPr>
                <w:rFonts w:eastAsia="Arial" w:cs="Arial" w:ascii="Arial" w:hAnsi="Arial"/>
                <w:color w:val="000000"/>
                <w:kern w:val="0"/>
                <w:sz w:val="20"/>
                <w:szCs w:val="20"/>
                <w:lang w:val="es-PE" w:eastAsia="en-US"/>
              </w:rPr>
              <w:t>El administrador debe haber iniciado sesión.</w:t>
            </w:r>
          </w:p>
          <w:p>
            <w:pPr>
              <w:pStyle w:val="Normal"/>
              <w:widowControl/>
              <w:numPr>
                <w:ilvl w:val="0"/>
                <w:numId w:val="23"/>
              </w:numPr>
              <w:spacing w:lineRule="auto" w:line="240" w:before="60" w:after="60"/>
              <w:jc w:val="start"/>
              <w:rPr>
                <w:color w:val="000000"/>
              </w:rPr>
            </w:pPr>
            <w:r>
              <w:rPr>
                <w:rFonts w:eastAsia="Arial" w:cs="Arial" w:ascii="Arial" w:hAnsi="Arial"/>
                <w:color w:val="000000"/>
                <w:kern w:val="0"/>
                <w:sz w:val="20"/>
                <w:szCs w:val="20"/>
                <w:lang w:val="es-PE" w:eastAsia="en-US"/>
              </w:rPr>
              <w:t>La canción que se desea eliminar existe.</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 básico</w:t>
            </w:r>
          </w:p>
        </w:tc>
        <w:tc>
          <w:tcPr>
            <w:tcW w:w="6314" w:type="dxa"/>
            <w:tcBorders>
              <w:start w:val="single" w:sz="12" w:space="0" w:color="000000"/>
              <w:bottom w:val="single" w:sz="12" w:space="0" w:color="000000"/>
              <w:end w:val="single" w:sz="12" w:space="0" w:color="000000"/>
            </w:tcBorders>
          </w:tcPr>
          <w:p>
            <w:pPr>
              <w:pStyle w:val="Normal"/>
              <w:widowControl/>
              <w:numPr>
                <w:ilvl w:val="0"/>
                <w:numId w:val="24"/>
              </w:numPr>
              <w:spacing w:lineRule="auto" w:line="240" w:before="60" w:after="60"/>
              <w:jc w:val="start"/>
              <w:rPr>
                <w:color w:val="000000"/>
              </w:rPr>
            </w:pPr>
            <w:r>
              <w:rPr>
                <w:rFonts w:eastAsia="Arial" w:cs="Arial" w:ascii="Arial" w:hAnsi="Arial"/>
                <w:color w:val="000000"/>
                <w:kern w:val="0"/>
                <w:sz w:val="20"/>
                <w:szCs w:val="20"/>
                <w:lang w:val="es-PE" w:eastAsia="en-US"/>
              </w:rPr>
              <w:t>En el listado de canciones, el administrador selecciona «Eliminar» en la fila de la canción.</w:t>
            </w:r>
          </w:p>
          <w:p>
            <w:pPr>
              <w:pStyle w:val="Normal"/>
              <w:widowControl/>
              <w:numPr>
                <w:ilvl w:val="0"/>
                <w:numId w:val="24"/>
              </w:numPr>
              <w:spacing w:lineRule="auto" w:line="240" w:before="60" w:after="60"/>
              <w:jc w:val="start"/>
              <w:rPr>
                <w:color w:val="000000"/>
              </w:rPr>
            </w:pPr>
            <w:r>
              <w:rPr>
                <w:rFonts w:eastAsia="Arial" w:cs="Arial" w:ascii="Arial" w:hAnsi="Arial"/>
                <w:color w:val="000000"/>
                <w:kern w:val="0"/>
                <w:sz w:val="20"/>
                <w:szCs w:val="20"/>
                <w:lang w:val="es-PE" w:eastAsia="en-US"/>
              </w:rPr>
              <w:t xml:space="preserve"> </w:t>
            </w:r>
            <w:r>
              <w:rPr>
                <w:rFonts w:eastAsia="Arial" w:cs="Arial" w:ascii="Arial" w:hAnsi="Arial"/>
                <w:color w:val="000000"/>
                <w:kern w:val="0"/>
                <w:sz w:val="20"/>
                <w:szCs w:val="20"/>
                <w:lang w:val="es-PE" w:eastAsia="en-US"/>
              </w:rPr>
              <w:t>El navegador solicita confirmación: «¿Eliminar esta canción?».</w:t>
            </w:r>
          </w:p>
          <w:p>
            <w:pPr>
              <w:pStyle w:val="Normal"/>
              <w:widowControl/>
              <w:numPr>
                <w:ilvl w:val="0"/>
                <w:numId w:val="24"/>
              </w:numPr>
              <w:spacing w:lineRule="auto" w:line="240" w:before="60" w:after="60"/>
              <w:jc w:val="start"/>
              <w:rPr>
                <w:color w:val="000000"/>
              </w:rPr>
            </w:pPr>
            <w:r>
              <w:rPr>
                <w:rFonts w:eastAsia="Arial" w:cs="Arial" w:ascii="Arial" w:hAnsi="Arial"/>
                <w:color w:val="000000"/>
                <w:kern w:val="0"/>
                <w:sz w:val="20"/>
                <w:szCs w:val="20"/>
                <w:lang w:val="es-PE" w:eastAsia="en-US"/>
              </w:rPr>
              <w:t>El administrador acepta.</w:t>
            </w:r>
          </w:p>
          <w:p>
            <w:pPr>
              <w:pStyle w:val="Normal"/>
              <w:widowControl/>
              <w:numPr>
                <w:ilvl w:val="0"/>
                <w:numId w:val="24"/>
              </w:numPr>
              <w:spacing w:lineRule="auto" w:line="240" w:before="60" w:after="60"/>
              <w:jc w:val="start"/>
              <w:rPr>
                <w:color w:val="000000"/>
              </w:rPr>
            </w:pPr>
            <w:r>
              <w:rPr>
                <w:rFonts w:eastAsia="Arial" w:cs="Arial" w:ascii="Arial" w:hAnsi="Arial"/>
                <w:color w:val="000000"/>
                <w:kern w:val="0"/>
                <w:sz w:val="20"/>
                <w:szCs w:val="20"/>
                <w:lang w:val="es-PE" w:eastAsia="en-US"/>
              </w:rPr>
              <w:t>El sistema verifica que la canción exista.</w:t>
            </w:r>
          </w:p>
          <w:p>
            <w:pPr>
              <w:pStyle w:val="Normal"/>
              <w:widowControl/>
              <w:numPr>
                <w:ilvl w:val="0"/>
                <w:numId w:val="24"/>
              </w:numPr>
              <w:spacing w:lineRule="auto" w:line="240" w:before="60" w:after="60"/>
              <w:jc w:val="start"/>
              <w:rPr>
                <w:color w:val="000000"/>
              </w:rPr>
            </w:pPr>
            <w:r>
              <w:rPr>
                <w:rFonts w:eastAsia="Arial" w:cs="Arial" w:ascii="Arial" w:hAnsi="Arial"/>
                <w:color w:val="000000"/>
                <w:kern w:val="0"/>
                <w:sz w:val="20"/>
                <w:szCs w:val="20"/>
                <w:lang w:val="es-PE" w:eastAsia="en-US"/>
              </w:rPr>
              <w:t>El sistema elimina la canción.</w:t>
            </w:r>
          </w:p>
          <w:p>
            <w:pPr>
              <w:pStyle w:val="Normal"/>
              <w:widowControl/>
              <w:numPr>
                <w:ilvl w:val="0"/>
                <w:numId w:val="24"/>
              </w:numPr>
              <w:spacing w:lineRule="auto" w:line="240" w:before="60" w:after="60"/>
              <w:jc w:val="start"/>
              <w:rPr>
                <w:color w:val="000000"/>
              </w:rPr>
            </w:pPr>
            <w:r>
              <w:rPr>
                <w:rFonts w:eastAsia="Arial" w:cs="Arial" w:ascii="Arial" w:hAnsi="Arial"/>
                <w:color w:val="000000"/>
                <w:kern w:val="0"/>
                <w:sz w:val="20"/>
                <w:szCs w:val="20"/>
                <w:lang w:val="es-PE" w:eastAsia="en-US"/>
              </w:rPr>
              <w:t>El sistema redirige al listado de canciones con el mensaje «Canción eliminada correctamente.».</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Flujos alternativos</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FA-1 Cancelar eliminación: si el administrador rechaza la confirmación, no se envía la petición y la canción se conserva.</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FA-2 Canción inexistente: el sistema redirige al listado con el mensaje «La canción no existe.».</w:t>
            </w:r>
          </w:p>
          <w:p>
            <w:pPr>
              <w:pStyle w:val="Normal"/>
              <w:widowControl/>
              <w:spacing w:lineRule="auto" w:line="240" w:before="60" w:after="60"/>
              <w:jc w:val="start"/>
              <w:rPr>
                <w:color w:val="000000"/>
              </w:rPr>
            </w:pPr>
            <w:r>
              <w:rPr>
                <w:rFonts w:eastAsia="Arial" w:cs="Arial" w:ascii="Arial" w:hAnsi="Arial"/>
                <w:color w:val="000000"/>
                <w:kern w:val="0"/>
                <w:sz w:val="20"/>
                <w:szCs w:val="20"/>
                <w:lang w:eastAsia="en-US"/>
              </w:rPr>
              <w:t>FA-3 Sin permisos: el usuario no puede ejecutar la operación (ver criterios generales).</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Postcondiciones</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La canción deja de estar registrada y no aparece en el catálogo.</w:t>
            </w:r>
          </w:p>
        </w:tc>
      </w:tr>
      <w:tr>
        <w:trPr>
          <w:trHeight w:val="285"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eastAsia="en-US"/>
              </w:rPr>
              <w:t>Reglas de negocio</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RN-01: solo el Administrador puede eliminar información.</w:t>
            </w:r>
          </w:p>
        </w:tc>
      </w:tr>
      <w:tr>
        <w:trPr>
          <w:trHeight w:val="537" w:hRule="atLeast"/>
        </w:trPr>
        <w:tc>
          <w:tcPr>
            <w:tcW w:w="2252" w:type="dxa"/>
            <w:tcBorders>
              <w:start w:val="single" w:sz="12" w:space="0" w:color="000000"/>
              <w:bottom w:val="single" w:sz="12" w:space="0" w:color="000000"/>
            </w:tcBorders>
          </w:tcPr>
          <w:p>
            <w:pPr>
              <w:pStyle w:val="Normal"/>
              <w:widowControl/>
              <w:spacing w:lineRule="auto" w:line="240" w:before="60" w:after="60"/>
              <w:jc w:val="start"/>
              <w:rPr>
                <w:color w:val="000000"/>
              </w:rPr>
            </w:pPr>
            <w:r>
              <w:rPr>
                <w:rFonts w:eastAsia="Arial" w:cs="Arial" w:ascii="Arial" w:hAnsi="Arial"/>
                <w:b/>
                <w:bCs/>
                <w:color w:val="000000"/>
                <w:kern w:val="0"/>
                <w:sz w:val="20"/>
                <w:szCs w:val="20"/>
                <w:lang w:val="es-PE" w:eastAsia="en-US"/>
              </w:rPr>
              <w:t>Relaciones</w:t>
            </w:r>
          </w:p>
        </w:tc>
        <w:tc>
          <w:tcPr>
            <w:tcW w:w="6314" w:type="dxa"/>
            <w:tcBorders>
              <w:start w:val="single" w:sz="12" w:space="0" w:color="000000"/>
              <w:bottom w:val="single" w:sz="12" w:space="0" w:color="000000"/>
              <w:end w:val="single" w:sz="12" w:space="0" w:color="000000"/>
            </w:tcBorders>
          </w:tcPr>
          <w:p>
            <w:pPr>
              <w:pStyle w:val="Normal"/>
              <w:widowControl/>
              <w:spacing w:lineRule="auto" w:line="240" w:before="60" w:after="60"/>
              <w:jc w:val="start"/>
              <w:rPr>
                <w:color w:val="000000"/>
              </w:rPr>
            </w:pPr>
            <w:r>
              <w:rPr>
                <w:rFonts w:eastAsia="Arial" w:cs="Arial" w:ascii="Arial" w:hAnsi="Arial"/>
                <w:color w:val="000000"/>
                <w:kern w:val="0"/>
                <w:sz w:val="20"/>
                <w:szCs w:val="20"/>
                <w:lang w:val="es-PE" w:eastAsia="en-US"/>
              </w:rPr>
              <w:t>Extiende CU15 – Listar canciones.</w:t>
            </w:r>
          </w:p>
        </w:tc>
      </w:tr>
    </w:tbl>
    <w:p>
      <w:pPr>
        <w:pStyle w:val="Normal"/>
        <w:spacing w:lineRule="auto" w:line="360" w:before="0" w:after="160"/>
        <w:ind w:hanging="0" w:start="0"/>
        <w:jc w:val="both"/>
        <w:rPr>
          <w:rFonts w:ascii="Arial" w:hAnsi="Arial" w:cs="Arial"/>
          <w:bCs/>
          <w:i/>
          <w:iCs/>
          <w:sz w:val="22"/>
          <w:szCs w:val="22"/>
        </w:rPr>
      </w:pPr>
      <w:r>
        <w:rPr>
          <w:rFonts w:cs="Arial" w:ascii="Arial" w:hAnsi="Arial"/>
          <w:bCs/>
          <w:i/>
          <w:iCs/>
          <w:sz w:val="22"/>
          <w:szCs w:val="22"/>
        </w:rPr>
      </w:r>
    </w:p>
    <w:p>
      <w:pPr>
        <w:pStyle w:val="Normal"/>
        <w:spacing w:lineRule="auto" w:line="360" w:before="0" w:after="160"/>
        <w:ind w:hanging="0" w:start="0"/>
        <w:jc w:val="both"/>
        <w:rPr>
          <w:rFonts w:ascii="Arial" w:hAnsi="Arial" w:cs="Arial"/>
          <w:bCs/>
          <w:i/>
          <w:iCs/>
          <w:sz w:val="22"/>
          <w:szCs w:val="22"/>
        </w:rPr>
      </w:pPr>
      <w:r>
        <w:rPr>
          <w:rFonts w:cs="Arial" w:ascii="Arial" w:hAnsi="Arial"/>
          <w:bCs/>
          <w:i/>
          <w:iCs/>
          <w:sz w:val="22"/>
          <w:szCs w:val="22"/>
        </w:rPr>
      </w:r>
    </w:p>
    <w:p>
      <w:pPr>
        <w:pStyle w:val="Heading2"/>
        <w:numPr>
          <w:ilvl w:val="1"/>
          <w:numId w:val="4"/>
        </w:numPr>
        <w:spacing w:before="0" w:after="160"/>
        <w:rPr>
          <w:rFonts w:ascii="Arial" w:hAnsi="Arial" w:cs="Arial"/>
          <w:b/>
          <w:bCs/>
          <w:color w:themeColor="text1" w:val="000000"/>
          <w:sz w:val="24"/>
          <w:szCs w:val="24"/>
        </w:rPr>
      </w:pPr>
      <w:bookmarkStart w:id="14" w:name="_Toc230189275"/>
      <w:r>
        <w:rPr>
          <w:rFonts w:cs="Arial" w:ascii="Arial" w:hAnsi="Arial"/>
          <w:b/>
          <w:bCs/>
          <w:color w:themeColor="text1" w:val="000000"/>
          <w:sz w:val="24"/>
          <w:szCs w:val="24"/>
        </w:rPr>
        <w:t>Diseño de base de datos y persistencia JPA</w:t>
      </w:r>
      <w:bookmarkEnd w:id="14"/>
    </w:p>
    <w:p>
      <w:pPr>
        <w:pStyle w:val="Heading2"/>
        <w:numPr>
          <w:ilvl w:val="2"/>
          <w:numId w:val="4"/>
        </w:numPr>
        <w:spacing w:before="0" w:after="160"/>
        <w:rPr>
          <w:b/>
          <w:bCs/>
          <w:sz w:val="28"/>
          <w:szCs w:val="28"/>
        </w:rPr>
      </w:pPr>
      <w:r>
        <w:rPr>
          <w:rFonts w:eastAsia="Calibri" w:cs="Arial" w:ascii="Arial" w:hAnsi="Arial" w:eastAsiaTheme="minorHAnsi"/>
          <w:b/>
          <w:bCs/>
          <w:color w:val="auto"/>
          <w:kern w:val="0"/>
          <w:sz w:val="28"/>
          <w:szCs w:val="28"/>
          <w:lang w:val="es-PE" w:eastAsia="en-US" w:bidi="ar-SA"/>
        </w:rPr>
        <w:t>Introducción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Melodic Vault fue una aplicación web de gestión de un catálogo musical, desarrollada para atender la dispersión de la información sobre bandas, álbumes y canciones. La persistencia de esa información se implementó sobre una base de datos relacional MySQL, conectada a la aplicación mediante Spring Data JPA e Hibernate. El modelo se diseñó a partir de las entidades necesarias para representar el catálogo, las relaciones entre ellas y las cuentas de acceso al sistema.</w:t>
      </w:r>
    </w:p>
    <w:p>
      <w:pPr>
        <w:pStyle w:val="Heading2"/>
        <w:numPr>
          <w:ilvl w:val="2"/>
          <w:numId w:val="4"/>
        </w:numPr>
        <w:spacing w:before="0" w:after="160"/>
        <w:rPr>
          <w:rFonts w:ascii="Arial" w:hAnsi="Arial" w:eastAsia="Calibri" w:cs="Arial" w:eastAsiaTheme="minorHAnsi"/>
          <w:b/>
          <w:bCs/>
          <w:color w:val="auto"/>
          <w:kern w:val="0"/>
          <w:sz w:val="28"/>
          <w:szCs w:val="28"/>
          <w:highlight w:val="none"/>
          <w:shd w:fill="auto" w:val="clear"/>
          <w:lang w:val="es-PE" w:eastAsia="en-US" w:bidi="ar-SA"/>
        </w:rPr>
      </w:pPr>
      <w:r>
        <w:rPr>
          <w:rFonts w:eastAsia="Calibri" w:cs="Arial" w:ascii="Arial" w:hAnsi="Arial" w:eastAsiaTheme="minorHAnsi"/>
          <w:b/>
          <w:bCs/>
          <w:color w:val="auto"/>
          <w:kern w:val="0"/>
          <w:sz w:val="28"/>
          <w:szCs w:val="28"/>
          <w:shd w:fill="auto" w:val="clear"/>
          <w:lang w:val="es-PE" w:eastAsia="en-US" w:bidi="ar-SA"/>
        </w:rPr>
        <w:t xml:space="preserve">Modelo logico de base de datos </w:t>
      </w:r>
    </w:p>
    <w:p>
      <w:pPr>
        <w:pStyle w:val="Heading2"/>
        <w:numPr>
          <w:ilvl w:val="3"/>
          <w:numId w:val="4"/>
        </w:numPr>
        <w:spacing w:before="0" w:after="160"/>
        <w:rPr>
          <w:rFonts w:eastAsia="Calibri" w:cs="" w:cstheme="minorBidi" w:eastAsiaTheme="minorHAnsi"/>
          <w:b/>
          <w:bCs/>
          <w:color w:val="auto"/>
          <w:kern w:val="0"/>
          <w:sz w:val="24"/>
          <w:szCs w:val="24"/>
          <w:highlight w:val="none"/>
          <w:shd w:fill="auto" w:val="clear"/>
          <w:lang w:val="es-PE" w:eastAsia="en-US" w:bidi="ar-SA"/>
        </w:rPr>
      </w:pPr>
      <w:r>
        <w:rPr>
          <w:rFonts w:eastAsia="Calibri" w:cs="" w:cstheme="minorBidi" w:eastAsiaTheme="minorHAnsi"/>
          <w:b/>
          <w:bCs/>
          <w:color w:val="auto"/>
          <w:kern w:val="0"/>
          <w:sz w:val="24"/>
          <w:szCs w:val="24"/>
          <w:shd w:fill="auto" w:val="clear"/>
          <w:lang w:val="es-PE" w:eastAsia="en-US" w:bidi="ar-SA"/>
        </w:rPr>
        <w:t>Entidades identificadas</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31</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Entidades del modelo lógico</w:t>
      </w:r>
    </w:p>
    <w:tbl>
      <w:tblPr>
        <w:tblW w:w="8858" w:type="dxa"/>
        <w:jc w:val="start"/>
        <w:tblInd w:w="0" w:type="dxa"/>
        <w:tblLayout w:type="fixed"/>
        <w:tblCellMar>
          <w:top w:w="0" w:type="dxa"/>
          <w:start w:w="70" w:type="dxa"/>
          <w:bottom w:w="0" w:type="dxa"/>
          <w:end w:w="70" w:type="dxa"/>
        </w:tblCellMar>
        <w:tblLook w:val="04a0" w:noHBand="0" w:noVBand="1" w:firstColumn="1" w:lastRow="0" w:lastColumn="0" w:firstRow="1"/>
      </w:tblPr>
      <w:tblGrid>
        <w:gridCol w:w="2905"/>
        <w:gridCol w:w="3000"/>
        <w:gridCol w:w="2953"/>
      </w:tblGrid>
      <w:tr>
        <w:trPr>
          <w:trHeight w:val="115" w:hRule="atLeast"/>
        </w:trPr>
        <w:tc>
          <w:tcPr>
            <w:tcW w:w="2905" w:type="dxa"/>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Entidad</w:t>
            </w:r>
          </w:p>
        </w:tc>
        <w:tc>
          <w:tcPr>
            <w:tcW w:w="3000" w:type="dxa"/>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Detalle</w:t>
            </w:r>
          </w:p>
        </w:tc>
        <w:tc>
          <w:tcPr>
            <w:tcW w:w="2953" w:type="dxa"/>
            <w:tcBorders/>
            <w:shd w:color="auto" w:fill="auto" w:val="clear"/>
            <w:vAlign w:val="center"/>
          </w:tcPr>
          <w:p>
            <w:pPr>
              <w:pStyle w:val="Normal"/>
              <w:spacing w:lineRule="auto" w:line="360" w:before="0" w:after="0"/>
              <w:jc w:val="center"/>
              <w:rPr>
                <w:rFonts w:ascii="Arial" w:hAnsi="Arial" w:eastAsia="Times New Roman" w:cs="Arial"/>
                <w:b/>
                <w:bCs/>
                <w:color w:val="000000"/>
                <w:sz w:val="20"/>
                <w:szCs w:val="20"/>
                <w:lang w:eastAsia="es-PE"/>
              </w:rPr>
            </w:pPr>
            <w:r>
              <w:rPr>
                <w:rFonts w:eastAsia="Times New Roman" w:cs="Arial" w:ascii="Arial" w:hAnsi="Arial"/>
                <w:b/>
                <w:bCs/>
                <w:color w:val="000000"/>
                <w:sz w:val="20"/>
                <w:szCs w:val="20"/>
                <w:lang w:eastAsia="es-PE"/>
              </w:rPr>
              <w:t>Identificador</w:t>
            </w:r>
          </w:p>
        </w:tc>
      </w:tr>
      <w:tr>
        <w:trPr>
          <w:trHeight w:val="1009" w:hRule="atLeast"/>
        </w:trPr>
        <w:tc>
          <w:tcPr>
            <w:tcW w:w="2905"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Banda</w:t>
            </w:r>
          </w:p>
        </w:tc>
        <w:tc>
          <w:tcPr>
            <w:tcW w:w="3000"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Grupos o artistas registrados en el catálogo. El género musical se guardó como atributo de la banda.</w:t>
            </w:r>
          </w:p>
        </w:tc>
        <w:tc>
          <w:tcPr>
            <w:tcW w:w="2953"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id_banda</w:t>
            </w:r>
          </w:p>
        </w:tc>
      </w:tr>
      <w:tr>
        <w:trPr>
          <w:trHeight w:val="1508" w:hRule="atLeast"/>
        </w:trPr>
        <w:tc>
          <w:tcPr>
            <w:tcW w:w="2905"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Álbum</w:t>
            </w:r>
          </w:p>
        </w:tc>
        <w:tc>
          <w:tcPr>
            <w:tcW w:w="3000"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Producciones discográficas asociadas a una banda.</w:t>
            </w:r>
          </w:p>
        </w:tc>
        <w:tc>
          <w:tcPr>
            <w:tcW w:w="2953"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id_album</w:t>
            </w:r>
          </w:p>
        </w:tc>
      </w:tr>
      <w:tr>
        <w:trPr>
          <w:trHeight w:val="96" w:hRule="atLeast"/>
        </w:trPr>
        <w:tc>
          <w:tcPr>
            <w:tcW w:w="2905"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Canción</w:t>
            </w:r>
          </w:p>
        </w:tc>
        <w:tc>
          <w:tcPr>
            <w:tcW w:w="3000"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Pistas de un álbum, identificadas por su número de pista.</w:t>
            </w:r>
          </w:p>
        </w:tc>
        <w:tc>
          <w:tcPr>
            <w:tcW w:w="2953"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id_cancion</w:t>
            </w:r>
          </w:p>
        </w:tc>
      </w:tr>
      <w:tr>
        <w:trPr>
          <w:trHeight w:val="96" w:hRule="atLeast"/>
        </w:trPr>
        <w:tc>
          <w:tcPr>
            <w:tcW w:w="2905"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Usuario</w:t>
            </w:r>
          </w:p>
        </w:tc>
        <w:tc>
          <w:tcPr>
            <w:tcW w:w="3000"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Credenciales de las personas con cuenta en el sistema y su rol (ADMIN o LECTOR), que determinó el nivel de acceso.</w:t>
            </w:r>
          </w:p>
        </w:tc>
        <w:tc>
          <w:tcPr>
            <w:tcW w:w="2953" w:type="dxa"/>
            <w:tcBorders/>
            <w:shd w:color="auto" w:fill="auto" w:val="clear"/>
            <w:vAlign w:val="center"/>
          </w:tcPr>
          <w:p>
            <w:pPr>
              <w:pStyle w:val="Normal"/>
              <w:spacing w:lineRule="auto" w:line="360" w:before="0" w:after="0"/>
              <w:jc w:val="center"/>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id_usuario</w:t>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tabla delimitó el alcance del modelo: tres entidades describieron el catálogo (Banda, Álbum y Canción) y una describió la seguridad (Usuario). Cada entidad tuvo un identificador propio, que luego se convirtió en la clave primaria de su tabla.</w:t>
      </w:r>
    </w:p>
    <w:p>
      <w:pPr>
        <w:pStyle w:val="Heading2"/>
        <w:numPr>
          <w:ilvl w:val="3"/>
          <w:numId w:val="4"/>
        </w:numPr>
        <w:spacing w:before="0" w:after="160"/>
        <w:rPr>
          <w:rFonts w:eastAsia="Calibri" w:cs="" w:cstheme="minorBidi" w:eastAsiaTheme="minorHAnsi"/>
          <w:b/>
          <w:bCs/>
          <w:color w:val="auto"/>
          <w:kern w:val="0"/>
          <w:sz w:val="24"/>
          <w:szCs w:val="24"/>
          <w:highlight w:val="none"/>
          <w:shd w:fill="auto" w:val="clear"/>
          <w:lang w:val="es-PE" w:eastAsia="en-US" w:bidi="ar-SA"/>
        </w:rPr>
      </w:pPr>
      <w:r>
        <w:rPr>
          <w:rFonts w:eastAsia="Calibri" w:cs="" w:cstheme="minorBidi" w:eastAsiaTheme="minorHAnsi"/>
          <w:b/>
          <w:bCs/>
          <w:color w:val="auto"/>
          <w:kern w:val="0"/>
          <w:sz w:val="24"/>
          <w:szCs w:val="24"/>
          <w:shd w:fill="auto" w:val="clear"/>
          <w:lang w:val="es-PE" w:eastAsia="en-US" w:bidi="ar-SA"/>
        </w:rPr>
        <w:t>Diagrama entidad-relación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Las relaciones fueron Banda 1:N Álbum y Álbum 1:N Canción: una banda registró múltiples álbumes y un álbum contuvo múltiples canciones, mientras que cada álbum perteneció a una banda y cada canción a un álbum. Usuario no se relacionó con las demás entidades.</w:t>
      </w:r>
    </w:p>
    <w:tbl>
      <w:tblPr>
        <w:tblW w:w="5000" w:type="pct"/>
        <w:jc w:val="start"/>
        <w:tblInd w:w="0" w:type="dxa"/>
        <w:tblLayout w:type="fixed"/>
        <w:tblCellMar>
          <w:top w:w="28" w:type="dxa"/>
          <w:start w:w="28" w:type="dxa"/>
          <w:bottom w:w="28" w:type="dxa"/>
          <w:end w:w="28" w:type="dxa"/>
        </w:tblCellMar>
      </w:tblPr>
      <w:tblGrid>
        <w:gridCol w:w="9070"/>
      </w:tblGrid>
      <w:tr>
        <w:trPr>
          <w:cantSplit w:val="true"/>
        </w:trPr>
        <w:tc>
          <w:tcPr>
            <w:tcW w:w="907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6</w:t>
            </w:r>
            <w:r>
              <w:rPr>
                <w:b/>
                <w:bCs/>
                <w:i w:val="false"/>
                <w:iCs w:val="false"/>
                <w:sz w:val="26"/>
                <w:szCs w:val="26"/>
                <w:u w:val="none"/>
              </w:rPr>
              <w:fldChar w:fldCharType="end"/>
            </w:r>
            <w:r>
              <w:rPr>
                <w:b/>
                <w:bCs/>
                <w:i w:val="false"/>
                <w:iCs w:val="false"/>
                <w:sz w:val="26"/>
                <w:szCs w:val="26"/>
                <w:u w:val="none"/>
              </w:rPr>
              <w:t xml:space="preserve"> : Modelo lógico de Melodic Vault</w:t>
            </w:r>
          </w:p>
        </w:tc>
      </w:tr>
      <w:tr>
        <w:trPr>
          <w:trHeight w:val="3093" w:hRule="atLeast"/>
          <w:cantSplit w:val="true"/>
        </w:trPr>
        <w:tc>
          <w:tcPr>
            <w:tcW w:w="907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759450" cy="1941830"/>
                  <wp:effectExtent l="0" t="0" r="0" b="0"/>
                  <wp:docPr id="15" name="Imagen1 Copia 1 Copia 2 Copia 3 Copia 1 Copi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 Copia 1 Copia 2 Copia 3 Copia 1 Copia 4"/>
                          <pic:cNvPicPr>
                            <a:picLocks noChangeAspect="1" noChangeArrowheads="1"/>
                          </pic:cNvPicPr>
                        </pic:nvPicPr>
                        <pic:blipFill>
                          <a:blip r:embed="rId27"/>
                          <a:srcRect l="-323" t="-461" r="-323" b="-461"/>
                          <a:stretch>
                            <a:fillRect/>
                          </a:stretch>
                        </pic:blipFill>
                        <pic:spPr bwMode="auto">
                          <a:xfrm>
                            <a:off x="0" y="0"/>
                            <a:ext cx="5759450" cy="1941830"/>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sz w:val="22"/>
          <w:szCs w:val="22"/>
        </w:rPr>
      </w:pPr>
      <w:r>
        <w:rPr>
          <w:rFonts w:cs="Arial" w:ascii="Arial" w:hAnsi="Arial"/>
          <w:sz w:val="22"/>
          <w:szCs w:val="22"/>
        </w:rPr>
        <w:t>El diagrama mostró cuatro entidades. Banda se relacionó 1:N con Álbum y Álbum 1:N con Canción, de modo que el catálogo se organizó en cadena: una canción no pudo existir sin álbum, ni un álbum sin banda. Usuario apareció aislado porque solo sostuvo las credenciales de acceso y no formó parte del catálogo.</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 xml:space="preserve"> </w:t>
      </w:r>
      <w:r>
        <w:rPr>
          <w:rFonts w:eastAsia="Calibri" w:cs="" w:cstheme="minorBidi" w:eastAsiaTheme="minorHAnsi"/>
          <w:b/>
          <w:bCs/>
          <w:color w:val="auto"/>
          <w:kern w:val="0"/>
          <w:sz w:val="28"/>
          <w:szCs w:val="28"/>
          <w:shd w:fill="auto" w:val="clear"/>
          <w:lang w:val="es-PE" w:eastAsia="en-US" w:bidi="ar-SA"/>
        </w:rPr>
        <w:t>Modelo físico de base de datos</w:t>
      </w:r>
    </w:p>
    <w:p>
      <w:pPr>
        <w:pStyle w:val="Heading2"/>
        <w:numPr>
          <w:ilvl w:val="3"/>
          <w:numId w:val="4"/>
        </w:numPr>
        <w:spacing w:before="0" w:after="160"/>
        <w:rPr>
          <w:rFonts w:eastAsia="Calibri" w:cs="" w:cstheme="minorBidi" w:eastAsiaTheme="minorHAnsi"/>
          <w:b/>
          <w:bCs/>
          <w:color w:val="auto"/>
          <w:kern w:val="0"/>
          <w:sz w:val="24"/>
          <w:szCs w:val="24"/>
          <w:highlight w:val="none"/>
          <w:shd w:fill="auto" w:val="clear"/>
          <w:lang w:val="es-PE" w:eastAsia="en-US" w:bidi="ar-SA"/>
        </w:rPr>
      </w:pPr>
      <w:r>
        <w:rPr>
          <w:rFonts w:eastAsia="Calibri" w:cs="" w:cstheme="minorBidi" w:eastAsiaTheme="minorHAnsi"/>
          <w:b/>
          <w:bCs/>
          <w:color w:val="auto"/>
          <w:kern w:val="0"/>
          <w:sz w:val="24"/>
          <w:szCs w:val="24"/>
          <w:shd w:fill="auto" w:val="clear"/>
          <w:lang w:val="es-PE" w:eastAsia="en-US" w:bidi="ar-SA"/>
        </w:rPr>
        <w:t xml:space="preserve"> </w:t>
      </w:r>
      <w:r>
        <w:rPr>
          <w:rFonts w:eastAsia="Calibri" w:cs="" w:cstheme="minorBidi" w:eastAsiaTheme="minorHAnsi"/>
          <w:b/>
          <w:bCs/>
          <w:color w:val="auto"/>
          <w:kern w:val="0"/>
          <w:sz w:val="24"/>
          <w:szCs w:val="24"/>
          <w:shd w:fill="auto" w:val="clear"/>
          <w:lang w:val="es-PE" w:eastAsia="en-US" w:bidi="ar-SA"/>
        </w:rPr>
        <w:t>Motor y base de datos</w:t>
      </w:r>
    </w:p>
    <w:p>
      <w:pPr>
        <w:pStyle w:val="Normal"/>
        <w:spacing w:lineRule="auto" w:line="360" w:before="0" w:after="160"/>
        <w:ind w:firstLine="720"/>
        <w:jc w:val="both"/>
        <w:rPr>
          <w:rFonts w:ascii="Arial" w:hAnsi="Arial"/>
          <w:sz w:val="22"/>
          <w:szCs w:val="22"/>
        </w:rPr>
      </w:pPr>
      <w:r>
        <w:rPr>
          <w:rFonts w:ascii="Arial" w:hAnsi="Arial"/>
          <w:sz w:val="22"/>
          <w:szCs w:val="22"/>
        </w:rPr>
        <w:t>El modelo físico se implementó en MySQL, en la base de datos bd_melodicvault. Se utilizó el motor por defecto de MySQL, que soporta claves foráneas y eliminación en cascada. Las claves primarias fueron enteros autoincrementales.</w:t>
      </w:r>
    </w:p>
    <w:p>
      <w:pPr>
        <w:pStyle w:val="Heading2"/>
        <w:numPr>
          <w:ilvl w:val="3"/>
          <w:numId w:val="4"/>
        </w:numPr>
        <w:spacing w:before="0" w:after="160"/>
        <w:rPr>
          <w:rFonts w:eastAsia="Calibri" w:cs="" w:cstheme="minorBidi" w:eastAsiaTheme="minorHAnsi"/>
          <w:b/>
          <w:bCs/>
          <w:color w:val="auto"/>
          <w:kern w:val="0"/>
          <w:sz w:val="24"/>
          <w:szCs w:val="24"/>
          <w:highlight w:val="none"/>
          <w:shd w:fill="auto" w:val="clear"/>
          <w:lang w:val="es-PE" w:eastAsia="en-US" w:bidi="ar-SA"/>
        </w:rPr>
      </w:pPr>
      <w:r>
        <w:rPr>
          <w:rFonts w:eastAsia="Calibri" w:cs="" w:cstheme="minorBidi" w:eastAsiaTheme="minorHAnsi"/>
          <w:b/>
          <w:bCs/>
          <w:color w:val="auto"/>
          <w:kern w:val="0"/>
          <w:sz w:val="24"/>
          <w:szCs w:val="24"/>
          <w:shd w:fill="auto" w:val="clear"/>
          <w:lang w:val="es-PE" w:eastAsia="en-US" w:bidi="ar-SA"/>
        </w:rPr>
        <w:t>Claves y restricciones</w:t>
      </w:r>
    </w:p>
    <w:p>
      <w:pPr>
        <w:pStyle w:val="Normal"/>
        <w:spacing w:before="0" w:after="160"/>
        <w:rPr>
          <w:rFonts w:eastAsia="Calibri" w:cs="" w:cstheme="minorBidi" w:eastAsiaTheme="minorHAnsi"/>
          <w:b/>
          <w:bCs/>
          <w:color w:val="auto"/>
          <w:kern w:val="0"/>
          <w:sz w:val="24"/>
          <w:szCs w:val="24"/>
          <w:highlight w:val="none"/>
          <w:shd w:fill="auto" w:val="clear"/>
          <w:lang w:val="es-PE" w:eastAsia="en-US" w:bidi="ar-SA"/>
        </w:rPr>
      </w:pPr>
      <w:r>
        <w:rPr>
          <w:rFonts w:eastAsia="Calibri" w:cs="" w:cstheme="minorBidi" w:eastAsiaTheme="minorHAnsi"/>
          <w:b/>
          <w:bCs/>
          <w:color w:val="auto"/>
          <w:kern w:val="0"/>
          <w:sz w:val="24"/>
          <w:szCs w:val="24"/>
          <w:shd w:fill="auto" w:val="clear"/>
          <w:lang w:val="es-PE" w:eastAsia="en-US" w:bidi="ar-SA"/>
        </w:rPr>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32</w:t>
      </w:r>
      <w:r>
        <w:rPr>
          <w:rFonts w:cs="Arial" w:ascii="Arial" w:hAnsi="Arial"/>
          <w:b/>
          <w:i/>
          <w:iCs/>
          <w:sz w:val="22"/>
          <w:szCs w:val="22"/>
        </w:rPr>
        <w:fldChar w:fldCharType="end"/>
      </w:r>
      <w:r>
        <w:rPr>
          <w:rFonts w:cs="Arial" w:ascii="Arial" w:hAnsi="Arial"/>
          <w:b/>
          <w:color w:themeColor="background1" w:val="FFFFFF"/>
          <w:sz w:val="22"/>
          <w:szCs w:val="22"/>
        </w:rPr>
        <w:t>.</w:t>
        <w:br/>
      </w:r>
      <w:r>
        <w:rPr>
          <w:rFonts w:eastAsia="Calibri" w:cs="Arial" w:ascii="Arial" w:hAnsi="Arial" w:eastAsiaTheme="minorHAnsi"/>
          <w:bCs/>
          <w:i/>
          <w:iCs/>
          <w:color w:val="auto"/>
          <w:kern w:val="0"/>
          <w:sz w:val="22"/>
          <w:szCs w:val="22"/>
          <w:lang w:val="es-PE" w:eastAsia="en-US" w:bidi="ar-SA"/>
        </w:rPr>
        <w:t>Restricciones definidas en el mod</w:t>
      </w:r>
      <w:r>
        <w:rPr>
          <w:rFonts w:cs="Arial" w:ascii="Arial" w:hAnsi="Arial"/>
          <w:b/>
          <w:bCs/>
          <w:i/>
          <w:iCs/>
          <w:color w:themeColor="background1" w:val="FFFFFF"/>
          <w:sz w:val="22"/>
          <w:szCs w:val="22"/>
        </w:rPr>
        <w:t>elo físico</w:t>
      </w:r>
    </w:p>
    <w:tbl>
      <w:tblPr>
        <w:tblW w:w="9080" w:type="dxa"/>
        <w:jc w:val="start"/>
        <w:tblInd w:w="0" w:type="dxa"/>
        <w:tblLayout w:type="fixed"/>
        <w:tblCellMar>
          <w:top w:w="28" w:type="dxa"/>
          <w:start w:w="28" w:type="dxa"/>
          <w:bottom w:w="28" w:type="dxa"/>
          <w:end w:w="28" w:type="dxa"/>
        </w:tblCellMar>
      </w:tblPr>
      <w:tblGrid>
        <w:gridCol w:w="1776"/>
        <w:gridCol w:w="1352"/>
        <w:gridCol w:w="1056"/>
        <w:gridCol w:w="1905"/>
        <w:gridCol w:w="2991"/>
      </w:tblGrid>
      <w:tr>
        <w:trPr/>
        <w:tc>
          <w:tcPr>
            <w:tcW w:w="1776"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Restricción</w:t>
            </w:r>
          </w:p>
        </w:tc>
        <w:tc>
          <w:tcPr>
            <w:tcW w:w="1352"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Tabla</w:t>
            </w:r>
          </w:p>
        </w:tc>
        <w:tc>
          <w:tcPr>
            <w:tcW w:w="1056"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Tipo</w:t>
            </w:r>
          </w:p>
        </w:tc>
        <w:tc>
          <w:tcPr>
            <w:tcW w:w="1905"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Columna(s)</w:t>
            </w:r>
          </w:p>
        </w:tc>
        <w:tc>
          <w:tcPr>
            <w:tcW w:w="2991"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Efecto</w:t>
            </w:r>
          </w:p>
        </w:tc>
      </w:tr>
      <w:tr>
        <w:trPr/>
        <w:tc>
          <w:tcPr>
            <w:tcW w:w="177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(PK)</w:t>
            </w:r>
          </w:p>
        </w:tc>
        <w:tc>
          <w:tcPr>
            <w:tcW w:w="135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banda</w:t>
            </w:r>
          </w:p>
        </w:tc>
        <w:tc>
          <w:tcPr>
            <w:tcW w:w="105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Clave primaria</w:t>
            </w:r>
          </w:p>
        </w:tc>
        <w:tc>
          <w:tcPr>
            <w:tcW w:w="1905"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id_banda</w:t>
            </w:r>
          </w:p>
        </w:tc>
        <w:tc>
          <w:tcPr>
            <w:tcW w:w="2991"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Identificó cada banda.</w:t>
            </w:r>
          </w:p>
        </w:tc>
      </w:tr>
      <w:tr>
        <w:trPr/>
        <w:tc>
          <w:tcPr>
            <w:tcW w:w="177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(PK)</w:t>
            </w:r>
          </w:p>
        </w:tc>
        <w:tc>
          <w:tcPr>
            <w:tcW w:w="135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album</w:t>
            </w:r>
          </w:p>
        </w:tc>
        <w:tc>
          <w:tcPr>
            <w:tcW w:w="105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Clave primaria</w:t>
            </w:r>
          </w:p>
        </w:tc>
        <w:tc>
          <w:tcPr>
            <w:tcW w:w="1905"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id_album</w:t>
            </w:r>
          </w:p>
        </w:tc>
        <w:tc>
          <w:tcPr>
            <w:tcW w:w="2991"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Identificó cada álbum.</w:t>
            </w:r>
          </w:p>
        </w:tc>
      </w:tr>
      <w:tr>
        <w:trPr/>
        <w:tc>
          <w:tcPr>
            <w:tcW w:w="177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(PK)</w:t>
            </w:r>
          </w:p>
        </w:tc>
        <w:tc>
          <w:tcPr>
            <w:tcW w:w="135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cancion</w:t>
            </w:r>
          </w:p>
        </w:tc>
        <w:tc>
          <w:tcPr>
            <w:tcW w:w="105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Clave primaria</w:t>
            </w:r>
          </w:p>
        </w:tc>
        <w:tc>
          <w:tcPr>
            <w:tcW w:w="1905"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id_cancion</w:t>
            </w:r>
          </w:p>
        </w:tc>
        <w:tc>
          <w:tcPr>
            <w:tcW w:w="2991"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Identificó cada canción.</w:t>
            </w:r>
          </w:p>
        </w:tc>
      </w:tr>
      <w:tr>
        <w:trPr/>
        <w:tc>
          <w:tcPr>
            <w:tcW w:w="177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(PK)</w:t>
            </w:r>
          </w:p>
        </w:tc>
        <w:tc>
          <w:tcPr>
            <w:tcW w:w="135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usuario</w:t>
            </w:r>
          </w:p>
        </w:tc>
        <w:tc>
          <w:tcPr>
            <w:tcW w:w="105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Clave primaria</w:t>
            </w:r>
          </w:p>
        </w:tc>
        <w:tc>
          <w:tcPr>
            <w:tcW w:w="1905"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id_usuario</w:t>
            </w:r>
          </w:p>
        </w:tc>
        <w:tc>
          <w:tcPr>
            <w:tcW w:w="2991"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Identificó cada usuario.</w:t>
            </w:r>
          </w:p>
        </w:tc>
      </w:tr>
      <w:tr>
        <w:trPr/>
        <w:tc>
          <w:tcPr>
            <w:tcW w:w="1776"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fk_album_banda</w:t>
            </w:r>
          </w:p>
        </w:tc>
        <w:tc>
          <w:tcPr>
            <w:tcW w:w="135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album</w:t>
            </w:r>
          </w:p>
        </w:tc>
        <w:tc>
          <w:tcPr>
            <w:tcW w:w="105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Clave foránea</w:t>
            </w:r>
          </w:p>
        </w:tc>
        <w:tc>
          <w:tcPr>
            <w:tcW w:w="1905"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id_banda</w:t>
            </w:r>
            <w:r>
              <w:rPr>
                <w:rFonts w:cs="Arial" w:ascii="Arial" w:hAnsi="Arial"/>
                <w:bCs/>
                <w:sz w:val="20"/>
                <w:szCs w:val="20"/>
              </w:rPr>
              <w:t xml:space="preserve"> → </w:t>
            </w:r>
            <w:r>
              <w:rPr>
                <w:rStyle w:val="Textooriginal"/>
                <w:rFonts w:cs="Arial" w:ascii="Arial" w:hAnsi="Arial"/>
                <w:bCs/>
                <w:sz w:val="20"/>
                <w:szCs w:val="20"/>
              </w:rPr>
              <w:t>banda(id_banda)</w:t>
            </w:r>
          </w:p>
        </w:tc>
        <w:tc>
          <w:tcPr>
            <w:tcW w:w="2991"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pPr>
            <w:r>
              <w:rPr>
                <w:rFonts w:cs="Arial" w:ascii="Arial" w:hAnsi="Arial"/>
                <w:bCs/>
                <w:sz w:val="20"/>
                <w:szCs w:val="20"/>
              </w:rPr>
              <w:t xml:space="preserve">Vinculó el álbum con su banda; </w:t>
            </w:r>
            <w:r>
              <w:rPr>
                <w:rStyle w:val="Textooriginal"/>
                <w:rFonts w:cs="Arial" w:ascii="Arial" w:hAnsi="Arial"/>
                <w:bCs/>
                <w:sz w:val="20"/>
                <w:szCs w:val="20"/>
              </w:rPr>
              <w:t>ON DELETE CASCADE</w:t>
            </w:r>
            <w:r>
              <w:rPr>
                <w:rFonts w:cs="Arial" w:ascii="Arial" w:hAnsi="Arial"/>
                <w:bCs/>
                <w:sz w:val="20"/>
                <w:szCs w:val="20"/>
              </w:rPr>
              <w:t>.</w:t>
            </w:r>
          </w:p>
        </w:tc>
      </w:tr>
      <w:tr>
        <w:trPr/>
        <w:tc>
          <w:tcPr>
            <w:tcW w:w="1776"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fk_cancion_album</w:t>
            </w:r>
          </w:p>
        </w:tc>
        <w:tc>
          <w:tcPr>
            <w:tcW w:w="135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cancion</w:t>
            </w:r>
          </w:p>
        </w:tc>
        <w:tc>
          <w:tcPr>
            <w:tcW w:w="105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Clave foránea</w:t>
            </w:r>
          </w:p>
        </w:tc>
        <w:tc>
          <w:tcPr>
            <w:tcW w:w="1905"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id_album</w:t>
            </w:r>
            <w:r>
              <w:rPr>
                <w:rFonts w:cs="Arial" w:ascii="Arial" w:hAnsi="Arial"/>
                <w:bCs/>
                <w:sz w:val="20"/>
                <w:szCs w:val="20"/>
              </w:rPr>
              <w:t xml:space="preserve"> → </w:t>
            </w:r>
            <w:r>
              <w:rPr>
                <w:rStyle w:val="Textooriginal"/>
                <w:rFonts w:cs="Arial" w:ascii="Arial" w:hAnsi="Arial"/>
                <w:bCs/>
                <w:sz w:val="20"/>
                <w:szCs w:val="20"/>
              </w:rPr>
              <w:t>album(id_album)</w:t>
            </w:r>
          </w:p>
        </w:tc>
        <w:tc>
          <w:tcPr>
            <w:tcW w:w="2991"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pPr>
            <w:r>
              <w:rPr>
                <w:rFonts w:cs="Arial" w:ascii="Arial" w:hAnsi="Arial"/>
                <w:bCs/>
                <w:sz w:val="20"/>
                <w:szCs w:val="20"/>
              </w:rPr>
              <w:t xml:space="preserve">Vinculó la canción con su álbum; </w:t>
            </w:r>
            <w:r>
              <w:rPr>
                <w:rStyle w:val="Textooriginal"/>
                <w:rFonts w:cs="Arial" w:ascii="Arial" w:hAnsi="Arial"/>
                <w:bCs/>
                <w:sz w:val="20"/>
                <w:szCs w:val="20"/>
              </w:rPr>
              <w:t>ON DELETE CASCADE</w:t>
            </w:r>
            <w:r>
              <w:rPr>
                <w:rFonts w:cs="Arial" w:ascii="Arial" w:hAnsi="Arial"/>
                <w:bCs/>
                <w:sz w:val="20"/>
                <w:szCs w:val="20"/>
              </w:rPr>
              <w:t>.</w:t>
            </w:r>
          </w:p>
        </w:tc>
      </w:tr>
      <w:tr>
        <w:trPr/>
        <w:tc>
          <w:tcPr>
            <w:tcW w:w="1776"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uq_cancion_album_pista</w:t>
            </w:r>
          </w:p>
        </w:tc>
        <w:tc>
          <w:tcPr>
            <w:tcW w:w="135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cancion</w:t>
            </w:r>
          </w:p>
        </w:tc>
        <w:tc>
          <w:tcPr>
            <w:tcW w:w="105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Única</w:t>
            </w:r>
          </w:p>
        </w:tc>
        <w:tc>
          <w:tcPr>
            <w:tcW w:w="1905" w:type="dxa"/>
            <w:tcBorders>
              <w:start w:val="single" w:sz="2" w:space="0" w:color="000000"/>
              <w:bottom w:val="single" w:sz="2" w:space="0" w:color="000000"/>
            </w:tcBorders>
            <w:vAlign w:val="center"/>
          </w:tcPr>
          <w:p>
            <w:pPr>
              <w:pStyle w:val="Normal"/>
              <w:spacing w:lineRule="auto" w:line="360" w:before="160" w:after="160"/>
              <w:jc w:val="center"/>
              <w:rPr/>
            </w:pPr>
            <w:r>
              <w:rPr>
                <w:rFonts w:cs="Arial" w:ascii="Arial" w:hAnsi="Arial"/>
                <w:bCs/>
                <w:sz w:val="20"/>
                <w:szCs w:val="20"/>
              </w:rPr>
              <w:t>(</w:t>
            </w:r>
            <w:r>
              <w:rPr>
                <w:rStyle w:val="Textooriginal"/>
                <w:rFonts w:cs="Arial" w:ascii="Arial" w:hAnsi="Arial"/>
                <w:bCs/>
                <w:sz w:val="20"/>
                <w:szCs w:val="20"/>
              </w:rPr>
              <w:t>id_album</w:t>
            </w:r>
            <w:r>
              <w:rPr>
                <w:rFonts w:cs="Arial" w:ascii="Arial" w:hAnsi="Arial"/>
                <w:bCs/>
                <w:sz w:val="20"/>
                <w:szCs w:val="20"/>
              </w:rPr>
              <w:t xml:space="preserve">, </w:t>
            </w:r>
            <w:r>
              <w:rPr>
                <w:rStyle w:val="Textooriginal"/>
                <w:rFonts w:cs="Arial" w:ascii="Arial" w:hAnsi="Arial"/>
                <w:bCs/>
                <w:sz w:val="20"/>
                <w:szCs w:val="20"/>
              </w:rPr>
              <w:t>numero_pista</w:t>
            </w:r>
            <w:r>
              <w:rPr>
                <w:rFonts w:cs="Arial" w:ascii="Arial" w:hAnsi="Arial"/>
                <w:bCs/>
                <w:sz w:val="20"/>
                <w:szCs w:val="20"/>
              </w:rPr>
              <w:t>)</w:t>
            </w:r>
          </w:p>
        </w:tc>
        <w:tc>
          <w:tcPr>
            <w:tcW w:w="2991"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Impidió repetir el número de pista dentro de un mismo álbum.</w:t>
            </w:r>
          </w:p>
        </w:tc>
      </w:tr>
      <w:tr>
        <w:trPr/>
        <w:tc>
          <w:tcPr>
            <w:tcW w:w="177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(UNIQUE)</w:t>
            </w:r>
          </w:p>
        </w:tc>
        <w:tc>
          <w:tcPr>
            <w:tcW w:w="135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usuario</w:t>
            </w:r>
          </w:p>
        </w:tc>
        <w:tc>
          <w:tcPr>
            <w:tcW w:w="105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Única</w:t>
            </w:r>
          </w:p>
        </w:tc>
        <w:tc>
          <w:tcPr>
            <w:tcW w:w="1905" w:type="dxa"/>
            <w:tcBorders>
              <w:start w:val="single" w:sz="2" w:space="0" w:color="000000"/>
              <w:bottom w:val="single" w:sz="2" w:space="0" w:color="000000"/>
            </w:tcBorders>
            <w:vAlign w:val="center"/>
          </w:tcPr>
          <w:p>
            <w:pPr>
              <w:pStyle w:val="Normal"/>
              <w:spacing w:lineRule="auto" w:line="360" w:before="160" w:after="160"/>
              <w:jc w:val="center"/>
              <w:rPr/>
            </w:pPr>
            <w:r>
              <w:rPr>
                <w:rStyle w:val="Textooriginal"/>
                <w:rFonts w:cs="Arial" w:ascii="Arial" w:hAnsi="Arial"/>
                <w:bCs/>
                <w:sz w:val="20"/>
                <w:szCs w:val="20"/>
              </w:rPr>
              <w:t>username</w:t>
            </w:r>
          </w:p>
        </w:tc>
        <w:tc>
          <w:tcPr>
            <w:tcW w:w="2991"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Impidió nombres de usuario repetidos.</w:t>
            </w:r>
          </w:p>
        </w:tc>
      </w:tr>
    </w:tbl>
    <w:p>
      <w:pPr>
        <w:pStyle w:val="Normal"/>
        <w:spacing w:lineRule="auto" w:line="360"/>
        <w:rPr>
          <w:rFonts w:ascii="Arial" w:hAnsi="Arial" w:cs="Arial"/>
          <w:bCs/>
        </w:rPr>
      </w:pPr>
      <w:r>
        <w:rPr>
          <w:rFonts w:cs="Arial" w:ascii="Arial" w:hAnsi="Arial"/>
          <w:bCs/>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Las claves primarias identificaron cada registro; las dos claves foráneas encadenaron banda, álbum y canción con eliminación en cascada, y las dos restricciones únicas protegieron las reglas de negocio: un solo usuario por nombre y una sola canción por número de pista dentro de cada álbum.</w:t>
      </w:r>
    </w:p>
    <w:p>
      <w:pPr>
        <w:pStyle w:val="Normal"/>
        <w:spacing w:lineRule="auto" w:line="360" w:before="0" w:after="160"/>
        <w:ind w:firstLine="720"/>
        <w:jc w:val="both"/>
        <w:rPr>
          <w:rFonts w:ascii="Arial" w:hAnsi="Arial"/>
          <w:sz w:val="22"/>
          <w:szCs w:val="22"/>
        </w:rPr>
      </w:pPr>
      <w:r>
        <w:rPr>
          <w:rFonts w:ascii="Arial" w:hAnsi="Arial"/>
          <w:sz w:val="22"/>
          <w:szCs w:val="22"/>
        </w:rPr>
        <w:t>La unicidad de la pista se definió sobre el par álbum + pista, de modo que la pista 1 del álbum A no bloqueó la pista 1 del álbum  b</w:t>
      </w:r>
    </w:p>
    <w:p>
      <w:pPr>
        <w:pStyle w:val="Heading2"/>
        <w:numPr>
          <w:ilvl w:val="3"/>
          <w:numId w:val="4"/>
        </w:numPr>
        <w:spacing w:before="0" w:after="160"/>
        <w:rPr>
          <w:sz w:val="24"/>
          <w:szCs w:val="24"/>
        </w:rPr>
      </w:pPr>
      <w:r>
        <w:rPr>
          <w:rFonts w:eastAsia="Calibri" w:cs="" w:cstheme="minorBidi" w:eastAsiaTheme="minorHAnsi"/>
          <w:b/>
          <w:bCs/>
          <w:color w:val="auto"/>
          <w:kern w:val="0"/>
          <w:sz w:val="24"/>
          <w:szCs w:val="24"/>
          <w:shd w:fill="auto" w:val="clear"/>
          <w:lang w:val="es-PE" w:eastAsia="en-US" w:bidi="ar-SA"/>
        </w:rPr>
        <w:t>Diagrama del modelo físico</w:t>
      </w:r>
    </w:p>
    <w:tbl>
      <w:tblPr>
        <w:tblW w:w="5000" w:type="pct"/>
        <w:jc w:val="start"/>
        <w:tblInd w:w="0" w:type="dxa"/>
        <w:tblLayout w:type="fixed"/>
        <w:tblCellMar>
          <w:top w:w="28" w:type="dxa"/>
          <w:start w:w="28" w:type="dxa"/>
          <w:bottom w:w="28" w:type="dxa"/>
          <w:end w:w="28" w:type="dxa"/>
        </w:tblCellMar>
      </w:tblPr>
      <w:tblGrid>
        <w:gridCol w:w="9070"/>
      </w:tblGrid>
      <w:tr>
        <w:trPr>
          <w:cantSplit w:val="true"/>
        </w:trPr>
        <w:tc>
          <w:tcPr>
            <w:tcW w:w="907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7</w:t>
            </w:r>
            <w:r>
              <w:rPr>
                <w:b/>
                <w:bCs/>
                <w:i w:val="false"/>
                <w:iCs w:val="false"/>
                <w:sz w:val="26"/>
                <w:szCs w:val="26"/>
                <w:u w:val="none"/>
              </w:rPr>
              <w:fldChar w:fldCharType="end"/>
            </w:r>
            <w:r>
              <w:rPr>
                <w:b/>
                <w:bCs/>
                <w:i w:val="false"/>
                <w:iCs w:val="false"/>
                <w:sz w:val="26"/>
                <w:szCs w:val="26"/>
                <w:u w:val="none"/>
              </w:rPr>
              <w:t xml:space="preserve"> : Modelo fisico de Melodic Vault</w:t>
            </w:r>
          </w:p>
        </w:tc>
      </w:tr>
      <w:tr>
        <w:trPr>
          <w:trHeight w:val="5087" w:hRule="atLeast"/>
          <w:cantSplit w:val="true"/>
        </w:trPr>
        <w:tc>
          <w:tcPr>
            <w:tcW w:w="907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759450" cy="3090545"/>
                  <wp:effectExtent l="0" t="0" r="0" b="0"/>
                  <wp:docPr id="16" name="Imagen1 Copia 1 Copia 2 Copia 3 Copia 1 Copia 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 Copia 1 Copia 2 Copia 3 Copia 1 Copia 4 Copia 1"/>
                          <pic:cNvPicPr>
                            <a:picLocks noChangeAspect="1" noChangeArrowheads="1"/>
                          </pic:cNvPicPr>
                        </pic:nvPicPr>
                        <pic:blipFill>
                          <a:blip r:embed="rId28"/>
                          <a:srcRect l="-142" t="-122" r="-142" b="-122"/>
                          <a:stretch>
                            <a:fillRect/>
                          </a:stretch>
                        </pic:blipFill>
                        <pic:spPr bwMode="auto">
                          <a:xfrm>
                            <a:off x="0" y="0"/>
                            <a:ext cx="5759450" cy="309054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El diagrama combinó dos capas. La capa SQL (tablas en verde azulado) mostró el modelo físico: tipos de dato, claves primarias, claves foráneas (fk_album_banda y fk_cancion_album), la restricción única de cancion y la eliminación en cascada; esas relaciones quedaron declaradas de forma explícita en el script.</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 xml:space="preserve">La capa JPA (recuadros en morado) mostró cómo cada relación se reprodujo en las clases entidad: el lado propietario con @ManyToOne y @JoinColumn, el lado inverso con @OneToMany(mappedBy), y las reglas de cascada </w:t>
      </w:r>
    </w:p>
    <w:p>
      <w:pPr>
        <w:pStyle w:val="Normal"/>
        <w:spacing w:lineRule="auto" w:line="360" w:before="0" w:after="160"/>
        <w:ind w:firstLine="720"/>
        <w:jc w:val="both"/>
        <w:rPr>
          <w:rFonts w:ascii="Arial" w:hAnsi="Arial"/>
          <w:sz w:val="22"/>
          <w:szCs w:val="22"/>
        </w:rPr>
      </w:pPr>
      <w:r>
        <w:rPr>
          <w:rFonts w:ascii="Arial" w:hAnsi="Arial"/>
          <w:sz w:val="22"/>
          <w:szCs w:val="22"/>
        </w:rPr>
        <w:t>Lo que JPA agregó al modelo fue la navegación en ambos sentidos entre objetos (por ejemplo, de una banda a sus álbumes), la cascada a nivel de aplicación y la validación de datos mediante Bean Validation, que el SQL por sí solo no expresa.</w:t>
      </w:r>
    </w:p>
    <w:p>
      <w:pPr>
        <w:pStyle w:val="Heading2"/>
        <w:numPr>
          <w:ilvl w:val="3"/>
          <w:numId w:val="4"/>
        </w:numPr>
        <w:spacing w:before="0" w:after="160"/>
        <w:rPr>
          <w:rFonts w:eastAsia="Calibri" w:cs="" w:cstheme="minorBidi" w:eastAsiaTheme="minorHAnsi"/>
          <w:b/>
          <w:bCs/>
          <w:color w:val="auto"/>
          <w:kern w:val="0"/>
          <w:sz w:val="24"/>
          <w:szCs w:val="24"/>
          <w:highlight w:val="none"/>
          <w:shd w:fill="auto" w:val="clear"/>
          <w:lang w:val="es-PE" w:eastAsia="en-US" w:bidi="ar-SA"/>
        </w:rPr>
      </w:pPr>
      <w:r>
        <w:rPr>
          <w:rFonts w:eastAsia="Calibri" w:cs="" w:cstheme="minorBidi" w:eastAsiaTheme="minorHAnsi"/>
          <w:b/>
          <w:bCs/>
          <w:color w:val="auto"/>
          <w:kern w:val="0"/>
          <w:sz w:val="24"/>
          <w:szCs w:val="24"/>
          <w:shd w:fill="auto" w:val="clear"/>
          <w:lang w:val="es-PE" w:eastAsia="en-US" w:bidi="ar-SA"/>
        </w:rPr>
        <w:t>Decisiones de tipos de dato</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rating se definió como DOUBLE para almacenar valores con decimales (por ejemplo, 9.2). El rango de 0 a 10 se validó en la aplicación, no con una restricción en la base de datos</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duracion_segundos se almacenó como entero en segundos; la aplicación y los reportes la mostraron en formato m:ss.</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password se definió como VARCHAR(255) para guardar el hash BCrypt (de unos 60 caracteres), nunca la contraseña en texto plano.</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rol se guardó sin el prefijo ROLE_, que Spring Security agrega automáticamente.</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Las URL de imágenes (imagen_url, portada_url) se guardaron como texto (VARCHAR(255)); la aplicación no almacenó archivos binarios.</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Diccionario de datos</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33</w:t>
      </w:r>
      <w:r>
        <w:rPr>
          <w:rFonts w:cs="Arial" w:ascii="Arial" w:hAnsi="Arial"/>
          <w:b/>
          <w:i/>
          <w:iCs/>
          <w:sz w:val="22"/>
          <w:szCs w:val="22"/>
        </w:rPr>
        <w:fldChar w:fldCharType="end"/>
      </w:r>
      <w:r>
        <w:rPr>
          <w:rFonts w:cs="Arial" w:ascii="Arial" w:hAnsi="Arial"/>
          <w:b/>
          <w:color w:themeColor="background1" w:val="FFFFFF"/>
          <w:sz w:val="22"/>
          <w:szCs w:val="22"/>
        </w:rPr>
        <w:t>.</w:t>
        <w:br/>
      </w:r>
      <w:r>
        <w:rPr>
          <w:rFonts w:eastAsia="Calibri" w:cs="Arial" w:ascii="Arial" w:hAnsi="Arial" w:eastAsiaTheme="minorHAnsi"/>
          <w:bCs/>
          <w:i/>
          <w:iCs/>
          <w:color w:val="auto"/>
          <w:kern w:val="0"/>
          <w:sz w:val="22"/>
          <w:szCs w:val="22"/>
          <w:lang w:val="es-PE" w:eastAsia="en-US" w:bidi="ar-SA"/>
        </w:rPr>
        <w:t>Diccionario de datos de la tabla banda</w:t>
      </w:r>
    </w:p>
    <w:tbl>
      <w:tblPr>
        <w:tblW w:w="9016" w:type="dxa"/>
        <w:jc w:val="start"/>
        <w:tblInd w:w="0" w:type="dxa"/>
        <w:tblLayout w:type="fixed"/>
        <w:tblCellMar>
          <w:top w:w="28" w:type="dxa"/>
          <w:start w:w="28" w:type="dxa"/>
          <w:bottom w:w="28" w:type="dxa"/>
          <w:end w:w="28" w:type="dxa"/>
        </w:tblCellMar>
      </w:tblPr>
      <w:tblGrid>
        <w:gridCol w:w="1365"/>
        <w:gridCol w:w="1410"/>
        <w:gridCol w:w="878"/>
        <w:gridCol w:w="1551"/>
        <w:gridCol w:w="3812"/>
      </w:tblGrid>
      <w:tr>
        <w:trPr>
          <w:trHeight w:val="120" w:hRule="atLeast"/>
        </w:trPr>
        <w:tc>
          <w:tcPr>
            <w:tcW w:w="1365"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Campo</w:t>
            </w:r>
          </w:p>
        </w:tc>
        <w:tc>
          <w:tcPr>
            <w:tcW w:w="1410"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Tipo de dato</w:t>
            </w:r>
          </w:p>
        </w:tc>
        <w:tc>
          <w:tcPr>
            <w:tcW w:w="878"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Clave</w:t>
            </w:r>
          </w:p>
        </w:tc>
        <w:tc>
          <w:tcPr>
            <w:tcW w:w="1551"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Restricción</w:t>
            </w:r>
          </w:p>
        </w:tc>
        <w:tc>
          <w:tcPr>
            <w:tcW w:w="381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Descripción</w:t>
            </w:r>
          </w:p>
        </w:tc>
      </w:tr>
      <w:tr>
        <w:trPr/>
        <w:tc>
          <w:tcPr>
            <w:tcW w:w="136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id_banda</w:t>
            </w:r>
          </w:p>
        </w:tc>
        <w:tc>
          <w:tcPr>
            <w:tcW w:w="1410"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87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PK</w:t>
            </w:r>
          </w:p>
        </w:tc>
        <w:tc>
          <w:tcPr>
            <w:tcW w:w="155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Autoincremental</w:t>
            </w:r>
          </w:p>
        </w:tc>
        <w:tc>
          <w:tcPr>
            <w:tcW w:w="3812"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Identificador único de la banda.</w:t>
            </w:r>
          </w:p>
        </w:tc>
      </w:tr>
      <w:tr>
        <w:trPr/>
        <w:tc>
          <w:tcPr>
            <w:tcW w:w="136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nombre</w:t>
            </w:r>
          </w:p>
        </w:tc>
        <w:tc>
          <w:tcPr>
            <w:tcW w:w="1410"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VARCHAR(80)</w:t>
            </w:r>
          </w:p>
        </w:tc>
        <w:tc>
          <w:tcPr>
            <w:tcW w:w="87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155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3812"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Nombre de la banda o artista.</w:t>
            </w:r>
          </w:p>
        </w:tc>
      </w:tr>
      <w:tr>
        <w:trPr/>
        <w:tc>
          <w:tcPr>
            <w:tcW w:w="136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pais</w:t>
            </w:r>
          </w:p>
        </w:tc>
        <w:tc>
          <w:tcPr>
            <w:tcW w:w="1410"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VARCHAR(60)</w:t>
            </w:r>
          </w:p>
        </w:tc>
        <w:tc>
          <w:tcPr>
            <w:tcW w:w="87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155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3812"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País de procedencia.</w:t>
            </w:r>
          </w:p>
        </w:tc>
      </w:tr>
      <w:tr>
        <w:trPr/>
        <w:tc>
          <w:tcPr>
            <w:tcW w:w="136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genero</w:t>
            </w:r>
          </w:p>
        </w:tc>
        <w:tc>
          <w:tcPr>
            <w:tcW w:w="1410"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VARCHAR(60)</w:t>
            </w:r>
          </w:p>
        </w:tc>
        <w:tc>
          <w:tcPr>
            <w:tcW w:w="87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155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3812"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Género musical principal de la banda.</w:t>
            </w:r>
          </w:p>
        </w:tc>
      </w:tr>
      <w:tr>
        <w:trPr/>
        <w:tc>
          <w:tcPr>
            <w:tcW w:w="136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anio_formacion</w:t>
            </w:r>
          </w:p>
        </w:tc>
        <w:tc>
          <w:tcPr>
            <w:tcW w:w="1410"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87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155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3812"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Año de formación de la banda.</w:t>
            </w:r>
          </w:p>
        </w:tc>
      </w:tr>
      <w:tr>
        <w:trPr/>
        <w:tc>
          <w:tcPr>
            <w:tcW w:w="136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estado</w:t>
            </w:r>
          </w:p>
        </w:tc>
        <w:tc>
          <w:tcPr>
            <w:tcW w:w="1410"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VARCHAR(20)</w:t>
            </w:r>
          </w:p>
        </w:tc>
        <w:tc>
          <w:tcPr>
            <w:tcW w:w="87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155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3812"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Estado de la banda (por ejemplo, Activa).</w:t>
            </w:r>
          </w:p>
        </w:tc>
      </w:tr>
      <w:tr>
        <w:trPr/>
        <w:tc>
          <w:tcPr>
            <w:tcW w:w="136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descripcion</w:t>
            </w:r>
          </w:p>
        </w:tc>
        <w:tc>
          <w:tcPr>
            <w:tcW w:w="1410"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VARCHAR(500)</w:t>
            </w:r>
          </w:p>
        </w:tc>
        <w:tc>
          <w:tcPr>
            <w:tcW w:w="87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155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Opcional</w:t>
            </w:r>
          </w:p>
        </w:tc>
        <w:tc>
          <w:tcPr>
            <w:tcW w:w="3812"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Reseña o biografía de la banda.</w:t>
            </w:r>
          </w:p>
        </w:tc>
      </w:tr>
      <w:tr>
        <w:trPr/>
        <w:tc>
          <w:tcPr>
            <w:tcW w:w="136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imagen_url</w:t>
            </w:r>
          </w:p>
        </w:tc>
        <w:tc>
          <w:tcPr>
            <w:tcW w:w="1410"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VARCHAR(255)</w:t>
            </w:r>
          </w:p>
        </w:tc>
        <w:tc>
          <w:tcPr>
            <w:tcW w:w="87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155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Opcional</w:t>
            </w:r>
          </w:p>
        </w:tc>
        <w:tc>
          <w:tcPr>
            <w:tcW w:w="3812"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Dirección de la imagen de la banda.</w:t>
            </w:r>
          </w:p>
        </w:tc>
      </w:tr>
    </w:tbl>
    <w:p>
      <w:pPr>
        <w:pStyle w:val="BodyText"/>
        <w:spacing w:lineRule="auto" w:line="360" w:before="0" w:after="160"/>
        <w:rPr>
          <w:rStyle w:val="Strong"/>
          <w:rFonts w:ascii="Arial" w:hAnsi="Arial" w:cs="Arial"/>
          <w:b/>
          <w:bCs/>
          <w:i/>
          <w:iCs/>
          <w:color w:themeColor="background1" w:val="FFFFFF"/>
          <w:sz w:val="22"/>
          <w:szCs w:val="22"/>
        </w:rPr>
      </w:pPr>
      <w:r>
        <w:rPr>
          <w:rFonts w:cs="Arial" w:ascii="Arial" w:hAnsi="Arial"/>
          <w:b/>
          <w:bCs/>
          <w:i/>
          <w:iCs/>
          <w:color w:themeColor="background1" w:val="FFFFFF"/>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banda fue la tabla raíz del catálogo y no dependió de ninguna otra. Los cinco campos obligatorios (nombre, país, género, año de formación y estado) garantizaron una ficha mínima completa; la descripción y la imagen quedaron opcionales.</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34</w:t>
      </w:r>
      <w:r>
        <w:rPr>
          <w:rFonts w:cs="Arial" w:ascii="Arial" w:hAnsi="Arial"/>
          <w:b/>
          <w:i/>
          <w:iCs/>
          <w:sz w:val="22"/>
          <w:szCs w:val="22"/>
        </w:rPr>
        <w:fldChar w:fldCharType="end"/>
      </w:r>
      <w:r>
        <w:rPr>
          <w:rFonts w:cs="Arial" w:ascii="Arial" w:hAnsi="Arial"/>
          <w:b/>
          <w:color w:themeColor="background1" w:val="FFFFFF"/>
          <w:sz w:val="22"/>
          <w:szCs w:val="22"/>
        </w:rPr>
        <w:t>.</w:t>
        <w:br/>
      </w:r>
      <w:r>
        <w:rPr>
          <w:rFonts w:eastAsia="Calibri" w:cs="Arial" w:ascii="Arial" w:hAnsi="Arial" w:eastAsiaTheme="minorHAnsi"/>
          <w:bCs/>
          <w:i/>
          <w:iCs/>
          <w:color w:val="auto"/>
          <w:kern w:val="0"/>
          <w:sz w:val="22"/>
          <w:szCs w:val="22"/>
          <w:lang w:val="es-PE" w:eastAsia="en-US" w:bidi="ar-SA"/>
        </w:rPr>
        <w:t>Diccionario de datos de la tabla cancion</w:t>
      </w:r>
    </w:p>
    <w:tbl>
      <w:tblPr>
        <w:tblW w:w="9070" w:type="dxa"/>
        <w:jc w:val="start"/>
        <w:tblInd w:w="0" w:type="dxa"/>
        <w:tblLayout w:type="fixed"/>
        <w:tblCellMar>
          <w:top w:w="28" w:type="dxa"/>
          <w:start w:w="28" w:type="dxa"/>
          <w:bottom w:w="28" w:type="dxa"/>
          <w:end w:w="28" w:type="dxa"/>
        </w:tblCellMar>
      </w:tblPr>
      <w:tblGrid>
        <w:gridCol w:w="1588"/>
        <w:gridCol w:w="2242"/>
        <w:gridCol w:w="744"/>
        <w:gridCol w:w="2603"/>
        <w:gridCol w:w="1893"/>
      </w:tblGrid>
      <w:tr>
        <w:trPr/>
        <w:tc>
          <w:tcPr>
            <w:tcW w:w="1588"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Campo</w:t>
            </w:r>
          </w:p>
        </w:tc>
        <w:tc>
          <w:tcPr>
            <w:tcW w:w="2242"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Tipo de dato</w:t>
            </w:r>
          </w:p>
        </w:tc>
        <w:tc>
          <w:tcPr>
            <w:tcW w:w="744"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Clave</w:t>
            </w:r>
          </w:p>
        </w:tc>
        <w:tc>
          <w:tcPr>
            <w:tcW w:w="2603"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Restricción</w:t>
            </w:r>
          </w:p>
        </w:tc>
        <w:tc>
          <w:tcPr>
            <w:tcW w:w="189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Descripción</w:t>
            </w:r>
          </w:p>
        </w:tc>
      </w:tr>
      <w:tr>
        <w:trPr/>
        <w:tc>
          <w:tcPr>
            <w:tcW w:w="158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id_cancion</w:t>
            </w:r>
          </w:p>
        </w:tc>
        <w:tc>
          <w:tcPr>
            <w:tcW w:w="224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744"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PK</w:t>
            </w:r>
          </w:p>
        </w:tc>
        <w:tc>
          <w:tcPr>
            <w:tcW w:w="260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Autoincremental</w:t>
            </w:r>
          </w:p>
        </w:tc>
        <w:tc>
          <w:tcPr>
            <w:tcW w:w="1893"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Identificador único de la canción.</w:t>
            </w:r>
          </w:p>
        </w:tc>
      </w:tr>
      <w:tr>
        <w:trPr/>
        <w:tc>
          <w:tcPr>
            <w:tcW w:w="158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titulo</w:t>
            </w:r>
          </w:p>
        </w:tc>
        <w:tc>
          <w:tcPr>
            <w:tcW w:w="224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VARCHAR(100)</w:t>
            </w:r>
          </w:p>
        </w:tc>
        <w:tc>
          <w:tcPr>
            <w:tcW w:w="744"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260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1893"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Título de la canción.</w:t>
            </w:r>
          </w:p>
        </w:tc>
      </w:tr>
      <w:tr>
        <w:trPr/>
        <w:tc>
          <w:tcPr>
            <w:tcW w:w="158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numero_pista</w:t>
            </w:r>
          </w:p>
        </w:tc>
        <w:tc>
          <w:tcPr>
            <w:tcW w:w="224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744"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2603" w:type="dxa"/>
            <w:tcBorders>
              <w:start w:val="single" w:sz="2" w:space="0" w:color="000000"/>
              <w:bottom w:val="single" w:sz="2" w:space="0" w:color="000000"/>
            </w:tcBorders>
            <w:vAlign w:val="center"/>
          </w:tcPr>
          <w:p>
            <w:pPr>
              <w:pStyle w:val="Normal"/>
              <w:spacing w:lineRule="auto" w:line="360" w:before="160" w:after="160"/>
              <w:jc w:val="center"/>
              <w:rPr/>
            </w:pPr>
            <w:r>
              <w:rPr>
                <w:rFonts w:cs="Arial" w:ascii="Arial" w:hAnsi="Arial"/>
                <w:bCs/>
                <w:sz w:val="20"/>
                <w:szCs w:val="20"/>
              </w:rPr>
              <w:t xml:space="preserve">NOT NULL; mínimo 1 validado en la aplicación; único junto con </w:t>
            </w:r>
            <w:r>
              <w:rPr>
                <w:rStyle w:val="Textooriginal"/>
                <w:rFonts w:cs="Arial" w:ascii="Arial" w:hAnsi="Arial"/>
                <w:bCs/>
                <w:sz w:val="20"/>
                <w:szCs w:val="20"/>
              </w:rPr>
              <w:t>id_album</w:t>
            </w:r>
          </w:p>
        </w:tc>
        <w:tc>
          <w:tcPr>
            <w:tcW w:w="1893"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Posición de la canción dentro del álbum.</w:t>
            </w:r>
          </w:p>
        </w:tc>
      </w:tr>
      <w:tr>
        <w:trPr/>
        <w:tc>
          <w:tcPr>
            <w:tcW w:w="158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duracion_segundos</w:t>
            </w:r>
          </w:p>
        </w:tc>
        <w:tc>
          <w:tcPr>
            <w:tcW w:w="224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744"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260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Obligatorio; mínimo 0 validado en la aplicación</w:t>
            </w:r>
          </w:p>
        </w:tc>
        <w:tc>
          <w:tcPr>
            <w:tcW w:w="1893"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Duración en segundos.</w:t>
            </w:r>
          </w:p>
        </w:tc>
      </w:tr>
      <w:tr>
        <w:trPr/>
        <w:tc>
          <w:tcPr>
            <w:tcW w:w="1588"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id_album</w:t>
            </w:r>
          </w:p>
        </w:tc>
        <w:tc>
          <w:tcPr>
            <w:tcW w:w="2242"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744"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FK</w:t>
            </w:r>
          </w:p>
        </w:tc>
        <w:tc>
          <w:tcPr>
            <w:tcW w:w="260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 referencia a album con eliminación en cascada</w:t>
            </w:r>
          </w:p>
        </w:tc>
        <w:tc>
          <w:tcPr>
            <w:tcW w:w="1893"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Álbum al que pertenece.</w:t>
            </w:r>
          </w:p>
        </w:tc>
      </w:tr>
    </w:tbl>
    <w:p>
      <w:pPr>
        <w:pStyle w:val="Normal"/>
        <w:spacing w:lineRule="auto" w:line="360" w:before="0" w:after="160"/>
        <w:ind w:hanging="0" w:start="0"/>
        <w:jc w:val="both"/>
        <w:rPr>
          <w:rFonts w:ascii="Arial" w:hAnsi="Arial" w:cs="Arial"/>
          <w:b/>
          <w:bCs/>
          <w:color w:themeColor="text1" w:val="000000"/>
          <w:sz w:val="24"/>
          <w:szCs w:val="24"/>
        </w:rPr>
      </w:pPr>
      <w:r>
        <w:rPr>
          <w:rFonts w:cs="Arial" w:ascii="Arial" w:hAnsi="Arial"/>
          <w:b/>
          <w:bCs/>
          <w:color w:themeColor="text1" w:val="000000"/>
          <w:sz w:val="24"/>
          <w:szCs w:val="24"/>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Cancion fue la tabla más dependiente del modelo: id_album es obligatorio y el par (id_album, numero_pista) es único, de modo que ninguna canción puede existir sin álbum ni repetir pista dentro de él. </w:t>
      </w:r>
    </w:p>
    <w:p>
      <w:pPr>
        <w:pStyle w:val="Normal"/>
        <w:spacing w:lineRule="auto" w:line="360" w:before="0" w:after="160"/>
        <w:ind w:firstLine="720"/>
        <w:jc w:val="both"/>
        <w:rPr>
          <w:rFonts w:ascii="Arial" w:hAnsi="Arial"/>
          <w:sz w:val="22"/>
          <w:szCs w:val="22"/>
        </w:rPr>
      </w:pPr>
      <w:r>
        <w:rPr>
          <w:rFonts w:ascii="Arial" w:hAnsi="Arial"/>
          <w:sz w:val="22"/>
          <w:szCs w:val="22"/>
        </w:rPr>
        <w:t>El mínimo de la pista y de la duración no lo restringe la base de datos ( en el caso de duracion solo exige que no sea null), lo valida la aplicación.</w:t>
      </w:r>
    </w:p>
    <w:p>
      <w:pPr>
        <w:pStyle w:val="Normal"/>
        <w:spacing w:lineRule="auto" w:line="360" w:before="0" w:after="160"/>
        <w:rPr>
          <w:rFonts w:ascii="Arial" w:hAnsi="Arial" w:cs="Arial"/>
          <w:bCs/>
          <w:i/>
          <w:iCs/>
          <w:sz w:val="22"/>
          <w:szCs w:val="22"/>
        </w:rPr>
      </w:pPr>
      <w:r>
        <w:rPr>
          <w:rFonts w:cs="Arial"/>
          <w:b/>
        </w:rPr>
        <w:t xml:space="preserve">Tabla </w:t>
      </w:r>
      <w:r>
        <w:rPr>
          <w:rFonts w:cs="Arial"/>
          <w:b/>
          <w:i/>
          <w:iCs/>
        </w:rPr>
        <w:fldChar w:fldCharType="begin"/>
      </w:r>
      <w:r>
        <w:rPr>
          <w:rFonts w:cs="Arial"/>
          <w:b/>
          <w:i/>
          <w:iCs/>
        </w:rPr>
        <w:instrText xml:space="preserve"> SEQ Tabla \* ARABIC </w:instrText>
      </w:r>
      <w:r>
        <w:rPr>
          <w:rFonts w:cs="Arial"/>
          <w:b/>
          <w:i/>
          <w:iCs/>
        </w:rPr>
        <w:fldChar w:fldCharType="separate"/>
      </w:r>
      <w:r>
        <w:rPr>
          <w:rFonts w:cs="Arial"/>
          <w:b/>
          <w:i/>
          <w:iCs/>
        </w:rPr>
        <w:t>35</w:t>
      </w:r>
      <w:r>
        <w:rPr>
          <w:rFonts w:cs="Arial"/>
          <w:b/>
          <w:i/>
          <w:iCs/>
        </w:rPr>
        <w:fldChar w:fldCharType="end"/>
      </w:r>
      <w:r>
        <w:rPr>
          <w:rFonts w:cs="Arial"/>
          <w:b/>
          <w:color w:themeColor="background1" w:val="FFFFFF"/>
        </w:rPr>
        <w:t>.</w:t>
        <w:br/>
      </w:r>
      <w:r>
        <w:rPr>
          <w:rFonts w:eastAsia="Calibri" w:cs="Arial" w:ascii="Arial" w:hAnsi="Arial" w:eastAsiaTheme="minorHAnsi"/>
          <w:bCs/>
          <w:i/>
          <w:iCs/>
          <w:color w:val="auto"/>
          <w:kern w:val="0"/>
          <w:sz w:val="22"/>
          <w:szCs w:val="22"/>
          <w:lang w:val="es-PE" w:eastAsia="en-US" w:bidi="ar-SA"/>
        </w:rPr>
        <w:t>Diccionario de datos de la tabla album</w:t>
      </w:r>
    </w:p>
    <w:tbl>
      <w:tblPr>
        <w:tblW w:w="9070" w:type="dxa"/>
        <w:jc w:val="start"/>
        <w:tblInd w:w="0" w:type="dxa"/>
        <w:tblLayout w:type="fixed"/>
        <w:tblCellMar>
          <w:top w:w="28" w:type="dxa"/>
          <w:start w:w="28" w:type="dxa"/>
          <w:bottom w:w="28" w:type="dxa"/>
          <w:end w:w="28" w:type="dxa"/>
        </w:tblCellMar>
      </w:tblPr>
      <w:tblGrid>
        <w:gridCol w:w="1131"/>
        <w:gridCol w:w="1306"/>
        <w:gridCol w:w="615"/>
        <w:gridCol w:w="3053"/>
        <w:gridCol w:w="2965"/>
      </w:tblGrid>
      <w:tr>
        <w:trPr/>
        <w:tc>
          <w:tcPr>
            <w:tcW w:w="1131"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Campo</w:t>
            </w:r>
          </w:p>
        </w:tc>
        <w:tc>
          <w:tcPr>
            <w:tcW w:w="1306"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Tipo de dato</w:t>
            </w:r>
          </w:p>
        </w:tc>
        <w:tc>
          <w:tcPr>
            <w:tcW w:w="615"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Clave</w:t>
            </w:r>
          </w:p>
        </w:tc>
        <w:tc>
          <w:tcPr>
            <w:tcW w:w="3053"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Restricción</w:t>
            </w:r>
          </w:p>
        </w:tc>
        <w:tc>
          <w:tcPr>
            <w:tcW w:w="2965"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Descripción</w:t>
            </w:r>
          </w:p>
        </w:tc>
      </w:tr>
      <w:tr>
        <w:trPr/>
        <w:tc>
          <w:tcPr>
            <w:tcW w:w="113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id_album</w:t>
            </w:r>
          </w:p>
        </w:tc>
        <w:tc>
          <w:tcPr>
            <w:tcW w:w="130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PK</w:t>
            </w:r>
          </w:p>
        </w:tc>
        <w:tc>
          <w:tcPr>
            <w:tcW w:w="30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Autoincremental</w:t>
            </w:r>
          </w:p>
        </w:tc>
        <w:tc>
          <w:tcPr>
            <w:tcW w:w="2965"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Identificador único del álbum.</w:t>
            </w:r>
          </w:p>
        </w:tc>
      </w:tr>
      <w:tr>
        <w:trPr/>
        <w:tc>
          <w:tcPr>
            <w:tcW w:w="113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titulo</w:t>
            </w:r>
          </w:p>
        </w:tc>
        <w:tc>
          <w:tcPr>
            <w:tcW w:w="130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VARCHAR(100)</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30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2965"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Título del álbum.</w:t>
            </w:r>
          </w:p>
        </w:tc>
      </w:tr>
      <w:tr>
        <w:trPr/>
        <w:tc>
          <w:tcPr>
            <w:tcW w:w="113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anio</w:t>
            </w:r>
          </w:p>
        </w:tc>
        <w:tc>
          <w:tcPr>
            <w:tcW w:w="130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30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2965"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Año de lanzamiento.</w:t>
            </w:r>
          </w:p>
        </w:tc>
      </w:tr>
      <w:tr>
        <w:trPr/>
        <w:tc>
          <w:tcPr>
            <w:tcW w:w="113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tipo</w:t>
            </w:r>
          </w:p>
        </w:tc>
        <w:tc>
          <w:tcPr>
            <w:tcW w:w="130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VARCHAR(255)</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30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2965"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Tipo de producción discográfica (por ejemplo, Studio Album).</w:t>
            </w:r>
          </w:p>
        </w:tc>
      </w:tr>
      <w:tr>
        <w:trPr/>
        <w:tc>
          <w:tcPr>
            <w:tcW w:w="113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rating</w:t>
            </w:r>
          </w:p>
        </w:tc>
        <w:tc>
          <w:tcPr>
            <w:tcW w:w="130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DOUBLE</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30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Opcional; rango 0.0 a 10.0 validado en la aplicación</w:t>
            </w:r>
          </w:p>
        </w:tc>
        <w:tc>
          <w:tcPr>
            <w:tcW w:w="2965"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Calificación del álbum.</w:t>
            </w:r>
          </w:p>
        </w:tc>
      </w:tr>
      <w:tr>
        <w:trPr/>
        <w:tc>
          <w:tcPr>
            <w:tcW w:w="113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formato</w:t>
            </w:r>
          </w:p>
        </w:tc>
        <w:tc>
          <w:tcPr>
            <w:tcW w:w="130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VARCHAR(255)</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30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Opcional</w:t>
            </w:r>
          </w:p>
        </w:tc>
        <w:tc>
          <w:tcPr>
            <w:tcW w:w="2965"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Formato de la edición (por ejemplo, Vinilo o CD).</w:t>
            </w:r>
          </w:p>
        </w:tc>
      </w:tr>
      <w:tr>
        <w:trPr/>
        <w:tc>
          <w:tcPr>
            <w:tcW w:w="113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portada_url</w:t>
            </w:r>
          </w:p>
        </w:tc>
        <w:tc>
          <w:tcPr>
            <w:tcW w:w="130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VARCHAR(255)</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30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Opcional</w:t>
            </w:r>
          </w:p>
        </w:tc>
        <w:tc>
          <w:tcPr>
            <w:tcW w:w="2965"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Dirección de la imagen de portada.</w:t>
            </w:r>
          </w:p>
        </w:tc>
      </w:tr>
      <w:tr>
        <w:trPr/>
        <w:tc>
          <w:tcPr>
            <w:tcW w:w="113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descripcion</w:t>
            </w:r>
          </w:p>
        </w:tc>
        <w:tc>
          <w:tcPr>
            <w:tcW w:w="130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VARCHAR(500)</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30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Opcional</w:t>
            </w:r>
          </w:p>
        </w:tc>
        <w:tc>
          <w:tcPr>
            <w:tcW w:w="2965"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Reseña del álbum.</w:t>
            </w:r>
          </w:p>
        </w:tc>
      </w:tr>
      <w:tr>
        <w:trPr/>
        <w:tc>
          <w:tcPr>
            <w:tcW w:w="1131"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id_banda</w:t>
            </w:r>
          </w:p>
        </w:tc>
        <w:tc>
          <w:tcPr>
            <w:tcW w:w="1306"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FK</w:t>
            </w:r>
          </w:p>
        </w:tc>
        <w:tc>
          <w:tcPr>
            <w:tcW w:w="30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 referencia a banda con eliminación en cascada</w:t>
            </w:r>
          </w:p>
        </w:tc>
        <w:tc>
          <w:tcPr>
            <w:tcW w:w="2965"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Banda a la que pertenece el álbum.</w:t>
            </w:r>
          </w:p>
        </w:tc>
      </w:tr>
    </w:tbl>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album ocupó el centro de la cadena del catálogo: dependió de banda mediante id_banda, que es obligatoria, y de él dependieron las canciones. </w:t>
      </w:r>
    </w:p>
    <w:p>
      <w:pPr>
        <w:pStyle w:val="Normal"/>
        <w:spacing w:lineRule="auto" w:line="360" w:before="0" w:after="160"/>
        <w:ind w:firstLine="720"/>
        <w:jc w:val="both"/>
        <w:rPr>
          <w:rFonts w:ascii="Arial" w:hAnsi="Arial"/>
          <w:sz w:val="22"/>
          <w:szCs w:val="22"/>
        </w:rPr>
      </w:pPr>
      <w:r>
        <w:rPr>
          <w:rFonts w:ascii="Arial" w:hAnsi="Arial"/>
          <w:sz w:val="22"/>
          <w:szCs w:val="22"/>
        </w:rPr>
        <w:t xml:space="preserve">Los campos obligatorios (título, año, tipo y banda) garantizaron una ficha mínima; rating, formato, portada y descripción quedaron opcionales. </w:t>
      </w:r>
    </w:p>
    <w:p>
      <w:pPr>
        <w:pStyle w:val="Normal"/>
        <w:spacing w:lineRule="auto" w:line="360" w:before="0" w:after="160"/>
        <w:ind w:firstLine="720"/>
        <w:jc w:val="both"/>
        <w:rPr>
          <w:rFonts w:ascii="Arial" w:hAnsi="Arial"/>
          <w:sz w:val="22"/>
          <w:szCs w:val="22"/>
        </w:rPr>
      </w:pPr>
      <w:r>
        <w:rPr>
          <w:rFonts w:ascii="Arial" w:hAnsi="Arial"/>
          <w:sz w:val="22"/>
          <w:szCs w:val="22"/>
        </w:rPr>
        <w:t>El rango del rating (0.0 a 10.0) no lo restringe la base de datos: lo aplicó la validación de la entidad con @DecimalMin y @DecimalMax.</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Normal"/>
        <w:spacing w:lineRule="auto" w:line="360" w:before="0" w:after="160"/>
        <w:rPr>
          <w:rFonts w:ascii="Arial" w:hAnsi="Arial" w:cs="Arial"/>
          <w:bCs/>
          <w:i/>
          <w:iCs/>
          <w:sz w:val="22"/>
          <w:szCs w:val="22"/>
        </w:rPr>
      </w:pPr>
      <w:r>
        <w:rPr>
          <w:rFonts w:cs="Arial"/>
          <w:b/>
        </w:rPr>
        <w:t xml:space="preserve">Tabla </w:t>
      </w:r>
      <w:r>
        <w:rPr>
          <w:rFonts w:cs="Arial"/>
          <w:b/>
          <w:i/>
          <w:iCs/>
        </w:rPr>
        <w:fldChar w:fldCharType="begin"/>
      </w:r>
      <w:r>
        <w:rPr>
          <w:rFonts w:cs="Arial"/>
          <w:b/>
          <w:i/>
          <w:iCs/>
        </w:rPr>
        <w:instrText xml:space="preserve"> SEQ Tabla \* ARABIC </w:instrText>
      </w:r>
      <w:r>
        <w:rPr>
          <w:rFonts w:cs="Arial"/>
          <w:b/>
          <w:i/>
          <w:iCs/>
        </w:rPr>
        <w:fldChar w:fldCharType="separate"/>
      </w:r>
      <w:r>
        <w:rPr>
          <w:rFonts w:cs="Arial"/>
          <w:b/>
          <w:i/>
          <w:iCs/>
        </w:rPr>
        <w:t>36</w:t>
      </w:r>
      <w:r>
        <w:rPr>
          <w:rFonts w:cs="Arial"/>
          <w:b/>
          <w:i/>
          <w:iCs/>
        </w:rPr>
        <w:fldChar w:fldCharType="end"/>
      </w:r>
      <w:r>
        <w:rPr>
          <w:rFonts w:cs="Arial"/>
          <w:b/>
          <w:color w:themeColor="background1" w:val="FFFFFF"/>
        </w:rPr>
        <w:t>.</w:t>
        <w:br/>
      </w:r>
      <w:r>
        <w:rPr>
          <w:rFonts w:eastAsia="Calibri" w:cs="Arial" w:ascii="Arial" w:hAnsi="Arial" w:eastAsiaTheme="minorHAnsi"/>
          <w:bCs/>
          <w:i/>
          <w:iCs/>
          <w:color w:val="auto"/>
          <w:kern w:val="0"/>
          <w:sz w:val="22"/>
          <w:szCs w:val="22"/>
          <w:lang w:val="es-PE" w:eastAsia="en-US" w:bidi="ar-SA"/>
        </w:rPr>
        <w:t>Diccionario de datos de la tabla usuario</w:t>
      </w:r>
    </w:p>
    <w:tbl>
      <w:tblPr>
        <w:tblW w:w="9070" w:type="dxa"/>
        <w:jc w:val="start"/>
        <w:tblInd w:w="0" w:type="dxa"/>
        <w:tblLayout w:type="fixed"/>
        <w:tblCellMar>
          <w:top w:w="28" w:type="dxa"/>
          <w:start w:w="28" w:type="dxa"/>
          <w:bottom w:w="28" w:type="dxa"/>
          <w:end w:w="28" w:type="dxa"/>
        </w:tblCellMar>
      </w:tblPr>
      <w:tblGrid>
        <w:gridCol w:w="1043"/>
        <w:gridCol w:w="1453"/>
        <w:gridCol w:w="615"/>
        <w:gridCol w:w="1655"/>
        <w:gridCol w:w="4304"/>
      </w:tblGrid>
      <w:tr>
        <w:trPr/>
        <w:tc>
          <w:tcPr>
            <w:tcW w:w="1043"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Campo</w:t>
            </w:r>
          </w:p>
        </w:tc>
        <w:tc>
          <w:tcPr>
            <w:tcW w:w="1453"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Tipo de dato</w:t>
            </w:r>
          </w:p>
        </w:tc>
        <w:tc>
          <w:tcPr>
            <w:tcW w:w="615"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Clave</w:t>
            </w:r>
          </w:p>
        </w:tc>
        <w:tc>
          <w:tcPr>
            <w:tcW w:w="1655" w:type="dxa"/>
            <w:tcBorders>
              <w:top w:val="single" w:sz="2" w:space="0" w:color="000000"/>
              <w:start w:val="single" w:sz="2" w:space="0" w:color="000000"/>
              <w:bottom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Restricción</w:t>
            </w:r>
          </w:p>
        </w:tc>
        <w:tc>
          <w:tcPr>
            <w:tcW w:w="4304"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
                <w:bCs/>
                <w:sz w:val="20"/>
                <w:szCs w:val="20"/>
              </w:rPr>
            </w:pPr>
            <w:r>
              <w:rPr>
                <w:rFonts w:cs="Arial" w:ascii="Arial" w:hAnsi="Arial"/>
                <w:b/>
                <w:bCs/>
                <w:sz w:val="20"/>
                <w:szCs w:val="20"/>
              </w:rPr>
              <w:t>Descripción</w:t>
            </w:r>
          </w:p>
        </w:tc>
      </w:tr>
      <w:tr>
        <w:trPr/>
        <w:tc>
          <w:tcPr>
            <w:tcW w:w="104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id_usuario</w:t>
            </w:r>
          </w:p>
        </w:tc>
        <w:tc>
          <w:tcPr>
            <w:tcW w:w="14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INT</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PK</w:t>
            </w:r>
          </w:p>
        </w:tc>
        <w:tc>
          <w:tcPr>
            <w:tcW w:w="165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Autoincremental</w:t>
            </w:r>
          </w:p>
        </w:tc>
        <w:tc>
          <w:tcPr>
            <w:tcW w:w="4304"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Identificador único del usuario.</w:t>
            </w:r>
          </w:p>
        </w:tc>
      </w:tr>
      <w:tr>
        <w:trPr/>
        <w:tc>
          <w:tcPr>
            <w:tcW w:w="104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username</w:t>
            </w:r>
          </w:p>
        </w:tc>
        <w:tc>
          <w:tcPr>
            <w:tcW w:w="14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VARCHAR(255)</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UQ</w:t>
            </w:r>
          </w:p>
        </w:tc>
        <w:tc>
          <w:tcPr>
            <w:tcW w:w="165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 único</w:t>
            </w:r>
          </w:p>
        </w:tc>
        <w:tc>
          <w:tcPr>
            <w:tcW w:w="4304"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Nombre con el que se inicia sesión.</w:t>
            </w:r>
          </w:p>
        </w:tc>
      </w:tr>
      <w:tr>
        <w:trPr/>
        <w:tc>
          <w:tcPr>
            <w:tcW w:w="104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password</w:t>
            </w:r>
          </w:p>
        </w:tc>
        <w:tc>
          <w:tcPr>
            <w:tcW w:w="14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VARCHAR(255)</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165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4304"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Hash BCrypt de la contraseña.</w:t>
            </w:r>
          </w:p>
        </w:tc>
      </w:tr>
      <w:tr>
        <w:trPr/>
        <w:tc>
          <w:tcPr>
            <w:tcW w:w="104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rol</w:t>
            </w:r>
          </w:p>
        </w:tc>
        <w:tc>
          <w:tcPr>
            <w:tcW w:w="1453"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VARCHAR(255)</w:t>
            </w:r>
          </w:p>
        </w:tc>
        <w:tc>
          <w:tcPr>
            <w:tcW w:w="61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r>
          </w:p>
        </w:tc>
        <w:tc>
          <w:tcPr>
            <w:tcW w:w="1655" w:type="dxa"/>
            <w:tcBorders>
              <w:start w:val="single" w:sz="2" w:space="0" w:color="000000"/>
              <w:bottom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NOT NULL</w:t>
            </w:r>
          </w:p>
        </w:tc>
        <w:tc>
          <w:tcPr>
            <w:tcW w:w="4304" w:type="dxa"/>
            <w:tcBorders>
              <w:start w:val="single" w:sz="2" w:space="0" w:color="000000"/>
              <w:bottom w:val="single" w:sz="2" w:space="0" w:color="000000"/>
              <w:end w:val="single" w:sz="2" w:space="0" w:color="000000"/>
            </w:tcBorders>
            <w:vAlign w:val="center"/>
          </w:tcPr>
          <w:p>
            <w:pPr>
              <w:pStyle w:val="Normal"/>
              <w:spacing w:lineRule="auto" w:line="360" w:before="160" w:after="160"/>
              <w:jc w:val="center"/>
              <w:rPr>
                <w:rFonts w:ascii="Arial" w:hAnsi="Arial" w:cs="Arial"/>
                <w:bCs/>
                <w:sz w:val="20"/>
                <w:szCs w:val="20"/>
              </w:rPr>
            </w:pPr>
            <w:r>
              <w:rPr>
                <w:rFonts w:cs="Arial" w:ascii="Arial" w:hAnsi="Arial"/>
                <w:bCs/>
                <w:sz w:val="20"/>
                <w:szCs w:val="20"/>
              </w:rPr>
              <w:t>Rol de acceso: ADMIN o LECTOR (sin el prefijo ROLE_).</w:t>
            </w:r>
          </w:p>
        </w:tc>
      </w:tr>
    </w:tbl>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usuario no tuvo claves foráneas porque no se relacionó con el catálogo. username fue único, password almacenó solo el hash BCrypt, nunca la contraseña en texto plano, y rol tomó los valores ADMIN o LECTOR.</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La base de datos no restringe esos dos valores: los fija la aplicación, que asigna LECTOR en el registro.</w:t>
      </w:r>
    </w:p>
    <w:p>
      <w:pPr>
        <w:pStyle w:val="Heading2"/>
        <w:numPr>
          <w:ilvl w:val="2"/>
          <w:numId w:val="4"/>
        </w:numPr>
        <w:spacing w:before="0" w:after="160"/>
        <w:rPr>
          <w:sz w:val="28"/>
          <w:szCs w:val="28"/>
        </w:rPr>
      </w:pPr>
      <w:r>
        <w:rPr>
          <w:rFonts w:eastAsia="Calibri" w:cs="" w:cstheme="minorBidi" w:eastAsiaTheme="minorHAnsi"/>
          <w:b/>
          <w:bCs/>
          <w:color w:val="auto"/>
          <w:kern w:val="0"/>
          <w:sz w:val="28"/>
          <w:szCs w:val="28"/>
          <w:shd w:fill="auto" w:val="clear"/>
          <w:lang w:val="es-PE" w:eastAsia="en-US" w:bidi="ar-SA"/>
        </w:rPr>
        <w:t xml:space="preserve"> </w:t>
      </w:r>
      <w:r>
        <w:rPr>
          <w:rFonts w:eastAsia="Calibri" w:cs="" w:cstheme="minorBidi" w:eastAsiaTheme="minorHAnsi"/>
          <w:b/>
          <w:bCs/>
          <w:color w:val="auto"/>
          <w:kern w:val="0"/>
          <w:sz w:val="28"/>
          <w:szCs w:val="28"/>
          <w:shd w:fill="auto" w:val="clear"/>
          <w:lang w:val="es-PE" w:eastAsia="en-US" w:bidi="ar-SA"/>
        </w:rPr>
        <w:t>Script SQL de creación de tablas</w:t>
      </w:r>
    </w:p>
    <w:tbl>
      <w:tblPr>
        <w:tblW w:w="5000" w:type="pct"/>
        <w:jc w:val="start"/>
        <w:tblInd w:w="0" w:type="dxa"/>
        <w:tblLayout w:type="fixed"/>
        <w:tblCellMar>
          <w:top w:w="28" w:type="dxa"/>
          <w:start w:w="28" w:type="dxa"/>
          <w:bottom w:w="28" w:type="dxa"/>
          <w:end w:w="28" w:type="dxa"/>
        </w:tblCellMar>
      </w:tblPr>
      <w:tblGrid>
        <w:gridCol w:w="9070"/>
      </w:tblGrid>
      <w:tr>
        <w:trPr>
          <w:cantSplit w:val="true"/>
        </w:trPr>
        <w:tc>
          <w:tcPr>
            <w:tcW w:w="907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w:t>
            </w:r>
            <w:r>
              <w:rPr>
                <w:b/>
                <w:bCs/>
                <w:i w:val="false"/>
                <w:iCs w:val="false"/>
                <w:sz w:val="26"/>
                <w:szCs w:val="26"/>
                <w:u w:val="none"/>
              </w:rPr>
              <w:fldChar w:fldCharType="end"/>
            </w:r>
            <w:r>
              <w:rPr>
                <w:b/>
                <w:bCs/>
                <w:i w:val="false"/>
                <w:iCs w:val="false"/>
                <w:sz w:val="26"/>
                <w:szCs w:val="26"/>
                <w:u w:val="none"/>
              </w:rPr>
              <w:t xml:space="preserve"> : Script Creacion de Tablas </w:t>
            </w:r>
          </w:p>
        </w:tc>
      </w:tr>
      <w:tr>
        <w:trPr>
          <w:trHeight w:val="4999" w:hRule="atLeast"/>
          <w:cantSplit w:val="true"/>
        </w:trPr>
        <w:tc>
          <w:tcPr>
            <w:tcW w:w="907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759450" cy="4044315"/>
                  <wp:effectExtent l="0" t="0" r="0" b="0"/>
                  <wp:docPr id="17" name="Imagen1 Copia 1 Copia 2 Copia 3 Copia 1 Copia 4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 Copia 1 Copia 2 Copia 3 Copia 1 Copia 4 Copia 1 Copia 1"/>
                          <pic:cNvPicPr>
                            <a:picLocks noChangeAspect="1" noChangeArrowheads="1"/>
                          </pic:cNvPicPr>
                        </pic:nvPicPr>
                        <pic:blipFill>
                          <a:blip r:embed="rId29"/>
                          <a:srcRect l="-298" t="-256" r="-298" b="-256"/>
                          <a:stretch>
                            <a:fillRect/>
                          </a:stretch>
                        </pic:blipFill>
                        <pic:spPr bwMode="auto">
                          <a:xfrm>
                            <a:off x="0" y="0"/>
                            <a:ext cx="5759450" cy="404431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 restricción única de canciones se incluyó dentro del CREATE TABLE porque spring.jpa.hibernate.ddl-auto=update no es confiable para crear o modificar restricciones sobre tablas ya existentes. Por ello, el script SQL fue la fuente oficial del esquema.</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Verificación de la base de datos en MySQL</w:t>
      </w:r>
    </w:p>
    <w:p>
      <w:pPr>
        <w:pStyle w:val="Normal"/>
        <w:spacing w:lineRule="auto" w:line="360" w:before="0" w:after="160"/>
        <w:ind w:firstLine="720"/>
        <w:jc w:val="both"/>
        <w:rPr>
          <w:rFonts w:ascii="Arial" w:hAnsi="Arial"/>
          <w:sz w:val="22"/>
          <w:szCs w:val="22"/>
        </w:rPr>
      </w:pPr>
      <w:r>
        <w:rPr>
          <w:rFonts w:ascii="Arial" w:hAnsi="Arial"/>
          <w:sz w:val="22"/>
          <w:szCs w:val="22"/>
        </w:rPr>
        <w:t>La creación de la base de datos se comprobó ejecutando el script en MySQL y consultando su estructura y contenido</w:t>
      </w:r>
    </w:p>
    <w:tbl>
      <w:tblPr>
        <w:tblW w:w="6762" w:type="dxa"/>
        <w:jc w:val="start"/>
        <w:tblInd w:w="0" w:type="dxa"/>
        <w:tblLayout w:type="fixed"/>
        <w:tblCellMar>
          <w:top w:w="28" w:type="dxa"/>
          <w:start w:w="28" w:type="dxa"/>
          <w:bottom w:w="28" w:type="dxa"/>
          <w:end w:w="28" w:type="dxa"/>
        </w:tblCellMar>
      </w:tblPr>
      <w:tblGrid>
        <w:gridCol w:w="6762"/>
      </w:tblGrid>
      <w:tr>
        <w:trPr>
          <w:cantSplit w:val="true"/>
        </w:trPr>
        <w:tc>
          <w:tcPr>
            <w:tcW w:w="6762"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9</w:t>
            </w:r>
            <w:r>
              <w:rPr>
                <w:b/>
                <w:bCs/>
                <w:i w:val="false"/>
                <w:iCs w:val="false"/>
                <w:sz w:val="26"/>
                <w:szCs w:val="26"/>
                <w:u w:val="none"/>
              </w:rPr>
              <w:fldChar w:fldCharType="end"/>
            </w:r>
            <w:r>
              <w:rPr>
                <w:b/>
                <w:bCs/>
                <w:i w:val="false"/>
                <w:iCs w:val="false"/>
                <w:sz w:val="26"/>
                <w:szCs w:val="26"/>
                <w:u w:val="none"/>
              </w:rPr>
              <w:t xml:space="preserve"> : Script - Mostrar base de datos </w:t>
            </w:r>
          </w:p>
        </w:tc>
      </w:tr>
      <w:tr>
        <w:trPr>
          <w:trHeight w:val="4999" w:hRule="atLeast"/>
          <w:cantSplit w:val="true"/>
        </w:trPr>
        <w:tc>
          <w:tcPr>
            <w:tcW w:w="6762"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2401570" cy="1680845"/>
                  <wp:effectExtent l="0" t="0" r="0" b="0"/>
                  <wp:docPr id="18" name="Imagen1 Copia 1 Copia 2 Copia 3 Copia 1 Copia 4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 Copia 1 Copia 2 Copia 3 Copia 1 Copia 4 Copia 1 Copia 1 Copia 1"/>
                          <pic:cNvPicPr>
                            <a:picLocks noChangeAspect="1" noChangeArrowheads="1"/>
                          </pic:cNvPicPr>
                        </pic:nvPicPr>
                        <pic:blipFill>
                          <a:blip r:embed="rId30"/>
                          <a:srcRect l="-558" t="53449" r="-558" b="-257"/>
                          <a:stretch>
                            <a:fillRect/>
                          </a:stretch>
                        </pic:blipFill>
                        <pic:spPr bwMode="auto">
                          <a:xfrm>
                            <a:off x="0" y="0"/>
                            <a:ext cx="2401570" cy="1680845"/>
                          </a:xfrm>
                          <a:prstGeom prst="rect">
                            <a:avLst/>
                          </a:prstGeom>
                          <a:noFill/>
                          <a:ln w="28575">
                            <a:solidFill>
                              <a:srgbClr val="999999"/>
                            </a:solidFill>
                          </a:ln>
                        </pic:spPr>
                      </pic:pic>
                    </a:graphicData>
                  </a:graphic>
                </wp:inline>
              </w:drawing>
            </w:r>
            <w:r>
              <w:rPr/>
              <w:drawing>
                <wp:inline distT="0" distB="0" distL="0" distR="0">
                  <wp:extent cx="2401570" cy="1144270"/>
                  <wp:effectExtent l="0" t="0" r="0" b="0"/>
                  <wp:docPr id="19" name="Imagen1 Copia 1 Copia 2 Copia 3 Copia 1 Copia 4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 Copia 1 Copia 2 Copia 3 Copia 1 Copia 4 Copia 1 Copia 1 Copia 1 Copia 2"/>
                          <pic:cNvPicPr>
                            <a:picLocks noChangeAspect="1" noChangeArrowheads="1"/>
                          </pic:cNvPicPr>
                        </pic:nvPicPr>
                        <pic:blipFill>
                          <a:blip r:embed="rId31"/>
                          <a:srcRect l="-558" t="53449" r="-558" b="-257"/>
                          <a:stretch>
                            <a:fillRect/>
                          </a:stretch>
                        </pic:blipFill>
                        <pic:spPr bwMode="auto">
                          <a:xfrm>
                            <a:off x="0" y="0"/>
                            <a:ext cx="2401570" cy="1144270"/>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 base `bd_melodicvault` apareció en la lista y contuvo exactamente cuatro tablas: `banda`, `album`, `cancion` y `usuario`.</w:t>
      </w:r>
    </w:p>
    <w:tbl>
      <w:tblPr>
        <w:tblW w:w="9783" w:type="dxa"/>
        <w:jc w:val="start"/>
        <w:tblInd w:w="0" w:type="dxa"/>
        <w:tblLayout w:type="fixed"/>
        <w:tblCellMar>
          <w:top w:w="28" w:type="dxa"/>
          <w:start w:w="28" w:type="dxa"/>
          <w:bottom w:w="28" w:type="dxa"/>
          <w:end w:w="28" w:type="dxa"/>
        </w:tblCellMar>
      </w:tblPr>
      <w:tblGrid>
        <w:gridCol w:w="9783"/>
      </w:tblGrid>
      <w:tr>
        <w:trPr>
          <w:cantSplit w:val="true"/>
        </w:trPr>
        <w:tc>
          <w:tcPr>
            <w:tcW w:w="9783"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10</w:t>
            </w:r>
            <w:r>
              <w:rPr>
                <w:b/>
                <w:bCs/>
                <w:i w:val="false"/>
                <w:iCs w:val="false"/>
                <w:sz w:val="26"/>
                <w:szCs w:val="26"/>
                <w:u w:val="none"/>
              </w:rPr>
              <w:fldChar w:fldCharType="end"/>
            </w:r>
            <w:r>
              <w:rPr>
                <w:b/>
                <w:bCs/>
                <w:i w:val="false"/>
                <w:iCs w:val="false"/>
                <w:sz w:val="26"/>
                <w:szCs w:val="26"/>
                <w:u w:val="none"/>
              </w:rPr>
              <w:t xml:space="preserve"> : Restricción única y claves foráneas de cancion</w:t>
            </w:r>
          </w:p>
        </w:tc>
      </w:tr>
      <w:tr>
        <w:trPr>
          <w:trHeight w:val="3185" w:hRule="atLeast"/>
          <w:cantSplit w:val="true"/>
        </w:trPr>
        <w:tc>
          <w:tcPr>
            <w:tcW w:w="9783"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940425" cy="2161540"/>
                  <wp:effectExtent l="0" t="0" r="0" b="0"/>
                  <wp:docPr id="20" name="Imagen1 Copia 1 Copia 2 Copia 3 Copia 1 Copia 4 Copia 1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 Copia 1 Copia 2 Copia 3 Copia 1 Copia 4 Copia 1 Copia 1 Copia 1 Copia 1 Copia 2"/>
                          <pic:cNvPicPr>
                            <a:picLocks noChangeAspect="1" noChangeArrowheads="1"/>
                          </pic:cNvPicPr>
                        </pic:nvPicPr>
                        <pic:blipFill>
                          <a:blip r:embed="rId32"/>
                          <a:srcRect l="-288" t="9786" r="-288" b="11641"/>
                          <a:stretch>
                            <a:fillRect/>
                          </a:stretch>
                        </pic:blipFill>
                        <pic:spPr bwMode="auto">
                          <a:xfrm>
                            <a:off x="0" y="0"/>
                            <a:ext cx="5940425" cy="216154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El CREATE TABLE de cancion muestra una única restricción única, uq_cancion_album_pista, y la clave foránea con ON DELETE CASCADE.</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La unicidad está definida solo en el script SQL; la entidad no la duplica, por lo que Hibernate no creó ninguna restricción adicional al arrancar la aplicación</w:t>
      </w:r>
    </w:p>
    <w:tbl>
      <w:tblPr>
        <w:tblW w:w="8620" w:type="dxa"/>
        <w:jc w:val="start"/>
        <w:tblInd w:w="0" w:type="dxa"/>
        <w:tblLayout w:type="fixed"/>
        <w:tblCellMar>
          <w:top w:w="28" w:type="dxa"/>
          <w:start w:w="28" w:type="dxa"/>
          <w:bottom w:w="28" w:type="dxa"/>
          <w:end w:w="28" w:type="dxa"/>
        </w:tblCellMar>
      </w:tblPr>
      <w:tblGrid>
        <w:gridCol w:w="8620"/>
      </w:tblGrid>
      <w:tr>
        <w:trPr>
          <w:trHeight w:val="1700" w:hRule="atLeast"/>
          <w:cantSplit w:val="true"/>
        </w:trPr>
        <w:tc>
          <w:tcPr>
            <w:tcW w:w="862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11</w:t>
            </w:r>
            <w:r>
              <w:rPr>
                <w:b/>
                <w:bCs/>
                <w:i w:val="false"/>
                <w:iCs w:val="false"/>
                <w:sz w:val="26"/>
                <w:szCs w:val="26"/>
                <w:u w:val="none"/>
              </w:rPr>
              <w:fldChar w:fldCharType="end"/>
            </w:r>
            <w:r>
              <w:rPr>
                <w:b/>
                <w:bCs/>
                <w:i w:val="false"/>
                <w:iCs w:val="false"/>
                <w:sz w:val="26"/>
                <w:szCs w:val="26"/>
                <w:u w:val="none"/>
              </w:rPr>
              <w:t xml:space="preserve"> :Datos de prueba cargados</w:t>
            </w:r>
          </w:p>
        </w:tc>
      </w:tr>
      <w:tr>
        <w:trPr>
          <w:trHeight w:val="4999" w:hRule="atLeast"/>
          <w:cantSplit w:val="true"/>
        </w:trPr>
        <w:tc>
          <w:tcPr>
            <w:tcW w:w="862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438140" cy="1115060"/>
                  <wp:effectExtent l="0" t="0" r="0" b="0"/>
                  <wp:docPr id="21" name="Imagen1 Copia 1 Copia 2 Copia 3 Copia 1 Copia 4 Copia 1 Copia 1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 Copia 1 Copia 2 Copia 3 Copia 1 Copia 4 Copia 1 Copia 1 Copia 1 Copia 1 Copia 1 Copia 2"/>
                          <pic:cNvPicPr>
                            <a:picLocks noChangeAspect="1" noChangeArrowheads="1"/>
                          </pic:cNvPicPr>
                        </pic:nvPicPr>
                        <pic:blipFill>
                          <a:blip r:embed="rId33"/>
                          <a:srcRect l="-163" t="36575" r="-163" b="-937"/>
                          <a:stretch>
                            <a:fillRect/>
                          </a:stretch>
                        </pic:blipFill>
                        <pic:spPr bwMode="auto">
                          <a:xfrm>
                            <a:off x="0" y="0"/>
                            <a:ext cx="5438140" cy="1115060"/>
                          </a:xfrm>
                          <a:prstGeom prst="rect">
                            <a:avLst/>
                          </a:prstGeom>
                          <a:noFill/>
                          <a:ln w="28575">
                            <a:solidFill>
                              <a:srgbClr val="999999"/>
                            </a:solidFill>
                          </a:ln>
                        </pic:spPr>
                      </pic:pic>
                    </a:graphicData>
                  </a:graphic>
                </wp:inline>
              </w:drawing>
            </w:r>
            <w:r>
              <w:rPr/>
              <w:drawing>
                <wp:inline distT="0" distB="0" distL="0" distR="0">
                  <wp:extent cx="5438140" cy="1187450"/>
                  <wp:effectExtent l="0" t="0" r="0" b="0"/>
                  <wp:docPr id="22" name="Imagen1 Copia 1 Copia 2 Copia 3 Copia 1 Copia 4 Copia 1 Copia 1 Copia 1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 Copia 1 Copia 2 Copia 3 Copia 1 Copia 4 Copia 1 Copia 1 Copia 1 Copia 1 Copia 1 Copia 2 Copia 1"/>
                          <pic:cNvPicPr>
                            <a:picLocks noChangeAspect="1" noChangeArrowheads="1"/>
                          </pic:cNvPicPr>
                        </pic:nvPicPr>
                        <pic:blipFill>
                          <a:blip r:embed="rId34"/>
                          <a:srcRect l="-163" t="28575" r="-163" b="-937"/>
                          <a:stretch>
                            <a:fillRect/>
                          </a:stretch>
                        </pic:blipFill>
                        <pic:spPr bwMode="auto">
                          <a:xfrm>
                            <a:off x="0" y="0"/>
                            <a:ext cx="5438140" cy="1187450"/>
                          </a:xfrm>
                          <a:prstGeom prst="rect">
                            <a:avLst/>
                          </a:prstGeom>
                          <a:noFill/>
                          <a:ln w="28575">
                            <a:solidFill>
                              <a:srgbClr val="999999"/>
                            </a:solidFill>
                          </a:ln>
                        </pic:spPr>
                      </pic:pic>
                    </a:graphicData>
                  </a:graphic>
                </wp:inline>
              </w:drawing>
            </w:r>
          </w:p>
          <w:p>
            <w:pPr>
              <w:pStyle w:val="Contenidodelatabla"/>
              <w:rPr/>
            </w:pPr>
            <w:r>
              <w:rPr/>
              <w:drawing>
                <wp:inline distT="0" distB="0" distL="0" distR="0">
                  <wp:extent cx="5438140" cy="1092200"/>
                  <wp:effectExtent l="0" t="0" r="0" b="0"/>
                  <wp:docPr id="23" name="Imagen1 Copia 1 Copia 2 Copia 3 Copia 1 Copia 4 Copia 1 Copia 1 Copia 1 Copia 1 Copia 1 Copia 2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 Copia 1 Copia 2 Copia 3 Copia 1 Copia 4 Copia 1 Copia 1 Copia 1 Copia 1 Copia 1 Copia 2 Copia 2"/>
                          <pic:cNvPicPr>
                            <a:picLocks noChangeAspect="1" noChangeArrowheads="1"/>
                          </pic:cNvPicPr>
                        </pic:nvPicPr>
                        <pic:blipFill>
                          <a:blip r:embed="rId35"/>
                          <a:srcRect l="-352" t="27338" r="-352" b="-975"/>
                          <a:stretch>
                            <a:fillRect/>
                          </a:stretch>
                        </pic:blipFill>
                        <pic:spPr bwMode="auto">
                          <a:xfrm>
                            <a:off x="0" y="0"/>
                            <a:ext cx="5438140" cy="109220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5438140" cy="1165860"/>
                  <wp:effectExtent l="0" t="0" r="0" b="0"/>
                  <wp:docPr id="24" name="Imagen1 Copia 1 Copia 2 Copia 3 Copia 1 Copia 4 Copia 1 Copia 1 Copia 1 Copia 1 Copia 1 Copia 2 Cop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 Copia 1 Copia 2 Copia 3 Copia 1 Copia 4 Copia 1 Copia 1 Copia 1 Copia 1 Copia 1 Copia 2 Copia 3"/>
                          <pic:cNvPicPr>
                            <a:picLocks noChangeAspect="1" noChangeArrowheads="1"/>
                          </pic:cNvPicPr>
                        </pic:nvPicPr>
                        <pic:blipFill>
                          <a:blip r:embed="rId36"/>
                          <a:srcRect l="-242" t="22250" r="-242" b="-697"/>
                          <a:stretch>
                            <a:fillRect/>
                          </a:stretch>
                        </pic:blipFill>
                        <pic:spPr bwMode="auto">
                          <a:xfrm>
                            <a:off x="0" y="0"/>
                            <a:ext cx="5438140" cy="116586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Los datos de prueba se cargaron completos (3 bandas, 4 álbumes, 3 canciones y 3 usuarios) y las contraseñas aparecieron como hash, no como texto.</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Persistencia con JPA</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tbl>
      <w:tblPr>
        <w:tblW w:w="8620" w:type="dxa"/>
        <w:jc w:val="start"/>
        <w:tblInd w:w="0" w:type="dxa"/>
        <w:tblLayout w:type="fixed"/>
        <w:tblCellMar>
          <w:top w:w="28" w:type="dxa"/>
          <w:start w:w="28" w:type="dxa"/>
          <w:bottom w:w="28" w:type="dxa"/>
          <w:end w:w="28" w:type="dxa"/>
        </w:tblCellMar>
      </w:tblPr>
      <w:tblGrid>
        <w:gridCol w:w="8620"/>
      </w:tblGrid>
      <w:tr>
        <w:trPr>
          <w:cantSplit w:val="true"/>
        </w:trPr>
        <w:tc>
          <w:tcPr>
            <w:tcW w:w="862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12</w:t>
            </w:r>
            <w:r>
              <w:rPr>
                <w:b/>
                <w:bCs/>
                <w:i w:val="false"/>
                <w:iCs w:val="false"/>
                <w:sz w:val="26"/>
                <w:szCs w:val="26"/>
                <w:u w:val="none"/>
              </w:rPr>
              <w:fldChar w:fldCharType="end"/>
            </w:r>
            <w:r>
              <w:rPr>
                <w:b/>
                <w:bCs/>
                <w:i w:val="false"/>
                <w:iCs w:val="false"/>
                <w:sz w:val="26"/>
                <w:szCs w:val="26"/>
                <w:u w:val="none"/>
              </w:rPr>
              <w:t xml:space="preserve"> :Imagen-  Application properties </w:t>
            </w:r>
          </w:p>
        </w:tc>
      </w:tr>
      <w:tr>
        <w:trPr>
          <w:trHeight w:val="1028" w:hRule="atLeast"/>
          <w:cantSplit w:val="true"/>
        </w:trPr>
        <w:tc>
          <w:tcPr>
            <w:tcW w:w="862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438140" cy="1398905"/>
                  <wp:effectExtent l="0" t="0" r="0" b="0"/>
                  <wp:docPr id="25" name="Imagen1 Copia 1 Copia 2 Copia 3 Copia 1 Copia 4 Copia 1 Copia 1 Copia 1 Copia 1 Copia 1 Copia 2 Copia 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 Copia 1 Copia 2 Copia 3 Copia 1 Copia 4 Copia 1 Copia 1 Copia 1 Copia 1 Copia 1 Copia 2 Copia 4 Copia 1"/>
                          <pic:cNvPicPr>
                            <a:picLocks noChangeAspect="1" noChangeArrowheads="1"/>
                          </pic:cNvPicPr>
                        </pic:nvPicPr>
                        <pic:blipFill>
                          <a:blip r:embed="rId37"/>
                          <a:srcRect l="-150" t="-923" r="-150" b="-923"/>
                          <a:stretch>
                            <a:fillRect/>
                          </a:stretch>
                        </pic:blipFill>
                        <pic:spPr bwMode="auto">
                          <a:xfrm>
                            <a:off x="0" y="0"/>
                            <a:ext cx="5438140" cy="139890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La configuración reunida en application.properties enlazó la aplicación Spring Boot con la base de datos MySQL bd_melodicvault, de modo que la capa JPA pudo persistir y recuperar las entidades del dominio. Primero se fijó el puerto de servicio (8090), después se definió la URL JDBC de conexión al motor MySQL, luego se establecieron las credenciales de acceso . </w:t>
      </w:r>
    </w:p>
    <w:p>
      <w:pPr>
        <w:pStyle w:val="Normal"/>
        <w:spacing w:lineRule="auto" w:line="360" w:before="0" w:after="160"/>
        <w:ind w:firstLine="720"/>
        <w:jc w:val="both"/>
        <w:rPr>
          <w:rFonts w:ascii="Arial" w:hAnsi="Arial"/>
          <w:sz w:val="22"/>
          <w:szCs w:val="22"/>
        </w:rPr>
      </w:pPr>
      <w:r>
        <w:rPr>
          <w:rFonts w:ascii="Arial" w:hAnsi="Arial"/>
          <w:sz w:val="22"/>
          <w:szCs w:val="22"/>
        </w:rPr>
        <w:t>Así, la persistencia quedó centralizada y reproducible desde un único archivo de configuración.</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Clases entidad del proyecto</w:t>
      </w:r>
    </w:p>
    <w:p>
      <w:pPr>
        <w:pStyle w:val="Heading2"/>
        <w:numPr>
          <w:ilvl w:val="3"/>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Entidad Banda</w:t>
      </w:r>
    </w:p>
    <w:tbl>
      <w:tblPr>
        <w:tblW w:w="8620" w:type="dxa"/>
        <w:jc w:val="start"/>
        <w:tblInd w:w="0" w:type="dxa"/>
        <w:tblLayout w:type="fixed"/>
        <w:tblCellMar>
          <w:top w:w="28" w:type="dxa"/>
          <w:start w:w="28" w:type="dxa"/>
          <w:bottom w:w="28" w:type="dxa"/>
          <w:end w:w="28" w:type="dxa"/>
        </w:tblCellMar>
      </w:tblPr>
      <w:tblGrid>
        <w:gridCol w:w="8620"/>
      </w:tblGrid>
      <w:tr>
        <w:trPr>
          <w:cantSplit w:val="true"/>
        </w:trPr>
        <w:tc>
          <w:tcPr>
            <w:tcW w:w="862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13</w:t>
            </w:r>
            <w:r>
              <w:rPr>
                <w:b/>
                <w:bCs/>
                <w:i w:val="false"/>
                <w:iCs w:val="false"/>
                <w:sz w:val="26"/>
                <w:szCs w:val="26"/>
                <w:u w:val="none"/>
              </w:rPr>
              <w:fldChar w:fldCharType="end"/>
            </w:r>
            <w:r>
              <w:rPr>
                <w:b/>
                <w:bCs/>
                <w:i w:val="false"/>
                <w:iCs w:val="false"/>
                <w:sz w:val="26"/>
                <w:szCs w:val="26"/>
                <w:u w:val="none"/>
              </w:rPr>
              <w:t xml:space="preserve"> :Cap entitie banda </w:t>
            </w:r>
          </w:p>
        </w:tc>
      </w:tr>
      <w:tr>
        <w:trPr>
          <w:trHeight w:val="1028" w:hRule="atLeast"/>
          <w:cantSplit w:val="true"/>
        </w:trPr>
        <w:tc>
          <w:tcPr>
            <w:tcW w:w="862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4121785" cy="3776980"/>
                  <wp:effectExtent l="0" t="0" r="0" b="0"/>
                  <wp:docPr id="26" name="Imagen1 Copia 1 Copia 2 Copia 3 Copia 1 Copia 4 Copia 1 Copia 1 Copia 1 Copia 1 Copia 1 Copia 2 Copia 4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 Copia 1 Copia 2 Copia 3 Copia 1 Copia 4 Copia 1 Copia 1 Copia 1 Copia 1 Copia 1 Copia 2 Copia 4 Copia 1 Copia 1"/>
                          <pic:cNvPicPr>
                            <a:picLocks noChangeAspect="1" noChangeArrowheads="1"/>
                          </pic:cNvPicPr>
                        </pic:nvPicPr>
                        <pic:blipFill>
                          <a:blip r:embed="rId38"/>
                          <a:srcRect l="-275" t="-294" r="-275" b="-294"/>
                          <a:stretch>
                            <a:fillRect/>
                          </a:stretch>
                        </pic:blipFill>
                        <pic:spPr bwMode="auto">
                          <a:xfrm>
                            <a:off x="0" y="0"/>
                            <a:ext cx="4121785" cy="377698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Banda se mapeó a la tabla banda mediante @Entity y @Table(name = “banda”). </w:t>
      </w:r>
    </w:p>
    <w:p>
      <w:pPr>
        <w:pStyle w:val="Normal"/>
        <w:spacing w:lineRule="auto" w:line="360" w:before="0" w:after="160"/>
        <w:ind w:firstLine="720"/>
        <w:jc w:val="both"/>
        <w:rPr>
          <w:rFonts w:ascii="Arial" w:hAnsi="Arial"/>
          <w:sz w:val="22"/>
          <w:szCs w:val="22"/>
        </w:rPr>
      </w:pPr>
      <w:r>
        <w:rPr>
          <w:rFonts w:ascii="Arial" w:hAnsi="Arial"/>
          <w:sz w:val="22"/>
          <w:szCs w:val="22"/>
        </w:rPr>
        <w:t xml:space="preserve">@Id con @GeneratedValue(strategy = IDENTITY) delegó la generación de id_banda al autoincremental de MySQL. </w:t>
      </w:r>
    </w:p>
    <w:p>
      <w:pPr>
        <w:pStyle w:val="Normal"/>
        <w:spacing w:lineRule="auto" w:line="360" w:before="0" w:after="160"/>
        <w:ind w:firstLine="720"/>
        <w:jc w:val="both"/>
        <w:rPr>
          <w:rFonts w:ascii="Arial" w:hAnsi="Arial"/>
          <w:sz w:val="22"/>
          <w:szCs w:val="22"/>
        </w:rPr>
      </w:pPr>
      <w:r>
        <w:rPr>
          <w:rFonts w:ascii="Arial" w:hAnsi="Arial"/>
          <w:sz w:val="22"/>
          <w:szCs w:val="22"/>
        </w:rPr>
        <w:t xml:space="preserve">Los atributos no llevaron @Column: Spring Boot convirtió automáticamente los nombres en camelCase (idBanda, anioFormacion, imagenUrl) a los nombres de columna en snake_case (id_banda, anio_formacion, imagen_url). </w:t>
      </w:r>
    </w:p>
    <w:p>
      <w:pPr>
        <w:pStyle w:val="Normal"/>
        <w:spacing w:lineRule="auto" w:line="360" w:before="0" w:after="160"/>
        <w:ind w:firstLine="720"/>
        <w:jc w:val="both"/>
        <w:rPr>
          <w:rFonts w:ascii="Arial" w:hAnsi="Arial"/>
          <w:sz w:val="22"/>
          <w:szCs w:val="22"/>
        </w:rPr>
      </w:pPr>
      <w:r>
        <w:rPr>
          <w:rFonts w:ascii="Arial" w:hAnsi="Arial"/>
          <w:sz w:val="22"/>
          <w:szCs w:val="22"/>
        </w:rPr>
        <w:t>Las anotaciones de Bean Validation (@NotBlank, @NotNull, @Size) replicaron en Java los NOT NULL y las longitudes de la tabla. @OneToMany(mappedBy = “banda”) expuso la lista de álbumes sin crear una columna adicional.</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Heading2"/>
        <w:numPr>
          <w:ilvl w:val="3"/>
          <w:numId w:val="4"/>
        </w:numPr>
        <w:spacing w:before="0" w:after="160"/>
        <w:rPr>
          <w:sz w:val="28"/>
          <w:szCs w:val="28"/>
        </w:rPr>
      </w:pPr>
      <w:r>
        <w:rPr>
          <w:rFonts w:eastAsia="Calibri" w:cs="" w:cstheme="minorBidi" w:eastAsiaTheme="minorHAnsi"/>
          <w:b/>
          <w:bCs/>
          <w:color w:val="auto"/>
          <w:kern w:val="0"/>
          <w:sz w:val="28"/>
          <w:szCs w:val="28"/>
          <w:shd w:fill="auto" w:val="clear"/>
          <w:lang w:val="es-PE" w:eastAsia="en-US" w:bidi="ar-SA"/>
        </w:rPr>
        <w:t>Entidad Album</w:t>
      </w:r>
    </w:p>
    <w:tbl>
      <w:tblPr>
        <w:tblW w:w="8620" w:type="dxa"/>
        <w:jc w:val="start"/>
        <w:tblInd w:w="0" w:type="dxa"/>
        <w:tblLayout w:type="fixed"/>
        <w:tblCellMar>
          <w:top w:w="28" w:type="dxa"/>
          <w:start w:w="28" w:type="dxa"/>
          <w:bottom w:w="28" w:type="dxa"/>
          <w:end w:w="28" w:type="dxa"/>
        </w:tblCellMar>
      </w:tblPr>
      <w:tblGrid>
        <w:gridCol w:w="8620"/>
      </w:tblGrid>
      <w:tr>
        <w:trPr>
          <w:cantSplit w:val="true"/>
        </w:trPr>
        <w:tc>
          <w:tcPr>
            <w:tcW w:w="862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14</w:t>
            </w:r>
            <w:r>
              <w:rPr>
                <w:b/>
                <w:bCs/>
                <w:i w:val="false"/>
                <w:iCs w:val="false"/>
                <w:sz w:val="26"/>
                <w:szCs w:val="26"/>
                <w:u w:val="none"/>
              </w:rPr>
              <w:fldChar w:fldCharType="end"/>
            </w:r>
            <w:r>
              <w:rPr>
                <w:b/>
                <w:bCs/>
                <w:i w:val="false"/>
                <w:iCs w:val="false"/>
                <w:sz w:val="26"/>
                <w:szCs w:val="26"/>
                <w:u w:val="none"/>
              </w:rPr>
              <w:t xml:space="preserve"> :Cap entitie album </w:t>
            </w:r>
          </w:p>
        </w:tc>
      </w:tr>
      <w:tr>
        <w:trPr>
          <w:trHeight w:val="1028" w:hRule="atLeast"/>
          <w:cantSplit w:val="true"/>
        </w:trPr>
        <w:tc>
          <w:tcPr>
            <w:tcW w:w="862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4121785" cy="3458845"/>
                  <wp:effectExtent l="0" t="0" r="0" b="0"/>
                  <wp:docPr id="27" name="Imagen1 Copia 1 Copia 2 Copia 3 Copia 1 Copia 4 Copia 1 Copia 1 Copia 1 Copia 1 Copia 1 Copia 2 Copia 4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1 Copia 1 Copia 2 Copia 3 Copia 1 Copia 4 Copia 1 Copia 1 Copia 1 Copia 1 Copia 1 Copia 2 Copia 4 Copia 1 Copia 1 Copia 1"/>
                          <pic:cNvPicPr>
                            <a:picLocks noChangeAspect="1" noChangeArrowheads="1"/>
                          </pic:cNvPicPr>
                        </pic:nvPicPr>
                        <pic:blipFill>
                          <a:blip r:embed="rId39"/>
                          <a:srcRect l="-275" t="-268" r="-275" b="6677"/>
                          <a:stretch>
                            <a:fillRect/>
                          </a:stretch>
                        </pic:blipFill>
                        <pic:spPr bwMode="auto">
                          <a:xfrm>
                            <a:off x="0" y="0"/>
                            <a:ext cx="4121785" cy="345884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Album se mapeó a la tabla album. @ManyToOne con @JoinColumn(name = id_banda) representó la clave foránea hacia banda, y @OneToMany(mappedBy = album) expuso sus canciones ordenadas por pista mediante @OrderBy. @DecimalMin y @DecimalMax aplicaron el rango del rating, que la base de datos no restringe.</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Heading2"/>
        <w:numPr>
          <w:ilvl w:val="3"/>
          <w:numId w:val="4"/>
        </w:numPr>
        <w:spacing w:before="0" w:after="160"/>
        <w:rPr>
          <w:sz w:val="28"/>
          <w:szCs w:val="28"/>
        </w:rPr>
      </w:pPr>
      <w:r>
        <w:rPr>
          <w:rFonts w:eastAsia="Calibri" w:cs="" w:cstheme="minorBidi" w:eastAsiaTheme="minorHAnsi"/>
          <w:b/>
          <w:bCs/>
          <w:color w:val="auto"/>
          <w:kern w:val="0"/>
          <w:sz w:val="28"/>
          <w:szCs w:val="28"/>
          <w:shd w:fill="auto" w:val="clear"/>
          <w:lang w:val="es-PE" w:eastAsia="en-US" w:bidi="ar-SA"/>
        </w:rPr>
        <w:t xml:space="preserve">Entidad Cancion </w:t>
      </w:r>
    </w:p>
    <w:tbl>
      <w:tblPr>
        <w:tblW w:w="8620" w:type="dxa"/>
        <w:jc w:val="start"/>
        <w:tblInd w:w="0" w:type="dxa"/>
        <w:tblLayout w:type="fixed"/>
        <w:tblCellMar>
          <w:top w:w="28" w:type="dxa"/>
          <w:start w:w="28" w:type="dxa"/>
          <w:bottom w:w="28" w:type="dxa"/>
          <w:end w:w="28" w:type="dxa"/>
        </w:tblCellMar>
      </w:tblPr>
      <w:tblGrid>
        <w:gridCol w:w="8620"/>
      </w:tblGrid>
      <w:tr>
        <w:trPr>
          <w:cantSplit w:val="true"/>
        </w:trPr>
        <w:tc>
          <w:tcPr>
            <w:tcW w:w="862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15</w:t>
            </w:r>
            <w:r>
              <w:rPr>
                <w:b/>
                <w:bCs/>
                <w:i w:val="false"/>
                <w:iCs w:val="false"/>
                <w:sz w:val="26"/>
                <w:szCs w:val="26"/>
                <w:u w:val="none"/>
              </w:rPr>
              <w:fldChar w:fldCharType="end"/>
            </w:r>
            <w:r>
              <w:rPr>
                <w:b/>
                <w:bCs/>
                <w:i w:val="false"/>
                <w:iCs w:val="false"/>
                <w:sz w:val="26"/>
                <w:szCs w:val="26"/>
                <w:u w:val="none"/>
              </w:rPr>
              <w:t xml:space="preserve"> :Cap entitie cancion </w:t>
            </w:r>
          </w:p>
        </w:tc>
      </w:tr>
      <w:tr>
        <w:trPr>
          <w:trHeight w:val="1028" w:hRule="atLeast"/>
          <w:cantSplit w:val="true"/>
        </w:trPr>
        <w:tc>
          <w:tcPr>
            <w:tcW w:w="862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4121785" cy="4094480"/>
                  <wp:effectExtent l="0" t="0" r="0" b="0"/>
                  <wp:docPr id="28" name="Imagen1 Copia 1 Copia 2 Copia 3 Copia 1 Copia 4 Copia 1 Copia 1 Copia 1 Copia 1 Copia 1 Copia 2 Copia 4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 Copia 1 Copia 2 Copia 3 Copia 1 Copia 4 Copia 1 Copia 1 Copia 1 Copia 1 Copia 1 Copia 2 Copia 4 Copia 1 Copia 1 Copia 1 Copia 1"/>
                          <pic:cNvPicPr>
                            <a:picLocks noChangeAspect="1" noChangeArrowheads="1"/>
                          </pic:cNvPicPr>
                        </pic:nvPicPr>
                        <pic:blipFill>
                          <a:blip r:embed="rId40"/>
                          <a:srcRect l="-521" t="-907" r="-521" b="-567"/>
                          <a:stretch>
                            <a:fillRect/>
                          </a:stretch>
                        </pic:blipFill>
                        <pic:spPr bwMode="auto">
                          <a:xfrm>
                            <a:off x="0" y="0"/>
                            <a:ext cx="4121785" cy="409448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Cancion se mapeó a la tabla cancion mediante @Entity y @Table(name = “cancion”). @ManyToOne con @JoinColumn(name = “id_album”, nullable = false) representó la clave foránea hacia album, de modo que toda canción quedó obligatoriamente asociada a un álbum.</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 xml:space="preserve">Los atributos no llevaron @Column: Spring Boot convirtió automáticamente los nombres en camelCase (numeroPista, duracionSegundos) a los nombres de columna en snake_case (numero_pista, duracion_segundos). </w:t>
      </w:r>
    </w:p>
    <w:p>
      <w:pPr>
        <w:pStyle w:val="Normal"/>
        <w:spacing w:lineRule="auto" w:line="360" w:before="0" w:after="160"/>
        <w:ind w:firstLine="720"/>
        <w:jc w:val="both"/>
        <w:rPr>
          <w:rFonts w:ascii="Arial" w:hAnsi="Arial"/>
          <w:sz w:val="22"/>
          <w:szCs w:val="22"/>
        </w:rPr>
      </w:pPr>
      <w:r>
        <w:rPr>
          <w:rFonts w:ascii="Arial" w:hAnsi="Arial"/>
          <w:sz w:val="22"/>
          <w:szCs w:val="22"/>
        </w:rPr>
        <w:t>Las anotaciones de Bean Validation (@NotBlank, @Size, @NotNull, @Min) replicaron en Java las reglas de la tabla. La unicidad de (id_album, numero_pista) no se declaró en la entidad: la garantiza únicamente la restricción uq_cancion_album_pista del script SQL, por lo que Hibernate no creó ninguna restricción adicional.</w:t>
      </w:r>
    </w:p>
    <w:p>
      <w:pPr>
        <w:pStyle w:val="Heading2"/>
        <w:numPr>
          <w:ilvl w:val="3"/>
          <w:numId w:val="4"/>
        </w:numPr>
        <w:spacing w:before="0" w:after="160"/>
        <w:rPr>
          <w:sz w:val="28"/>
          <w:szCs w:val="28"/>
        </w:rPr>
      </w:pPr>
      <w:r>
        <w:rPr>
          <w:rFonts w:eastAsia="Calibri" w:cs="" w:cstheme="minorBidi" w:eastAsiaTheme="minorHAnsi"/>
          <w:b/>
          <w:bCs/>
          <w:color w:val="auto"/>
          <w:kern w:val="0"/>
          <w:sz w:val="28"/>
          <w:szCs w:val="28"/>
          <w:shd w:fill="auto" w:val="clear"/>
          <w:lang w:val="es-PE" w:eastAsia="en-US" w:bidi="ar-SA"/>
        </w:rPr>
        <w:t xml:space="preserve">Entidad Usuario </w:t>
      </w:r>
    </w:p>
    <w:tbl>
      <w:tblPr>
        <w:tblW w:w="8620" w:type="dxa"/>
        <w:jc w:val="start"/>
        <w:tblInd w:w="0" w:type="dxa"/>
        <w:tblLayout w:type="fixed"/>
        <w:tblCellMar>
          <w:top w:w="28" w:type="dxa"/>
          <w:start w:w="28" w:type="dxa"/>
          <w:bottom w:w="28" w:type="dxa"/>
          <w:end w:w="28" w:type="dxa"/>
        </w:tblCellMar>
      </w:tblPr>
      <w:tblGrid>
        <w:gridCol w:w="8620"/>
      </w:tblGrid>
      <w:tr>
        <w:trPr>
          <w:cantSplit w:val="true"/>
        </w:trPr>
        <w:tc>
          <w:tcPr>
            <w:tcW w:w="862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16</w:t>
            </w:r>
            <w:r>
              <w:rPr>
                <w:b/>
                <w:bCs/>
                <w:i w:val="false"/>
                <w:iCs w:val="false"/>
                <w:sz w:val="26"/>
                <w:szCs w:val="26"/>
                <w:u w:val="none"/>
              </w:rPr>
              <w:fldChar w:fldCharType="end"/>
            </w:r>
            <w:r>
              <w:rPr>
                <w:b/>
                <w:bCs/>
                <w:i w:val="false"/>
                <w:iCs w:val="false"/>
                <w:sz w:val="26"/>
                <w:szCs w:val="26"/>
                <w:u w:val="none"/>
              </w:rPr>
              <w:t xml:space="preserve"> :Cap entitie usuario </w:t>
            </w:r>
          </w:p>
        </w:tc>
      </w:tr>
      <w:tr>
        <w:trPr>
          <w:trHeight w:val="1028" w:hRule="atLeast"/>
          <w:cantSplit w:val="true"/>
        </w:trPr>
        <w:tc>
          <w:tcPr>
            <w:tcW w:w="862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3409950" cy="2554605"/>
                  <wp:effectExtent l="0" t="0" r="0" b="0"/>
                  <wp:docPr id="29" name="Imagen1 Copia 1 Copia 2 Copia 3 Copia 1 Copia 4 Copia 1 Copia 1 Copia 1 Copia 1 Copia 1 Copia 2 Copia 4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1 Copia 1 Copia 2 Copia 3 Copia 1 Copia 4 Copia 1 Copia 1 Copia 1 Copia 1 Copia 1 Copia 2 Copia 4 Copia 1 Copia 1 Copia 1 Copia 1 Copia 1"/>
                          <pic:cNvPicPr>
                            <a:picLocks noChangeAspect="1" noChangeArrowheads="1"/>
                          </pic:cNvPicPr>
                        </pic:nvPicPr>
                        <pic:blipFill>
                          <a:blip r:embed="rId41"/>
                          <a:srcRect l="-402" t="-721" r="10579" b="28086"/>
                          <a:stretch>
                            <a:fillRect/>
                          </a:stretch>
                        </pic:blipFill>
                        <pic:spPr bwMode="auto">
                          <a:xfrm>
                            <a:off x="0" y="0"/>
                            <a:ext cx="3409950" cy="255460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Usuario se mapeó a la tabla usuario y no tuvo anotaciones de relación. @Column(unique = true) reflejó la restricción UNIQUE de username, y password guardó el hash BCrypt con una longitud suficiente para almacenarlo.</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 xml:space="preserve">Anotaciones utilizadas </w:t>
      </w:r>
    </w:p>
    <w:p>
      <w:pPr>
        <w:pStyle w:val="Normal"/>
        <w:spacing w:lineRule="auto" w:line="360" w:before="0" w:after="160"/>
        <w:rPr>
          <w:rFonts w:ascii="Arial" w:hAnsi="Arial" w:cs="Arial"/>
          <w:bCs/>
          <w:i/>
          <w:iCs/>
          <w:sz w:val="22"/>
          <w:szCs w:val="22"/>
          <w:u w:val="none"/>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37</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
          <w:bCs/>
          <w:i/>
          <w:iCs/>
          <w:color w:val="666666"/>
          <w:sz w:val="22"/>
          <w:szCs w:val="22"/>
        </w:rPr>
        <w:t>Anotaciones JPA, Bean Validation y Spring Data utilizadas</w:t>
      </w:r>
    </w:p>
    <w:p>
      <w:pPr>
        <w:pStyle w:val="Normal"/>
        <w:spacing w:lineRule="auto" w:line="360" w:before="0" w:after="160"/>
        <w:rPr>
          <w:rFonts w:ascii="Arial" w:hAnsi="Arial" w:cs="Arial"/>
          <w:bCs/>
          <w:i/>
          <w:iCs/>
          <w:sz w:val="22"/>
          <w:szCs w:val="22"/>
        </w:rPr>
      </w:pPr>
      <w:r>
        <w:rPr>
          <w:rFonts w:cs="Arial" w:ascii="Arial" w:hAnsi="Arial"/>
          <w:bCs/>
          <w:i/>
          <w:iCs/>
          <w:sz w:val="22"/>
          <w:szCs w:val="22"/>
        </w:rPr>
      </w:r>
    </w:p>
    <w:tbl>
      <w:tblPr>
        <w:tblW w:w="9080" w:type="dxa"/>
        <w:jc w:val="start"/>
        <w:tblInd w:w="0" w:type="dxa"/>
        <w:tblLayout w:type="fixed"/>
        <w:tblCellMar>
          <w:top w:w="0" w:type="dxa"/>
          <w:start w:w="70" w:type="dxa"/>
          <w:bottom w:w="0" w:type="dxa"/>
          <w:end w:w="70" w:type="dxa"/>
        </w:tblCellMar>
      </w:tblPr>
      <w:tblGrid>
        <w:gridCol w:w="2299"/>
        <w:gridCol w:w="1234"/>
        <w:gridCol w:w="2507"/>
        <w:gridCol w:w="3040"/>
      </w:tblGrid>
      <w:tr>
        <w:trPr>
          <w:trHeight w:val="180" w:hRule="atLeast"/>
        </w:trPr>
        <w:tc>
          <w:tcPr>
            <w:tcW w:w="2299"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color w:val="000000"/>
              </w:rPr>
            </w:pPr>
            <w:r>
              <w:rPr>
                <w:rFonts w:cs="Arial" w:ascii="Arial" w:hAnsi="Arial"/>
                <w:b/>
                <w:bCs/>
                <w:color w:val="000000"/>
              </w:rPr>
              <w:t>Anotación</w:t>
            </w:r>
          </w:p>
        </w:tc>
        <w:tc>
          <w:tcPr>
            <w:tcW w:w="1234"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color w:val="000000"/>
              </w:rPr>
            </w:pPr>
            <w:r>
              <w:rPr>
                <w:rFonts w:cs="Arial" w:ascii="Arial" w:hAnsi="Arial"/>
                <w:b/>
                <w:bCs/>
                <w:color w:val="000000"/>
              </w:rPr>
              <w:t>Origen</w:t>
            </w:r>
          </w:p>
        </w:tc>
        <w:tc>
          <w:tcPr>
            <w:tcW w:w="2507"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color w:val="000000"/>
              </w:rPr>
            </w:pPr>
            <w:r>
              <w:rPr>
                <w:rFonts w:cs="Arial" w:ascii="Arial" w:hAnsi="Arial"/>
                <w:b/>
                <w:bCs/>
                <w:color w:val="000000"/>
              </w:rPr>
              <w:t>Dónde se usó</w:t>
            </w:r>
          </w:p>
        </w:tc>
        <w:tc>
          <w:tcPr>
            <w:tcW w:w="304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b/>
                <w:bCs/>
                <w:color w:val="000000"/>
              </w:rPr>
            </w:pPr>
            <w:r>
              <w:rPr>
                <w:rFonts w:cs="Arial" w:ascii="Arial" w:hAnsi="Arial"/>
                <w:b/>
                <w:bCs/>
                <w:color w:val="000000"/>
              </w:rPr>
              <w:t>Para qué se usó</w:t>
            </w:r>
          </w:p>
        </w:tc>
      </w:tr>
      <w:tr>
        <w:trPr>
          <w:trHeight w:val="1907" w:hRule="atLeast"/>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@Entity</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JPA</w:t>
            </w:r>
          </w:p>
        </w:tc>
        <w:tc>
          <w:tcPr>
            <w:tcW w:w="2507"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Las cuatro clases del modelo</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Identificó la clase como persistente.</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@Table</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JPA</w:t>
            </w:r>
          </w:p>
        </w:tc>
        <w:tc>
          <w:tcPr>
            <w:tcW w:w="2507"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Las cuatro clases</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Especificó la tabla asociada a cada entidad.</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@Id</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JPA</w:t>
            </w:r>
          </w:p>
        </w:tc>
        <w:tc>
          <w:tcPr>
            <w:tcW w:w="2507"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Clave primaria de cada entidad</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Identificó la clave primaria.</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@GeneratedValue(strategy = IDENTITY)</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JPA</w:t>
            </w:r>
          </w:p>
        </w:tc>
        <w:tc>
          <w:tcPr>
            <w:tcW w:w="2507"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Clave primaria de cada entidad</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Generó el identificador de forma automática (autoincremental de MySQL).</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@Column</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JPA</w:t>
            </w:r>
          </w:p>
        </w:tc>
        <w:tc>
          <w:tcPr>
            <w:tcW w:w="2507"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Atributos con nombre distinto al de la columna o con restricciones</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Declaró la unicidad del nombre de usuario</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@OneToMany(mappedBy, cascade, fetch)</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JPA</w:t>
            </w:r>
          </w:p>
        </w:tc>
        <w:tc>
          <w:tcPr>
            <w:tcW w:w="2507"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Banda.albumes</w:t>
            </w:r>
            <w:r>
              <w:rPr>
                <w:rFonts w:cs="Arial" w:ascii="Arial" w:hAnsi="Arial"/>
                <w:color w:val="000000"/>
              </w:rPr>
              <w:t xml:space="preserve">, </w:t>
            </w:r>
            <w:r>
              <w:rPr>
                <w:rStyle w:val="Textooriginal"/>
                <w:rFonts w:cs="Arial" w:ascii="Arial" w:hAnsi="Arial"/>
                <w:color w:val="000000"/>
              </w:rPr>
              <w:t>Album.canciones</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Representó el lado "uno" de la relación 1:N.</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@ManyToOne</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JPA</w:t>
            </w:r>
          </w:p>
        </w:tc>
        <w:tc>
          <w:tcPr>
            <w:tcW w:w="2507"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Album.banda</w:t>
            </w:r>
            <w:r>
              <w:rPr>
                <w:rFonts w:cs="Arial" w:ascii="Arial" w:hAnsi="Arial"/>
                <w:color w:val="000000"/>
              </w:rPr>
              <w:t xml:space="preserve">, </w:t>
            </w:r>
            <w:r>
              <w:rPr>
                <w:rStyle w:val="Textooriginal"/>
                <w:rFonts w:cs="Arial" w:ascii="Arial" w:hAnsi="Arial"/>
                <w:color w:val="000000"/>
              </w:rPr>
              <w:t>Cancion.album</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Representó el lado "muchos" de la relación.</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@JoinColumn</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JPA</w:t>
            </w:r>
          </w:p>
        </w:tc>
        <w:tc>
          <w:tcPr>
            <w:tcW w:w="2507"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Album.banda</w:t>
            </w:r>
            <w:r>
              <w:rPr>
                <w:rFonts w:cs="Arial" w:ascii="Arial" w:hAnsi="Arial"/>
                <w:color w:val="000000"/>
              </w:rPr>
              <w:t xml:space="preserve">, </w:t>
            </w:r>
            <w:r>
              <w:rPr>
                <w:rStyle w:val="Textooriginal"/>
                <w:rFonts w:cs="Arial" w:ascii="Arial" w:hAnsi="Arial"/>
                <w:color w:val="000000"/>
              </w:rPr>
              <w:t>Cancion.album</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Indicó la columna de la clave foránea.</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@OrderBy</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JPA</w:t>
            </w:r>
          </w:p>
        </w:tc>
        <w:tc>
          <w:tcPr>
            <w:tcW w:w="2507"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Album.canciones</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Ordenó las canciones por número de pista.</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@NotBlank</w:t>
            </w:r>
            <w:r>
              <w:rPr>
                <w:rFonts w:cs="Arial" w:ascii="Arial" w:hAnsi="Arial"/>
                <w:color w:val="000000"/>
              </w:rPr>
              <w:t xml:space="preserve">, </w:t>
            </w:r>
            <w:r>
              <w:rPr>
                <w:rStyle w:val="Textooriginal"/>
                <w:rFonts w:cs="Arial" w:ascii="Arial" w:hAnsi="Arial"/>
                <w:color w:val="000000"/>
              </w:rPr>
              <w:t>@NotNull</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Bean Validation</w:t>
            </w:r>
          </w:p>
        </w:tc>
        <w:tc>
          <w:tcPr>
            <w:tcW w:w="2507"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Atributos obligatorios</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Rechazaron valores vacíos o nulos antes de guardar.</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@Size</w:t>
            </w:r>
            <w:r>
              <w:rPr>
                <w:rFonts w:cs="Arial" w:ascii="Arial" w:hAnsi="Arial"/>
                <w:color w:val="000000"/>
              </w:rPr>
              <w:t xml:space="preserve">, </w:t>
            </w:r>
            <w:r>
              <w:rPr>
                <w:rStyle w:val="Textooriginal"/>
                <w:rFonts w:cs="Arial" w:ascii="Arial" w:hAnsi="Arial"/>
                <w:color w:val="000000"/>
              </w:rPr>
              <w:t>@Min</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Bean Validation</w:t>
            </w:r>
          </w:p>
        </w:tc>
        <w:tc>
          <w:tcPr>
            <w:tcW w:w="2507"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Textos, pista y duración</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Controlaron longitudes máximas y valores mínimos.</w:t>
            </w:r>
          </w:p>
        </w:tc>
      </w:tr>
      <w:tr>
        <w:trPr>
          <w:trHeight w:val="212" w:hRule="atLeast"/>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@DecimalMin</w:t>
            </w:r>
            <w:r>
              <w:rPr>
                <w:rFonts w:cs="Arial" w:ascii="Arial" w:hAnsi="Arial"/>
                <w:color w:val="000000"/>
              </w:rPr>
              <w:t xml:space="preserve">, </w:t>
            </w:r>
            <w:r>
              <w:rPr>
                <w:rStyle w:val="Textooriginal"/>
                <w:rFonts w:cs="Arial" w:ascii="Arial" w:hAnsi="Arial"/>
                <w:color w:val="000000"/>
              </w:rPr>
              <w:t>@DecimalMax</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Bean Validation</w:t>
            </w:r>
          </w:p>
        </w:tc>
        <w:tc>
          <w:tcPr>
            <w:tcW w:w="2507"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Album.rating</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Limitaron el rating entre 0.0 y 10.0.</w:t>
            </w:r>
          </w:p>
        </w:tc>
      </w:tr>
      <w:tr>
        <w:trPr>
          <w:trHeight w:val="165" w:hRule="atLeast"/>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@Query</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Spring Data</w:t>
            </w:r>
          </w:p>
        </w:tc>
        <w:tc>
          <w:tcPr>
            <w:tcW w:w="2507"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 xml:space="preserve">Repositorios </w:t>
            </w:r>
            <w:r>
              <w:rPr>
                <w:rStyle w:val="Textooriginal"/>
                <w:rFonts w:cs="Arial" w:ascii="Arial" w:hAnsi="Arial"/>
                <w:color w:val="000000"/>
              </w:rPr>
              <w:t>IAlbum</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Definió consultas JPQL específicas.</w:t>
            </w:r>
          </w:p>
        </w:tc>
      </w:tr>
      <w:tr>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@EntityGraph</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Spring Data</w:t>
            </w:r>
          </w:p>
        </w:tc>
        <w:tc>
          <w:tcPr>
            <w:tcW w:w="2507"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IBanda</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Cargó la banda y sus álbumes en una sola consulta.</w:t>
            </w:r>
          </w:p>
        </w:tc>
      </w:tr>
      <w:tr>
        <w:trPr>
          <w:trHeight w:val="1680" w:hRule="atLeast"/>
        </w:trPr>
        <w:tc>
          <w:tcPr>
            <w:tcW w:w="229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@Transactional</w:t>
            </w:r>
          </w:p>
        </w:tc>
        <w:tc>
          <w:tcPr>
            <w:tcW w:w="1234"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Spring</w:t>
            </w:r>
          </w:p>
        </w:tc>
        <w:tc>
          <w:tcPr>
            <w:tcW w:w="2507"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AlbumTransaccionalService</w:t>
            </w:r>
          </w:p>
        </w:tc>
        <w:tc>
          <w:tcPr>
            <w:tcW w:w="3040"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Ejecutó el registro de álbum con canciones como una sola transacción.</w:t>
            </w:r>
          </w:p>
        </w:tc>
      </w:tr>
    </w:tbl>
    <w:p>
      <w:pPr>
        <w:pStyle w:val="BodyText"/>
        <w:spacing w:lineRule="auto" w:line="360" w:before="0" w:after="160"/>
        <w:rPr>
          <w:rFonts w:ascii="Arial" w:hAnsi="Arial" w:cs="Arial"/>
          <w:bCs/>
          <w:i/>
          <w:iCs/>
          <w:sz w:val="22"/>
          <w:szCs w:val="22"/>
        </w:rPr>
      </w:pPr>
      <w:r>
        <w:rPr>
          <w:rFonts w:cs="Arial" w:ascii="Arial" w:hAnsi="Arial"/>
          <w:bCs/>
          <w:i/>
          <w:iCs/>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Las anotaciones cumplieron tres propósitos: @Entity, @Table, @Id, @GeneratedValue mapearon clases y atributos a tablas y columnas; @OneToMany, @ManyToOne y @JoinColumn reprodujeron las claves foráneas; y Bean Validation, @Query, @EntityGraph y @Transactional cubrieron la validación, las consultas y las transacciones.</w:t>
      </w:r>
    </w:p>
    <w:p>
      <w:pPr>
        <w:pStyle w:val="Normal"/>
        <w:spacing w:lineRule="auto" w:line="360" w:before="0" w:after="160"/>
        <w:ind w:firstLine="720"/>
        <w:jc w:val="both"/>
        <w:rPr>
          <w:rFonts w:ascii="Arial" w:hAnsi="Arial"/>
          <w:sz w:val="22"/>
          <w:szCs w:val="22"/>
        </w:rPr>
      </w:pPr>
      <w:r>
        <w:rPr>
          <w:rFonts w:ascii="Arial" w:hAnsi="Arial"/>
          <w:sz w:val="22"/>
          <w:szCs w:val="22"/>
        </w:rPr>
        <w:t>Las anotaciones @OneToOne y @ManyToMany no se utilizaron porque el modelo no tuvo relaciones de esos tipos: la entidad Usuario no se relacionó con las demás y ninguna relación del catálogo fue de muchos a muchos.</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Relaciones entre entidades</w:t>
      </w:r>
    </w:p>
    <w:p>
      <w:pPr>
        <w:pStyle w:val="Normal"/>
        <w:spacing w:lineRule="auto" w:line="360" w:before="0" w:after="160"/>
        <w:rPr>
          <w:rFonts w:ascii="Arial" w:hAnsi="Arial" w:cs="Arial"/>
          <w:bCs/>
          <w:i/>
          <w:iCs/>
          <w:sz w:val="22"/>
          <w:szCs w:val="22"/>
        </w:rPr>
      </w:pPr>
      <w:r>
        <w:rPr>
          <w:b/>
        </w:rPr>
        <w:t xml:space="preserve">Tabla </w:t>
      </w:r>
      <w:r>
        <w:rPr>
          <w:b/>
          <w:i/>
          <w:iCs/>
        </w:rPr>
        <w:fldChar w:fldCharType="begin"/>
      </w:r>
      <w:r>
        <w:rPr>
          <w:b/>
          <w:i/>
          <w:iCs/>
        </w:rPr>
        <w:instrText xml:space="preserve"> SEQ Tabla \* ARABIC </w:instrText>
      </w:r>
      <w:r>
        <w:rPr>
          <w:b/>
          <w:i/>
          <w:iCs/>
        </w:rPr>
        <w:fldChar w:fldCharType="separate"/>
      </w:r>
      <w:r>
        <w:rPr>
          <w:b/>
          <w:i/>
          <w:iCs/>
        </w:rPr>
        <w:t>38</w:t>
      </w:r>
      <w:r>
        <w:rPr>
          <w:b/>
          <w:i/>
          <w:iCs/>
        </w:rPr>
        <w:fldChar w:fldCharType="end"/>
      </w:r>
      <w:r>
        <w:rPr>
          <w:b/>
          <w:color w:themeColor="background1" w:val="FFFFFF"/>
        </w:rPr>
        <w:t>.</w:t>
        <w:br/>
      </w:r>
      <w:r>
        <w:rPr>
          <w:b/>
          <w:bCs/>
          <w:i/>
          <w:iCs/>
          <w:color w:val="666666"/>
        </w:rPr>
        <w:t>Relaciones JPA del proyecto</w:t>
      </w:r>
    </w:p>
    <w:tbl>
      <w:tblPr>
        <w:tblW w:w="10042" w:type="dxa"/>
        <w:jc w:val="start"/>
        <w:tblInd w:w="0" w:type="dxa"/>
        <w:tblLayout w:type="fixed"/>
        <w:tblCellMar>
          <w:top w:w="0" w:type="dxa"/>
          <w:start w:w="70" w:type="dxa"/>
          <w:bottom w:w="0" w:type="dxa"/>
          <w:end w:w="70" w:type="dxa"/>
        </w:tblCellMar>
      </w:tblPr>
      <w:tblGrid>
        <w:gridCol w:w="1300"/>
        <w:gridCol w:w="2203"/>
        <w:gridCol w:w="1642"/>
        <w:gridCol w:w="2163"/>
        <w:gridCol w:w="2734"/>
      </w:tblGrid>
      <w:tr>
        <w:trPr/>
        <w:tc>
          <w:tcPr>
            <w:tcW w:w="1300"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i w:val="false"/>
                <w:iCs w:val="false"/>
                <w:color w:val="000000"/>
              </w:rPr>
            </w:pPr>
            <w:r>
              <w:rPr>
                <w:rFonts w:cs="Arial" w:ascii="Arial" w:hAnsi="Arial"/>
                <w:b/>
                <w:bCs/>
                <w:i w:val="false"/>
                <w:iCs w:val="false"/>
                <w:color w:val="000000"/>
              </w:rPr>
              <w:t>Relación</w:t>
            </w:r>
          </w:p>
        </w:tc>
        <w:tc>
          <w:tcPr>
            <w:tcW w:w="2203"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i w:val="false"/>
                <w:iCs w:val="false"/>
                <w:color w:val="000000"/>
              </w:rPr>
            </w:pPr>
            <w:r>
              <w:rPr>
                <w:rFonts w:cs="Arial" w:ascii="Arial" w:hAnsi="Arial"/>
                <w:b/>
                <w:bCs/>
                <w:i w:val="false"/>
                <w:iCs w:val="false"/>
                <w:color w:val="000000"/>
              </w:rPr>
              <w:t>Lado propietario (clave foránea)</w:t>
            </w:r>
          </w:p>
        </w:tc>
        <w:tc>
          <w:tcPr>
            <w:tcW w:w="1642"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i w:val="false"/>
                <w:iCs w:val="false"/>
                <w:color w:val="000000"/>
              </w:rPr>
            </w:pPr>
            <w:r>
              <w:rPr>
                <w:rFonts w:cs="Arial" w:ascii="Arial" w:hAnsi="Arial"/>
                <w:b/>
                <w:bCs/>
                <w:i w:val="false"/>
                <w:iCs w:val="false"/>
                <w:color w:val="000000"/>
              </w:rPr>
              <w:t>Lado inverso</w:t>
            </w:r>
          </w:p>
        </w:tc>
        <w:tc>
          <w:tcPr>
            <w:tcW w:w="2163"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i w:val="false"/>
                <w:iCs w:val="false"/>
                <w:color w:val="000000"/>
              </w:rPr>
            </w:pPr>
            <w:r>
              <w:rPr>
                <w:rFonts w:cs="Arial" w:ascii="Arial" w:hAnsi="Arial"/>
                <w:b/>
                <w:bCs/>
                <w:i w:val="false"/>
                <w:iCs w:val="false"/>
                <w:color w:val="000000"/>
              </w:rPr>
              <w:t>Cascada en JPA</w:t>
            </w:r>
          </w:p>
        </w:tc>
        <w:tc>
          <w:tcPr>
            <w:tcW w:w="2734"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b/>
                <w:bCs/>
                <w:i w:val="false"/>
                <w:iCs w:val="false"/>
                <w:color w:val="000000"/>
              </w:rPr>
            </w:pPr>
            <w:r>
              <w:rPr>
                <w:rFonts w:cs="Arial" w:ascii="Arial" w:hAnsi="Arial"/>
                <w:b/>
                <w:bCs/>
                <w:i w:val="false"/>
                <w:iCs w:val="false"/>
                <w:color w:val="000000"/>
              </w:rPr>
              <w:t>Cascada en MySQL</w:t>
            </w:r>
          </w:p>
        </w:tc>
      </w:tr>
      <w:tr>
        <w:trPr/>
        <w:tc>
          <w:tcPr>
            <w:tcW w:w="1300"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Banda 1:N Álbum</w:t>
            </w:r>
          </w:p>
        </w:tc>
        <w:tc>
          <w:tcPr>
            <w:tcW w:w="2203"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Album.banda</w:t>
            </w:r>
            <w:r>
              <w:rPr>
                <w:rFonts w:cs="Arial" w:ascii="Arial" w:hAnsi="Arial"/>
                <w:color w:val="000000"/>
              </w:rPr>
              <w:t xml:space="preserve"> con </w:t>
            </w:r>
            <w:r>
              <w:rPr>
                <w:rStyle w:val="Textooriginal"/>
                <w:rFonts w:cs="Arial" w:ascii="Arial" w:hAnsi="Arial"/>
                <w:color w:val="000000"/>
              </w:rPr>
              <w:t>@ManyToOne</w:t>
            </w:r>
            <w:r>
              <w:rPr>
                <w:rFonts w:cs="Arial" w:ascii="Arial" w:hAnsi="Arial"/>
                <w:color w:val="000000"/>
              </w:rPr>
              <w:t xml:space="preserve"> y </w:t>
            </w:r>
            <w:r>
              <w:rPr>
                <w:rStyle w:val="Textooriginal"/>
                <w:rFonts w:cs="Arial" w:ascii="Arial" w:hAnsi="Arial"/>
                <w:color w:val="000000"/>
              </w:rPr>
              <w:t>@JoinColumn(name = "id_banda")</w:t>
            </w:r>
          </w:p>
        </w:tc>
        <w:tc>
          <w:tcPr>
            <w:tcW w:w="1642"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Banda.albumes</w:t>
            </w:r>
            <w:r>
              <w:rPr>
                <w:rFonts w:cs="Arial" w:ascii="Arial" w:hAnsi="Arial"/>
                <w:color w:val="000000"/>
              </w:rPr>
              <w:t xml:space="preserve"> con </w:t>
            </w:r>
            <w:r>
              <w:rPr>
                <w:rStyle w:val="Textooriginal"/>
                <w:rFonts w:cs="Arial" w:ascii="Arial" w:hAnsi="Arial"/>
                <w:color w:val="000000"/>
              </w:rPr>
              <w:t>@OneToMany(mappedBy = "banda")</w:t>
            </w:r>
          </w:p>
        </w:tc>
        <w:tc>
          <w:tcPr>
            <w:tcW w:w="2163"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CascadeType.ALL</w:t>
            </w:r>
            <w:r>
              <w:rPr>
                <w:rFonts w:cs="Arial" w:ascii="Arial" w:hAnsi="Arial"/>
                <w:color w:val="000000"/>
              </w:rPr>
              <w:t xml:space="preserve">, carga </w:t>
            </w:r>
            <w:r>
              <w:rPr>
                <w:rStyle w:val="Textooriginal"/>
                <w:rFonts w:cs="Arial" w:ascii="Arial" w:hAnsi="Arial"/>
                <w:color w:val="000000"/>
              </w:rPr>
              <w:t>LAZY</w:t>
            </w:r>
          </w:p>
        </w:tc>
        <w:tc>
          <w:tcPr>
            <w:tcW w:w="273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Style w:val="Textooriginal"/>
                <w:rFonts w:cs="Arial" w:ascii="Arial" w:hAnsi="Arial"/>
                <w:color w:val="000000"/>
              </w:rPr>
              <w:t>fk_album_banda</w:t>
            </w:r>
            <w:r>
              <w:rPr>
                <w:rFonts w:cs="Arial" w:ascii="Arial" w:hAnsi="Arial"/>
                <w:color w:val="000000"/>
              </w:rPr>
              <w:t xml:space="preserve"> con </w:t>
            </w:r>
            <w:r>
              <w:rPr>
                <w:rStyle w:val="Textooriginal"/>
                <w:rFonts w:cs="Arial" w:ascii="Arial" w:hAnsi="Arial"/>
                <w:color w:val="000000"/>
              </w:rPr>
              <w:t>ON DELETE CASCADE</w:t>
            </w:r>
          </w:p>
        </w:tc>
      </w:tr>
      <w:tr>
        <w:trPr/>
        <w:tc>
          <w:tcPr>
            <w:tcW w:w="1300"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Álbum 1:N Canción</w:t>
            </w:r>
          </w:p>
        </w:tc>
        <w:tc>
          <w:tcPr>
            <w:tcW w:w="2203"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Cancion.album</w:t>
            </w:r>
            <w:r>
              <w:rPr>
                <w:rFonts w:cs="Arial" w:ascii="Arial" w:hAnsi="Arial"/>
                <w:color w:val="000000"/>
              </w:rPr>
              <w:t xml:space="preserve"> con </w:t>
            </w:r>
            <w:r>
              <w:rPr>
                <w:rStyle w:val="Textooriginal"/>
                <w:rFonts w:cs="Arial" w:ascii="Arial" w:hAnsi="Arial"/>
                <w:color w:val="000000"/>
              </w:rPr>
              <w:t>@ManyToOne</w:t>
            </w:r>
            <w:r>
              <w:rPr>
                <w:rFonts w:cs="Arial" w:ascii="Arial" w:hAnsi="Arial"/>
                <w:color w:val="000000"/>
              </w:rPr>
              <w:t xml:space="preserve"> y </w:t>
            </w:r>
            <w:r>
              <w:rPr>
                <w:rStyle w:val="Textooriginal"/>
                <w:rFonts w:cs="Arial" w:ascii="Arial" w:hAnsi="Arial"/>
                <w:color w:val="000000"/>
              </w:rPr>
              <w:t>@JoinColumn(name = "id_album")</w:t>
            </w:r>
          </w:p>
        </w:tc>
        <w:tc>
          <w:tcPr>
            <w:tcW w:w="1642"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Album.canciones</w:t>
            </w:r>
            <w:r>
              <w:rPr>
                <w:rFonts w:cs="Arial" w:ascii="Arial" w:hAnsi="Arial"/>
                <w:color w:val="000000"/>
              </w:rPr>
              <w:t xml:space="preserve"> con </w:t>
            </w:r>
            <w:r>
              <w:rPr>
                <w:rStyle w:val="Textooriginal"/>
                <w:rFonts w:cs="Arial" w:ascii="Arial" w:hAnsi="Arial"/>
                <w:color w:val="000000"/>
              </w:rPr>
              <w:t>@OneToMany(mappedBy = "album")</w:t>
            </w:r>
          </w:p>
        </w:tc>
        <w:tc>
          <w:tcPr>
            <w:tcW w:w="2163"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CascadeType.REMOVE</w:t>
            </w:r>
            <w:r>
              <w:rPr>
                <w:rFonts w:cs="Arial" w:ascii="Arial" w:hAnsi="Arial"/>
                <w:color w:val="000000"/>
              </w:rPr>
              <w:t xml:space="preserve"> </w:t>
            </w:r>
          </w:p>
        </w:tc>
        <w:tc>
          <w:tcPr>
            <w:tcW w:w="273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Style w:val="Textooriginal"/>
                <w:rFonts w:cs="Arial" w:ascii="Arial" w:hAnsi="Arial"/>
                <w:color w:val="000000"/>
              </w:rPr>
              <w:t>fk_cancion_album</w:t>
            </w:r>
            <w:r>
              <w:rPr>
                <w:rFonts w:cs="Arial" w:ascii="Arial" w:hAnsi="Arial"/>
                <w:color w:val="000000"/>
              </w:rPr>
              <w:t xml:space="preserve"> con </w:t>
            </w:r>
            <w:r>
              <w:rPr>
                <w:rStyle w:val="Textooriginal"/>
                <w:rFonts w:cs="Arial" w:ascii="Arial" w:hAnsi="Arial"/>
                <w:color w:val="000000"/>
              </w:rPr>
              <w:t>ON DELETE CASCADE</w:t>
            </w:r>
          </w:p>
        </w:tc>
      </w:tr>
    </w:tbl>
    <w:p>
      <w:pPr>
        <w:pStyle w:val="BodyText"/>
        <w:spacing w:lineRule="auto" w:line="360" w:before="0" w:after="160"/>
        <w:rPr>
          <w:b/>
          <w:bCs/>
          <w:i/>
          <w:iCs/>
          <w:color w:val="666666"/>
        </w:rPr>
      </w:pPr>
      <w:r>
        <w:rPr>
          <w:b/>
          <w:bCs/>
          <w:i/>
          <w:iCs/>
          <w:color w:val="666666"/>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En ambas relaciones el lado propietario fue el que contiene la clave foránea (`Album.banda` y `Cancion.album`). La cascada se definió en JPA y en MySQL a la vez: eliminar una banda eliminó sus álbumes y canciones tanto desde la aplicación como desde la base de datos.</w:t>
      </w:r>
    </w:p>
    <w:p>
      <w:pPr>
        <w:pStyle w:val="Normal"/>
        <w:spacing w:lineRule="auto" w:line="360" w:before="0" w:after="160"/>
        <w:ind w:firstLine="720"/>
        <w:jc w:val="both"/>
        <w:rPr>
          <w:rFonts w:ascii="Arial" w:hAnsi="Arial"/>
          <w:sz w:val="22"/>
          <w:szCs w:val="22"/>
        </w:rPr>
      </w:pPr>
      <w:r>
        <w:rPr>
          <w:rFonts w:ascii="Arial" w:hAnsi="Arial"/>
          <w:sz w:val="22"/>
          <w:szCs w:val="22"/>
        </w:rPr>
        <w:t xml:space="preserve">No se activó orphanRemoval porque el formulario de edición del álbum no envía las canciones; con esa opción, guardar el álbum las habría borrado. </w:t>
      </w:r>
    </w:p>
    <w:p>
      <w:pPr>
        <w:pStyle w:val="Normal"/>
        <w:spacing w:lineRule="auto" w:line="360" w:before="0" w:after="160"/>
        <w:ind w:firstLine="720"/>
        <w:jc w:val="both"/>
        <w:rPr>
          <w:rFonts w:ascii="Arial" w:hAnsi="Arial"/>
          <w:sz w:val="22"/>
          <w:szCs w:val="22"/>
        </w:rPr>
      </w:pPr>
      <w:r>
        <w:rPr>
          <w:rFonts w:ascii="Arial" w:hAnsi="Arial"/>
          <w:sz w:val="22"/>
          <w:szCs w:val="22"/>
        </w:rPr>
        <w:t>Eliminar un álbum sigue arrastrando sus canciones por CascadeType.REMOVE</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Repositorios y consultas</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17</w:t>
            </w:r>
            <w:r>
              <w:rPr>
                <w:b/>
                <w:bCs/>
                <w:i w:val="false"/>
                <w:iCs w:val="false"/>
                <w:sz w:val="26"/>
                <w:szCs w:val="26"/>
                <w:u w:val="none"/>
              </w:rPr>
              <w:fldChar w:fldCharType="end"/>
            </w:r>
            <w:r>
              <w:rPr>
                <w:b/>
                <w:bCs/>
                <w:i w:val="false"/>
                <w:iCs w:val="false"/>
                <w:sz w:val="26"/>
                <w:szCs w:val="26"/>
                <w:u w:val="none"/>
              </w:rPr>
              <w:t xml:space="preserve"> : Imagen – Consultas JPQL </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083435"/>
                  <wp:effectExtent l="0" t="0" r="0" b="0"/>
                  <wp:docPr id="30" name="Imagen1 Copia 1 Copia 2 Copia 3 Copia 1 Copia 4 Copia 1 Copia 1 Copia 1 Copia 1 Copia 1 Copia 2 Copia 4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 Copia 1 Copia 2 Copia 3 Copia 1 Copia 4 Copia 1 Copia 1 Copia 1 Copia 1 Copia 1 Copia 2 Copia 4 Copia 1 Copia 1 Copia 1 Copia 1 Copia 1 Copia 1"/>
                          <pic:cNvPicPr>
                            <a:picLocks noChangeAspect="1" noChangeArrowheads="1"/>
                          </pic:cNvPicPr>
                        </pic:nvPicPr>
                        <pic:blipFill>
                          <a:blip r:embed="rId42"/>
                          <a:srcRect l="-220" t="-858" r="-220" b="-858"/>
                          <a:stretch>
                            <a:fillRect/>
                          </a:stretch>
                        </pic:blipFill>
                        <pic:spPr bwMode="auto">
                          <a:xfrm>
                            <a:off x="0" y="0"/>
                            <a:ext cx="6060440" cy="208343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El acceso a la información se realizó mediante repositorios que extendieron CrudRepository, lo que permitió ejecutar operaciones CRUD (save, findById, findAll, deleteById, count) sin implementar manualmente las instrucciones SQL. Las búsquedas se resolvieron con métodos derivados de Spring Data, y las consultas más específicas con @Query en JPQL.</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Evidencia de conexión entre la aplicación y base de datos</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18</w:t>
            </w:r>
            <w:r>
              <w:rPr>
                <w:b/>
                <w:bCs/>
                <w:i w:val="false"/>
                <w:iCs w:val="false"/>
                <w:sz w:val="26"/>
                <w:szCs w:val="26"/>
                <w:u w:val="none"/>
              </w:rPr>
              <w:fldChar w:fldCharType="end"/>
            </w:r>
            <w:r>
              <w:rPr>
                <w:b/>
                <w:bCs/>
                <w:i w:val="false"/>
                <w:iCs w:val="false"/>
                <w:sz w:val="26"/>
                <w:szCs w:val="26"/>
                <w:u w:val="none"/>
              </w:rPr>
              <w:t xml:space="preserve"> : Imagen – Arranque</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3729355"/>
                  <wp:effectExtent l="0" t="0" r="0" b="0"/>
                  <wp:docPr id="31" name="Imagen1 Copia 1 Copia 2 Copia 3 Copia 1 Copia 4 Copia 1 Copia 1 Copia 1 Copia 1 Copia 1 Copia 2 Copia 4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1 Copia 1 Copia 2 Copia 3 Copia 1 Copia 4 Copia 1 Copia 1 Copia 1 Copia 1 Copia 1 Copia 2 Copia 4 Copia 1 Copia 1 Copia 1 Copia 1 Copia 1 Copia 1 Copia 1"/>
                          <pic:cNvPicPr>
                            <a:picLocks noChangeAspect="1" noChangeArrowheads="1"/>
                          </pic:cNvPicPr>
                        </pic:nvPicPr>
                        <pic:blipFill>
                          <a:blip r:embed="rId43"/>
                          <a:srcRect l="-121" t="-160" r="-121" b="-160"/>
                          <a:stretch>
                            <a:fillRect/>
                          </a:stretch>
                        </pic:blipFill>
                        <pic:spPr bwMode="auto">
                          <a:xfrm>
                            <a:off x="0" y="0"/>
                            <a:ext cx="6060440" cy="372935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 consola de arranque mostró el pool de conexiones iniciado sin errores y el servidor activo en el puerto 8090, es decir, la aplicación se conectó a MySQL al arrancar.</w:t>
      </w:r>
    </w:p>
    <w:p>
      <w:pPr>
        <w:pStyle w:val="Normal"/>
        <w:spacing w:before="0" w:after="160"/>
        <w:rPr>
          <w:rFonts w:ascii="Arial" w:hAnsi="Arial" w:eastAsia="Calibri" w:cs="" w:cstheme="minorBidi" w:eastAsiaTheme="minorHAnsi"/>
          <w:b/>
          <w:bCs/>
          <w:color w:val="auto"/>
          <w:kern w:val="0"/>
          <w:sz w:val="22"/>
          <w:szCs w:val="22"/>
          <w:highlight w:val="none"/>
          <w:shd w:fill="auto" w:val="clear"/>
          <w:lang w:val="es-PE" w:eastAsia="en-US" w:bidi="ar-SA"/>
        </w:rPr>
      </w:pPr>
      <w:r>
        <w:rPr>
          <w:rFonts w:eastAsia="Calibri" w:cs="" w:cstheme="minorBidi" w:eastAsiaTheme="minorHAnsi" w:ascii="Arial" w:hAnsi="Arial"/>
          <w:b/>
          <w:bCs/>
          <w:color w:val="auto"/>
          <w:kern w:val="0"/>
          <w:sz w:val="22"/>
          <w:szCs w:val="22"/>
          <w:shd w:fill="auto" w:val="clear"/>
          <w:lang w:val="es-PE" w:eastAsia="en-US" w:bidi="ar-SA"/>
        </w:rPr>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19</w:t>
            </w:r>
            <w:r>
              <w:rPr>
                <w:b/>
                <w:bCs/>
                <w:i w:val="false"/>
                <w:iCs w:val="false"/>
                <w:sz w:val="26"/>
                <w:szCs w:val="26"/>
                <w:u w:val="none"/>
              </w:rPr>
              <w:fldChar w:fldCharType="end"/>
            </w:r>
            <w:r>
              <w:rPr>
                <w:b/>
                <w:bCs/>
                <w:i w:val="false"/>
                <w:iCs w:val="false"/>
                <w:sz w:val="26"/>
                <w:szCs w:val="26"/>
                <w:u w:val="none"/>
              </w:rPr>
              <w:t xml:space="preserve"> : Imagen –  Vista froentend listado bandas</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4636770"/>
                  <wp:effectExtent l="0" t="0" r="0" b="0"/>
                  <wp:docPr id="32" name="Imagen1 Copia 1 Copia 2 Copia 3 Copia 1 Copia 4 Copia 1 Copia 1 Copia 1 Copia 1 Copia 1 Copia 2 Copia 4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1 Copia 1 Copia 2 Copia 3 Copia 1 Copia 4 Copia 1 Copia 1 Copia 1 Copia 1 Copia 1 Copia 2 Copia 4 Copia 1 Copia 1 Copia 1 Copia 1 Copia 1 Copia 1 Copia 1 Copia 1"/>
                          <pic:cNvPicPr>
                            <a:picLocks noChangeAspect="1" noChangeArrowheads="1"/>
                          </pic:cNvPicPr>
                        </pic:nvPicPr>
                        <pic:blipFill>
                          <a:blip r:embed="rId44"/>
                          <a:srcRect l="-201" t="-157" r="-201" b="-157"/>
                          <a:stretch>
                            <a:fillRect/>
                          </a:stretch>
                        </pic:blipFill>
                        <pic:spPr bwMode="auto">
                          <a:xfrm>
                            <a:off x="0" y="0"/>
                            <a:ext cx="6060440" cy="463677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Los registros que mostró la aplicación (Dokken, Europe y Journey) coincidieron con los del SELECT en MySQL: la lectura funcionó.</w:t>
      </w:r>
    </w:p>
    <w:p>
      <w:pPr>
        <w:pStyle w:val="Heading2"/>
        <w:numPr>
          <w:ilvl w:val="2"/>
          <w:numId w:val="4"/>
        </w:numPr>
        <w:spacing w:before="0" w:after="160"/>
        <w:rPr>
          <w:rFonts w:eastAsia="Calibri" w:cs="" w:cstheme="minorBidi" w:eastAsiaTheme="minorHAnsi"/>
          <w:b/>
          <w:bCs/>
          <w:color w:val="auto"/>
          <w:kern w:val="0"/>
          <w:sz w:val="28"/>
          <w:szCs w:val="28"/>
          <w:highlight w:val="none"/>
          <w:shd w:fill="auto" w:val="clear"/>
          <w:lang w:val="es-PE" w:eastAsia="en-US" w:bidi="ar-SA"/>
        </w:rPr>
      </w:pPr>
      <w:r>
        <w:rPr>
          <w:rFonts w:eastAsia="Calibri" w:cs="" w:cstheme="minorBidi" w:eastAsiaTheme="minorHAnsi"/>
          <w:b/>
          <w:bCs/>
          <w:color w:val="auto"/>
          <w:kern w:val="0"/>
          <w:sz w:val="28"/>
          <w:szCs w:val="28"/>
          <w:shd w:fill="auto" w:val="clear"/>
          <w:lang w:val="es-PE" w:eastAsia="en-US" w:bidi="ar-SA"/>
        </w:rPr>
        <w:t xml:space="preserve">Conclusiones de la sección </w:t>
      </w:r>
    </w:p>
    <w:p>
      <w:pPr>
        <w:pStyle w:val="Normal"/>
        <w:spacing w:lineRule="auto" w:line="360" w:before="0" w:after="160"/>
        <w:ind w:firstLine="720"/>
        <w:jc w:val="both"/>
        <w:rPr>
          <w:rFonts w:ascii="Arial" w:hAnsi="Arial"/>
          <w:sz w:val="22"/>
          <w:szCs w:val="22"/>
        </w:rPr>
      </w:pPr>
      <w:r>
        <w:rPr>
          <w:rFonts w:ascii="Arial" w:hAnsi="Arial"/>
          <w:sz w:val="22"/>
          <w:szCs w:val="22"/>
        </w:rPr>
        <w:t>El diseño de la base de datos representó el catálogo con tres tablas relacionadas (banda, álbum y canción) y una tabla independiente de usuarios, con integridad garantizada por claves foráneas, restricciones únicas y eliminación en cascada. Cada tabla se asoció a una clase entidad JPA mediante @Entity y @Table, y las relaciones 1:N se mapearon con @OneToMany y @ManyToOne. Los repositorios de Spring Data permitieron operar sobre objetos Java, y la evidencia de conexión demostró que los datos registrados desde la aplicación se almacenaron y se leyeron correctamente en MySQL.</w:t>
      </w:r>
    </w:p>
    <w:p>
      <w:pPr>
        <w:pStyle w:val="Heading2"/>
        <w:numPr>
          <w:ilvl w:val="1"/>
          <w:numId w:val="4"/>
        </w:numPr>
        <w:spacing w:before="0" w:after="160"/>
        <w:rPr>
          <w:sz w:val="30"/>
          <w:szCs w:val="30"/>
        </w:rPr>
      </w:pPr>
      <w:bookmarkStart w:id="15" w:name="_Toc230189276"/>
      <w:r>
        <w:rPr>
          <w:rFonts w:cs="Arial" w:ascii="Arial" w:hAnsi="Arial"/>
          <w:b/>
          <w:bCs/>
          <w:color w:themeColor="text1" w:val="000000"/>
          <w:sz w:val="30"/>
          <w:szCs w:val="30"/>
        </w:rPr>
        <w:t>Configuración del proyecto con Maven</w:t>
      </w:r>
      <w:bookmarkEnd w:id="15"/>
    </w:p>
    <w:p>
      <w:pPr>
        <w:pStyle w:val="Normal"/>
        <w:spacing w:lineRule="auto" w:line="360" w:before="0" w:after="160"/>
        <w:ind w:firstLine="720"/>
        <w:jc w:val="both"/>
        <w:rPr>
          <w:rFonts w:ascii="Arial" w:hAnsi="Arial" w:cs="Arial"/>
          <w:sz w:val="22"/>
          <w:szCs w:val="22"/>
        </w:rPr>
      </w:pPr>
      <w:r>
        <w:rPr>
          <w:rFonts w:cs="Arial" w:ascii="Arial" w:hAnsi="Arial"/>
          <w:sz w:val="22"/>
          <w:szCs w:val="22"/>
        </w:rPr>
        <w:t>Maven fue la herramienta de construcción y de gestión de dependencias de MelodicVault. El proyecto se definió con las coordenadas pe.cibertec:MelodicVault:0.0.1-SNAPSHOT, tomó como padre a spring-boot-starter-parent 3.3.4 y se compiló con Java 17.</w:t>
      </w:r>
    </w:p>
    <w:p>
      <w:pPr>
        <w:pStyle w:val="Heading2"/>
        <w:numPr>
          <w:ilvl w:val="2"/>
          <w:numId w:val="4"/>
        </w:numPr>
        <w:spacing w:before="0" w:after="160"/>
        <w:rPr>
          <w:rFonts w:ascii="Arial" w:hAnsi="Arial" w:cs="Arial"/>
          <w:b/>
          <w:bCs/>
          <w:color w:themeColor="text1" w:val="000000"/>
          <w:sz w:val="26"/>
          <w:szCs w:val="26"/>
        </w:rPr>
      </w:pPr>
      <w:bookmarkStart w:id="16" w:name="_Toc230189276_Copia_1"/>
      <w:r>
        <w:rPr>
          <w:rFonts w:cs="Arial" w:ascii="Arial" w:hAnsi="Arial"/>
          <w:b/>
          <w:bCs/>
          <w:color w:themeColor="text1" w:val="000000"/>
          <w:sz w:val="26"/>
          <w:szCs w:val="26"/>
        </w:rPr>
        <w:t>Configuración del proyecto con Maven</w:t>
      </w:r>
      <w:bookmarkEnd w:id="16"/>
    </w:p>
    <w:p>
      <w:pPr>
        <w:pStyle w:val="Normal"/>
        <w:spacing w:lineRule="auto" w:line="360" w:before="0" w:after="160"/>
        <w:ind w:firstLine="720"/>
        <w:jc w:val="both"/>
        <w:rPr>
          <w:rFonts w:ascii="Arial" w:hAnsi="Arial" w:cs="Arial"/>
          <w:sz w:val="22"/>
          <w:szCs w:val="22"/>
        </w:rPr>
      </w:pPr>
      <w:r>
        <w:rPr>
          <w:rFonts w:cs="Arial" w:ascii="Arial" w:hAnsi="Arial"/>
          <w:sz w:val="22"/>
          <w:szCs w:val="22"/>
        </w:rPr>
        <w:t>El proyecto respetó la estructura estándar de Maven. El código fuente se organizó bajo el paquete base pe.cibertec.melodicvault, cuya clase de arranque fue MelodicVaultProject, y los subpaquetes se separaron por capa.</w:t>
      </w:r>
    </w:p>
    <w:p>
      <w:pPr>
        <w:pStyle w:val="Normal"/>
        <w:spacing w:lineRule="auto" w:line="360" w:before="0" w:after="160"/>
        <w:rPr>
          <w:rFonts w:ascii="Arial" w:hAnsi="Arial" w:cs="Arial"/>
          <w:bCs/>
          <w:i/>
          <w:iCs/>
          <w:sz w:val="22"/>
          <w:szCs w:val="22"/>
        </w:rPr>
      </w:pPr>
      <w:r>
        <w:rPr>
          <w:b/>
        </w:rPr>
        <w:t xml:space="preserve">Tabla </w:t>
      </w:r>
      <w:r>
        <w:rPr>
          <w:b/>
          <w:i/>
          <w:iCs/>
        </w:rPr>
        <w:fldChar w:fldCharType="begin"/>
      </w:r>
      <w:r>
        <w:rPr>
          <w:b/>
          <w:i/>
          <w:iCs/>
        </w:rPr>
        <w:instrText xml:space="preserve"> SEQ Tabla \* ARABIC </w:instrText>
      </w:r>
      <w:r>
        <w:rPr>
          <w:b/>
          <w:i/>
          <w:iCs/>
        </w:rPr>
        <w:fldChar w:fldCharType="separate"/>
      </w:r>
      <w:r>
        <w:rPr>
          <w:b/>
          <w:i/>
          <w:iCs/>
        </w:rPr>
        <w:t>39</w:t>
      </w:r>
      <w:r>
        <w:rPr>
          <w:b/>
          <w:i/>
          <w:iCs/>
        </w:rPr>
        <w:fldChar w:fldCharType="end"/>
      </w:r>
      <w:r>
        <w:rPr>
          <w:b/>
          <w:color w:themeColor="background1" w:val="FFFFFF"/>
        </w:rPr>
        <w:t>.</w:t>
        <w:br/>
      </w:r>
      <w:r>
        <w:rPr>
          <w:b/>
          <w:bCs/>
          <w:i/>
          <w:iCs/>
          <w:color w:val="666666"/>
        </w:rPr>
        <w:t>Directorios principales del proyecto Maven</w:t>
      </w:r>
    </w:p>
    <w:p>
      <w:pPr>
        <w:pStyle w:val="Normal"/>
        <w:spacing w:lineRule="auto" w:line="360" w:before="0" w:after="160"/>
        <w:rPr>
          <w:rFonts w:ascii="Arial" w:hAnsi="Arial" w:cs="Arial"/>
          <w:bCs/>
          <w:i/>
          <w:iCs/>
          <w:sz w:val="22"/>
          <w:szCs w:val="22"/>
        </w:rPr>
      </w:pPr>
      <w:r>
        <w:rPr>
          <w:rFonts w:cs="Arial" w:ascii="Arial" w:hAnsi="Arial"/>
          <w:bCs/>
          <w:i/>
          <w:iCs/>
          <w:sz w:val="22"/>
          <w:szCs w:val="22"/>
        </w:rPr>
      </w:r>
    </w:p>
    <w:tbl>
      <w:tblPr>
        <w:tblW w:w="9070" w:type="dxa"/>
        <w:jc w:val="start"/>
        <w:tblInd w:w="0" w:type="dxa"/>
        <w:tblLayout w:type="fixed"/>
        <w:tblCellMar>
          <w:top w:w="28" w:type="dxa"/>
          <w:start w:w="28" w:type="dxa"/>
          <w:bottom w:w="28" w:type="dxa"/>
          <w:end w:w="28" w:type="dxa"/>
        </w:tblCellMar>
      </w:tblPr>
      <w:tblGrid>
        <w:gridCol w:w="2486"/>
        <w:gridCol w:w="3461"/>
        <w:gridCol w:w="3123"/>
      </w:tblGrid>
      <w:tr>
        <w:trPr/>
        <w:tc>
          <w:tcPr>
            <w:tcW w:w="2486"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color w:val="000000"/>
              </w:rPr>
            </w:pPr>
            <w:r>
              <w:rPr>
                <w:rFonts w:cs="Arial" w:ascii="Arial" w:hAnsi="Arial"/>
                <w:b/>
                <w:bCs/>
                <w:color w:val="000000"/>
              </w:rPr>
              <w:t>Ruta (los paquetes parten de src/main/java/pe/cibertec/melodicvault)</w:t>
            </w:r>
          </w:p>
        </w:tc>
        <w:tc>
          <w:tcPr>
            <w:tcW w:w="3461"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color w:val="000000"/>
              </w:rPr>
            </w:pPr>
            <w:r>
              <w:rPr>
                <w:rFonts w:cs="Arial" w:ascii="Arial" w:hAnsi="Arial"/>
                <w:b/>
                <w:bCs/>
                <w:color w:val="000000"/>
              </w:rPr>
              <w:t>Qué aportó en MelodicVault</w:t>
            </w:r>
          </w:p>
        </w:tc>
        <w:tc>
          <w:tcPr>
            <w:tcW w:w="312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b/>
                <w:bCs/>
                <w:color w:val="000000"/>
              </w:rPr>
            </w:pPr>
            <w:r>
              <w:rPr>
                <w:rFonts w:cs="Arial" w:ascii="Arial" w:hAnsi="Arial"/>
                <w:b/>
                <w:bCs/>
                <w:color w:val="000000"/>
              </w:rPr>
              <w:t>Con qué se conectó</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pom.xml</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Fijó Spring Boot 3.3.4 y Java 17, declaró las dependencias y el plugin que empaquetó el .jar.</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Maven lo leyó para descargar las dependencias y llenar target/; los starters tomaron su versión del parent.</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config</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SecurityConfig: definió qué rutas eran públicas, cuáles exigían sesión y cuáles solo ADMIN, y el cifrado BCrypt.</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Interceptó las peticiones antes de que llegaran a controller y autenticó con UsuarioDetailsService.</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controller</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Ocho controladores (HomeController, LoginController, RegistroController, BandaController, AlbumController, AlbumCompletoController, CancionController, ReporteController) que atendieron las rutas del sistema.</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Recibieron la petición, llamaron a los servicios y respondieron con una vista de templates o con un PDF.</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dto</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RegistroForm: recibió usuario, contraseña y confirmación, sin campo rol.</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Lo usó RegistroController; el servidor fijó el rol LECTOR, así nadie pudo enviarse ADMIN desde el formulario.</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interfaces</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Repositorios IBanda, IAlbum, ICancion e IUsuario (extendieron CrudRepository), con las consultas del sistema: búsquedas, estadísticas, canciones por álbum y usuarios.</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Los usaron los service; trabajaron sobre las entidades de modelo y Hibernate los tradujo a SQL contra MySQL.</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interfacesService</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Contratos IBandaService, IAlbumService e ICancionService.</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Los controladores invocaron estos contratos; sus implementaciones estuvieron en service.</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service</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BandaService, AlbumService y CancionService; AlbumTransaccionalService (guardó álbum y canciones en una sola transacción); UsuarioDetailsService (login contra la base) y ReporteService (generó los PDF).</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Llamaron a los repositorios de interfaces; SecurityConfig usó UsuarioDetailsService y ReporteService leyó las plantillas de resources/reportes.</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modelo</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Entidades Banda, Album, Cancion y Usuario, con sus validaciones y la relación banda → álbumes → canciones con eliminación en cascada.</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Hibernate las mapeó a las tablas de bd_melodicvault.</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src/main/resources/templates</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Las 13 vistas HTML: inicio, listados, detalles, formularios, login y registro.</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Recibieron del controlador los datos en el Model, mostraron u ocultaron botones con sec:authorize según el rol y cargaron la hoja de estilos de static.</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src/main/resources/reportes</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reporte_canciones.jrxml y reporte_albumes.jrxml.</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ReporteService los compiló una sola vez al iniciar; sus campos coincidieron con los atributos de las entidades de modelo.</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src/main/resources/static</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css/estilos.css, img/ y js/.</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Las vistas los cargaron; SecurityConfig los dejó públicos para que se vieran sin sesión.</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src/main/resources/application.properties</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Puerto 8090, conexión a bd_melodicvault y ddl-auto=update.</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Spring Boot lo leyó al arrancar; el conector mysql-connector-j usó esa URL para que Hibernate llegara a MySQL.</w:t>
            </w:r>
          </w:p>
        </w:tc>
      </w:tr>
      <w:tr>
        <w:trPr/>
        <w:tc>
          <w:tcPr>
            <w:tcW w:w="2486"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target/</w:t>
            </w:r>
          </w:p>
        </w:tc>
        <w:tc>
          <w:tcPr>
            <w:tcW w:w="3461"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Clases compiladas y .jar generados por Maven.</w:t>
            </w:r>
          </w:p>
        </w:tc>
        <w:tc>
          <w:tcPr>
            <w:tcW w:w="3123"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Se llenó al ejecutar compile, package e install.</w:t>
            </w:r>
          </w:p>
        </w:tc>
      </w:tr>
    </w:tbl>
    <w:p>
      <w:pPr>
        <w:pStyle w:val="Normal"/>
        <w:spacing w:lineRule="auto" w:line="360" w:before="0" w:after="160"/>
        <w:rPr>
          <w:rFonts w:ascii="Arial" w:hAnsi="Arial" w:cs="Arial"/>
          <w:bCs/>
          <w:i/>
          <w:iCs/>
          <w:sz w:val="22"/>
          <w:szCs w:val="22"/>
        </w:rPr>
      </w:pPr>
      <w:r>
        <w:rPr>
          <w:rFonts w:cs="Arial" w:ascii="Arial" w:hAnsi="Arial"/>
          <w:bCs/>
          <w:i/>
          <w:iCs/>
          <w:sz w:val="22"/>
          <w:szCs w:val="22"/>
        </w:rPr>
      </w:r>
    </w:p>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 tabla mostró que el proyecto siguió la convención de Maven: código en src/main/java, recursos en src/main/resources y artefactos generados en target. Dentro del paquete base, cada capa del patrón MVC quedó en su propio subpaquete. El proyecto no tuvo carpeta src/test, por lo que no incluyó pruebas automatizadas.</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20</w:t>
            </w:r>
            <w:r>
              <w:rPr>
                <w:b/>
                <w:bCs/>
                <w:i w:val="false"/>
                <w:iCs w:val="false"/>
                <w:sz w:val="26"/>
                <w:szCs w:val="26"/>
                <w:u w:val="none"/>
              </w:rPr>
              <w:fldChar w:fldCharType="end"/>
            </w:r>
            <w:r>
              <w:rPr>
                <w:b/>
                <w:bCs/>
                <w:i w:val="false"/>
                <w:iCs w:val="false"/>
                <w:sz w:val="26"/>
                <w:szCs w:val="26"/>
                <w:u w:val="none"/>
              </w:rPr>
              <w:t xml:space="preserve"> : Árbol del proyecto MelodicVault en Eclipse IDE</w:t>
            </w:r>
          </w:p>
        </w:tc>
      </w:tr>
      <w:tr>
        <w:trPr>
          <w:trHeight w:val="617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2990215" cy="3900170"/>
                  <wp:effectExtent l="0" t="0" r="0" b="0"/>
                  <wp:docPr id="33" name="Imagen1 Copia 1 Copia 2 Copia 3 Copia 1 Copia 4 Copia 1 Copia 1 Copia 1 Copia 1 Copia 1 Copia 2 Copia 4 Copia 1 Copia 1 Copia 1 Copia 1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1 Copia 1 Copia 2 Copia 3 Copia 1 Copia 4 Copia 1 Copia 1 Copia 1 Copia 1 Copia 1 Copia 2 Copia 4 Copia 1 Copia 1 Copia 1 Copia 1 Copia 1 Copia 1 Copia 1 Copia 2"/>
                          <pic:cNvPicPr>
                            <a:picLocks noChangeAspect="1" noChangeArrowheads="1"/>
                          </pic:cNvPicPr>
                        </pic:nvPicPr>
                        <pic:blipFill>
                          <a:blip r:embed="rId45"/>
                          <a:srcRect l="-128" t="-180" r="51145" b="15961"/>
                          <a:stretch>
                            <a:fillRect/>
                          </a:stretch>
                        </pic:blipFill>
                        <pic:spPr bwMode="auto">
                          <a:xfrm>
                            <a:off x="0" y="0"/>
                            <a:ext cx="2990215" cy="3900170"/>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 figura mostró que el proyecto conservó el esqueleto que genera Spring Initializr al crear un proyecto Spring Boot con Maven: pom.xml en la raíz con spring-boot-starter-parent como padre, src/main/java con la clase de arranque en el paquete base, y src/main/resources con static, templates y application.properties.</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sz w:val="22"/>
          <w:szCs w:val="22"/>
        </w:rPr>
      </w:pPr>
      <w:r>
        <w:rPr>
          <w:rFonts w:ascii="Arial" w:hAnsi="Arial"/>
          <w:sz w:val="22"/>
          <w:szCs w:val="22"/>
        </w:rPr>
        <w:t>Sobre esa base se agregaron elementos propios del sistema, como los subpaquetes por capa, la carpeta reportes y dependencias como Spring Security y JasperReports, sin alterar la estructura original.</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sz w:val="22"/>
          <w:szCs w:val="22"/>
        </w:rPr>
      </w:pPr>
      <w:r>
        <w:rPr>
          <w:rFonts w:ascii="Arial" w:hAnsi="Arial"/>
          <w:sz w:val="22"/>
          <w:szCs w:val="22"/>
        </w:rPr>
        <w:t>Esto fue posible porque Maven se rigió por convenciones: bastó declarar las nuevas dependencias en el pom.xml y ubicar los archivos en las carpetas estándar para que se compilaran y empaquetaran sin configuración adicional.</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sz w:val="22"/>
          <w:szCs w:val="22"/>
        </w:rPr>
      </w:pPr>
      <w:r>
        <w:rPr>
          <w:rFonts w:ascii="Arial" w:hAnsi="Arial"/>
          <w:sz w:val="22"/>
          <w:szCs w:val="22"/>
        </w:rPr>
        <w:t>Y, como MelodicVaultProject quedó en el paquete base, Spring Boot detectó automáticamente los componentes de todos los subpaquetes agregados, y las plantillas .jrxml ubicadas en resources/reportes quedaron en el classpath, por lo que ReporteService pudo cargarlas al iniciar la aplicación.</w:t>
      </w:r>
    </w:p>
    <w:p>
      <w:pPr>
        <w:pStyle w:val="Heading2"/>
        <w:numPr>
          <w:ilvl w:val="2"/>
          <w:numId w:val="4"/>
        </w:numPr>
        <w:spacing w:before="0" w:after="160"/>
        <w:rPr>
          <w:rFonts w:ascii="Arial" w:hAnsi="Arial" w:cs="Arial"/>
          <w:b/>
          <w:bCs/>
          <w:color w:themeColor="text1" w:val="000000"/>
          <w:sz w:val="26"/>
          <w:szCs w:val="26"/>
        </w:rPr>
      </w:pPr>
      <w:r>
        <w:rPr>
          <w:b/>
          <w:bCs/>
          <w:color w:themeColor="text1" w:val="000000"/>
          <w:sz w:val="26"/>
          <w:szCs w:val="26"/>
        </w:rPr>
        <w:t>Archivo pom.xml</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21</w:t>
            </w:r>
            <w:r>
              <w:rPr>
                <w:b/>
                <w:bCs/>
                <w:i w:val="false"/>
                <w:iCs w:val="false"/>
                <w:sz w:val="26"/>
                <w:szCs w:val="26"/>
                <w:u w:val="none"/>
              </w:rPr>
              <w:fldChar w:fldCharType="end"/>
            </w:r>
            <w:r>
              <w:rPr>
                <w:b/>
                <w:bCs/>
                <w:i w:val="false"/>
                <w:iCs w:val="false"/>
                <w:sz w:val="26"/>
                <w:szCs w:val="26"/>
                <w:u w:val="none"/>
              </w:rPr>
              <w:t xml:space="preserve"> : Proyecto padre, coordenadas y versión de Java en el pom.xml</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3065780"/>
                  <wp:effectExtent l="0" t="0" r="0" b="0"/>
                  <wp:docPr id="34" name="Imagen1 Copia 1 Copia 2 Copia 3 Copia 1 Copia 4 Copia 1 Copia 1 Copia 1 Copia 1 Copia 1 Copia 2 Copia 4 Copia 1 Copia 1 Copia 1 Copia 1 Copia 1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1 Copia 1 Copia 2 Copia 3 Copia 1 Copia 4 Copia 1 Copia 1 Copia 1 Copia 1 Copia 1 Copia 2 Copia 4 Copia 1 Copia 1 Copia 1 Copia 1 Copia 1 Copia 1 Copia 1 Copia 2 Copia 1"/>
                          <pic:cNvPicPr>
                            <a:picLocks noChangeAspect="1" noChangeArrowheads="1"/>
                          </pic:cNvPicPr>
                        </pic:nvPicPr>
                        <pic:blipFill>
                          <a:blip r:embed="rId46"/>
                          <a:srcRect l="-173" t="34196" r="-173" b="-337"/>
                          <a:stretch>
                            <a:fillRect/>
                          </a:stretch>
                        </pic:blipFill>
                        <pic:spPr bwMode="auto">
                          <a:xfrm>
                            <a:off x="0" y="0"/>
                            <a:ext cx="6060440" cy="306578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Al heredar de spring-boot-starter-parent, el proyecto recibió un conjunto de versiones probadas entre sí (Spring, Hibernate, Thymeleaf, Tomcat y el conector de MySQL), por eso la mayoría de dependencias no declararon &lt;version&gt; y no hubo conflictos entre librerías.</w:t>
      </w:r>
    </w:p>
    <w:p>
      <w:pPr>
        <w:pStyle w:val="Normal"/>
        <w:spacing w:lineRule="auto" w:line="360" w:before="0" w:after="160"/>
        <w:ind w:firstLine="720"/>
        <w:jc w:val="both"/>
        <w:rPr>
          <w:rFonts w:ascii="Arial" w:hAnsi="Arial"/>
          <w:sz w:val="22"/>
          <w:szCs w:val="22"/>
        </w:rPr>
      </w:pPr>
      <w:r>
        <w:rPr>
          <w:rFonts w:ascii="Arial" w:hAnsi="Arial"/>
          <w:sz w:val="22"/>
          <w:szCs w:val="22"/>
        </w:rPr>
        <w:t>Las tres coordenadas (groupId, artifactId y version) identificaron de forma única al proyecto.</w:t>
      </w:r>
    </w:p>
    <w:p>
      <w:pPr>
        <w:pStyle w:val="Normal"/>
        <w:spacing w:lineRule="auto" w:line="360" w:before="0" w:after="160"/>
        <w:ind w:firstLine="720"/>
        <w:jc w:val="both"/>
        <w:rPr>
          <w:rFonts w:ascii="Arial" w:hAnsi="Arial"/>
          <w:sz w:val="22"/>
          <w:szCs w:val="22"/>
        </w:rPr>
      </w:pPr>
      <w:r>
        <w:rPr>
          <w:rFonts w:ascii="Arial" w:hAnsi="Arial"/>
          <w:sz w:val="22"/>
          <w:szCs w:val="22"/>
        </w:rPr>
        <w:t>La propiedad java.version fijó Java 17, que el padre usó para configurar el compilador; fue el mínimo que exigió Spring Boot 3.</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22</w:t>
            </w:r>
            <w:r>
              <w:rPr>
                <w:b/>
                <w:bCs/>
                <w:i w:val="false"/>
                <w:iCs w:val="false"/>
                <w:sz w:val="26"/>
                <w:szCs w:val="26"/>
                <w:u w:val="none"/>
              </w:rPr>
              <w:fldChar w:fldCharType="end"/>
            </w:r>
            <w:r>
              <w:rPr>
                <w:b/>
                <w:bCs/>
                <w:i w:val="false"/>
                <w:iCs w:val="false"/>
                <w:sz w:val="26"/>
                <w:szCs w:val="26"/>
                <w:u w:val="none"/>
              </w:rPr>
              <w:t xml:space="preserve"> : Distintas formas de declarar una dependencia en el pom.xml</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1655445"/>
                  <wp:effectExtent l="0" t="0" r="0" b="0"/>
                  <wp:docPr id="35" name="Imagen1 Copia 1 Copia 2 Copia 3 Copia 1 Copia 4 Copia 1 Copia 1 Copia 1 Copia 1 Copia 1 Copia 2 Copia 4 Copia 1 Copia 1 Copia 1 Copia 1 Copia 1 Copia 1 Copia 1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1 Copia 1 Copia 2 Copia 3 Copia 1 Copia 4 Copia 1 Copia 1 Copia 1 Copia 1 Copia 1 Copia 2 Copia 4 Copia 1 Copia 1 Copia 1 Copia 1 Copia 1 Copia 1 Copia 1 Copia 2 Copia 1 Copia 1"/>
                          <pic:cNvPicPr>
                            <a:picLocks noChangeAspect="1" noChangeArrowheads="1"/>
                          </pic:cNvPicPr>
                        </pic:nvPicPr>
                        <pic:blipFill>
                          <a:blip r:embed="rId47"/>
                          <a:srcRect l="-236" t="-1190" r="-236" b="-1190"/>
                          <a:stretch>
                            <a:fillRect/>
                          </a:stretch>
                        </pic:blipFill>
                        <pic:spPr bwMode="auto">
                          <a:xfrm>
                            <a:off x="0" y="0"/>
                            <a:ext cx="6060440" cy="165544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5013960" cy="1200785"/>
                  <wp:effectExtent l="0" t="0" r="0" b="0"/>
                  <wp:docPr id="36" name="Imagen1 Copia 1 Copia 2 Copia 3 Copia 1 Copia 4 Copia 1 Copia 1 Copia 1 Copia 1 Copia 1 Copia 2 Copia 4 Copia 1 Copia 1 Copia 1 Copia 1 Copia 1 Copia 1 Copia 1 Copia 2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1 Copia 1 Copia 2 Copia 3 Copia 1 Copia 4 Copia 1 Copia 1 Copia 1 Copia 1 Copia 1 Copia 2 Copia 4 Copia 1 Copia 1 Copia 1 Copia 1 Copia 1 Copia 1 Copia 1 Copia 2 Copia 1 Copia 1 Copia 1"/>
                          <pic:cNvPicPr>
                            <a:picLocks noChangeAspect="1" noChangeArrowheads="1"/>
                          </pic:cNvPicPr>
                        </pic:nvPicPr>
                        <pic:blipFill>
                          <a:blip r:embed="rId48"/>
                          <a:srcRect l="-292" t="58523" r="-292" b="-357"/>
                          <a:stretch>
                            <a:fillRect/>
                          </a:stretch>
                        </pic:blipFill>
                        <pic:spPr bwMode="auto">
                          <a:xfrm>
                            <a:off x="0" y="0"/>
                            <a:ext cx="5013960" cy="120078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Cada forma respondió a una necesidad distinta. Sin &lt;version&gt;, Maven tomó la versión del padre, de modo que una actualización de Spring Boot habría actualizado todas las librerías de forma coherente.</w:t>
      </w:r>
    </w:p>
    <w:p>
      <w:pPr>
        <w:pStyle w:val="Normal"/>
        <w:spacing w:lineRule="auto" w:line="360" w:before="0" w:after="160"/>
        <w:ind w:firstLine="720"/>
        <w:jc w:val="both"/>
        <w:rPr>
          <w:rFonts w:ascii="Arial" w:hAnsi="Arial"/>
          <w:sz w:val="22"/>
          <w:szCs w:val="22"/>
        </w:rPr>
      </w:pPr>
      <w:r>
        <w:rPr>
          <w:rFonts w:ascii="Arial" w:hAnsi="Arial"/>
          <w:sz w:val="22"/>
          <w:szCs w:val="22"/>
        </w:rPr>
        <w:t>JasperReports no perteneció al conjunto administrado por Spring Boot, así que su versión se fijó a mano en 6.20.6, y jasperreports-fonts usó la misma para que ambas fueran compatibles.</w:t>
      </w:r>
    </w:p>
    <w:p>
      <w:pPr>
        <w:pStyle w:val="Normal"/>
        <w:spacing w:lineRule="auto" w:line="360" w:before="0" w:after="160"/>
        <w:ind w:hanging="0" w:start="0"/>
        <w:jc w:val="both"/>
        <w:rPr/>
      </w:pPr>
      <w:r>
        <w:rPr/>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23</w:t>
            </w:r>
            <w:r>
              <w:rPr>
                <w:b/>
                <w:bCs/>
                <w:i w:val="false"/>
                <w:iCs w:val="false"/>
                <w:sz w:val="26"/>
                <w:szCs w:val="26"/>
                <w:u w:val="none"/>
              </w:rPr>
              <w:fldChar w:fldCharType="end"/>
            </w:r>
            <w:r>
              <w:rPr>
                <w:b/>
                <w:bCs/>
                <w:i w:val="false"/>
                <w:iCs w:val="false"/>
                <w:sz w:val="26"/>
                <w:szCs w:val="26"/>
                <w:u w:val="none"/>
              </w:rPr>
              <w:t xml:space="preserve"> : Plugin de construcción del proyecto en el pom.xml</w:t>
            </w:r>
          </w:p>
        </w:tc>
      </w:tr>
      <w:tr>
        <w:trPr>
          <w:trHeight w:val="289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1655445"/>
                  <wp:effectExtent l="0" t="0" r="0" b="0"/>
                  <wp:docPr id="37" name="Imagen1 Copia 1 Copia 2 Copia 3 Copia 1 Copia 4 Copia 1 Copia 1 Copia 1 Copia 1 Copia 1 Copia 2 Copia 4 Copia 1 Copia 1 Copia 1 Copia 1 Copia 1 Copia 1 Copia 1 Copia 2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 Copia 1 Copia 2 Copia 3 Copia 1 Copia 4 Copia 1 Copia 1 Copia 1 Copia 1 Copia 1 Copia 2 Copia 4 Copia 1 Copia 1 Copia 1 Copia 1 Copia 1 Copia 1 Copia 1 Copia 2 Copia 1 Copia 1 Copia 2"/>
                          <pic:cNvPicPr>
                            <a:picLocks noChangeAspect="1" noChangeArrowheads="1"/>
                          </pic:cNvPicPr>
                        </pic:nvPicPr>
                        <pic:blipFill>
                          <a:blip r:embed="rId49"/>
                          <a:srcRect l="-278" t="-1190" r="-278" b="-1190"/>
                          <a:stretch>
                            <a:fillRect/>
                          </a:stretch>
                        </pic:blipFill>
                        <pic:spPr bwMode="auto">
                          <a:xfrm>
                            <a:off x="0" y="0"/>
                            <a:ext cx="6060440" cy="165544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Este plugin se declaró sin versión ni configuración, porque el padre ya las definía. Cumplió dos funciones: habilitó el goal spring-boot:run para ejecutar la aplicación desde Maven y, durante package, convirtió el .jar común en uno ejecutable que incluyó las dependencias y el servidor Tomcat embebido, conservando el original con la extensión .original. Sin este plugin, package habría generado un .jar que no se habría podido ejecutar por sí solo con java -jar.</w:t>
      </w:r>
    </w:p>
    <w:p>
      <w:pPr>
        <w:pStyle w:val="Heading2"/>
        <w:numPr>
          <w:ilvl w:val="2"/>
          <w:numId w:val="4"/>
        </w:numPr>
        <w:spacing w:before="0" w:after="160"/>
        <w:rPr>
          <w:rFonts w:ascii="Arial" w:hAnsi="Arial" w:cs="Arial"/>
          <w:b/>
          <w:bCs/>
          <w:color w:themeColor="text1" w:val="000000"/>
          <w:sz w:val="26"/>
          <w:szCs w:val="26"/>
        </w:rPr>
      </w:pPr>
      <w:r>
        <w:rPr>
          <w:b/>
          <w:bCs/>
          <w:color w:themeColor="text1" w:val="000000"/>
          <w:sz w:val="26"/>
          <w:szCs w:val="26"/>
        </w:rPr>
        <w:t>Dependencias utilizadas</w:t>
      </w:r>
    </w:p>
    <w:p>
      <w:pPr>
        <w:pStyle w:val="Normal"/>
        <w:spacing w:lineRule="auto" w:line="360" w:before="0" w:after="160"/>
        <w:rPr>
          <w:rFonts w:ascii="Arial" w:hAnsi="Arial" w:cs="Arial"/>
          <w:bCs/>
          <w:i/>
          <w:iCs/>
          <w:sz w:val="22"/>
          <w:szCs w:val="22"/>
        </w:rPr>
      </w:pPr>
      <w:r>
        <w:rPr>
          <w:b/>
        </w:rPr>
        <w:t xml:space="preserve">Tabla </w:t>
      </w:r>
      <w:r>
        <w:rPr>
          <w:b/>
          <w:i/>
          <w:iCs/>
        </w:rPr>
        <w:fldChar w:fldCharType="begin"/>
      </w:r>
      <w:r>
        <w:rPr>
          <w:b/>
          <w:i/>
          <w:iCs/>
        </w:rPr>
        <w:instrText xml:space="preserve"> SEQ Tabla \* ARABIC </w:instrText>
      </w:r>
      <w:r>
        <w:rPr>
          <w:b/>
          <w:i/>
          <w:iCs/>
        </w:rPr>
        <w:fldChar w:fldCharType="separate"/>
      </w:r>
      <w:r>
        <w:rPr>
          <w:b/>
          <w:i/>
          <w:iCs/>
        </w:rPr>
        <w:t>40</w:t>
      </w:r>
      <w:r>
        <w:rPr>
          <w:b/>
          <w:i/>
          <w:iCs/>
        </w:rPr>
        <w:fldChar w:fldCharType="end"/>
      </w:r>
      <w:r>
        <w:rPr>
          <w:b/>
          <w:color w:themeColor="background1" w:val="FFFFFF"/>
        </w:rPr>
        <w:t>.</w:t>
        <w:br/>
      </w:r>
      <w:r>
        <w:rPr>
          <w:b/>
          <w:bCs/>
          <w:i/>
          <w:iCs/>
          <w:color w:val="666666"/>
        </w:rPr>
        <w:t>Dependencias principales utilizadas en el proyecto</w:t>
      </w:r>
    </w:p>
    <w:tbl>
      <w:tblPr>
        <w:tblW w:w="9070" w:type="dxa"/>
        <w:jc w:val="start"/>
        <w:tblInd w:w="0" w:type="dxa"/>
        <w:tblLayout w:type="fixed"/>
        <w:tblCellMar>
          <w:top w:w="0" w:type="dxa"/>
          <w:start w:w="70" w:type="dxa"/>
          <w:bottom w:w="0" w:type="dxa"/>
          <w:end w:w="70" w:type="dxa"/>
        </w:tblCellMar>
      </w:tblPr>
      <w:tblGrid>
        <w:gridCol w:w="4232"/>
        <w:gridCol w:w="4838"/>
      </w:tblGrid>
      <w:tr>
        <w:trPr/>
        <w:tc>
          <w:tcPr>
            <w:tcW w:w="4232"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b/>
                <w:bCs/>
                <w:color w:val="000000"/>
              </w:rPr>
            </w:pPr>
            <w:r>
              <w:rPr>
                <w:rFonts w:cs="Arial" w:ascii="Arial" w:hAnsi="Arial"/>
                <w:b/>
                <w:bCs/>
                <w:color w:val="000000"/>
              </w:rPr>
              <w:t>Dependencia</w:t>
            </w:r>
          </w:p>
        </w:tc>
        <w:tc>
          <w:tcPr>
            <w:tcW w:w="483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b/>
                <w:bCs/>
                <w:color w:val="000000"/>
              </w:rPr>
            </w:pPr>
            <w:r>
              <w:rPr>
                <w:rFonts w:cs="Arial" w:ascii="Arial" w:hAnsi="Arial"/>
                <w:b/>
                <w:bCs/>
                <w:color w:val="000000"/>
              </w:rPr>
              <w:t>Propósito dentro del proyecto</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Spring Web (</w:t>
            </w:r>
            <w:r>
              <w:rPr>
                <w:rStyle w:val="Textooriginal"/>
                <w:rFonts w:cs="Arial" w:ascii="Arial" w:hAnsi="Arial"/>
                <w:color w:val="000000"/>
              </w:rPr>
              <w:t>spring-boot-starter-web</w:t>
            </w:r>
            <w:r>
              <w:rPr>
                <w:rFonts w:cs="Arial" w:ascii="Arial" w:hAnsi="Arial"/>
                <w:color w:val="000000"/>
              </w:rPr>
              <w:t>)</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Permitió desarrollar los controladores y las rutas web (</w:t>
            </w:r>
            <w:r>
              <w:rPr>
                <w:rStyle w:val="Textooriginal"/>
                <w:rFonts w:cs="Arial" w:ascii="Arial" w:hAnsi="Arial"/>
                <w:color w:val="000000"/>
              </w:rPr>
              <w:t>/bandas</w:t>
            </w:r>
            <w:r>
              <w:rPr>
                <w:rFonts w:cs="Arial" w:ascii="Arial" w:hAnsi="Arial"/>
                <w:color w:val="000000"/>
              </w:rPr>
              <w:t xml:space="preserve">, </w:t>
            </w:r>
            <w:r>
              <w:rPr>
                <w:rStyle w:val="Textooriginal"/>
                <w:rFonts w:cs="Arial" w:ascii="Arial" w:hAnsi="Arial"/>
                <w:color w:val="000000"/>
              </w:rPr>
              <w:t>/albumes</w:t>
            </w:r>
            <w:r>
              <w:rPr>
                <w:rFonts w:cs="Arial" w:ascii="Arial" w:hAnsi="Arial"/>
                <w:color w:val="000000"/>
              </w:rPr>
              <w:t xml:space="preserve">, </w:t>
            </w:r>
            <w:r>
              <w:rPr>
                <w:rStyle w:val="Textooriginal"/>
                <w:rFonts w:cs="Arial" w:ascii="Arial" w:hAnsi="Arial"/>
                <w:color w:val="000000"/>
              </w:rPr>
              <w:t>/reportes/...</w:t>
            </w:r>
            <w:r>
              <w:rPr>
                <w:rFonts w:cs="Arial" w:ascii="Arial" w:hAnsi="Arial"/>
                <w:color w:val="000000"/>
              </w:rPr>
              <w:t>) y aportó el servidor Tomcat embebido en el que corre la aplicación.</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Spring Data JPA (</w:t>
            </w:r>
            <w:r>
              <w:rPr>
                <w:rStyle w:val="Textooriginal"/>
                <w:rFonts w:cs="Arial" w:ascii="Arial" w:hAnsi="Arial"/>
                <w:color w:val="000000"/>
              </w:rPr>
              <w:t>spring-boot-starter-data-jpa</w:t>
            </w:r>
            <w:r>
              <w:rPr>
                <w:rFonts w:cs="Arial" w:ascii="Arial" w:hAnsi="Arial"/>
                <w:color w:val="000000"/>
              </w:rPr>
              <w:t>)</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Facilitó la persistencia mediante los repositorios </w:t>
            </w:r>
            <w:r>
              <w:rPr>
                <w:rStyle w:val="Textooriginal"/>
                <w:rFonts w:cs="Arial" w:ascii="Arial" w:hAnsi="Arial"/>
                <w:color w:val="000000"/>
              </w:rPr>
              <w:t>IBanda</w:t>
            </w:r>
            <w:r>
              <w:rPr>
                <w:rFonts w:cs="Arial" w:ascii="Arial" w:hAnsi="Arial"/>
                <w:color w:val="000000"/>
              </w:rPr>
              <w:t xml:space="preserve">, </w:t>
            </w:r>
            <w:r>
              <w:rPr>
                <w:rStyle w:val="Textooriginal"/>
                <w:rFonts w:cs="Arial" w:ascii="Arial" w:hAnsi="Arial"/>
                <w:color w:val="000000"/>
              </w:rPr>
              <w:t>IAlbum</w:t>
            </w:r>
            <w:r>
              <w:rPr>
                <w:rFonts w:cs="Arial" w:ascii="Arial" w:hAnsi="Arial"/>
                <w:color w:val="000000"/>
              </w:rPr>
              <w:t xml:space="preserve">, </w:t>
            </w:r>
            <w:r>
              <w:rPr>
                <w:rStyle w:val="Textooriginal"/>
                <w:rFonts w:cs="Arial" w:ascii="Arial" w:hAnsi="Arial"/>
                <w:color w:val="000000"/>
              </w:rPr>
              <w:t>ICancion</w:t>
            </w:r>
            <w:r>
              <w:rPr>
                <w:rFonts w:cs="Arial" w:ascii="Arial" w:hAnsi="Arial"/>
                <w:color w:val="000000"/>
              </w:rPr>
              <w:t xml:space="preserve"> e </w:t>
            </w:r>
            <w:r>
              <w:rPr>
                <w:rStyle w:val="Textooriginal"/>
                <w:rFonts w:cs="Arial" w:ascii="Arial" w:hAnsi="Arial"/>
                <w:color w:val="000000"/>
              </w:rPr>
              <w:t>IUsuario</w:t>
            </w:r>
            <w:r>
              <w:rPr>
                <w:rFonts w:cs="Arial" w:ascii="Arial" w:hAnsi="Arial"/>
                <w:color w:val="000000"/>
              </w:rPr>
              <w:t xml:space="preserve">, con métodos derivados, consultas </w:t>
            </w:r>
            <w:r>
              <w:rPr>
                <w:rStyle w:val="Textooriginal"/>
                <w:rFonts w:cs="Arial" w:ascii="Arial" w:hAnsi="Arial"/>
                <w:color w:val="000000"/>
              </w:rPr>
              <w:t>@Query</w:t>
            </w:r>
            <w:r>
              <w:rPr>
                <w:rFonts w:cs="Arial" w:ascii="Arial" w:hAnsi="Arial"/>
                <w:color w:val="000000"/>
              </w:rPr>
              <w:t xml:space="preserve"> y soporte para </w:t>
            </w:r>
            <w:r>
              <w:rPr>
                <w:rStyle w:val="Textooriginal"/>
                <w:rFonts w:cs="Arial" w:ascii="Arial" w:hAnsi="Arial"/>
                <w:color w:val="000000"/>
              </w:rPr>
              <w:t>@Transactional</w:t>
            </w:r>
            <w:r>
              <w:rPr>
                <w:rFonts w:cs="Arial" w:ascii="Arial" w:hAnsi="Arial"/>
                <w:color w:val="000000"/>
              </w:rPr>
              <w:t>.</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Hibernate (incluido en Spring Data JPA)</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Implementó el mapeo objeto-relacional de </w:t>
            </w:r>
            <w:r>
              <w:rPr>
                <w:rStyle w:val="Textooriginal"/>
                <w:rFonts w:cs="Arial" w:ascii="Arial" w:hAnsi="Arial"/>
                <w:color w:val="000000"/>
              </w:rPr>
              <w:t>Banda</w:t>
            </w:r>
            <w:r>
              <w:rPr>
                <w:rFonts w:cs="Arial" w:ascii="Arial" w:hAnsi="Arial"/>
                <w:color w:val="000000"/>
              </w:rPr>
              <w:t xml:space="preserve">, </w:t>
            </w:r>
            <w:r>
              <w:rPr>
                <w:rStyle w:val="Textooriginal"/>
                <w:rFonts w:cs="Arial" w:ascii="Arial" w:hAnsi="Arial"/>
                <w:color w:val="000000"/>
              </w:rPr>
              <w:t>Album</w:t>
            </w:r>
            <w:r>
              <w:rPr>
                <w:rFonts w:cs="Arial" w:ascii="Arial" w:hAnsi="Arial"/>
                <w:color w:val="000000"/>
              </w:rPr>
              <w:t xml:space="preserve">, </w:t>
            </w:r>
            <w:r>
              <w:rPr>
                <w:rStyle w:val="Textooriginal"/>
                <w:rFonts w:cs="Arial" w:ascii="Arial" w:hAnsi="Arial"/>
                <w:color w:val="000000"/>
              </w:rPr>
              <w:t>Cancion</w:t>
            </w:r>
            <w:r>
              <w:rPr>
                <w:rFonts w:cs="Arial" w:ascii="Arial" w:hAnsi="Arial"/>
                <w:color w:val="000000"/>
              </w:rPr>
              <w:t xml:space="preserve"> y </w:t>
            </w:r>
            <w:r>
              <w:rPr>
                <w:rStyle w:val="Textooriginal"/>
                <w:rFonts w:cs="Arial" w:ascii="Arial" w:hAnsi="Arial"/>
                <w:color w:val="000000"/>
              </w:rPr>
              <w:t>Usuario</w:t>
            </w:r>
            <w:r>
              <w:rPr>
                <w:rFonts w:cs="Arial" w:ascii="Arial" w:hAnsi="Arial"/>
                <w:color w:val="000000"/>
              </w:rPr>
              <w:t>, con sus relaciones y cascadas. No se declaró por separado: llega como dependencia transitiva del starter.</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MySQL Connector/J (</w:t>
            </w:r>
            <w:r>
              <w:rPr>
                <w:rStyle w:val="Textooriginal"/>
                <w:rFonts w:cs="Arial" w:ascii="Arial" w:hAnsi="Arial"/>
                <w:color w:val="000000"/>
              </w:rPr>
              <w:t>mysql-connector-j</w:t>
            </w:r>
            <w:r>
              <w:rPr>
                <w:rFonts w:cs="Arial" w:ascii="Arial" w:hAnsi="Arial"/>
                <w:color w:val="000000"/>
              </w:rPr>
              <w:t xml:space="preserve">, </w:t>
            </w:r>
            <w:r>
              <w:rPr>
                <w:rStyle w:val="Textooriginal"/>
                <w:rFonts w:cs="Arial" w:ascii="Arial" w:hAnsi="Arial"/>
                <w:color w:val="000000"/>
              </w:rPr>
              <w:t>runtime</w:t>
            </w:r>
            <w:r>
              <w:rPr>
                <w:rFonts w:cs="Arial" w:ascii="Arial" w:hAnsi="Arial"/>
                <w:color w:val="000000"/>
              </w:rPr>
              <w:t>)</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Permitió la conexión con la base de datos </w:t>
            </w:r>
            <w:r>
              <w:rPr>
                <w:rStyle w:val="Textooriginal"/>
                <w:rFonts w:cs="Arial" w:ascii="Arial" w:hAnsi="Arial"/>
                <w:color w:val="000000"/>
              </w:rPr>
              <w:t>bd_melodicvault</w:t>
            </w:r>
            <w:r>
              <w:rPr>
                <w:rFonts w:cs="Arial" w:ascii="Arial" w:hAnsi="Arial"/>
                <w:color w:val="000000"/>
              </w:rPr>
              <w:t>.</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Thymeleaf (</w:t>
            </w:r>
            <w:r>
              <w:rPr>
                <w:rStyle w:val="Textooriginal"/>
                <w:rFonts w:cs="Arial" w:ascii="Arial" w:hAnsi="Arial"/>
                <w:color w:val="000000"/>
              </w:rPr>
              <w:t>spring-boot-starter-thymeleaf</w:t>
            </w:r>
            <w:r>
              <w:rPr>
                <w:rFonts w:cs="Arial" w:ascii="Arial" w:hAnsi="Arial"/>
                <w:color w:val="000000"/>
              </w:rPr>
              <w:t>)</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Permitió desarrollar las vistas dinamicas HTML integradas con Spring.</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JasperReports (</w:t>
            </w:r>
            <w:r>
              <w:rPr>
                <w:rStyle w:val="Textooriginal"/>
                <w:rFonts w:cs="Arial" w:ascii="Arial" w:hAnsi="Arial"/>
                <w:color w:val="000000"/>
              </w:rPr>
              <w:t>jasperreports</w:t>
            </w:r>
            <w:r>
              <w:rPr>
                <w:rFonts w:cs="Arial" w:ascii="Arial" w:hAnsi="Arial"/>
                <w:color w:val="000000"/>
              </w:rPr>
              <w:t xml:space="preserve"> 6.20.6)</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Permitió compilar las plantillas </w:t>
            </w:r>
            <w:r>
              <w:rPr>
                <w:rStyle w:val="Textooriginal"/>
                <w:rFonts w:cs="Arial" w:ascii="Arial" w:hAnsi="Arial"/>
                <w:color w:val="000000"/>
              </w:rPr>
              <w:t>.jrxml</w:t>
            </w:r>
            <w:r>
              <w:rPr>
                <w:rFonts w:cs="Arial" w:ascii="Arial" w:hAnsi="Arial"/>
                <w:color w:val="000000"/>
              </w:rPr>
              <w:t xml:space="preserve"> y generar los dos reportes PDF: canciones de un álbum y álbumes de una banda.</w:t>
            </w:r>
          </w:p>
        </w:tc>
      </w:tr>
      <w:tr>
        <w:trPr>
          <w:trHeight w:val="2436" w:hRule="atLeast"/>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JasperReports Fonts (</w:t>
            </w:r>
            <w:r>
              <w:rPr>
                <w:rStyle w:val="Textooriginal"/>
                <w:rFonts w:cs="Arial" w:ascii="Arial" w:hAnsi="Arial"/>
                <w:color w:val="000000"/>
              </w:rPr>
              <w:t>jasperreports-fonts</w:t>
            </w:r>
            <w:r>
              <w:rPr>
                <w:rFonts w:cs="Arial" w:ascii="Arial" w:hAnsi="Arial"/>
                <w:color w:val="000000"/>
              </w:rPr>
              <w:t xml:space="preserve"> 6.20.6)</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 xml:space="preserve">Aportó las fuentes necesarias para exportar a PDF </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Spring Security (</w:t>
            </w:r>
            <w:r>
              <w:rPr>
                <w:rStyle w:val="Textooriginal"/>
                <w:rFonts w:cs="Arial" w:ascii="Arial" w:hAnsi="Arial"/>
                <w:color w:val="000000"/>
              </w:rPr>
              <w:t>spring-boot-starter-security</w:t>
            </w:r>
            <w:r>
              <w:rPr>
                <w:rFonts w:cs="Arial" w:ascii="Arial" w:hAnsi="Arial"/>
                <w:color w:val="000000"/>
              </w:rPr>
              <w:t>)</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Implementó el inicio de sesión por formulario, los roles </w:t>
            </w:r>
            <w:r>
              <w:rPr>
                <w:rStyle w:val="Textooriginal"/>
                <w:rFonts w:cs="Arial" w:ascii="Arial" w:hAnsi="Arial"/>
                <w:color w:val="000000"/>
              </w:rPr>
              <w:t>ADMIN</w:t>
            </w:r>
            <w:r>
              <w:rPr>
                <w:rFonts w:cs="Arial" w:ascii="Arial" w:hAnsi="Arial"/>
                <w:color w:val="000000"/>
              </w:rPr>
              <w:t xml:space="preserve"> y </w:t>
            </w:r>
            <w:r>
              <w:rPr>
                <w:rStyle w:val="Textooriginal"/>
                <w:rFonts w:cs="Arial" w:ascii="Arial" w:hAnsi="Arial"/>
                <w:color w:val="000000"/>
              </w:rPr>
              <w:t>LECTOR</w:t>
            </w:r>
            <w:r>
              <w:rPr>
                <w:rFonts w:cs="Arial" w:ascii="Arial" w:hAnsi="Arial"/>
                <w:color w:val="000000"/>
              </w:rPr>
              <w:t>, la protección de rutas y el cifrado de contraseñas con BCrypt.</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Thymeleaf Extras Spring Security 6 (</w:t>
            </w:r>
            <w:r>
              <w:rPr>
                <w:rStyle w:val="Textooriginal"/>
                <w:rFonts w:cs="Arial" w:ascii="Arial" w:hAnsi="Arial"/>
                <w:color w:val="000000"/>
              </w:rPr>
              <w:t>thymeleaf-extras-springsecurity6</w:t>
            </w:r>
            <w:r>
              <w:rPr>
                <w:rFonts w:cs="Arial" w:ascii="Arial" w:hAnsi="Arial"/>
                <w:color w:val="000000"/>
              </w:rPr>
              <w:t>)</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Habilitó </w:t>
            </w:r>
            <w:r>
              <w:rPr>
                <w:rStyle w:val="Textooriginal"/>
                <w:rFonts w:cs="Arial" w:ascii="Arial" w:hAnsi="Arial"/>
                <w:color w:val="000000"/>
              </w:rPr>
              <w:t>sec:authorize</w:t>
            </w:r>
            <w:r>
              <w:rPr>
                <w:rFonts w:cs="Arial" w:ascii="Arial" w:hAnsi="Arial"/>
                <w:color w:val="000000"/>
              </w:rPr>
              <w:t xml:space="preserve"> en las plantillas para mostrar u ocultar botones según la sesión y el rol.</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Validation (</w:t>
            </w:r>
            <w:r>
              <w:rPr>
                <w:rStyle w:val="Textooriginal"/>
                <w:rFonts w:cs="Arial" w:ascii="Arial" w:hAnsi="Arial"/>
                <w:color w:val="000000"/>
              </w:rPr>
              <w:t>spring-boot-starter-validation</w:t>
            </w:r>
            <w:r>
              <w:rPr>
                <w:rFonts w:cs="Arial" w:ascii="Arial" w:hAnsi="Arial"/>
                <w:color w:val="000000"/>
              </w:rPr>
              <w:t>)</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Permitió validar los formularios con anotaciones (</w:t>
            </w:r>
            <w:r>
              <w:rPr>
                <w:rStyle w:val="Textooriginal"/>
                <w:rFonts w:cs="Arial" w:ascii="Arial" w:hAnsi="Arial"/>
                <w:color w:val="000000"/>
              </w:rPr>
              <w:t>@NotBlank</w:t>
            </w:r>
            <w:r>
              <w:rPr>
                <w:rFonts w:cs="Arial" w:ascii="Arial" w:hAnsi="Arial"/>
                <w:color w:val="000000"/>
              </w:rPr>
              <w:t xml:space="preserve">, </w:t>
            </w:r>
            <w:r>
              <w:rPr>
                <w:rStyle w:val="Textooriginal"/>
                <w:rFonts w:cs="Arial" w:ascii="Arial" w:hAnsi="Arial"/>
                <w:color w:val="000000"/>
              </w:rPr>
              <w:t>@Size</w:t>
            </w:r>
            <w:r>
              <w:rPr>
                <w:rFonts w:cs="Arial" w:ascii="Arial" w:hAnsi="Arial"/>
                <w:color w:val="000000"/>
              </w:rPr>
              <w:t xml:space="preserve">, </w:t>
            </w:r>
            <w:r>
              <w:rPr>
                <w:rStyle w:val="Textooriginal"/>
                <w:rFonts w:cs="Arial" w:ascii="Arial" w:hAnsi="Arial"/>
                <w:color w:val="000000"/>
              </w:rPr>
              <w:t>@Pattern</w:t>
            </w:r>
            <w:r>
              <w:rPr>
                <w:rFonts w:cs="Arial" w:ascii="Arial" w:hAnsi="Arial"/>
                <w:color w:val="000000"/>
              </w:rPr>
              <w:t xml:space="preserve">, entre otras) y </w:t>
            </w:r>
            <w:r>
              <w:rPr>
                <w:rStyle w:val="Textooriginal"/>
                <w:rFonts w:cs="Arial" w:ascii="Arial" w:hAnsi="Arial"/>
                <w:color w:val="000000"/>
              </w:rPr>
              <w:t>@Valid</w:t>
            </w:r>
            <w:r>
              <w:rPr>
                <w:rFonts w:cs="Arial" w:ascii="Arial" w:hAnsi="Arial"/>
                <w:color w:val="000000"/>
              </w:rPr>
              <w:t>.</w:t>
            </w:r>
          </w:p>
        </w:tc>
      </w:tr>
      <w:tr>
        <w:trPr/>
        <w:tc>
          <w:tcPr>
            <w:tcW w:w="4232" w:type="dxa"/>
            <w:tcBorders>
              <w:start w:val="single" w:sz="2" w:space="0" w:color="000000"/>
              <w:bottom w:val="single" w:sz="2" w:space="0" w:color="000000"/>
            </w:tcBorders>
            <w:vAlign w:val="center"/>
          </w:tcPr>
          <w:p>
            <w:pPr>
              <w:pStyle w:val="Normal"/>
              <w:spacing w:lineRule="auto" w:line="360" w:before="0" w:after="0"/>
              <w:jc w:val="center"/>
              <w:rPr/>
            </w:pPr>
            <w:r>
              <w:rPr>
                <w:rFonts w:cs="Arial" w:ascii="Arial" w:hAnsi="Arial"/>
                <w:color w:val="000000"/>
              </w:rPr>
              <w:t>Spring Boot Starter Test (</w:t>
            </w:r>
            <w:r>
              <w:rPr>
                <w:rStyle w:val="Textooriginal"/>
                <w:rFonts w:cs="Arial" w:ascii="Arial" w:hAnsi="Arial"/>
                <w:color w:val="000000"/>
              </w:rPr>
              <w:t>test</w:t>
            </w:r>
            <w:r>
              <w:rPr>
                <w:rFonts w:cs="Arial" w:ascii="Arial" w:hAnsi="Arial"/>
                <w:color w:val="000000"/>
              </w:rPr>
              <w:t>)</w:t>
            </w:r>
          </w:p>
        </w:tc>
        <w:tc>
          <w:tcPr>
            <w:tcW w:w="48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Dependencia de pruebas incluida en el proyecto; no se implementaron clases de prueba.</w:t>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 tabla relacionó cada dependencia con una funcionalidad implementada: persistencia, vistas, seguridad por roles, validación de formularios y reportes PDF. Todas las dependencias, salvo spring-boot-starter-test, sostuvieron una función que el sistema usó. Hibernate se documentó dentro de Spring Data JPA porque el pom.xml no lo declaró de forma independiente.</w:t>
      </w:r>
    </w:p>
    <w:p>
      <w:pPr>
        <w:pStyle w:val="Normal"/>
        <w:spacing w:lineRule="auto" w:line="360" w:before="0" w:after="160"/>
        <w:ind w:firstLine="720"/>
        <w:jc w:val="both"/>
        <w:rPr>
          <w:rFonts w:ascii="Arial" w:hAnsi="Arial"/>
          <w:sz w:val="22"/>
          <w:szCs w:val="22"/>
        </w:rPr>
      </w:pPr>
      <w:r>
        <w:rPr>
          <w:rFonts w:ascii="Arial" w:hAnsi="Arial"/>
          <w:sz w:val="22"/>
          <w:szCs w:val="22"/>
        </w:rPr>
        <w:t>Se usó la serie 6.x de JasperReports porque fue estable con Spring Boot 3.3.4 y Java 17; la serie 7.x cambió la estructura de módulos y el formato del .jrxml. Bootstrap y Bootstrap Icons no se agregaron como dependencias Maven: se cargaron desde un CDN.</w:t>
      </w:r>
    </w:p>
    <w:p>
      <w:pPr>
        <w:pStyle w:val="Heading2"/>
        <w:numPr>
          <w:ilvl w:val="2"/>
          <w:numId w:val="4"/>
        </w:numPr>
        <w:spacing w:before="0" w:after="160"/>
        <w:rPr>
          <w:rFonts w:ascii="Arial" w:hAnsi="Arial"/>
          <w:b/>
          <w:bCs/>
          <w:color w:themeColor="text1" w:val="000000"/>
          <w:sz w:val="26"/>
          <w:szCs w:val="26"/>
        </w:rPr>
      </w:pPr>
      <w:r>
        <w:rPr>
          <w:rFonts w:ascii="Arial" w:hAnsi="Arial"/>
          <w:b/>
          <w:bCs/>
          <w:color w:themeColor="text1" w:val="000000"/>
          <w:sz w:val="26"/>
          <w:szCs w:val="26"/>
        </w:rPr>
        <w:t>Uso del ciclo de vida Maven</w:t>
      </w:r>
    </w:p>
    <w:p>
      <w:pPr>
        <w:pStyle w:val="Normal"/>
        <w:spacing w:lineRule="auto" w:line="360" w:before="0" w:after="160"/>
        <w:ind w:firstLine="720"/>
        <w:jc w:val="both"/>
        <w:rPr>
          <w:rFonts w:ascii="Arial" w:hAnsi="Arial"/>
          <w:sz w:val="22"/>
          <w:szCs w:val="22"/>
        </w:rPr>
      </w:pPr>
      <w:r>
        <w:rPr>
          <w:rFonts w:ascii="Arial" w:hAnsi="Arial"/>
          <w:sz w:val="22"/>
          <w:szCs w:val="22"/>
        </w:rPr>
        <w:t>Los goals se ejecutaron desde Eclipse con Run As → Maven build…, indicando en el campo Goals el goal correspondiente y como directorio base ${project_loc:MelodicVault}. Se ejecutaron en orden: validate, compile, package e install</w:t>
      </w:r>
    </w:p>
    <w:p>
      <w:pPr>
        <w:pStyle w:val="Normal"/>
        <w:spacing w:lineRule="auto" w:line="360" w:before="0" w:after="160"/>
        <w:ind w:firstLine="720"/>
        <w:jc w:val="both"/>
        <w:rPr>
          <w:rFonts w:ascii="Arial" w:hAnsi="Arial"/>
          <w:sz w:val="22"/>
          <w:szCs w:val="22"/>
        </w:rPr>
      </w:pPr>
      <w:r>
        <w:rPr>
          <w:rFonts w:ascii="Arial" w:hAnsi="Arial"/>
          <w:sz w:val="22"/>
          <w:szCs w:val="22"/>
        </w:rPr>
        <w:t>El goal test no se ejecutó de forma explícita porque el proyecto no tiene pruebas</w:t>
      </w:r>
    </w:p>
    <w:p>
      <w:pPr>
        <w:pStyle w:val="Normal"/>
        <w:spacing w:lineRule="auto" w:line="360" w:before="0" w:after="160"/>
        <w:rPr>
          <w:rFonts w:ascii="Arial" w:hAnsi="Arial" w:cs="Arial"/>
          <w:bCs/>
          <w:i/>
          <w:iCs/>
          <w:sz w:val="22"/>
          <w:szCs w:val="22"/>
        </w:rPr>
      </w:pPr>
      <w:r>
        <w:rPr>
          <w:b/>
        </w:rPr>
        <w:t xml:space="preserve">Tabla </w:t>
      </w:r>
      <w:r>
        <w:rPr>
          <w:b/>
          <w:i/>
          <w:iCs/>
        </w:rPr>
        <w:fldChar w:fldCharType="begin"/>
      </w:r>
      <w:r>
        <w:rPr>
          <w:b/>
          <w:i/>
          <w:iCs/>
        </w:rPr>
        <w:instrText xml:space="preserve"> SEQ Tabla \* ARABIC </w:instrText>
      </w:r>
      <w:r>
        <w:rPr>
          <w:b/>
          <w:i/>
          <w:iCs/>
        </w:rPr>
        <w:fldChar w:fldCharType="separate"/>
      </w:r>
      <w:r>
        <w:rPr>
          <w:b/>
          <w:i/>
          <w:iCs/>
        </w:rPr>
        <w:t>41</w:t>
      </w:r>
      <w:r>
        <w:rPr>
          <w:b/>
          <w:i/>
          <w:iCs/>
        </w:rPr>
        <w:fldChar w:fldCharType="end"/>
      </w:r>
      <w:r>
        <w:rPr>
          <w:b/>
          <w:color w:themeColor="background1" w:val="FFFFFF"/>
        </w:rPr>
        <w:t>.</w:t>
        <w:br/>
      </w:r>
      <w:r>
        <w:rPr>
          <w:b/>
          <w:bCs/>
          <w:i/>
          <w:iCs/>
          <w:color w:val="666666"/>
        </w:rPr>
        <w:t>Goals del ciclo de vida Maven ejecutados en el proyecto</w:t>
      </w:r>
    </w:p>
    <w:tbl>
      <w:tblPr>
        <w:tblW w:w="9070" w:type="dxa"/>
        <w:jc w:val="start"/>
        <w:tblInd w:w="0" w:type="dxa"/>
        <w:tblLayout w:type="fixed"/>
        <w:tblCellMar>
          <w:top w:w="0" w:type="dxa"/>
          <w:start w:w="70" w:type="dxa"/>
          <w:bottom w:w="0" w:type="dxa"/>
          <w:end w:w="70" w:type="dxa"/>
        </w:tblCellMar>
      </w:tblPr>
      <w:tblGrid>
        <w:gridCol w:w="2769"/>
        <w:gridCol w:w="6301"/>
      </w:tblGrid>
      <w:tr>
        <w:trPr/>
        <w:tc>
          <w:tcPr>
            <w:tcW w:w="2769"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Goal</w:t>
            </w:r>
          </w:p>
        </w:tc>
        <w:tc>
          <w:tcPr>
            <w:tcW w:w="6301"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cs="Arial"/>
                <w:color w:val="000000"/>
              </w:rPr>
            </w:pPr>
            <w:r>
              <w:rPr>
                <w:rFonts w:cs="Arial" w:ascii="Arial" w:hAnsi="Arial"/>
                <w:color w:val="000000"/>
              </w:rPr>
              <w:t>Resultado en el proyecto</w:t>
            </w:r>
          </w:p>
        </w:tc>
      </w:tr>
      <w:tr>
        <w:trPr/>
        <w:tc>
          <w:tcPr>
            <w:tcW w:w="276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validate</w:t>
            </w:r>
          </w:p>
        </w:tc>
        <w:tc>
          <w:tcPr>
            <w:tcW w:w="6301"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Verificó que el </w:t>
            </w:r>
            <w:r>
              <w:rPr>
                <w:rStyle w:val="Textooriginal"/>
                <w:rFonts w:cs="Arial" w:ascii="Arial" w:hAnsi="Arial"/>
                <w:color w:val="000000"/>
              </w:rPr>
              <w:t>pom.xml</w:t>
            </w:r>
            <w:r>
              <w:rPr>
                <w:rFonts w:cs="Arial" w:ascii="Arial" w:hAnsi="Arial"/>
                <w:color w:val="000000"/>
              </w:rPr>
              <w:t xml:space="preserve"> y la estructura del proyecto fueran correctos.</w:t>
            </w:r>
          </w:p>
        </w:tc>
      </w:tr>
      <w:tr>
        <w:trPr/>
        <w:tc>
          <w:tcPr>
            <w:tcW w:w="276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compile</w:t>
            </w:r>
          </w:p>
        </w:tc>
        <w:tc>
          <w:tcPr>
            <w:tcW w:w="6301"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Compiló las clases de </w:t>
            </w:r>
            <w:r>
              <w:rPr>
                <w:rStyle w:val="Textooriginal"/>
                <w:rFonts w:cs="Arial" w:ascii="Arial" w:hAnsi="Arial"/>
                <w:color w:val="000000"/>
              </w:rPr>
              <w:t>src/main/java</w:t>
            </w:r>
            <w:r>
              <w:rPr>
                <w:rFonts w:cs="Arial" w:ascii="Arial" w:hAnsi="Arial"/>
                <w:color w:val="000000"/>
              </w:rPr>
              <w:t xml:space="preserve"> y copió los recursos a </w:t>
            </w:r>
            <w:r>
              <w:rPr>
                <w:rStyle w:val="Textooriginal"/>
                <w:rFonts w:cs="Arial" w:ascii="Arial" w:hAnsi="Arial"/>
                <w:color w:val="000000"/>
              </w:rPr>
              <w:t>target/classes</w:t>
            </w:r>
            <w:r>
              <w:rPr>
                <w:rFonts w:cs="Arial" w:ascii="Arial" w:hAnsi="Arial"/>
                <w:color w:val="000000"/>
              </w:rPr>
              <w:t>.</w:t>
            </w:r>
          </w:p>
        </w:tc>
      </w:tr>
      <w:tr>
        <w:trPr/>
        <w:tc>
          <w:tcPr>
            <w:tcW w:w="276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package</w:t>
            </w:r>
          </w:p>
        </w:tc>
        <w:tc>
          <w:tcPr>
            <w:tcW w:w="6301"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Generó el </w:t>
            </w:r>
            <w:r>
              <w:rPr>
                <w:rStyle w:val="Textooriginal"/>
                <w:rFonts w:cs="Arial" w:ascii="Arial" w:hAnsi="Arial"/>
                <w:color w:val="000000"/>
              </w:rPr>
              <w:t>.jar</w:t>
            </w:r>
            <w:r>
              <w:rPr>
                <w:rFonts w:cs="Arial" w:ascii="Arial" w:hAnsi="Arial"/>
                <w:color w:val="000000"/>
              </w:rPr>
              <w:t xml:space="preserve"> ejecutable de la aplicación en </w:t>
            </w:r>
            <w:r>
              <w:rPr>
                <w:rStyle w:val="Textooriginal"/>
                <w:rFonts w:cs="Arial" w:ascii="Arial" w:hAnsi="Arial"/>
                <w:color w:val="000000"/>
              </w:rPr>
              <w:t>target</w:t>
            </w:r>
            <w:r>
              <w:rPr>
                <w:rFonts w:cs="Arial" w:ascii="Arial" w:hAnsi="Arial"/>
                <w:color w:val="000000"/>
              </w:rPr>
              <w:t>.</w:t>
            </w:r>
          </w:p>
        </w:tc>
      </w:tr>
      <w:tr>
        <w:trPr/>
        <w:tc>
          <w:tcPr>
            <w:tcW w:w="2769"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cs="Arial" w:ascii="Arial" w:hAnsi="Arial"/>
                <w:color w:val="000000"/>
              </w:rPr>
              <w:t>install</w:t>
            </w:r>
          </w:p>
        </w:tc>
        <w:tc>
          <w:tcPr>
            <w:tcW w:w="6301"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cs="Arial" w:ascii="Arial" w:hAnsi="Arial"/>
                <w:color w:val="000000"/>
              </w:rPr>
              <w:t xml:space="preserve">Copió el </w:t>
            </w:r>
            <w:r>
              <w:rPr>
                <w:rStyle w:val="Textooriginal"/>
                <w:rFonts w:cs="Arial" w:ascii="Arial" w:hAnsi="Arial"/>
                <w:color w:val="000000"/>
              </w:rPr>
              <w:t>.jar</w:t>
            </w:r>
            <w:r>
              <w:rPr>
                <w:rFonts w:cs="Arial" w:ascii="Arial" w:hAnsi="Arial"/>
                <w:color w:val="000000"/>
              </w:rPr>
              <w:t xml:space="preserve"> y el </w:t>
            </w:r>
            <w:r>
              <w:rPr>
                <w:rStyle w:val="Textooriginal"/>
                <w:rFonts w:cs="Arial" w:ascii="Arial" w:hAnsi="Arial"/>
                <w:color w:val="000000"/>
              </w:rPr>
              <w:t>pom.xml</w:t>
            </w:r>
            <w:r>
              <w:rPr>
                <w:rFonts w:cs="Arial" w:ascii="Arial" w:hAnsi="Arial"/>
                <w:color w:val="000000"/>
              </w:rPr>
              <w:t xml:space="preserve"> al repositorio local de Maven (</w:t>
            </w:r>
            <w:r>
              <w:rPr>
                <w:rStyle w:val="Textooriginal"/>
                <w:rFonts w:cs="Arial" w:ascii="Arial" w:hAnsi="Arial"/>
                <w:color w:val="000000"/>
              </w:rPr>
              <w:t>~/.m2</w:t>
            </w:r>
            <w:r>
              <w:rPr>
                <w:rFonts w:cs="Arial" w:ascii="Arial" w:hAnsi="Arial"/>
                <w:color w:val="000000"/>
              </w:rPr>
              <w:t>).</w:t>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sz w:val="22"/>
          <w:szCs w:val="22"/>
        </w:rPr>
      </w:pPr>
      <w:r>
        <w:rPr>
          <w:rFonts w:ascii="Arial" w:hAnsi="Arial"/>
          <w:sz w:val="22"/>
          <w:szCs w:val="22"/>
        </w:rPr>
        <w:t>La tabla mostró que cada goal agregó un resultado verificable: proyecto válido, clases compiladas, .jar generado y artefacto instalado</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24</w:t>
            </w:r>
            <w:r>
              <w:rPr>
                <w:b/>
                <w:bCs/>
                <w:i w:val="false"/>
                <w:iCs w:val="false"/>
                <w:sz w:val="26"/>
                <w:szCs w:val="26"/>
                <w:u w:val="none"/>
              </w:rPr>
              <w:fldChar w:fldCharType="end"/>
            </w:r>
            <w:r>
              <w:rPr>
                <w:b/>
                <w:bCs/>
                <w:i w:val="false"/>
                <w:iCs w:val="false"/>
                <w:sz w:val="26"/>
                <w:szCs w:val="26"/>
                <w:u w:val="none"/>
              </w:rPr>
              <w:t xml:space="preserve"> : Ejecución del goal compile y clases generadas</w:t>
            </w:r>
          </w:p>
        </w:tc>
      </w:tr>
      <w:tr>
        <w:trPr>
          <w:trHeight w:val="587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137150" cy="2406015"/>
                  <wp:effectExtent l="0" t="0" r="0" b="0"/>
                  <wp:docPr id="38" name="Imagen1 Copia 1 Copia 2 Copia 3 Copia 1 Copia 4 Copia 1 Copia 1 Copia 1 Copia 1 Copia 1 Copia 2 Copia 4 Copia 1 Copia 1 Copia 1 Copia 1 Copia 1 Copia 1 Copia 1 Copia 2 Copia 1 Copia 1 Copia 2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1 Copia 1 Copia 2 Copia 3 Copia 1 Copia 4 Copia 1 Copia 1 Copia 1 Copia 1 Copia 1 Copia 2 Copia 4 Copia 1 Copia 1 Copia 1 Copia 1 Copia 1 Copia 1 Copia 1 Copia 2 Copia 1 Copia 1 Copia 2 Copia 1 Copia 1 Copia 1"/>
                          <pic:cNvPicPr>
                            <a:picLocks noChangeAspect="1" noChangeArrowheads="1"/>
                          </pic:cNvPicPr>
                        </pic:nvPicPr>
                        <pic:blipFill>
                          <a:blip r:embed="rId50"/>
                          <a:srcRect l="-122" t="-238" r="15293" b="30858"/>
                          <a:stretch>
                            <a:fillRect/>
                          </a:stretch>
                        </pic:blipFill>
                        <pic:spPr bwMode="auto">
                          <a:xfrm>
                            <a:off x="0" y="0"/>
                            <a:ext cx="5137150" cy="240601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951865"/>
                  <wp:effectExtent l="0" t="0" r="0" b="0"/>
                  <wp:docPr id="39" name="Imagen1 Copia 1 Copia 2 Copia 3 Copia 1 Copia 4 Copia 1 Copia 1 Copia 1 Copia 1 Copia 1 Copia 2 Copia 4 Copia 1 Copia 1 Copia 1 Copia 1 Copia 1 Copia 1 Copia 1 Copia 2 Copia 1 Copia 1 Copia 2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1 Copia 1 Copia 2 Copia 3 Copia 1 Copia 4 Copia 1 Copia 1 Copia 1 Copia 1 Copia 1 Copia 2 Copia 4 Copia 1 Copia 1 Copia 1 Copia 1 Copia 1 Copia 1 Copia 1 Copia 2 Copia 1 Copia 1 Copia 2 Copia 1 Copia 1 Copia 1 Copia 1"/>
                          <pic:cNvPicPr>
                            <a:picLocks noChangeAspect="1" noChangeArrowheads="1"/>
                          </pic:cNvPicPr>
                        </pic:nvPicPr>
                        <pic:blipFill>
                          <a:blip r:embed="rId51"/>
                          <a:srcRect l="-128" t="-240" r="-128" b="73809"/>
                          <a:stretch>
                            <a:fillRect/>
                          </a:stretch>
                        </pic:blipFill>
                        <pic:spPr bwMode="auto">
                          <a:xfrm>
                            <a:off x="0" y="0"/>
                            <a:ext cx="6060440" cy="95186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mvn compile compiló el código fuente y verificó errores de compilación. Se ejecutó con éxito: </w:t>
      </w:r>
    </w:p>
    <w:p>
      <w:pPr>
        <w:pStyle w:val="Normal"/>
        <w:spacing w:lineRule="auto" w:line="360" w:before="0" w:after="160"/>
        <w:ind w:firstLine="720"/>
        <w:jc w:val="both"/>
        <w:rPr>
          <w:rFonts w:ascii="Arial" w:hAnsi="Arial"/>
          <w:sz w:val="22"/>
          <w:szCs w:val="22"/>
        </w:rPr>
      </w:pPr>
      <w:r>
        <w:rPr>
          <w:rFonts w:ascii="Arial" w:hAnsi="Arial"/>
          <w:sz w:val="22"/>
          <w:szCs w:val="22"/>
        </w:rPr>
        <w:t>Maven copió los recursos de src/main/resources y compiló los 29 archivos fuente con javac para Java 17, convirtiendo los archivos .java en .class, ubicados en target/classes.</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25</w:t>
            </w:r>
            <w:r>
              <w:rPr>
                <w:b/>
                <w:bCs/>
                <w:i w:val="false"/>
                <w:iCs w:val="false"/>
                <w:sz w:val="26"/>
                <w:szCs w:val="26"/>
                <w:u w:val="none"/>
              </w:rPr>
              <w:fldChar w:fldCharType="end"/>
            </w:r>
            <w:r>
              <w:rPr>
                <w:b/>
                <w:bCs/>
                <w:i w:val="false"/>
                <w:iCs w:val="false"/>
                <w:sz w:val="26"/>
                <w:szCs w:val="26"/>
                <w:u w:val="none"/>
              </w:rPr>
              <w:t xml:space="preserve"> : Ejecución del goal package y artefacto generado</w:t>
            </w:r>
          </w:p>
        </w:tc>
      </w:tr>
      <w:tr>
        <w:trPr>
          <w:trHeight w:val="371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4259580" cy="758825"/>
                  <wp:effectExtent l="0" t="0" r="0" b="0"/>
                  <wp:docPr id="40" name="Imagen1 Copia 1 Copia 2 Copia 3 Copia 1 Copia 4 Copia 1 Copia 1 Copia 1 Copia 1 Copia 1 Copia 2 Copia 4 Copia 1 Copia 1 Copia 1 Copia 1 Copia 1 Copia 1 Copia 1 Copia 2 Copia 1 Copia 1 Copia 2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1 Copia 1 Copia 2 Copia 3 Copia 1 Copia 4 Copia 1 Copia 1 Copia 1 Copia 1 Copia 1 Copia 2 Copia 4 Copia 1 Copia 1 Copia 1 Copia 1 Copia 1 Copia 1 Copia 1 Copia 2 Copia 1 Copia 1 Copia 2 Copia 1 Copia 1 Copia 1 Copia 2"/>
                          <pic:cNvPicPr>
                            <a:picLocks noChangeAspect="1" noChangeArrowheads="1"/>
                          </pic:cNvPicPr>
                        </pic:nvPicPr>
                        <pic:blipFill>
                          <a:blip r:embed="rId52"/>
                          <a:srcRect l="29954" t="79512" r="-109" b="-221"/>
                          <a:stretch>
                            <a:fillRect/>
                          </a:stretch>
                        </pic:blipFill>
                        <pic:spPr bwMode="auto">
                          <a:xfrm>
                            <a:off x="0" y="0"/>
                            <a:ext cx="4259580" cy="75882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4880610" cy="1120775"/>
                  <wp:effectExtent l="0" t="0" r="0" b="0"/>
                  <wp:docPr id="41" name="Imagen1 Copia 1 Copia 2 Copia 3 Copia 1 Copia 4 Copia 1 Copia 1 Copia 1 Copia 1 Copia 1 Copia 2 Copia 4 Copia 1 Copia 1 Copia 1 Copia 1 Copia 1 Copia 1 Copia 1 Copia 2 Copia 1 Copia 1 Copia 2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1 Copia 1 Copia 2 Copia 3 Copia 1 Copia 4 Copia 1 Copia 1 Copia 1 Copia 1 Copia 1 Copia 2 Copia 4 Copia 1 Copia 1 Copia 1 Copia 1 Copia 1 Copia 1 Copia 1 Copia 2 Copia 1 Copia 1 Copia 2 Copia 1 Copia 1 Copia 1 Copia 1 Copia 1"/>
                          <pic:cNvPicPr>
                            <a:picLocks noChangeAspect="1" noChangeArrowheads="1"/>
                          </pic:cNvPicPr>
                        </pic:nvPicPr>
                        <pic:blipFill>
                          <a:blip r:embed="rId53"/>
                          <a:srcRect l="-276" t="51102" r="11173" b="22374"/>
                          <a:stretch>
                            <a:fillRect/>
                          </a:stretch>
                        </pic:blipFill>
                        <pic:spPr bwMode="auto">
                          <a:xfrm>
                            <a:off x="0" y="0"/>
                            <a:ext cx="4880610" cy="112077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b/>
          <w:bCs/>
          <w:color w:themeColor="text1" w:val="000000"/>
          <w:sz w:val="24"/>
          <w:szCs w:val="24"/>
        </w:rPr>
        <w:t xml:space="preserve">      </w:t>
      </w: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mvn package compiló el proyecto, ejecutó las fases anteriores del ciclo de vida y empaquetó el resultado en un archivo distribuible.</w:t>
      </w:r>
    </w:p>
    <w:p>
      <w:pPr>
        <w:pStyle w:val="Normal"/>
        <w:spacing w:lineRule="auto" w:line="360" w:before="0" w:after="160"/>
        <w:ind w:firstLine="720"/>
        <w:jc w:val="both"/>
        <w:rPr>
          <w:rFonts w:ascii="Arial" w:hAnsi="Arial"/>
          <w:sz w:val="22"/>
          <w:szCs w:val="22"/>
        </w:rPr>
      </w:pPr>
      <w:r>
        <w:rPr>
          <w:rFonts w:ascii="Arial" w:hAnsi="Arial"/>
          <w:sz w:val="22"/>
          <w:szCs w:val="22"/>
        </w:rPr>
        <w:t>Se ejecutó con éxito: el spring-boot-maven-plugin reempaquetó el .jar incorporando todas las dependencias, y renombró el .jar original (sin dependencias) con la extensión .jar.original.</w:t>
      </w:r>
    </w:p>
    <w:p>
      <w:pPr>
        <w:pStyle w:val="Normal"/>
        <w:spacing w:lineRule="auto" w:line="360" w:before="0" w:after="160"/>
        <w:ind w:firstLine="720"/>
        <w:jc w:val="both"/>
        <w:rPr>
          <w:rFonts w:ascii="Arial" w:hAnsi="Arial"/>
          <w:sz w:val="22"/>
          <w:szCs w:val="22"/>
        </w:rPr>
      </w:pPr>
      <w:r>
        <w:rPr>
          <w:rFonts w:ascii="Arial" w:hAnsi="Arial"/>
          <w:sz w:val="22"/>
          <w:szCs w:val="22"/>
        </w:rPr>
        <w:t>Como resultado, en la carpeta target se generó MelodicVault-0.0.1-SNAPSHOT.jar, un archivo ejecutable que contuvo la aplicación completa junto con el servidor Tomcat embebido, por lo que pudo ejecutarse en cualquier equipo con Java 17 usando java -jar.</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26</w:t>
            </w:r>
            <w:r>
              <w:rPr>
                <w:b/>
                <w:bCs/>
                <w:i w:val="false"/>
                <w:iCs w:val="false"/>
                <w:sz w:val="26"/>
                <w:szCs w:val="26"/>
                <w:u w:val="none"/>
              </w:rPr>
              <w:fldChar w:fldCharType="end"/>
            </w:r>
            <w:r>
              <w:rPr>
                <w:b/>
                <w:bCs/>
                <w:i w:val="false"/>
                <w:iCs w:val="false"/>
                <w:sz w:val="26"/>
                <w:szCs w:val="26"/>
                <w:u w:val="none"/>
              </w:rPr>
              <w:t xml:space="preserve"> : Ejecución del goal install y artefacto en el repositorio local</w:t>
            </w:r>
          </w:p>
        </w:tc>
      </w:tr>
      <w:tr>
        <w:trPr>
          <w:trHeight w:val="621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1523365"/>
                  <wp:effectExtent l="0" t="0" r="0" b="0"/>
                  <wp:docPr id="42" name="Imagen1 Copia 1 Copia 2 Copia 3 Copia 1 Copia 4 Copia 1 Copia 1 Copia 1 Copia 1 Copia 1 Copia 2 Copia 4 Copia 1 Copia 1 Copia 1 Copia 1 Copia 1 Copia 1 Copia 1 Copia 2 Copia 1 Copia 1 Copia 2 Copia 1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1 Copia 1 Copia 2 Copia 3 Copia 1 Copia 4 Copia 1 Copia 1 Copia 1 Copia 1 Copia 1 Copia 2 Copia 4 Copia 1 Copia 1 Copia 1 Copia 1 Copia 1 Copia 1 Copia 1 Copia 2 Copia 1 Copia 1 Copia 2 Copia 1 Copia 1 Copia 1 Copia 2 Copia 1"/>
                          <pic:cNvPicPr>
                            <a:picLocks noChangeAspect="1" noChangeArrowheads="1"/>
                          </pic:cNvPicPr>
                        </pic:nvPicPr>
                        <pic:blipFill>
                          <a:blip r:embed="rId54"/>
                          <a:srcRect l="-118" t="56943" r="-118" b="-209"/>
                          <a:stretch>
                            <a:fillRect/>
                          </a:stretch>
                        </pic:blipFill>
                        <pic:spPr bwMode="auto">
                          <a:xfrm>
                            <a:off x="0" y="0"/>
                            <a:ext cx="6060440" cy="152336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5365750" cy="1294765"/>
                  <wp:effectExtent l="0" t="0" r="0" b="0"/>
                  <wp:docPr id="43" name="Imagen1 Copia 1 Copia 2 Copia 3 Copia 1 Copia 4 Copia 1 Copia 1 Copia 1 Copia 1 Copia 1 Copia 2 Copia 4 Copia 1 Copia 1 Copia 1 Copia 1 Copia 1 Copia 1 Copia 1 Copia 2 Copia 1 Copia 1 Copia 2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1 Copia 1 Copia 2 Copia 3 Copia 1 Copia 4 Copia 1 Copia 1 Copia 1 Copia 1 Copia 1 Copia 2 Copia 4 Copia 1 Copia 1 Copia 1 Copia 1 Copia 1 Copia 1 Copia 1 Copia 2 Copia 1 Copia 1 Copia 2 Copia 1 Copia 1 Copia 1 Copia 1 Copia 1 Copia 1"/>
                          <pic:cNvPicPr>
                            <a:picLocks noChangeAspect="1" noChangeArrowheads="1"/>
                          </pic:cNvPicPr>
                        </pic:nvPicPr>
                        <pic:blipFill>
                          <a:blip r:embed="rId55"/>
                          <a:srcRect l="-109" t="-206" r="11489" b="50451"/>
                          <a:stretch>
                            <a:fillRect/>
                          </a:stretch>
                        </pic:blipFill>
                        <pic:spPr bwMode="auto">
                          <a:xfrm>
                            <a:off x="0" y="0"/>
                            <a:ext cx="5365750" cy="129476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b/>
          <w:bCs/>
          <w:color w:themeColor="text1" w:val="000000"/>
          <w:sz w:val="24"/>
          <w:szCs w:val="24"/>
        </w:rPr>
      </w:pPr>
      <w:r>
        <w:rPr>
          <w:rFonts w:cs="Arial" w:ascii="Arial" w:hAnsi="Arial"/>
          <w:b/>
          <w:bCs/>
          <w:color w:themeColor="text1" w:val="000000"/>
          <w:sz w:val="24"/>
          <w:szCs w:val="24"/>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 figura mostró el goal install y la carpeta del repositorio local donde quedó el artefacto. La ruta pe/cibertec/MelodicVault/0.0.1-SNAPSHOT reprodujo el groupId, el artifactId y la versión del pom.xml, y contuvo el .jar y el .pom instalados.</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Heading2"/>
        <w:numPr>
          <w:ilvl w:val="1"/>
          <w:numId w:val="4"/>
        </w:numPr>
        <w:spacing w:before="0" w:after="160"/>
        <w:rPr>
          <w:rFonts w:ascii="Arial" w:hAnsi="Arial" w:cs="Arial"/>
          <w:b/>
          <w:bCs/>
          <w:color w:themeColor="text1" w:val="000000"/>
          <w:sz w:val="22"/>
          <w:szCs w:val="22"/>
        </w:rPr>
      </w:pPr>
      <w:bookmarkStart w:id="17" w:name="_Toc230189277"/>
      <w:r>
        <w:rPr>
          <w:rFonts w:cs="Arial" w:ascii="Arial" w:hAnsi="Arial"/>
          <w:b/>
          <w:bCs/>
          <w:color w:themeColor="text1" w:val="000000"/>
          <w:sz w:val="22"/>
          <w:szCs w:val="22"/>
        </w:rPr>
        <w:t>Control de versiones con Git y GitHub</w:t>
      </w:r>
      <w:bookmarkEnd w:id="17"/>
    </w:p>
    <w:p>
      <w:pPr>
        <w:pStyle w:val="Normal"/>
        <w:spacing w:lineRule="auto" w:line="360" w:before="0" w:after="160"/>
        <w:ind w:firstLine="720"/>
        <w:jc w:val="both"/>
        <w:rPr>
          <w:rFonts w:ascii="Arial" w:hAnsi="Arial" w:cs="Arial"/>
          <w:sz w:val="22"/>
          <w:szCs w:val="22"/>
        </w:rPr>
      </w:pPr>
      <w:r>
        <w:rPr>
          <w:rFonts w:cs="Arial" w:ascii="Arial" w:hAnsi="Arial"/>
          <w:sz w:val="22"/>
          <w:szCs w:val="22"/>
        </w:rPr>
        <w:t>Durante el desarrollo del sistema web Melodic Vault, se emplearon Git y GitHub como herramientas para gestionar el control de versiones, mantener un historial de modificaciones y facilitar la integración de los aportes realizados por los integrantes del equipo.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Git permitió registrar los cambios efectuados sobre el código fuente y la documentación técnica mediante confirmaciones (commits), mientras que GitHub proporcionó un repositorio remoto centralizado para compartir, consultar y sincronizar las diferentes versiones del proyecto.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 xml:space="preserve">Repositorio remoto. El código y la documentación del proyecto están en GitHub: </w:t>
      </w:r>
      <w:hyperlink r:id="rId56">
        <w:r>
          <w:rPr>
            <w:rStyle w:val="Hyperlink"/>
            <w:rFonts w:cs="Arial" w:ascii="Arial" w:hAnsi="Arial"/>
            <w:sz w:val="22"/>
            <w:szCs w:val="22"/>
          </w:rPr>
          <w:t>https://github.com/Garay-Dev/MelodicVault</w:t>
        </w:r>
      </w:hyperlink>
    </w:p>
    <w:p>
      <w:pPr>
        <w:pStyle w:val="Heading2"/>
        <w:numPr>
          <w:ilvl w:val="2"/>
          <w:numId w:val="4"/>
        </w:numPr>
        <w:spacing w:before="0" w:after="160"/>
        <w:rPr>
          <w:rFonts w:ascii="Arial" w:hAnsi="Arial"/>
          <w:b/>
          <w:bCs/>
          <w:color w:themeColor="text1" w:val="000000"/>
        </w:rPr>
      </w:pPr>
      <w:r>
        <w:rPr>
          <w:rFonts w:ascii="Arial" w:hAnsi="Arial"/>
          <w:b/>
          <w:bCs/>
          <w:color w:themeColor="text1" w:val="000000"/>
        </w:rPr>
        <w:t>Creación del repositorio local</w:t>
      </w:r>
    </w:p>
    <w:p>
      <w:pPr>
        <w:pStyle w:val="Normal"/>
        <w:spacing w:lineRule="auto" w:line="360" w:before="0" w:after="160"/>
        <w:ind w:firstLine="720"/>
        <w:jc w:val="both"/>
        <w:rPr>
          <w:rFonts w:ascii="Arial" w:hAnsi="Arial"/>
          <w:sz w:val="22"/>
          <w:szCs w:val="22"/>
        </w:rPr>
      </w:pPr>
      <w:r>
        <w:rPr>
          <w:rFonts w:ascii="Arial" w:hAnsi="Arial"/>
          <w:sz w:val="22"/>
          <w:szCs w:val="22"/>
        </w:rPr>
        <w:t>La implementación del control de versiones comenzó con la inicialización de un repositorio Git dentro del directorio principal del proyecto Melodic Vault. Para ello, se utilizó el comando git init, cuya ejecución permitió establecer la estructura necesaria para registrar y administrar las modificaciones del proyecto.</w:t>
      </w:r>
    </w:p>
    <w:p>
      <w:pPr>
        <w:pStyle w:val="Heading2"/>
        <w:numPr>
          <w:ilvl w:val="3"/>
          <w:numId w:val="4"/>
        </w:numPr>
        <w:spacing w:before="0" w:after="160"/>
        <w:rPr>
          <w:rFonts w:ascii="Arial" w:hAnsi="Arial"/>
          <w:b/>
          <w:bCs/>
          <w:color w:themeColor="text1" w:val="000000"/>
        </w:rPr>
      </w:pPr>
      <w:r>
        <w:rPr>
          <w:rFonts w:ascii="Arial" w:hAnsi="Arial"/>
          <w:b/>
          <w:bCs/>
          <w:color w:val="000000"/>
        </w:rPr>
        <w:t xml:space="preserve">Comando: git </w:t>
      </w:r>
      <w:r>
        <w:rPr>
          <w:rFonts w:ascii="Arial" w:hAnsi="Arial"/>
          <w:b/>
          <w:bCs/>
          <w:color w:themeColor="text1" w:val="000000"/>
        </w:rPr>
        <w:t xml:space="preserve"> init</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27</w:t>
            </w:r>
            <w:r>
              <w:rPr>
                <w:b/>
                <w:bCs/>
                <w:i w:val="false"/>
                <w:iCs w:val="false"/>
                <w:sz w:val="26"/>
                <w:szCs w:val="26"/>
                <w:u w:val="none"/>
              </w:rPr>
              <w:fldChar w:fldCharType="end"/>
            </w:r>
            <w:r>
              <w:rPr>
                <w:b/>
                <w:bCs/>
                <w:i w:val="false"/>
                <w:iCs w:val="false"/>
                <w:sz w:val="26"/>
                <w:szCs w:val="26"/>
                <w:u w:val="none"/>
              </w:rPr>
              <w:t xml:space="preserve"> : Ejecución del goal install y artefacto en el repositorio local</w:t>
            </w:r>
          </w:p>
        </w:tc>
      </w:tr>
      <w:tr>
        <w:trPr>
          <w:trHeight w:val="289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365750" cy="1841500"/>
                  <wp:effectExtent l="0" t="0" r="0" b="0"/>
                  <wp:docPr id="44" name="Imagen1 Copia 1 Copia 2 Copia 3 Copia 1 Copia 4 Copia 1 Copia 1 Copia 1 Copia 1 Copia 1 Copia 2 Copia 4 Copia 1 Copia 1 Copia 1 Copia 1 Copia 1 Copia 1 Copia 1 Copia 2 Copia 1 Copia 1 Copia 2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1 Copia 1 Copia 2 Copia 3 Copia 1 Copia 4 Copia 1 Copia 1 Copia 1 Copia 1 Copia 1 Copia 2 Copia 4 Copia 1 Copia 1 Copia 1 Copia 1 Copia 1 Copia 1 Copia 1 Copia 2 Copia 1 Copia 1 Copia 2 Copia 1 Copia 1 Copia 1 Copia 1 Copia 1 Copia 1 Copia 1"/>
                          <pic:cNvPicPr>
                            <a:picLocks noChangeAspect="1" noChangeArrowheads="1"/>
                          </pic:cNvPicPr>
                        </pic:nvPicPr>
                        <pic:blipFill>
                          <a:blip r:embed="rId57"/>
                          <a:srcRect l="-277" t="105688" r="29102" b="103840"/>
                          <a:stretch>
                            <a:fillRect/>
                          </a:stretch>
                        </pic:blipFill>
                        <pic:spPr bwMode="auto">
                          <a:xfrm>
                            <a:off x="0" y="0"/>
                            <a:ext cx="5365750" cy="184150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b/>
          <w:bCs/>
          <w:color w:themeColor="text1" w:val="000000"/>
          <w:sz w:val="24"/>
          <w:szCs w:val="24"/>
        </w:rPr>
      </w:pPr>
      <w:r>
        <w:rPr>
          <w:rFonts w:cs="Arial" w:ascii="Arial" w:hAnsi="Arial"/>
          <w:b/>
          <w:bCs/>
          <w:color w:themeColor="text1" w:val="000000"/>
          <w:sz w:val="24"/>
          <w:szCs w:val="24"/>
        </w:rPr>
      </w:r>
    </w:p>
    <w:p>
      <w:pPr>
        <w:pStyle w:val="Normal"/>
        <w:spacing w:lineRule="auto" w:line="360" w:before="0" w:after="160"/>
        <w:ind w:firstLine="720"/>
        <w:jc w:val="both"/>
        <w:rPr>
          <w:rFonts w:ascii="Arial" w:hAnsi="Arial"/>
          <w:sz w:val="22"/>
          <w:szCs w:val="22"/>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ejecución del comando git init permitió convertir el directorio del proyecto en un repositorio Git mediante la creación de la carpeta interna .git. Esta carpeta almacena la información necesaria para administrar las referencias, configuraciones e historial de versiones del proyecto.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evidencia muestra el mensaje de inicialización satisfactoria del repositorio, confirmando que Git quedó habilitado para realizar el seguimiento de los archivos del sistema.Este procedimiento constituyó el punto de partida para incorporar prácticas de control de versiones al desarrollo de Melodic Vault, permitiendo que las modificaciones posteriores pudieran registrarse, identificarse y recuperarse mediante el historial de Git.</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Heading2"/>
        <w:numPr>
          <w:ilvl w:val="2"/>
          <w:numId w:val="4"/>
        </w:numPr>
        <w:spacing w:before="0" w:after="160"/>
        <w:rPr>
          <w:rFonts w:ascii="Arial" w:hAnsi="Arial"/>
          <w:b/>
          <w:bCs/>
          <w:color w:themeColor="text1" w:val="000000"/>
        </w:rPr>
      </w:pPr>
      <w:r>
        <w:rPr>
          <w:rFonts w:ascii="Arial" w:hAnsi="Arial"/>
          <w:b/>
          <w:bCs/>
          <w:color w:themeColor="text1" w:val="000000"/>
        </w:rPr>
        <w:t>Preparación de archivos mediantes Git Add</w:t>
      </w:r>
    </w:p>
    <w:p>
      <w:pPr>
        <w:pStyle w:val="Normal"/>
        <w:spacing w:lineRule="auto" w:line="360" w:before="0" w:after="160"/>
        <w:ind w:firstLine="720"/>
        <w:jc w:val="both"/>
        <w:rPr>
          <w:rFonts w:ascii="Arial" w:hAnsi="Arial"/>
          <w:sz w:val="22"/>
          <w:szCs w:val="22"/>
        </w:rPr>
      </w:pPr>
      <w:r>
        <w:rPr>
          <w:rFonts w:ascii="Arial" w:hAnsi="Arial"/>
          <w:sz w:val="22"/>
          <w:szCs w:val="22"/>
        </w:rPr>
        <w:t>Una vez inicializado el repositorio local, se preparó los archivos del proyecto Melodic Vault para su incorporación al sistema de control de versiones. Se utilizó el comando git add cuya finalidad es agregar al área de preparación (Staging Area) los cambios detectados dentro del directorio actual y sus subdirectorios.</w:t>
      </w:r>
    </w:p>
    <w:p>
      <w:pPr>
        <w:pStyle w:val="Normal"/>
        <w:spacing w:lineRule="auto" w:line="360" w:before="0" w:after="160"/>
        <w:ind w:firstLine="720"/>
        <w:jc w:val="both"/>
        <w:rPr>
          <w:rFonts w:ascii="Arial" w:hAnsi="Arial"/>
          <w:sz w:val="22"/>
          <w:szCs w:val="22"/>
        </w:rPr>
      </w:pPr>
      <w:r>
        <w:rPr>
          <w:rFonts w:ascii="Arial" w:hAnsi="Arial"/>
          <w:sz w:val="22"/>
          <w:szCs w:val="22"/>
        </w:rPr>
        <w:t>Este procedimiento permitió preparar los archivos correspondientes a la estructura inicial del sistema, incluyendo componentes del backend desarrollados en Java, archivos de configuración de Spring Boot, dependencias Maven y documentación del proyecto.</w:t>
      </w:r>
    </w:p>
    <w:p>
      <w:pPr>
        <w:pStyle w:val="Heading2"/>
        <w:numPr>
          <w:ilvl w:val="3"/>
          <w:numId w:val="4"/>
        </w:numPr>
        <w:spacing w:before="0" w:after="160"/>
        <w:rPr>
          <w:rFonts w:ascii="Arial" w:hAnsi="Arial"/>
          <w:b/>
          <w:bCs/>
          <w:color w:themeColor="text1" w:val="000000"/>
        </w:rPr>
      </w:pPr>
      <w:r>
        <w:rPr>
          <w:b/>
          <w:bCs/>
          <w:color w:val="000000"/>
        </w:rPr>
        <w:t xml:space="preserve">Comando: git </w:t>
      </w:r>
      <w:r>
        <w:rPr>
          <w:b/>
          <w:bCs/>
          <w:color w:themeColor="text1" w:val="000000"/>
        </w:rPr>
        <w:t xml:space="preserve"> add .</w:t>
      </w:r>
    </w:p>
    <w:tbl>
      <w:tblPr>
        <w:tblW w:w="9880"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880"/>
      </w:tblGrid>
      <w:tr>
        <w:trPr>
          <w:trHeight w:val="130" w:hRule="atLeast"/>
          <w:cantSplit w:val="true"/>
        </w:trPr>
        <w:tc>
          <w:tcPr>
            <w:tcW w:w="9880"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28</w:t>
            </w:r>
            <w:r>
              <w:rPr>
                <w:b/>
                <w:bCs/>
                <w:i w:val="false"/>
                <w:iCs w:val="false"/>
                <w:sz w:val="26"/>
                <w:szCs w:val="26"/>
              </w:rPr>
              <w:fldChar w:fldCharType="end"/>
            </w:r>
            <w:r>
              <w:rPr>
                <w:b/>
                <w:bCs/>
                <w:i w:val="false"/>
                <w:iCs w:val="false"/>
                <w:sz w:val="26"/>
                <w:szCs w:val="26"/>
              </w:rPr>
              <w:t xml:space="preserve"> :</w:t>
            </w:r>
            <w:r>
              <w:rPr/>
              <w:t xml:space="preserve"> </w:t>
            </w:r>
            <w:r>
              <w:rPr>
                <w:b/>
                <w:bCs/>
                <w:i w:val="false"/>
                <w:iCs w:val="false"/>
                <w:sz w:val="26"/>
                <w:szCs w:val="26"/>
              </w:rPr>
              <w:t>Preparación inicial de archivos del proyecto mediante el comando git add.</w:t>
            </w:r>
          </w:p>
        </w:tc>
      </w:tr>
      <w:tr>
        <w:trPr>
          <w:trHeight w:val="1286" w:hRule="atLeast"/>
          <w:cantSplit w:val="true"/>
        </w:trPr>
        <w:tc>
          <w:tcPr>
            <w:tcW w:w="988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795010" cy="2321560"/>
                  <wp:effectExtent l="0" t="0" r="0" b="0"/>
                  <wp:docPr id="45" name="Imagen1 Copia 1 Copia 2 Copia 3 Copia 1 Copia 4 Copia 1 Copia 1 Copia 1 Copia 1 Copia 1 Copia 2 Copia 4 Copia 1 Copia 1 Copia 1 Copia 1 Copia 1 Copia 1 Copia 1 Copia 2 Copia 1 Copia 1 Copia 2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1 Copia 1 Copia 2 Copia 3 Copia 1 Copia 4 Copia 1 Copia 1 Copia 1 Copia 1 Copia 1 Copia 2 Copia 4 Copia 1 Copia 1 Copia 1 Copia 1 Copia 1 Copia 1 Copia 1 Copia 2 Copia 1 Copia 1 Copia 2 Copia 1 Copia 1 Copia 1 Copia 1 Copia 1 Copia 1 Copia 1 Copia 1"/>
                          <pic:cNvPicPr>
                            <a:picLocks noChangeAspect="1" noChangeArrowheads="1"/>
                          </pic:cNvPicPr>
                        </pic:nvPicPr>
                        <pic:blipFill>
                          <a:blip r:embed="rId58"/>
                          <a:srcRect l="-512" t="99485" r="127" b="99973"/>
                          <a:stretch>
                            <a:fillRect/>
                          </a:stretch>
                        </pic:blipFill>
                        <pic:spPr bwMode="auto">
                          <a:xfrm>
                            <a:off x="0" y="0"/>
                            <a:ext cx="5795010" cy="2321560"/>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ejecución del comando git add . es  fundamental dentro del proceso de control de versiones, debido a que permite seleccionar y preparar los cambios que posteriormente serán registrados mediante una confirmación (commit).</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En la evidencia presentada se identifican archivos como README.md, pom.xml, application.properties y componentes Java ubicados dentro de la estructura src/main/java. Estos elementos forman parte de la configuración, documentación y código fuente del sistema Melodic Vault.</w:t>
      </w:r>
    </w:p>
    <w:p>
      <w:pPr>
        <w:pStyle w:val="Normal"/>
        <w:spacing w:lineRule="auto" w:line="360" w:before="0" w:after="160"/>
        <w:ind w:firstLine="720"/>
        <w:jc w:val="both"/>
        <w:rPr>
          <w:rFonts w:ascii="Arial" w:hAnsi="Arial" w:cs="Arial"/>
          <w:sz w:val="22"/>
          <w:szCs w:val="22"/>
        </w:rPr>
      </w:pPr>
      <w:r>
        <w:rPr>
          <w:rFonts w:cs="Arial" w:ascii="Arial" w:hAnsi="Arial"/>
          <w:sz w:val="22"/>
          <w:szCs w:val="22"/>
        </w:rPr>
        <w:t>Durante la ejecución se generaron advertencias relacionadas con los formatos de finalización de línea LF (Line Feed) y CRLF (Carriage Return + Line Feed). Estas advertencias corresponden a diferencias en las convenciones utilizadas por distintos sistemas operativos y a la configuración de normalización de finales de línea de Git.</w:t>
      </w:r>
    </w:p>
    <w:p>
      <w:pPr>
        <w:pStyle w:val="Heading2"/>
        <w:numPr>
          <w:ilvl w:val="2"/>
          <w:numId w:val="4"/>
        </w:numPr>
        <w:spacing w:before="0" w:after="160"/>
        <w:rPr>
          <w:rFonts w:ascii="Arial" w:hAnsi="Arial"/>
          <w:b/>
          <w:bCs/>
          <w:color w:themeColor="text1" w:val="000000"/>
        </w:rPr>
      </w:pPr>
      <w:r>
        <w:rPr>
          <w:rFonts w:ascii="Arial" w:hAnsi="Arial"/>
          <w:b/>
          <w:bCs/>
          <w:color w:themeColor="text1" w:val="000000"/>
        </w:rPr>
        <w:t>Registro de la primera versión del proyecto mediante Git Commit</w:t>
      </w:r>
    </w:p>
    <w:p>
      <w:pPr>
        <w:pStyle w:val="Normal"/>
        <w:spacing w:lineRule="auto" w:line="360" w:before="0" w:after="160"/>
        <w:ind w:firstLine="720"/>
        <w:jc w:val="both"/>
        <w:rPr>
          <w:rFonts w:ascii="Arial" w:hAnsi="Arial" w:cs="Arial"/>
          <w:sz w:val="22"/>
          <w:szCs w:val="22"/>
        </w:rPr>
      </w:pPr>
      <w:r>
        <w:rPr>
          <w:rFonts w:cs="Arial" w:ascii="Arial" w:hAnsi="Arial"/>
          <w:sz w:val="22"/>
          <w:szCs w:val="22"/>
        </w:rPr>
        <w:t>Después de preparar los archivos mediante el comando git add ., se procedió a registrar la primera versión del sistema web Melodic Vault en el repositorio local. Para ello, se utilizó el comando git commit, que permite generar un punto de control dentro del historial de versiones, conservando una referencia identificable del estado de los archivos preparados.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Comando utilizado: git commit -m "Primer Commit del proyecto, versión 1.0, totalmente funcional."</w:t>
      </w:r>
    </w:p>
    <w:tbl>
      <w:tblPr>
        <w:tblW w:w="9560"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60"/>
      </w:tblGrid>
      <w:tr>
        <w:trPr>
          <w:trHeight w:val="130" w:hRule="atLeast"/>
          <w:cantSplit w:val="true"/>
        </w:trPr>
        <w:tc>
          <w:tcPr>
            <w:tcW w:w="9560"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29</w:t>
            </w:r>
            <w:r>
              <w:rPr>
                <w:b/>
                <w:bCs/>
                <w:i w:val="false"/>
                <w:iCs w:val="false"/>
                <w:sz w:val="26"/>
                <w:szCs w:val="26"/>
              </w:rPr>
              <w:fldChar w:fldCharType="end"/>
            </w:r>
            <w:r>
              <w:rPr>
                <w:b/>
                <w:bCs/>
                <w:i w:val="false"/>
                <w:iCs w:val="false"/>
                <w:sz w:val="26"/>
                <w:szCs w:val="26"/>
              </w:rPr>
              <w:t xml:space="preserve"> :</w:t>
            </w:r>
            <w:r>
              <w:rPr/>
              <w:t xml:space="preserve"> </w:t>
            </w:r>
            <w:r>
              <w:rPr>
                <w:b/>
                <w:bCs/>
                <w:i w:val="false"/>
                <w:iCs w:val="false"/>
                <w:sz w:val="26"/>
                <w:szCs w:val="26"/>
              </w:rPr>
              <w:t>Registro del primer commit del proyecto mediante Git Bash</w:t>
            </w:r>
          </w:p>
        </w:tc>
      </w:tr>
      <w:tr>
        <w:trPr>
          <w:trHeight w:val="6096" w:hRule="atLeast"/>
          <w:cantSplit w:val="true"/>
        </w:trPr>
        <w:tc>
          <w:tcPr>
            <w:tcW w:w="956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3665220"/>
                  <wp:effectExtent l="0" t="0" r="0" b="0"/>
                  <wp:docPr id="46" name="Imagen1 Copia 1 Copia 2 Copia 3 Copia 1 Copia 4 Copia 1 Copia 1 Copia 1 Copia 1 Copia 1 Copia 2 Copia 4 Copia 1 Copia 1 Copia 1 Copia 1 Copia 1 Copia 1 Copia 1 Copia 1 Copia 1 Copia 1 Copia 1 Copia 1 Copia 1 Copia 1 Copia 2 Copia 1 Cop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1 Copia 1 Copia 2 Copia 3 Copia 1 Copia 4 Copia 1 Copia 1 Copia 1 Copia 1 Copia 1 Copia 2 Copia 4 Copia 1 Copia 1 Copia 1 Copia 1 Copia 1 Copia 1 Copia 1 Copia 1 Copia 1 Copia 1 Copia 1 Copia 1 Copia 1 Copia 1 Copia 2 Copia 1 Copia 3"/>
                          <pic:cNvPicPr>
                            <a:picLocks noChangeAspect="1" noChangeArrowheads="1"/>
                          </pic:cNvPicPr>
                        </pic:nvPicPr>
                        <pic:blipFill>
                          <a:blip r:embed="rId59"/>
                          <a:srcRect l="-294" t="-647" r="-294" b="-647"/>
                          <a:stretch>
                            <a:fillRect/>
                          </a:stretch>
                        </pic:blipFill>
                        <pic:spPr bwMode="auto">
                          <a:xfrm>
                            <a:off x="0" y="0"/>
                            <a:ext cx="6060440" cy="3665220"/>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ejecución del comando git commit permitió registrar formalmente la primera versión del proyecto dentro del historial local de Git. Como resultado, se generó el identificador abreviado 63f0cf7, correspondiente al commit inicial, que constituye una referencia para identificar y consultar el estado del proyecto en ese momento.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salida de la terminal muestra que se incorporaron 26 archivos, con un total de 3232 líneas añadidas. Entre los elementos registrados se identifican archivos de configuración, dependencias Maven, clases Java, controladores, interfaces y scripts relacionados con la base de datos.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proyecto había comenzado a desarrollarse antes de que el equipo incorporara GitHub. En particular, Carlos Vidal Merino había trabajado previamente en la estructura y funcionalidades iniciales de la aplicación, que posteriormente fueron incorporadas al repositorio por el equipo. Esta situación explica el volumen de archivos y líneas registradas en la primera confirmación, y que ahí comprendimos la importancia de GitHub y de ir subiendo cada versión.</w:t>
      </w:r>
    </w:p>
    <w:p>
      <w:pPr>
        <w:pStyle w:val="Heading2"/>
        <w:numPr>
          <w:ilvl w:val="2"/>
          <w:numId w:val="4"/>
        </w:numPr>
        <w:spacing w:before="0" w:after="160"/>
        <w:rPr>
          <w:rFonts w:ascii="Arial" w:hAnsi="Arial"/>
          <w:b/>
          <w:bCs/>
          <w:color w:themeColor="text1" w:val="000000"/>
        </w:rPr>
      </w:pPr>
      <w:r>
        <w:rPr>
          <w:rFonts w:ascii="Arial" w:hAnsi="Arial"/>
          <w:b/>
          <w:bCs/>
          <w:color w:themeColor="text1" w:val="000000"/>
        </w:rPr>
        <w:t>Vinculación del repositorio local con el repositorio remoto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Una vez registrada la primera versión mediante Git, se estableció la vinculación entre el repositorio local y el repositorio remoto alojado en GitHub. Esta configuración permitió preparar el entorno para la publicación y posterior sincronización de los cambios realizados durante el desarrollo del proyecto.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Para establecer dicha conexión, se utilizó el comando git remote add origin, especificando la dirección URL del repositorio remoto creado para Melodic Vault.</w:t>
      </w:r>
    </w:p>
    <w:p>
      <w:pPr>
        <w:pStyle w:val="Heading2"/>
        <w:numPr>
          <w:ilvl w:val="3"/>
          <w:numId w:val="4"/>
        </w:numPr>
        <w:spacing w:before="0" w:after="160"/>
        <w:rPr>
          <w:rFonts w:ascii="Arial" w:hAnsi="Arial"/>
          <w:b/>
          <w:bCs/>
          <w:color w:themeColor="text1" w:val="000000"/>
        </w:rPr>
      </w:pPr>
      <w:r>
        <w:rPr>
          <w:b/>
          <w:bCs/>
          <w:color w:themeColor="text1" w:val="000000"/>
        </w:rPr>
        <w:t xml:space="preserve">Comando: git remote add origin </w:t>
      </w:r>
      <w:hyperlink r:id="rId60">
        <w:r>
          <w:rPr>
            <w:rStyle w:val="Hyperlink"/>
            <w:b/>
            <w:bCs/>
            <w:color w:themeColor="text1" w:val="000000"/>
          </w:rPr>
          <w:t>https://github.com/Garay-Dev/MelodicVault.git</w:t>
        </w:r>
      </w:hyperlink>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10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30</w:t>
            </w:r>
            <w:r>
              <w:rPr>
                <w:b/>
                <w:bCs/>
                <w:i w:val="false"/>
                <w:iCs w:val="false"/>
                <w:sz w:val="26"/>
                <w:szCs w:val="26"/>
              </w:rPr>
              <w:fldChar w:fldCharType="end"/>
            </w:r>
            <w:r>
              <w:rPr>
                <w:b/>
                <w:bCs/>
                <w:i w:val="false"/>
                <w:iCs w:val="false"/>
                <w:sz w:val="26"/>
                <w:szCs w:val="26"/>
              </w:rPr>
              <w:t xml:space="preserve">  :</w:t>
            </w:r>
            <w:r>
              <w:rPr/>
              <w:t xml:space="preserve"> </w:t>
            </w:r>
            <w:r>
              <w:rPr>
                <w:b/>
                <w:bCs/>
                <w:i w:val="false"/>
                <w:iCs w:val="false"/>
                <w:sz w:val="26"/>
                <w:szCs w:val="26"/>
              </w:rPr>
              <w:t>Configuración del repositorio remoto mediante Git Bash</w:t>
            </w:r>
          </w:p>
        </w:tc>
      </w:tr>
      <w:tr>
        <w:trPr>
          <w:trHeight w:val="199"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1080135"/>
                  <wp:effectExtent l="0" t="0" r="0" b="0"/>
                  <wp:docPr id="47" name="Imagen1 Copia 1 Copia 2 Copia 3 Copia 1 Copia 4 Copia 1 Copia 1 Copia 1 Copia 1 Copia 1 Copia 2 Copia 4 Copia 1 Copia 1 Copia 1 Copia 1 Copia 1 Copia 1 Copia 1 Copia 1 Copia 1 Copia 1 Copia 1 Copia 1 Copia 1 Copia 1 Copia 2 Copia 1 Copia 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1 Copia 1 Copia 2 Copia 3 Copia 1 Copia 4 Copia 1 Copia 1 Copia 1 Copia 1 Copia 1 Copia 2 Copia 4 Copia 1 Copia 1 Copia 1 Copia 1 Copia 1 Copia 1 Copia 1 Copia 1 Copia 1 Copia 1 Copia 1 Copia 1 Copia 1 Copia 1 Copia 2 Copia 1 Copia 3 Copia 1"/>
                          <pic:cNvPicPr>
                            <a:picLocks noChangeAspect="1" noChangeArrowheads="1"/>
                          </pic:cNvPicPr>
                        </pic:nvPicPr>
                        <pic:blipFill>
                          <a:blip r:embed="rId61"/>
                          <a:srcRect l="-353" t="-3918" r="-353" b="-3918"/>
                          <a:stretch>
                            <a:fillRect/>
                          </a:stretch>
                        </pic:blipFill>
                        <pic:spPr bwMode="auto">
                          <a:xfrm>
                            <a:off x="0" y="0"/>
                            <a:ext cx="6060440" cy="108013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Git almacena esta configuración en el archivo .git/config, permitiendo que los comandos posteriores de sincronización utilicen el nombre origin en lugar de escribir nuevamente la dirección completa del repositorio.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evidencia muestra la configuración de la dirección https://github.com/Garay-Dev/MelodicVault.git, correspondiente al repositorio destinado a centralizar el código fuente y la documentación técnica del sistema Melodic Vault.</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Este procedimiento no realiza automáticamente la transferencia de archivos ni publica los commits locales. Su función consiste exclusivamente en registrar la ubicación del repositorio remoto, estableciendo la configuración necesaria para ejecutar posteriormente operaciones como git push, git fetch y git pull.</w:t>
      </w:r>
    </w:p>
    <w:p>
      <w:pPr>
        <w:pStyle w:val="Heading2"/>
        <w:numPr>
          <w:ilvl w:val="2"/>
          <w:numId w:val="4"/>
        </w:numPr>
        <w:spacing w:before="0" w:after="160"/>
        <w:rPr>
          <w:rFonts w:ascii="Arial" w:hAnsi="Arial"/>
          <w:b/>
          <w:bCs/>
          <w:color w:themeColor="text1" w:val="000000"/>
        </w:rPr>
      </w:pPr>
      <w:r>
        <w:rPr>
          <w:rFonts w:ascii="Arial" w:hAnsi="Arial"/>
          <w:b/>
          <w:bCs/>
          <w:color w:themeColor="text1" w:val="000000"/>
        </w:rPr>
        <w:t>Primera publicación del proyecto en GitHub</w:t>
      </w:r>
    </w:p>
    <w:p>
      <w:pPr>
        <w:pStyle w:val="Normal"/>
        <w:spacing w:lineRule="auto" w:line="360" w:before="0" w:after="160"/>
        <w:ind w:firstLine="720"/>
        <w:jc w:val="both"/>
        <w:rPr>
          <w:rFonts w:ascii="Arial" w:hAnsi="Arial" w:cs="Arial"/>
          <w:sz w:val="22"/>
          <w:szCs w:val="22"/>
        </w:rPr>
      </w:pPr>
      <w:r>
        <w:rPr>
          <w:rFonts w:cs="Arial" w:ascii="Arial" w:hAnsi="Arial"/>
          <w:sz w:val="22"/>
          <w:szCs w:val="22"/>
        </w:rPr>
        <w:t>Después de configurar la vinculación entre el repositorio local y el repositorio remoto, se procedió a realizar la primera publicación del sistema web en GitHub. Esta actividad tuvo como finalidad transferir las versiones registradas localmente hacia una plataforma centralizada, permitiendo que los integrantes del equipo pudieran acceder al código fuente, consultar el historial de modificaciones y colaborar en las siguientes etapas de desarrollo.</w:t>
      </w:r>
    </w:p>
    <w:p>
      <w:pPr>
        <w:pStyle w:val="Heading2"/>
        <w:numPr>
          <w:ilvl w:val="3"/>
          <w:numId w:val="4"/>
        </w:numPr>
        <w:spacing w:before="0" w:after="160"/>
        <w:rPr>
          <w:rFonts w:ascii="Arial" w:hAnsi="Arial"/>
          <w:b/>
          <w:bCs/>
          <w:color w:themeColor="text1" w:val="000000"/>
        </w:rPr>
      </w:pPr>
      <w:r>
        <w:rPr>
          <w:b/>
          <w:bCs/>
          <w:color w:val="000000"/>
        </w:rPr>
        <w:t>Comando: git</w:t>
      </w:r>
      <w:r>
        <w:rPr>
          <w:b/>
          <w:bCs/>
          <w:color w:themeColor="text1" w:val="000000"/>
        </w:rPr>
        <w:t xml:space="preserve"> push -u origin master</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10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31</w:t>
            </w:r>
            <w:r>
              <w:rPr>
                <w:b/>
                <w:bCs/>
                <w:i w:val="false"/>
                <w:iCs w:val="false"/>
                <w:sz w:val="26"/>
                <w:szCs w:val="26"/>
              </w:rPr>
              <w:fldChar w:fldCharType="end"/>
            </w:r>
            <w:r>
              <w:rPr>
                <w:b/>
                <w:bCs/>
                <w:i w:val="false"/>
                <w:iCs w:val="false"/>
                <w:sz w:val="26"/>
                <w:szCs w:val="26"/>
              </w:rPr>
              <w:t xml:space="preserve">  :</w:t>
            </w:r>
            <w:r>
              <w:rPr/>
              <w:t xml:space="preserve"> </w:t>
            </w:r>
            <w:r>
              <w:rPr>
                <w:b/>
                <w:bCs/>
                <w:i w:val="false"/>
                <w:iCs w:val="false"/>
                <w:sz w:val="26"/>
                <w:szCs w:val="26"/>
              </w:rPr>
              <w:t>Primera publicación del repositorio en GitHub mediante Git Bash</w:t>
            </w:r>
          </w:p>
        </w:tc>
      </w:tr>
      <w:tr>
        <w:trPr>
          <w:trHeight w:val="2099"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042795"/>
                  <wp:effectExtent l="0" t="0" r="0" b="0"/>
                  <wp:docPr id="48" name="Imagen1 Copia 1 Copia 2 Copia 3 Copia 1 Copia 4 Copia 1 Copia 1 Copia 1 Copia 1 Copia 1 Copia 2 Copia 4 Copia 1 Copia 1 Copia 1 Copia 1 Copia 1 Copia 1 Copia 1 Copia 1 Copia 1 Copia 1 Copia 1 Copia 1 Copia 1 Copia 1 Copia 2 Copia 1 Copia 3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1 Copia 1 Copia 2 Copia 3 Copia 1 Copia 4 Copia 1 Copia 1 Copia 1 Copia 1 Copia 1 Copia 2 Copia 4 Copia 1 Copia 1 Copia 1 Copia 1 Copia 1 Copia 1 Copia 1 Copia 1 Copia 1 Copia 1 Copia 1 Copia 1 Copia 1 Copia 1 Copia 2 Copia 1 Copia 3 Copia 2"/>
                          <pic:cNvPicPr>
                            <a:picLocks noChangeAspect="1" noChangeArrowheads="1"/>
                          </pic:cNvPicPr>
                        </pic:nvPicPr>
                        <pic:blipFill>
                          <a:blip r:embed="rId62"/>
                          <a:srcRect l="-309" t="-1056" r="-309" b="-1056"/>
                          <a:stretch>
                            <a:fillRect/>
                          </a:stretch>
                        </pic:blipFill>
                        <pic:spPr bwMode="auto">
                          <a:xfrm>
                            <a:off x="0" y="0"/>
                            <a:ext cx="6060440" cy="204279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comando git push permite transferir los objetos de Git necesarios para actualizar las referencias del repositorio remoto, incluyendo los commits, árboles y contenidos asociados que todavía no se encuentren disponibles en el destino, permitiendo que el repositorio remoto incorpore el historial publicado.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parámetro -u, equivalente a --set-upstream, permite configurar el seguimiento de la rama local respecto a su correspondiente rama remota. Esta asociación facilita las operaciones posteriores de sincronización, ya que Git puede identificar la rama de referencia configurada para determinados comandos de consulta, recuperación y publicación.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comando utilizado corresponde a la publicación inicial de la rama denominada master. La utilización posterior de otras ramas, como main, desarrollo y hotfix, forma parte de la evolución del repositorio y será analizada en el apartado correspondiente a la gestión de ramas.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De esta manera, el equipo incorporó un mecanismo de colaboración que facilitó la consulta del historial, la sincronización de versiones y la posterior integración de los aportes realizados durante el desarrollo del sistema web.</w:t>
      </w:r>
    </w:p>
    <w:p>
      <w:pPr>
        <w:pStyle w:val="Heading2"/>
        <w:numPr>
          <w:ilvl w:val="2"/>
          <w:numId w:val="4"/>
        </w:numPr>
        <w:spacing w:before="0" w:after="160"/>
        <w:rPr>
          <w:rFonts w:ascii="Arial" w:hAnsi="Arial"/>
          <w:b/>
          <w:bCs/>
          <w:color w:themeColor="text1" w:val="000000"/>
        </w:rPr>
      </w:pPr>
      <w:r>
        <w:rPr>
          <w:rFonts w:ascii="Arial" w:hAnsi="Arial"/>
          <w:b/>
          <w:bCs/>
          <w:color w:themeColor="text1" w:val="000000"/>
        </w:rPr>
        <w:t>Gestión de ramas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gestión de ramas permitió trabajar con distintas líneas de desarrollo y realizar operaciones de integración sin depender exclusivamente de una única rama para registrar todas las modificaciones del proyecto.</w:t>
      </w:r>
    </w:p>
    <w:p>
      <w:pPr>
        <w:pStyle w:val="Heading2"/>
        <w:numPr>
          <w:ilvl w:val="3"/>
          <w:numId w:val="4"/>
        </w:numPr>
        <w:spacing w:before="0" w:after="160"/>
        <w:rPr>
          <w:rFonts w:ascii="Arial" w:hAnsi="Arial"/>
          <w:b/>
          <w:bCs/>
          <w:color w:themeColor="text1" w:val="000000"/>
        </w:rPr>
      </w:pPr>
      <w:r>
        <w:rPr>
          <w:b/>
          <w:bCs/>
          <w:color w:val="000000"/>
        </w:rPr>
        <w:t xml:space="preserve">Comando: git </w:t>
      </w:r>
      <w:r>
        <w:rPr>
          <w:b/>
          <w:bCs/>
          <w:color w:themeColor="text1" w:val="000000"/>
        </w:rPr>
        <w:t xml:space="preserve"> log --all --oneline --graph --decorate -20</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10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32</w:t>
            </w:r>
            <w:r>
              <w:rPr>
                <w:b/>
                <w:bCs/>
                <w:i w:val="false"/>
                <w:iCs w:val="false"/>
                <w:sz w:val="26"/>
                <w:szCs w:val="26"/>
              </w:rPr>
              <w:fldChar w:fldCharType="end"/>
            </w:r>
            <w:r>
              <w:rPr>
                <w:b/>
                <w:bCs/>
                <w:i w:val="false"/>
                <w:iCs w:val="false"/>
                <w:sz w:val="26"/>
                <w:szCs w:val="26"/>
              </w:rPr>
              <w:t xml:space="preserve">  :</w:t>
            </w:r>
            <w:r>
              <w:rPr/>
              <w:t xml:space="preserve"> </w:t>
            </w:r>
            <w:r>
              <w:rPr>
                <w:b/>
                <w:bCs/>
                <w:i w:val="false"/>
                <w:iCs w:val="false"/>
                <w:sz w:val="26"/>
                <w:szCs w:val="26"/>
              </w:rPr>
              <w:t xml:space="preserve">Visualización gráfica del historial de commits y relaciones entre ramas del proyecto Melodic Vault </w:t>
            </w:r>
          </w:p>
        </w:tc>
      </w:tr>
      <w:tr>
        <w:trPr>
          <w:trHeight w:val="1297"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414905"/>
                  <wp:effectExtent l="0" t="0" r="0" b="0"/>
                  <wp:docPr id="49" name="Imagen1 Copia 1 Copia 2 Copia 3 Copia 1 Copia 4 Copia 1 Copia 1 Copia 1 Copia 1 Copia 1 Copia 2 Copia 4 Copia 1 Copia 1 Copia 1 Copia 1 Copia 1 Copia 1 Copia 1 Copia 1 Copia 1 Copia 1 Copia 1 Copia 1 Copia 1 Copia 1 Copia 2 Copia 1 Copia 3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1 Copia 1 Copia 2 Copia 3 Copia 1 Copia 4 Copia 1 Copia 1 Copia 1 Copia 1 Copia 1 Copia 2 Copia 4 Copia 1 Copia 1 Copia 1 Copia 1 Copia 1 Copia 1 Copia 1 Copia 1 Copia 1 Copia 1 Copia 1 Copia 1 Copia 1 Copia 1 Copia 2 Copia 1 Copia 3 Copia 2 Copia 1"/>
                          <pic:cNvPicPr>
                            <a:picLocks noChangeAspect="1" noChangeArrowheads="1"/>
                          </pic:cNvPicPr>
                        </pic:nvPicPr>
                        <pic:blipFill>
                          <a:blip r:embed="rId63"/>
                          <a:srcRect l="-462" t="-1006" r="-462" b="-1006"/>
                          <a:stretch>
                            <a:fillRect/>
                          </a:stretch>
                        </pic:blipFill>
                        <pic:spPr bwMode="auto">
                          <a:xfrm>
                            <a:off x="0" y="0"/>
                            <a:ext cx="6060440" cy="241490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En la evidencia se observa que el commit e4f8336, identificado mediante el mensaje “Fix tabla”, constituye el punto al que apuntan las referencias desarrollo, hotfix, origin/desarrollo y origin/hotfix.</w:t>
      </w:r>
    </w:p>
    <w:p>
      <w:pPr>
        <w:pStyle w:val="Heading2"/>
        <w:numPr>
          <w:ilvl w:val="3"/>
          <w:numId w:val="4"/>
        </w:numPr>
        <w:spacing w:before="0" w:after="160"/>
        <w:rPr>
          <w:rFonts w:ascii="Arial" w:hAnsi="Arial"/>
          <w:b/>
          <w:bCs/>
          <w:color w:themeColor="text1" w:val="000000"/>
        </w:rPr>
      </w:pPr>
      <w:r>
        <w:rPr>
          <w:b/>
          <w:bCs/>
          <w:color w:val="000000"/>
        </w:rPr>
        <w:t xml:space="preserve">Comando: git </w:t>
      </w:r>
      <w:r>
        <w:rPr>
          <w:b/>
          <w:bCs/>
          <w:color w:themeColor="text1" w:val="000000"/>
        </w:rPr>
        <w:t xml:space="preserve"> branch -vv</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10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33</w:t>
            </w:r>
            <w:r>
              <w:rPr>
                <w:b/>
                <w:bCs/>
                <w:i w:val="false"/>
                <w:iCs w:val="false"/>
                <w:sz w:val="26"/>
                <w:szCs w:val="26"/>
              </w:rPr>
              <w:fldChar w:fldCharType="end"/>
            </w:r>
            <w:r>
              <w:rPr>
                <w:b/>
                <w:bCs/>
                <w:i w:val="false"/>
                <w:iCs w:val="false"/>
                <w:sz w:val="26"/>
                <w:szCs w:val="26"/>
              </w:rPr>
              <w:t xml:space="preserve">  :</w:t>
            </w:r>
            <w:r>
              <w:rPr/>
              <w:t xml:space="preserve"> </w:t>
            </w:r>
            <w:r>
              <w:rPr>
                <w:b/>
                <w:bCs/>
                <w:i w:val="false"/>
                <w:iCs w:val="false"/>
                <w:sz w:val="26"/>
                <w:szCs w:val="26"/>
              </w:rPr>
              <w:t>Identificación y estado de las ramas locales del repositorio Melodic Vault</w:t>
            </w:r>
          </w:p>
        </w:tc>
      </w:tr>
      <w:tr>
        <w:trPr>
          <w:trHeight w:val="1297"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1449705"/>
                  <wp:effectExtent l="0" t="0" r="0" b="0"/>
                  <wp:docPr id="50" name="Imagen1 Copia 1 Copia 2 Copia 3 Copia 1 Copia 4 Copia 1 Copia 1 Copia 1 Copia 1 Copia 1 Copia 2 Copia 4 Copia 1 Copia 1 Copia 1 Copia 1 Copia 1 Copia 1 Copia 1 Copia 1 Copia 1 Copia 1 Copia 1 Copia 1 Copia 1 Copia 1 Copia 2 Copia 1 Copia 3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1 Copia 1 Copia 2 Copia 3 Copia 1 Copia 4 Copia 1 Copia 1 Copia 1 Copia 1 Copia 1 Copia 2 Copia 4 Copia 1 Copia 1 Copia 1 Copia 1 Copia 1 Copia 1 Copia 1 Copia 1 Copia 1 Copia 1 Copia 1 Copia 1 Copia 1 Copia 1 Copia 2 Copia 1 Copia 3 Copia 2 Copia 1 Copia 1"/>
                          <pic:cNvPicPr>
                            <a:picLocks noChangeAspect="1" noChangeArrowheads="1"/>
                          </pic:cNvPicPr>
                        </pic:nvPicPr>
                        <pic:blipFill>
                          <a:blip r:embed="rId64"/>
                          <a:srcRect l="-538" t="-3948" r="-538" b="-3948"/>
                          <a:stretch>
                            <a:fillRect/>
                          </a:stretch>
                        </pic:blipFill>
                        <pic:spPr bwMode="auto">
                          <a:xfrm>
                            <a:off x="0" y="0"/>
                            <a:ext cx="6060440" cy="144970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Ramas utilizadas.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w:t>
        <w:tab/>
        <w:t>main : version estable</w:t>
      </w:r>
    </w:p>
    <w:p>
      <w:pPr>
        <w:pStyle w:val="Normal"/>
        <w:spacing w:lineRule="auto" w:line="360" w:before="0" w:after="160"/>
        <w:ind w:firstLine="720"/>
        <w:jc w:val="both"/>
        <w:rPr>
          <w:rFonts w:ascii="Arial" w:hAnsi="Arial" w:cs="Arial"/>
          <w:sz w:val="22"/>
          <w:szCs w:val="22"/>
        </w:rPr>
      </w:pPr>
      <w:r>
        <w:rPr/>
        <w:t>-</w:t>
        <w:tab/>
        <w:t>desarrollo : iteracion codigo</w:t>
      </w:r>
    </w:p>
    <w:p>
      <w:pPr>
        <w:pStyle w:val="Normal"/>
        <w:spacing w:lineRule="auto" w:line="360" w:before="0" w:after="160"/>
        <w:ind w:hanging="696" w:start="1416"/>
        <w:jc w:val="both"/>
        <w:rPr>
          <w:rFonts w:ascii="Arial" w:hAnsi="Arial" w:cs="Arial"/>
          <w:sz w:val="22"/>
          <w:szCs w:val="22"/>
        </w:rPr>
      </w:pPr>
      <w:r>
        <w:rPr>
          <w:rFonts w:cs="Arial" w:ascii="Arial" w:hAnsi="Arial"/>
          <w:sz w:val="22"/>
          <w:szCs w:val="22"/>
        </w:rPr>
        <w:t>-</w:t>
        <w:tab/>
        <w:t xml:space="preserve">hotfix: documentación (requisitos, matriz de CU, diagramas, BPMN y el documento Word). </w:t>
      </w:r>
    </w:p>
    <w:p>
      <w:pPr>
        <w:pStyle w:val="Normal"/>
        <w:spacing w:lineRule="auto" w:line="360" w:before="0" w:after="160"/>
        <w:ind w:hanging="696" w:start="1416"/>
        <w:jc w:val="both"/>
        <w:rPr>
          <w:rFonts w:ascii="Arial" w:hAnsi="Arial" w:cs="Arial"/>
          <w:sz w:val="22"/>
          <w:szCs w:val="22"/>
        </w:rPr>
      </w:pPr>
      <w:r>
        <w:rPr>
          <w:rFonts w:cs="Arial" w:ascii="Arial" w:hAnsi="Arial"/>
          <w:sz w:val="22"/>
          <w:szCs w:val="22"/>
        </w:rPr>
        <w:t>-</w:t>
        <w:tab/>
        <w:t xml:space="preserve">docs/andre-casos-uso: rama temporal de un integrante para completar reglas de negocio y casos de uso. Se eliminó después de integrarla. </w:t>
      </w:r>
    </w:p>
    <w:p>
      <w:pPr>
        <w:pStyle w:val="Heading2"/>
        <w:numPr>
          <w:ilvl w:val="2"/>
          <w:numId w:val="4"/>
        </w:numPr>
        <w:spacing w:before="0" w:after="160"/>
        <w:rPr>
          <w:rFonts w:ascii="Arial" w:hAnsi="Arial"/>
          <w:b/>
          <w:bCs/>
          <w:color w:themeColor="text1" w:val="000000"/>
        </w:rPr>
      </w:pPr>
      <w:r>
        <w:rPr>
          <w:rFonts w:ascii="Arial" w:hAnsi="Arial"/>
          <w:b/>
          <w:bCs/>
          <w:color w:themeColor="text1" w:val="000000"/>
        </w:rPr>
        <w:t>Historial y participación de los integrantes</w:t>
      </w:r>
    </w:p>
    <w:p>
      <w:pPr>
        <w:pStyle w:val="Heading2"/>
        <w:widowControl/>
        <w:numPr>
          <w:ilvl w:val="3"/>
          <w:numId w:val="4"/>
        </w:numPr>
        <w:suppressAutoHyphens w:val="true"/>
        <w:bidi w:val="0"/>
        <w:spacing w:lineRule="auto" w:line="480" w:before="0" w:after="160"/>
        <w:jc w:val="start"/>
        <w:rPr>
          <w:b/>
          <w:bCs/>
          <w:color w:val="000000"/>
          <w:kern w:val="0"/>
          <w:lang w:val="es-PE" w:eastAsia="en-US" w:bidi="ar-SA"/>
        </w:rPr>
      </w:pPr>
      <w:r>
        <w:rPr>
          <w:b/>
          <w:bCs/>
          <w:color w:val="000000"/>
          <w:kern w:val="0"/>
          <w:lang w:val="es-PE" w:eastAsia="en-US" w:bidi="ar-SA"/>
        </w:rPr>
        <w:t>Comando: git shortlog -sn --no-merges –all</w:t>
      </w:r>
    </w:p>
    <w:tbl>
      <w:tblPr>
        <w:tblW w:w="9616"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616"/>
      </w:tblGrid>
      <w:tr>
        <w:trPr>
          <w:trHeight w:val="142" w:hRule="atLeast"/>
          <w:cantSplit w:val="true"/>
        </w:trPr>
        <w:tc>
          <w:tcPr>
            <w:tcW w:w="9616"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34</w:t>
            </w:r>
            <w:r>
              <w:rPr>
                <w:b/>
                <w:bCs/>
                <w:i w:val="false"/>
                <w:iCs w:val="false"/>
                <w:sz w:val="26"/>
                <w:szCs w:val="26"/>
              </w:rPr>
              <w:fldChar w:fldCharType="end"/>
            </w:r>
            <w:r>
              <w:rPr>
                <w:b/>
                <w:bCs/>
                <w:i w:val="false"/>
                <w:iCs w:val="false"/>
                <w:sz w:val="26"/>
                <w:szCs w:val="26"/>
              </w:rPr>
              <w:t xml:space="preserve">  :</w:t>
            </w:r>
            <w:r>
              <w:rPr/>
              <w:t xml:space="preserve"> </w:t>
            </w:r>
            <w:r>
              <w:rPr>
                <w:b/>
                <w:bCs/>
                <w:i w:val="false"/>
                <w:iCs w:val="false"/>
                <w:sz w:val="26"/>
                <w:szCs w:val="26"/>
              </w:rPr>
              <w:t>Distribución de commits registrados por autor en el repositorio Melodic Vault</w:t>
            </w:r>
          </w:p>
        </w:tc>
      </w:tr>
      <w:tr>
        <w:trPr>
          <w:trHeight w:val="1866" w:hRule="atLeast"/>
          <w:cantSplit w:val="true"/>
        </w:trPr>
        <w:tc>
          <w:tcPr>
            <w:tcW w:w="9616" w:type="dxa"/>
            <w:tcBorders>
              <w:start w:val="single" w:sz="2" w:space="0" w:color="000000"/>
              <w:bottom w:val="single" w:sz="2" w:space="0" w:color="000000"/>
              <w:end w:val="single" w:sz="2" w:space="0" w:color="000000"/>
            </w:tcBorders>
          </w:tcPr>
          <w:p>
            <w:pPr>
              <w:pStyle w:val="Contenidodelatabla"/>
              <w:spacing w:before="160" w:after="160"/>
              <w:rPr/>
            </w:pPr>
            <w:r>
              <w:rPr/>
              <w:drawing>
                <wp:anchor distT="0" distB="0" distL="0" distR="0" simplePos="0" relativeHeight="4" behindDoc="1" locked="0" layoutInCell="1" allowOverlap="1">
                  <wp:simplePos x="0" y="0"/>
                  <wp:positionH relativeFrom="column">
                    <wp:posOffset>-5715</wp:posOffset>
                  </wp:positionH>
                  <wp:positionV relativeFrom="paragraph">
                    <wp:posOffset>-2540</wp:posOffset>
                  </wp:positionV>
                  <wp:extent cx="6068060" cy="1132205"/>
                  <wp:effectExtent l="0" t="0" r="0" b="0"/>
                  <wp:wrapNone/>
                  <wp:docPr id="51" name="Imagen1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13 Copia 1"/>
                          <pic:cNvPicPr>
                            <a:picLocks noChangeAspect="1" noChangeArrowheads="1"/>
                          </pic:cNvPicPr>
                        </pic:nvPicPr>
                        <pic:blipFill>
                          <a:blip r:embed="rId65"/>
                          <a:stretch>
                            <a:fillRect/>
                          </a:stretch>
                        </pic:blipFill>
                        <pic:spPr bwMode="auto">
                          <a:xfrm>
                            <a:off x="0" y="0"/>
                            <a:ext cx="6068060" cy="1132205"/>
                          </a:xfrm>
                          <a:prstGeom prst="rect">
                            <a:avLst/>
                          </a:prstGeom>
                          <a:noFill/>
                        </pic:spPr>
                      </pic:pic>
                    </a:graphicData>
                  </a:graphic>
                </wp:anchor>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resultado monstruo un total de 54 commits , distribuidas inicialmente entre seis identidades de autor.</w:t>
      </w:r>
    </w:p>
    <w:p>
      <w:pPr>
        <w:pStyle w:val="Normal"/>
        <w:spacing w:lineRule="auto" w:line="360" w:before="0" w:after="160"/>
        <w:ind w:firstLine="720"/>
        <w:jc w:val="both"/>
        <w:rPr>
          <w:rFonts w:ascii="Arial" w:hAnsi="Arial" w:cs="Arial"/>
          <w:sz w:val="22"/>
          <w:szCs w:val="22"/>
        </w:rPr>
      </w:pPr>
      <w:r>
        <w:rPr>
          <w:rFonts w:cs="Arial" w:ascii="Arial" w:hAnsi="Arial"/>
          <w:sz w:val="22"/>
          <w:szCs w:val="22"/>
        </w:rPr>
        <w:t xml:space="preserve">Sin embargo, se identificaron diferencias en la forma de registrar los nombres de algunos integrantes. </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En particular, César Burgos Villón aparece con dos variantes de escritura, al igual que Leonardo Garay Alzamora se producieron, por una discrepancia temporal que hubo entre definición local y global de username</w:t>
      </w:r>
    </w:p>
    <w:p>
      <w:pPr>
        <w:pStyle w:val="Normal"/>
        <w:spacing w:lineRule="auto" w:line="360" w:before="0" w:after="160"/>
        <w:ind w:firstLine="720"/>
        <w:jc w:val="both"/>
        <w:rPr>
          <w:rFonts w:ascii="Arial" w:hAnsi="Arial" w:cs="Arial"/>
          <w:sz w:val="22"/>
          <w:szCs w:val="22"/>
        </w:rPr>
      </w:pPr>
      <w:r>
        <w:rPr>
          <w:rFonts w:cs="Arial" w:ascii="Arial" w:hAnsi="Arial"/>
          <w:sz w:val="22"/>
          <w:szCs w:val="22"/>
        </w:rPr>
        <w:t xml:space="preserve">Carlos Vidal aparece con solo 6 commits aunque desarrolló la base inicial del proyecto, porque esa base se subió en un único commit consolidado al inicializar el repositorio. </w:t>
      </w:r>
    </w:p>
    <w:p>
      <w:pPr>
        <w:pStyle w:val="Normal"/>
        <w:spacing w:lineRule="auto" w:line="360" w:before="0" w:after="160"/>
        <w:ind w:firstLine="720"/>
        <w:jc w:val="both"/>
        <w:rPr>
          <w:rFonts w:ascii="Arial" w:hAnsi="Arial" w:cs="Arial"/>
          <w:sz w:val="22"/>
          <w:szCs w:val="22"/>
        </w:rPr>
      </w:pPr>
      <w:r>
        <w:rPr>
          <w:rFonts w:cs="Arial" w:ascii="Arial" w:hAnsi="Arial"/>
          <w:sz w:val="22"/>
          <w:szCs w:val="22"/>
        </w:rPr>
        <w:t>Fue algo que ocurrio una única vez en el proyecto, ya que GitHub se enseñó tarde en el curso; desde entonces cada aporte quedó registrado por integrante.</w:t>
      </w:r>
    </w:p>
    <w:p>
      <w:pPr>
        <w:pStyle w:val="Normal"/>
        <w:spacing w:lineRule="auto" w:line="360" w:before="0" w:after="160"/>
        <w:ind w:firstLine="720"/>
        <w:jc w:val="both"/>
        <w:rPr>
          <w:rFonts w:ascii="Arial" w:hAnsi="Arial" w:cs="Arial"/>
          <w:sz w:val="22"/>
          <w:szCs w:val="22"/>
        </w:rPr>
      </w:pPr>
      <w:r>
        <w:rPr>
          <w:rFonts w:cs="Arial" w:ascii="Arial" w:hAnsi="Arial"/>
          <w:sz w:val="22"/>
          <w:szCs w:val="22"/>
        </w:rPr>
        <w:t>Gracias a esto aprendimos que usar GitHub desde el inicio permite segregar las ediciones por autor y conservar la trazabilidad del aporte real de cada integrante.</w:t>
      </w:r>
    </w:p>
    <w:p>
      <w:pPr>
        <w:pStyle w:val="Heading2"/>
        <w:widowControl/>
        <w:numPr>
          <w:ilvl w:val="3"/>
          <w:numId w:val="4"/>
        </w:numPr>
        <w:suppressAutoHyphens w:val="true"/>
        <w:bidi w:val="0"/>
        <w:spacing w:lineRule="auto" w:line="480" w:before="0" w:after="160"/>
        <w:jc w:val="start"/>
        <w:rPr>
          <w:b/>
          <w:bCs/>
          <w:color w:val="000000"/>
          <w:kern w:val="0"/>
          <w:lang w:val="es-PE" w:eastAsia="en-US" w:bidi="ar-SA"/>
        </w:rPr>
      </w:pPr>
      <w:r>
        <w:rPr>
          <w:b/>
          <w:bCs/>
          <w:color w:val="000000"/>
          <w:kern w:val="0"/>
          <w:lang w:val="es-PE" w:eastAsia="en-US" w:bidi="ar-SA"/>
        </w:rPr>
        <w:t>Comando: git log --all --no-merges --format='%ae|%an' | awk -F'|' '{e=tolower($1); c[e]++; if(!(e in n)) n[e]=$2} END{for(e in c) print c[e], n[e]}' | sort -nr | awk '{v[NR]=$1; l[NR]=$0; if($1&gt;m)m=$1} END{for(i=1;i&lt;=NR;i++){b=""; for(j=0;j&lt;int(v[i]*40/m+0.5);j++) b=b"#"; printf "%-38s %s\n", l[i], b}}'</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10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35</w:t>
            </w:r>
            <w:r>
              <w:rPr>
                <w:b/>
                <w:bCs/>
                <w:i w:val="false"/>
                <w:iCs w:val="false"/>
                <w:sz w:val="26"/>
                <w:szCs w:val="26"/>
              </w:rPr>
              <w:fldChar w:fldCharType="end"/>
            </w:r>
            <w:r>
              <w:rPr>
                <w:b/>
                <w:bCs/>
                <w:i w:val="false"/>
                <w:iCs w:val="false"/>
                <w:sz w:val="26"/>
                <w:szCs w:val="26"/>
              </w:rPr>
              <w:t xml:space="preserve">  :</w:t>
            </w:r>
            <w:r>
              <w:rPr/>
              <w:t xml:space="preserve"> </w:t>
            </w:r>
            <w:r>
              <w:rPr>
                <w:b/>
                <w:bCs/>
                <w:i w:val="false"/>
                <w:iCs w:val="false"/>
                <w:sz w:val="26"/>
                <w:szCs w:val="26"/>
              </w:rPr>
              <w:t>Distribución de commits por integrante mediante la normalización de identidades de autor</w:t>
            </w:r>
          </w:p>
        </w:tc>
      </w:tr>
      <w:tr>
        <w:trPr>
          <w:trHeight w:val="3023"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42025" cy="1489710"/>
                  <wp:effectExtent l="0" t="0" r="0" b="0"/>
                  <wp:docPr id="52" name="Imagen1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14 Copia 1"/>
                          <pic:cNvPicPr>
                            <a:picLocks noChangeAspect="1" noChangeArrowheads="1"/>
                          </pic:cNvPicPr>
                        </pic:nvPicPr>
                        <pic:blipFill>
                          <a:blip r:embed="rId66"/>
                          <a:stretch>
                            <a:fillRect/>
                          </a:stretch>
                        </pic:blipFill>
                        <pic:spPr bwMode="auto">
                          <a:xfrm>
                            <a:off x="0" y="0"/>
                            <a:ext cx="6042025" cy="1489710"/>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ejecución del comando facilitó analizar cuantitativamente las confirmaciones registradas por los integrantes del equipo de desarrollo de Melodic Vault, utilizando el correo electrónico de cada autor como criterio de agrupación.</w:t>
      </w:r>
    </w:p>
    <w:p>
      <w:pPr>
        <w:pStyle w:val="Normal"/>
        <w:spacing w:lineRule="auto" w:line="360" w:before="0" w:after="160"/>
        <w:ind w:firstLine="720"/>
        <w:jc w:val="both"/>
        <w:rPr/>
      </w:pPr>
      <w:r>
        <w:rPr>
          <w:rFonts w:cs="Arial" w:ascii="Arial" w:hAnsi="Arial"/>
          <w:sz w:val="22"/>
          <w:szCs w:val="22"/>
        </w:rPr>
        <w:t>Al comparar esta evidencia con el resultado del git shortlog se observa que inicialmente aparecían seis identidades de autor, debido a diferencias en la forma de registrar los nombres de César Burgos Villón y Leonardo Garay Alzamora.</w:t>
      </w:r>
    </w:p>
    <w:p>
      <w:pPr>
        <w:pStyle w:val="Normal"/>
        <w:spacing w:lineRule="auto" w:line="360" w:before="0" w:after="160"/>
        <w:ind w:firstLine="720"/>
        <w:jc w:val="both"/>
        <w:rPr>
          <w:rFonts w:ascii="Arial" w:hAnsi="Arial" w:cs="Arial"/>
          <w:sz w:val="22"/>
          <w:szCs w:val="22"/>
        </w:rPr>
      </w:pPr>
      <w:r>
        <w:rPr>
          <w:rFonts w:cs="Arial" w:ascii="Arial" w:hAnsi="Arial"/>
          <w:sz w:val="22"/>
          <w:szCs w:val="22"/>
        </w:rPr>
        <w:t>Mediante la agrupación por correo electrónico fue posible consolidar dichas variantes y obtener una representación correspondiente a cuatro integrantes, manteniendo el total de 54 confirmaciones.</w:t>
      </w:r>
    </w:p>
    <w:p>
      <w:pPr>
        <w:pStyle w:val="Heading2"/>
        <w:numPr>
          <w:ilvl w:val="3"/>
          <w:numId w:val="4"/>
        </w:numPr>
        <w:spacing w:before="0" w:after="160"/>
        <w:rPr>
          <w:b/>
          <w:bCs/>
          <w:color w:val="000000"/>
        </w:rPr>
      </w:pPr>
      <w:r>
        <w:rPr>
          <w:b/>
          <w:bCs/>
          <w:color w:val="000000"/>
          <w:sz w:val="20"/>
          <w:szCs w:val="20"/>
        </w:rPr>
        <w:t>Comando: log --all --no-merges --reverse --date=short --pretty=format:"%h | %ad | %an | %s"</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31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36</w:t>
            </w:r>
            <w:r>
              <w:rPr>
                <w:b/>
                <w:bCs/>
                <w:i w:val="false"/>
                <w:iCs w:val="false"/>
                <w:sz w:val="26"/>
                <w:szCs w:val="26"/>
              </w:rPr>
              <w:fldChar w:fldCharType="end"/>
            </w:r>
            <w:r>
              <w:rPr>
                <w:b/>
                <w:bCs/>
                <w:i w:val="false"/>
                <w:iCs w:val="false"/>
                <w:sz w:val="26"/>
                <w:szCs w:val="26"/>
              </w:rPr>
              <w:t xml:space="preserve">  :</w:t>
            </w:r>
            <w:r>
              <w:rPr/>
              <w:t xml:space="preserve"> </w:t>
            </w:r>
            <w:r>
              <w:rPr>
                <w:b/>
                <w:bCs/>
                <w:i w:val="false"/>
                <w:iCs w:val="false"/>
                <w:sz w:val="26"/>
                <w:szCs w:val="26"/>
              </w:rPr>
              <w:t>Historial cronológico de commits del proyecto Melodic Vault</w:t>
            </w:r>
          </w:p>
        </w:tc>
      </w:tr>
      <w:tr>
        <w:trPr>
          <w:trHeight w:val="7844"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42025" cy="4772025"/>
                  <wp:effectExtent l="0" t="0" r="0" b="0"/>
                  <wp:docPr id="53" name="Imagen14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14 Copia 1 Copia 1"/>
                          <pic:cNvPicPr>
                            <a:picLocks noChangeAspect="1" noChangeArrowheads="1"/>
                          </pic:cNvPicPr>
                        </pic:nvPicPr>
                        <pic:blipFill>
                          <a:blip r:embed="rId67"/>
                          <a:stretch>
                            <a:fillRect/>
                          </a:stretch>
                        </pic:blipFill>
                        <pic:spPr bwMode="auto">
                          <a:xfrm>
                            <a:off x="0" y="0"/>
                            <a:ext cx="6042025" cy="4772025"/>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En la evidencia se identifica como primer registro el commit 63f0cf7, fechado el 29 de septiembre de 2026, con el mensaje “Primer Commit del proyecto, versión 1.0, totalmente funcional”.</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Es importante señalar que Melodic Vault ya contaba con una base funcional desarrollada antes de que el equipo comenzara a utilizar GitHub sistemáticamente. Por lo tanto, la fecha del primer commit no representa necesariamente el inicio real del desarrollo del proyecto, sino el momento en que se registró su primera versión dentro del repositorio.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Posteriormente, durante el 29 de septiembre, se observan confirmaciones relacionadas con seguridad, canciones, operaciones transaccionales de álbumes, estadísticas y actualización de dependencias. Estos mensajes permiten identificar actividades orientadas a ampliar y ajustar componentes de la aplicación.</w:t>
      </w:r>
    </w:p>
    <w:p>
      <w:pPr>
        <w:pStyle w:val="Heading2"/>
        <w:numPr>
          <w:ilvl w:val="3"/>
          <w:numId w:val="4"/>
        </w:numPr>
        <w:spacing w:before="0" w:after="160"/>
        <w:rPr/>
      </w:pPr>
      <w:r>
        <w:rPr>
          <w:color w:val="000000"/>
          <w:sz w:val="20"/>
          <w:szCs w:val="20"/>
        </w:rPr>
        <w:t>Comando: log --all --no-merges --date=short --pretty=format:"%ad" | sort | uniq -c</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31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37</w:t>
            </w:r>
            <w:r>
              <w:rPr>
                <w:b/>
                <w:bCs/>
                <w:i w:val="false"/>
                <w:iCs w:val="false"/>
                <w:sz w:val="26"/>
                <w:szCs w:val="26"/>
              </w:rPr>
              <w:fldChar w:fldCharType="end"/>
            </w:r>
            <w:r>
              <w:rPr>
                <w:b/>
                <w:bCs/>
                <w:i w:val="false"/>
                <w:iCs w:val="false"/>
                <w:sz w:val="26"/>
                <w:szCs w:val="26"/>
              </w:rPr>
              <w:t xml:space="preserve"> : Distribución cronológica de commits registrados por día en el repositorio Melodic Vault</w:t>
            </w:r>
          </w:p>
        </w:tc>
      </w:tr>
      <w:tr>
        <w:trPr>
          <w:trHeight w:val="1770"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42025" cy="1489710"/>
                  <wp:effectExtent l="0" t="0" r="0" b="0"/>
                  <wp:docPr id="54" name="Imagen14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14 Copia 1 Copia 2"/>
                          <pic:cNvPicPr>
                            <a:picLocks noChangeAspect="1" noChangeArrowheads="1"/>
                          </pic:cNvPicPr>
                        </pic:nvPicPr>
                        <pic:blipFill>
                          <a:blip r:embed="rId68"/>
                          <a:stretch>
                            <a:fillRect/>
                          </a:stretch>
                        </pic:blipFill>
                        <pic:spPr bwMode="auto">
                          <a:xfrm>
                            <a:off x="0" y="0"/>
                            <a:ext cx="6042025" cy="1489710"/>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Esta distribución permite identificar que las confirmaciones no se concentraron exclusivamente en una única jornada, sino que fueron registradas en diferentes momentos del desarrollo del proyecto.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Esto permite demostrar que el repositorio fue utilizado para registrar modificaciones sucesivas y no únicamente para almacenar una versión final del proyecto.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Heading2"/>
        <w:numPr>
          <w:ilvl w:val="2"/>
          <w:numId w:val="4"/>
        </w:numPr>
        <w:spacing w:before="0" w:after="160"/>
        <w:rPr>
          <w:rFonts w:ascii="Arial" w:hAnsi="Arial"/>
          <w:b/>
          <w:bCs/>
          <w:color w:themeColor="text1" w:val="000000"/>
        </w:rPr>
      </w:pPr>
      <w:r>
        <w:rPr>
          <w:rFonts w:ascii="Arial" w:hAnsi="Arial"/>
          <w:b/>
          <w:bCs/>
          <w:color w:themeColor="text1" w:val="000000"/>
        </w:rPr>
        <w:t>Integración de cambios</w:t>
      </w:r>
    </w:p>
    <w:p>
      <w:pPr>
        <w:pStyle w:val="Normal"/>
        <w:spacing w:lineRule="auto" w:line="360" w:before="0" w:after="160"/>
        <w:ind w:firstLine="720"/>
        <w:jc w:val="both"/>
        <w:rPr>
          <w:rFonts w:ascii="Arial" w:hAnsi="Arial" w:cs="Arial"/>
          <w:sz w:val="22"/>
          <w:szCs w:val="22"/>
        </w:rPr>
      </w:pPr>
      <w:r>
        <w:rPr>
          <w:rFonts w:cs="Arial" w:ascii="Arial" w:hAnsi="Arial"/>
          <w:sz w:val="22"/>
          <w:szCs w:val="22"/>
        </w:rPr>
        <w:t>Durante el desarrollo colaborativo del sistema web Melodic Vault, se realizaron operaciones de integración y sincronización para incorporar los aportes de los integrantes al repositorio compartido.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Uno de los casos documentados correspondió a la incorporación del trabajo realizado en la rama temporal docs/andre-casos-uso, utilizada para desarrollar documentación relacionada con las reglas de negocio y los casos de uso del sistema. Estos cambios debían integrarse en la rama hotfix, donde el equipo mantenía avances relacionados con la documentación del proyecto.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Para realizar este procedimiento, se utilizaron diferentes comandos de Git</w:t>
      </w:r>
    </w:p>
    <w:p>
      <w:pPr>
        <w:pStyle w:val="Heading2"/>
        <w:numPr>
          <w:ilvl w:val="3"/>
          <w:numId w:val="4"/>
        </w:numPr>
        <w:spacing w:before="0" w:after="160"/>
        <w:rPr>
          <w:rFonts w:ascii="Arial" w:hAnsi="Arial"/>
          <w:b/>
          <w:bCs/>
          <w:color w:themeColor="text1" w:val="000000"/>
        </w:rPr>
      </w:pPr>
      <w:r>
        <w:rPr>
          <w:b/>
          <w:bCs/>
          <w:color w:themeColor="text1" w:val="000000"/>
        </w:rPr>
        <w:t>Comando: fetch</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31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38</w:t>
            </w:r>
            <w:r>
              <w:rPr>
                <w:b/>
                <w:bCs/>
                <w:i w:val="false"/>
                <w:iCs w:val="false"/>
                <w:sz w:val="26"/>
                <w:szCs w:val="26"/>
              </w:rPr>
              <w:fldChar w:fldCharType="end"/>
            </w:r>
            <w:r>
              <w:rPr>
                <w:b/>
                <w:bCs/>
                <w:i w:val="false"/>
                <w:iCs w:val="false"/>
                <w:sz w:val="26"/>
                <w:szCs w:val="26"/>
              </w:rPr>
              <w:t xml:space="preserve"> : Recuperación de referencias remotas mediante Git Fetch</w:t>
            </w:r>
          </w:p>
        </w:tc>
      </w:tr>
      <w:tr>
        <w:trPr>
          <w:trHeight w:val="7379"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42025" cy="4772025"/>
                  <wp:effectExtent l="0" t="0" r="0" b="0"/>
                  <wp:docPr id="55" name="Imagen14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14 Copia 1 Copia 1 Copia 1"/>
                          <pic:cNvPicPr>
                            <a:picLocks noChangeAspect="1" noChangeArrowheads="1"/>
                          </pic:cNvPicPr>
                        </pic:nvPicPr>
                        <pic:blipFill>
                          <a:blip r:embed="rId69"/>
                          <a:stretch>
                            <a:fillRect/>
                          </a:stretch>
                        </pic:blipFill>
                        <pic:spPr bwMode="auto">
                          <a:xfrm>
                            <a:off x="0" y="0"/>
                            <a:ext cx="6042025" cy="4772025"/>
                          </a:xfrm>
                          <a:prstGeom prst="rect">
                            <a:avLst/>
                          </a:prstGeom>
                          <a:noFill/>
                        </pic:spPr>
                      </pic:pic>
                    </a:graphicData>
                  </a:graphic>
                </wp:inline>
              </w:drawing>
            </w:r>
          </w:p>
        </w:tc>
      </w:tr>
    </w:tbl>
    <w:p>
      <w:pPr>
        <w:pStyle w:val="Normal"/>
        <w:spacing w:lineRule="auto" w:line="360" w:before="0" w:after="160"/>
        <w:ind w:hanging="0" w:start="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ejecución de git fetch permitió recuperar la información disponible en el repositorio remoto, incluyendo las referencias necesarias para identificar el trabajo desarrollado en docs/andre-casos-uso.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 xml:space="preserve">Esta operación consultó los cambios remotos sin incorporarlos automáticamente a la rama activa ni modificar los archivos del directorio de trabajo. Es decir, este comando descarga la rama nueva (origin/docs/andre-casos-uso) sin tocar el trabajo local. </w:t>
      </w:r>
    </w:p>
    <w:p>
      <w:pPr>
        <w:pStyle w:val="Normal"/>
        <w:spacing w:lineRule="auto" w:line="360" w:before="0" w:after="160"/>
        <w:ind w:firstLine="720"/>
        <w:jc w:val="both"/>
        <w:rPr>
          <w:rFonts w:ascii="Arial" w:hAnsi="Arial" w:cs="Arial"/>
          <w:sz w:val="22"/>
          <w:szCs w:val="22"/>
        </w:rPr>
      </w:pPr>
      <w:r>
        <w:rPr>
          <w:rFonts w:cs="Arial" w:ascii="Arial" w:hAnsi="Arial"/>
          <w:sz w:val="22"/>
          <w:szCs w:val="22"/>
        </w:rPr>
        <w:t xml:space="preserve"> </w:t>
      </w:r>
      <w:r>
        <w:rPr>
          <w:rFonts w:cs="Arial" w:ascii="Arial" w:hAnsi="Arial"/>
          <w:sz w:val="22"/>
          <w:szCs w:val="22"/>
        </w:rPr>
        <w:t>De esta manera, el equipo pudo revisar previamente el estado del repositorio y determinar cómo realizar la integración.</w:t>
      </w:r>
    </w:p>
    <w:p>
      <w:pPr>
        <w:pStyle w:val="Heading2"/>
        <w:numPr>
          <w:ilvl w:val="3"/>
          <w:numId w:val="4"/>
        </w:numPr>
        <w:spacing w:before="0" w:after="160"/>
        <w:rPr>
          <w:rFonts w:ascii="Arial" w:hAnsi="Arial"/>
          <w:b/>
          <w:bCs/>
          <w:color w:themeColor="text1" w:val="000000"/>
        </w:rPr>
      </w:pPr>
      <w:r>
        <w:rPr>
          <w:b/>
          <w:bCs/>
          <w:color w:themeColor="text1" w:val="000000"/>
        </w:rPr>
        <w:t>Comando: git log --graph --oneline –all</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31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39</w:t>
            </w:r>
            <w:r>
              <w:rPr>
                <w:b/>
                <w:bCs/>
                <w:i w:val="false"/>
                <w:iCs w:val="false"/>
                <w:sz w:val="26"/>
                <w:szCs w:val="26"/>
              </w:rPr>
              <w:fldChar w:fldCharType="end"/>
            </w:r>
            <w:r>
              <w:rPr>
                <w:b/>
                <w:bCs/>
                <w:i w:val="false"/>
                <w:iCs w:val="false"/>
                <w:sz w:val="26"/>
                <w:szCs w:val="26"/>
              </w:rPr>
              <w:t xml:space="preserve"> : Verificación del historial de commits y la rama temporal</w:t>
            </w:r>
          </w:p>
        </w:tc>
      </w:tr>
      <w:tr>
        <w:trPr>
          <w:trHeight w:val="1317"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42025" cy="4772025"/>
                  <wp:effectExtent l="0" t="0" r="0" b="0"/>
                  <wp:docPr id="56" name="Imagen14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14 Copia 1 Copia 1 Copia 1 Copia 1"/>
                          <pic:cNvPicPr>
                            <a:picLocks noChangeAspect="1" noChangeArrowheads="1"/>
                          </pic:cNvPicPr>
                        </pic:nvPicPr>
                        <pic:blipFill>
                          <a:blip r:embed="rId70"/>
                          <a:stretch>
                            <a:fillRect/>
                          </a:stretch>
                        </pic:blipFill>
                        <pic:spPr bwMode="auto">
                          <a:xfrm>
                            <a:off x="0" y="0"/>
                            <a:ext cx="6042025" cy="4772025"/>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visualización del historial facilitó identificar la relación entre los commits de la rama temporal y la rama de destino. Según la evidencia histórica, el commit e784c5a se encontraba en una línea de desarrollo que permitía su incorporación mediante avance rápido.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Esta revisión fue importante porque permitió determinar que la integración podía realizarse actualizando la referencia de la rama de destino, sin necesidad de generar un commit adicional de fusión.</w:t>
      </w:r>
    </w:p>
    <w:p>
      <w:pPr>
        <w:pStyle w:val="Heading2"/>
        <w:numPr>
          <w:ilvl w:val="3"/>
          <w:numId w:val="4"/>
        </w:numPr>
        <w:spacing w:before="0" w:after="160"/>
        <w:rPr>
          <w:rFonts w:ascii="Arial" w:hAnsi="Arial"/>
          <w:b/>
          <w:bCs/>
          <w:color w:themeColor="text1" w:val="000000"/>
        </w:rPr>
      </w:pPr>
      <w:r>
        <w:rPr>
          <w:b/>
          <w:bCs/>
          <w:color w:themeColor="text1" w:val="000000"/>
        </w:rPr>
        <w:t>Comando:  switch hotfix +  merge --ff-only origin/hotfix</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31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40</w:t>
            </w:r>
            <w:r>
              <w:rPr>
                <w:b/>
                <w:bCs/>
                <w:i w:val="false"/>
                <w:iCs w:val="false"/>
                <w:sz w:val="26"/>
                <w:szCs w:val="26"/>
              </w:rPr>
              <w:fldChar w:fldCharType="end"/>
            </w:r>
            <w:r>
              <w:rPr>
                <w:b/>
                <w:bCs/>
                <w:i w:val="false"/>
                <w:iCs w:val="false"/>
                <w:sz w:val="26"/>
                <w:szCs w:val="26"/>
              </w:rPr>
              <w:t xml:space="preserve"> : Actualización de la rama Hotfix e integración del trabajo del integrante</w:t>
            </w:r>
          </w:p>
        </w:tc>
      </w:tr>
      <w:tr>
        <w:trPr>
          <w:trHeight w:val="3083"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42025" cy="1489710"/>
                  <wp:effectExtent l="0" t="0" r="0" b="0"/>
                  <wp:docPr id="57" name="Imagen14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14 Copia 1 Copia 2 Copia 1"/>
                          <pic:cNvPicPr>
                            <a:picLocks noChangeAspect="1" noChangeArrowheads="1"/>
                          </pic:cNvPicPr>
                        </pic:nvPicPr>
                        <pic:blipFill>
                          <a:blip r:embed="rId71"/>
                          <a:stretch>
                            <a:fillRect/>
                          </a:stretch>
                        </pic:blipFill>
                        <pic:spPr bwMode="auto">
                          <a:xfrm>
                            <a:off x="0" y="0"/>
                            <a:ext cx="6042025" cy="1489710"/>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 xml:space="preserve">Durante esta operación, Git informó que la rama local se encontraba cuatro commits por detrás de origin/hotfix y que podía actualizarse mediante avance rápido (fast-forward). </w:t>
      </w:r>
    </w:p>
    <w:p>
      <w:pPr>
        <w:pStyle w:val="Normal"/>
        <w:spacing w:lineRule="auto" w:line="360" w:before="0" w:after="160"/>
        <w:ind w:firstLine="720"/>
        <w:jc w:val="both"/>
        <w:rPr>
          <w:rFonts w:ascii="Arial" w:hAnsi="Arial" w:cs="Arial"/>
          <w:sz w:val="22"/>
          <w:szCs w:val="22"/>
        </w:rPr>
      </w:pPr>
      <w:r>
        <w:rPr>
          <w:rFonts w:cs="Arial" w:ascii="Arial" w:hAnsi="Arial"/>
          <w:sz w:val="22"/>
          <w:szCs w:val="22"/>
        </w:rPr>
        <w:t>Para resolver esta diferencia se ejecutó git merge --ff-only origin/hotfix, obteniéndose el resultado Fast-forward, con una actualización desde el commit 1169d4b hasta 1feff1b.</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resultado evidencia que fue posible actualizar la rama local sin generar un commit de fusión adicional, debido a que su historial podía avanzar directamente hasta el commit de la referencia remota.</w:t>
      </w:r>
    </w:p>
    <w:p>
      <w:pPr>
        <w:pStyle w:val="Heading2"/>
        <w:numPr>
          <w:ilvl w:val="3"/>
          <w:numId w:val="4"/>
        </w:numPr>
        <w:spacing w:before="0" w:after="160"/>
        <w:rPr>
          <w:rFonts w:ascii="Arial" w:hAnsi="Arial"/>
          <w:b/>
          <w:bCs/>
          <w:color w:themeColor="text1" w:val="000000"/>
        </w:rPr>
      </w:pPr>
      <w:r>
        <w:rPr>
          <w:b/>
          <w:bCs/>
          <w:color w:themeColor="text1" w:val="000000"/>
        </w:rPr>
        <w:t>Comando:  merge origin/docs/andre-casos-uso</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31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41</w:t>
            </w:r>
            <w:r>
              <w:rPr>
                <w:b/>
                <w:bCs/>
                <w:i w:val="false"/>
                <w:iCs w:val="false"/>
                <w:sz w:val="26"/>
                <w:szCs w:val="26"/>
              </w:rPr>
              <w:fldChar w:fldCharType="end"/>
            </w:r>
            <w:r>
              <w:rPr>
                <w:b/>
                <w:bCs/>
                <w:i w:val="false"/>
                <w:iCs w:val="false"/>
                <w:sz w:val="26"/>
                <w:szCs w:val="26"/>
              </w:rPr>
              <w:t xml:space="preserve"> : Integración del trabajo desarrollado en docs/andre-casos-uso</w:t>
            </w:r>
          </w:p>
        </w:tc>
      </w:tr>
      <w:tr>
        <w:trPr>
          <w:trHeight w:val="2188"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42025" cy="1731645"/>
                  <wp:effectExtent l="0" t="0" r="0" b="0"/>
                  <wp:docPr id="58" name="Imagen14 Copia 1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14 Copia 1 Copia 2 Copia 1 Copia 1"/>
                          <pic:cNvPicPr>
                            <a:picLocks noChangeAspect="1" noChangeArrowheads="1"/>
                          </pic:cNvPicPr>
                        </pic:nvPicPr>
                        <pic:blipFill>
                          <a:blip r:embed="rId72"/>
                          <a:stretch>
                            <a:fillRect/>
                          </a:stretch>
                        </pic:blipFill>
                        <pic:spPr bwMode="auto">
                          <a:xfrm>
                            <a:off x="0" y="0"/>
                            <a:ext cx="6042025" cy="1731645"/>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El resultado muestra una actualización desde el commit 1feff1b hasta e784c5a, acompañada nuevamente del mensaje Fast-forward.</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Esta información permite determinar que el commit correspondiente al trabajo documental del integrante se encontraba en una trayectoria compatible con la rama de destino. Por ello, Git pudo actualizar directamente la referencia de hotfix, conservando el historial existente y sin generar un commit adicional de fusión.</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Heading2"/>
        <w:numPr>
          <w:ilvl w:val="3"/>
          <w:numId w:val="4"/>
        </w:numPr>
        <w:spacing w:before="0" w:after="160"/>
        <w:rPr>
          <w:rFonts w:ascii="Arial" w:hAnsi="Arial"/>
          <w:b/>
          <w:bCs/>
          <w:color w:themeColor="text1" w:val="000000"/>
        </w:rPr>
      </w:pPr>
      <w:r>
        <w:rPr>
          <w:b/>
          <w:bCs/>
          <w:color w:themeColor="text1" w:val="000000"/>
        </w:rPr>
        <w:t>Comando:  push origin hotfix</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31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42</w:t>
            </w:r>
            <w:r>
              <w:rPr>
                <w:b/>
                <w:bCs/>
                <w:i w:val="false"/>
                <w:iCs w:val="false"/>
                <w:sz w:val="26"/>
                <w:szCs w:val="26"/>
              </w:rPr>
              <w:fldChar w:fldCharType="end"/>
            </w:r>
            <w:r>
              <w:rPr>
                <w:b/>
                <w:bCs/>
                <w:i w:val="false"/>
                <w:iCs w:val="false"/>
                <w:sz w:val="26"/>
                <w:szCs w:val="26"/>
              </w:rPr>
              <w:t xml:space="preserve"> : Integración del trabajo en el repositorio remoto de GitHub</w:t>
            </w:r>
          </w:p>
        </w:tc>
      </w:tr>
      <w:tr>
        <w:trPr>
          <w:trHeight w:val="3839"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42025" cy="2531110"/>
                  <wp:effectExtent l="0" t="0" r="0" b="0"/>
                  <wp:docPr id="59" name="Imagen14 Copia 1 Copia 2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14 Copia 1 Copia 2 Copia 1 Copia 2"/>
                          <pic:cNvPicPr>
                            <a:picLocks noChangeAspect="1" noChangeArrowheads="1"/>
                          </pic:cNvPicPr>
                        </pic:nvPicPr>
                        <pic:blipFill>
                          <a:blip r:embed="rId73"/>
                          <a:stretch>
                            <a:fillRect/>
                          </a:stretch>
                        </pic:blipFill>
                        <pic:spPr bwMode="auto">
                          <a:xfrm>
                            <a:off x="0" y="0"/>
                            <a:ext cx="6042025" cy="2531110"/>
                          </a:xfrm>
                          <a:prstGeom prst="rect">
                            <a:avLst/>
                          </a:prstGeom>
                          <a:noFill/>
                        </pic:spPr>
                      </pic:pic>
                    </a:graphicData>
                  </a:graphic>
                </wp:inline>
              </w:drawing>
            </w:r>
          </w:p>
        </w:tc>
      </w:tr>
    </w:tbl>
    <w:p>
      <w:pPr>
        <w:pStyle w:val="Normal"/>
        <w:spacing w:lineRule="auto" w:line="360" w:before="0" w:after="16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Una vez incorporadas las modificaciones documentales en la rama local hotfix, se ejecutó el comando git push origin hotfix, con el propósito de publicar el resultado de la integración en el repositorio remoto de GitHub.</w:t>
      </w:r>
    </w:p>
    <w:tbl>
      <w:tblPr>
        <w:tblW w:w="95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9579"/>
      </w:tblGrid>
      <w:tr>
        <w:trPr>
          <w:trHeight w:val="310" w:hRule="atLeast"/>
          <w:cantSplit w:val="true"/>
        </w:trPr>
        <w:tc>
          <w:tcPr>
            <w:tcW w:w="9579" w:type="dxa"/>
            <w:tcBorders>
              <w:top w:val="single" w:sz="2" w:space="0" w:color="000000"/>
              <w:start w:val="single" w:sz="2" w:space="0" w:color="000000"/>
              <w:end w:val="single" w:sz="2" w:space="0" w:color="000000"/>
            </w:tcBorders>
          </w:tcPr>
          <w:p>
            <w:pPr>
              <w:pStyle w:val="Diagrama"/>
              <w:spacing w:before="227" w:after="113"/>
              <w:rPr>
                <w:b/>
                <w:bCs/>
                <w:i w:val="false"/>
                <w:iCs w:val="false"/>
                <w:sz w:val="26"/>
                <w:szCs w:val="26"/>
              </w:rPr>
            </w:pPr>
            <w:r>
              <w:rPr>
                <w:b/>
                <w:bCs/>
                <w:i w:val="false"/>
                <w:iCs w:val="false"/>
                <w:sz w:val="26"/>
                <w:szCs w:val="26"/>
              </w:rPr>
              <w:t xml:space="preserve">Figura </w:t>
            </w:r>
            <w:r>
              <w:rPr>
                <w:b/>
                <w:bCs/>
                <w:i w:val="false"/>
                <w:iCs w:val="false"/>
                <w:sz w:val="26"/>
                <w:szCs w:val="26"/>
              </w:rPr>
              <w:fldChar w:fldCharType="begin"/>
            </w:r>
            <w:r>
              <w:rPr>
                <w:b/>
                <w:bCs/>
                <w:i w:val="false"/>
                <w:iCs w:val="false"/>
                <w:sz w:val="26"/>
                <w:szCs w:val="26"/>
              </w:rPr>
              <w:instrText xml:space="preserve"> SEQ Figura \* ARABIC </w:instrText>
            </w:r>
            <w:r>
              <w:rPr>
                <w:b/>
                <w:bCs/>
                <w:i w:val="false"/>
                <w:iCs w:val="false"/>
                <w:sz w:val="26"/>
                <w:szCs w:val="26"/>
              </w:rPr>
              <w:fldChar w:fldCharType="separate"/>
            </w:r>
            <w:r>
              <w:rPr>
                <w:b/>
                <w:bCs/>
                <w:i w:val="false"/>
                <w:iCs w:val="false"/>
                <w:sz w:val="26"/>
                <w:szCs w:val="26"/>
              </w:rPr>
              <w:t>43</w:t>
            </w:r>
            <w:r>
              <w:rPr>
                <w:b/>
                <w:bCs/>
                <w:i w:val="false"/>
                <w:iCs w:val="false"/>
                <w:sz w:val="26"/>
                <w:szCs w:val="26"/>
              </w:rPr>
              <w:fldChar w:fldCharType="end"/>
            </w:r>
            <w:r>
              <w:rPr>
                <w:b/>
                <w:bCs/>
                <w:i w:val="false"/>
                <w:iCs w:val="false"/>
                <w:sz w:val="26"/>
                <w:szCs w:val="26"/>
              </w:rPr>
              <w:t xml:space="preserve">  Eliminación de la rama temporal y verificación del historial</w:t>
            </w:r>
          </w:p>
        </w:tc>
      </w:tr>
      <w:tr>
        <w:trPr>
          <w:trHeight w:val="424" w:hRule="atLeast"/>
          <w:cantSplit w:val="true"/>
        </w:trPr>
        <w:tc>
          <w:tcPr>
            <w:tcW w:w="9579"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42025" cy="2531110"/>
                  <wp:effectExtent l="0" t="0" r="0" b="0"/>
                  <wp:docPr id="60" name="Imagen14 Copia 1 Copia 2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14 Copia 1 Copia 2 Copia 1 Copia 2 Copia 1"/>
                          <pic:cNvPicPr>
                            <a:picLocks noChangeAspect="1" noChangeArrowheads="1"/>
                          </pic:cNvPicPr>
                        </pic:nvPicPr>
                        <pic:blipFill>
                          <a:blip r:embed="rId74"/>
                          <a:stretch>
                            <a:fillRect/>
                          </a:stretch>
                        </pic:blipFill>
                        <pic:spPr bwMode="auto">
                          <a:xfrm>
                            <a:off x="0" y="0"/>
                            <a:ext cx="6042025" cy="2531110"/>
                          </a:xfrm>
                          <a:prstGeom prst="rect">
                            <a:avLst/>
                          </a:prstGeom>
                          <a:noFill/>
                        </pic:spPr>
                      </pic:pic>
                    </a:graphicData>
                  </a:graphic>
                </wp:inline>
              </w:drawing>
            </w:r>
          </w:p>
        </w:tc>
      </w:tr>
    </w:tbl>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ind w:firstLine="720"/>
        <w:jc w:val="both"/>
        <w:rPr>
          <w:rFonts w:ascii="Arial" w:hAnsi="Arial" w:cs="Arial"/>
          <w:b/>
          <w:bCs/>
          <w:color w:themeColor="text1" w:val="000000"/>
        </w:rPr>
      </w:pPr>
      <w:r>
        <w:rPr>
          <w:rFonts w:cs="Arial" w:ascii="Arial" w:hAnsi="Arial"/>
          <w:b/>
          <w:bCs/>
          <w:color w:themeColor="text1" w:val="000000"/>
        </w:rPr>
        <w:t>INTERPRETACION</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última evidencia presenta las actividades de limpieza y verificación realizadas después de integrar el trabajo documental del integrante.</w:t>
      </w:r>
    </w:p>
    <w:p>
      <w:pPr>
        <w:pStyle w:val="Normal"/>
        <w:spacing w:lineRule="auto" w:line="360" w:before="0" w:after="160"/>
        <w:ind w:firstLine="720"/>
        <w:jc w:val="both"/>
        <w:rPr>
          <w:rFonts w:ascii="Arial" w:hAnsi="Arial" w:cs="Arial"/>
          <w:sz w:val="22"/>
          <w:szCs w:val="22"/>
        </w:rPr>
      </w:pPr>
      <w:r>
        <w:rPr>
          <w:rFonts w:cs="Arial" w:ascii="Arial" w:hAnsi="Arial"/>
          <w:sz w:val="22"/>
          <w:szCs w:val="22"/>
        </w:rPr>
        <w:t>Este resultado permite verificar que la rama local y su referencia remota quedaron alineadas en el mismo commit al finalizar el procedimiento.</w:t>
      </w:r>
    </w:p>
    <w:p>
      <w:pPr>
        <w:pStyle w:val="Normal"/>
        <w:spacing w:lineRule="auto" w:line="360" w:before="0" w:after="160"/>
        <w:ind w:firstLine="720"/>
        <w:jc w:val="both"/>
        <w:rPr>
          <w:rFonts w:ascii="Arial" w:hAnsi="Arial" w:cs="Arial"/>
          <w:sz w:val="22"/>
          <w:szCs w:val="22"/>
        </w:rPr>
      </w:pPr>
      <w:r>
        <w:rPr>
          <w:rFonts w:cs="Arial" w:ascii="Arial" w:hAnsi="Arial"/>
          <w:sz w:val="22"/>
          <w:szCs w:val="22"/>
        </w:rPr>
        <w:t>La eliminación de ramas temporales después de su integración constituye una práctica de organización que contribuye a mantener un repositorio más claro y administrable.</w:t>
      </w:r>
    </w:p>
    <w:p>
      <w:pPr>
        <w:pStyle w:val="Normal"/>
        <w:spacing w:lineRule="auto" w:line="360" w:before="0" w:after="160"/>
        <w:ind w:firstLine="720"/>
        <w:jc w:val="both"/>
        <w:rPr>
          <w:rFonts w:ascii="Arial" w:hAnsi="Arial" w:cs="Arial"/>
          <w:sz w:val="22"/>
          <w:szCs w:val="22"/>
        </w:rPr>
      </w:pPr>
      <w:r>
        <w:rPr>
          <w:rFonts w:cs="Arial" w:ascii="Arial" w:hAnsi="Arial"/>
          <w:sz w:val="22"/>
          <w:szCs w:val="22"/>
        </w:rPr>
        <w:t xml:space="preserve">La verificación posterior del historial permitió comprobar que el aporte del integrante permaneció registrado, que las referencias de la rama de destino coincidían y que el trabajo anterior continuaba disponible. </w:t>
      </w:r>
    </w:p>
    <w:p>
      <w:pPr>
        <w:pStyle w:val="Heading2"/>
        <w:numPr>
          <w:ilvl w:val="2"/>
          <w:numId w:val="4"/>
        </w:numPr>
        <w:spacing w:before="0" w:after="160"/>
        <w:rPr>
          <w:rFonts w:ascii="Arial" w:hAnsi="Arial"/>
          <w:b/>
          <w:bCs/>
          <w:color w:themeColor="text1" w:val="000000"/>
        </w:rPr>
      </w:pPr>
      <w:r>
        <w:rPr>
          <w:rFonts w:ascii="Arial" w:hAnsi="Arial"/>
          <w:b/>
          <w:bCs/>
          <w:color w:themeColor="text1" w:val="000000"/>
        </w:rPr>
        <w:t>Resultado y aprendizaje</w:t>
      </w:r>
    </w:p>
    <w:p>
      <w:pPr>
        <w:pStyle w:val="Normal"/>
        <w:spacing w:lineRule="auto" w:line="360" w:before="0" w:after="160"/>
        <w:ind w:firstLine="720"/>
        <w:jc w:val="both"/>
        <w:rPr>
          <w:rFonts w:ascii="Arial" w:hAnsi="Arial" w:cs="Arial"/>
          <w:sz w:val="22"/>
          <w:szCs w:val="22"/>
        </w:rPr>
      </w:pPr>
      <w:r>
        <w:rPr>
          <w:rFonts w:cs="Arial" w:ascii="Arial" w:hAnsi="Arial"/>
          <w:sz w:val="22"/>
          <w:szCs w:val="22"/>
        </w:rPr>
        <w:t>Integrar cambios no es solo ejecutar un merge. Es un procedimiento ordenado: recuperar referencias, revisar el historial, actualizar la rama destino, incorporar contribuciones, publicar y verificar.</w:t>
      </w:r>
    </w:p>
    <w:p>
      <w:pPr>
        <w:pStyle w:val="Heading2"/>
        <w:numPr>
          <w:ilvl w:val="1"/>
          <w:numId w:val="4"/>
        </w:numPr>
        <w:spacing w:before="0" w:after="160"/>
        <w:rPr>
          <w:highlight w:val="none"/>
          <w:shd w:fill="auto" w:val="clear"/>
        </w:rPr>
      </w:pPr>
      <w:bookmarkStart w:id="18" w:name="_Toc230189278"/>
      <w:r>
        <w:rPr>
          <w:rFonts w:cs="Arial" w:ascii="Arial" w:hAnsi="Arial"/>
          <w:b/>
          <w:bCs/>
          <w:color w:themeColor="text1" w:val="000000"/>
          <w:sz w:val="22"/>
          <w:szCs w:val="22"/>
          <w:shd w:fill="auto" w:val="clear"/>
        </w:rPr>
        <w:t>Implementación web con Spring Boot, MVC, JPA e Hibernate</w:t>
      </w:r>
      <w:bookmarkEnd w:id="18"/>
    </w:p>
    <w:p>
      <w:pPr>
        <w:pStyle w:val="Normal"/>
        <w:spacing w:lineRule="auto" w:line="360" w:before="0" w:after="160"/>
        <w:ind w:firstLine="709" w:start="1134"/>
        <w:jc w:val="both"/>
        <w:rPr>
          <w:rFonts w:ascii="Arial" w:hAnsi="Arial" w:cs="Arial"/>
          <w:sz w:val="22"/>
          <w:szCs w:val="22"/>
        </w:rPr>
      </w:pPr>
      <w:r>
        <w:rPr>
          <w:rFonts w:cs="Arial" w:ascii="Arial" w:hAnsi="Arial"/>
          <w:sz w:val="22"/>
          <w:szCs w:val="22"/>
        </w:rPr>
        <w:t>La implementación web de MelodicVault se desarrolló con Spring Boot siguiendo el patrón Model View Controller (MVC): las entidades JPA representan los datos, las vistas Thymeleaf los presentan y los controladores coordinan ambos.</w:t>
      </w:r>
    </w:p>
    <w:p>
      <w:pPr>
        <w:pStyle w:val="Normal"/>
        <w:spacing w:lineRule="auto" w:line="360" w:before="0" w:after="160"/>
        <w:ind w:firstLine="709" w:start="1134"/>
        <w:jc w:val="both"/>
        <w:rPr>
          <w:rFonts w:ascii="Arial" w:hAnsi="Arial" w:cs="Arial"/>
          <w:sz w:val="22"/>
          <w:szCs w:val="22"/>
        </w:rPr>
      </w:pPr>
      <w:r>
        <w:rPr>
          <w:rFonts w:cs="Arial" w:ascii="Arial" w:hAnsi="Arial"/>
          <w:sz w:val="22"/>
          <w:szCs w:val="22"/>
        </w:rPr>
        <w:t xml:space="preserve"> </w:t>
      </w:r>
      <w:r>
        <w:rPr>
          <w:rFonts w:cs="Arial" w:ascii="Arial" w:hAnsi="Arial"/>
          <w:sz w:val="22"/>
          <w:szCs w:val="22"/>
        </w:rPr>
        <w:t xml:space="preserve">Los datos se almacenaron en MySQL y se accedió a ellos mediante repositorios de Spring Data JPA, con Hibernate como implementación del mapeo objeto-relacional. </w:t>
      </w:r>
    </w:p>
    <w:p>
      <w:pPr>
        <w:pStyle w:val="Normal"/>
        <w:spacing w:lineRule="auto" w:line="360" w:before="0" w:after="160"/>
        <w:ind w:firstLine="709" w:start="1134"/>
        <w:jc w:val="both"/>
        <w:rPr>
          <w:rFonts w:ascii="Arial" w:hAnsi="Arial" w:cs="Arial"/>
          <w:sz w:val="22"/>
          <w:szCs w:val="22"/>
        </w:rPr>
      </w:pPr>
      <w:r>
        <w:rPr>
          <w:rFonts w:cs="Arial" w:ascii="Arial" w:hAnsi="Arial"/>
          <w:sz w:val="22"/>
          <w:szCs w:val="22"/>
        </w:rPr>
        <w:t>Para explicar la implementación se tomó como ejemplo el módulo de bandas; los módulos de álbumes y canciones siguieron la misma estructura.</w:t>
      </w:r>
    </w:p>
    <w:p>
      <w:pPr>
        <w:pStyle w:val="Heading3"/>
        <w:numPr>
          <w:ilvl w:val="2"/>
          <w:numId w:val="4"/>
        </w:numPr>
        <w:spacing w:before="0" w:after="160"/>
        <w:rPr>
          <w:rFonts w:ascii="Arial" w:hAnsi="Arial" w:cs="Arial"/>
          <w:b/>
          <w:bCs/>
          <w:color w:themeColor="text1" w:val="000000"/>
          <w:sz w:val="22"/>
          <w:szCs w:val="22"/>
        </w:rPr>
      </w:pPr>
      <w:bookmarkStart w:id="19" w:name="_Toc230189279"/>
      <w:r>
        <w:rPr>
          <w:rFonts w:cs="Arial" w:ascii="Arial" w:hAnsi="Arial"/>
          <w:b/>
          <w:bCs/>
          <w:color w:themeColor="text1" w:val="000000"/>
          <w:sz w:val="22"/>
          <w:szCs w:val="22"/>
        </w:rPr>
        <w:t>Arquitectura del sistema</w:t>
      </w:r>
      <w:bookmarkEnd w:id="19"/>
    </w:p>
    <w:p>
      <w:pPr>
        <w:pStyle w:val="Heading3"/>
        <w:numPr>
          <w:ilvl w:val="3"/>
          <w:numId w:val="4"/>
        </w:numPr>
        <w:spacing w:before="0" w:after="160"/>
        <w:rPr>
          <w:rFonts w:ascii="Arial" w:hAnsi="Arial" w:cs="Arial"/>
          <w:b/>
          <w:bCs/>
          <w:color w:themeColor="text1" w:val="000000"/>
          <w:sz w:val="22"/>
          <w:szCs w:val="22"/>
        </w:rPr>
      </w:pPr>
      <w:r>
        <w:rPr>
          <w:rFonts w:cs="Arial" w:ascii="Arial" w:hAnsi="Arial"/>
          <w:b/>
          <w:bCs/>
          <w:color w:themeColor="text1" w:val="000000"/>
          <w:sz w:val="22"/>
          <w:szCs w:val="22"/>
        </w:rPr>
        <w:t>Arquitectura de tres capas y patrón MVC</w:t>
      </w:r>
    </w:p>
    <w:p>
      <w:pPr>
        <w:pStyle w:val="Normal"/>
        <w:spacing w:lineRule="auto" w:line="360" w:before="0" w:after="160"/>
        <w:ind w:firstLine="709" w:start="1134"/>
        <w:jc w:val="both"/>
        <w:rPr>
          <w:rFonts w:ascii="Arial" w:hAnsi="Arial" w:cs="Arial"/>
          <w:sz w:val="22"/>
          <w:szCs w:val="22"/>
        </w:rPr>
      </w:pPr>
      <w:r>
        <w:rPr>
          <w:rFonts w:cs="Arial" w:ascii="Arial" w:hAnsi="Arial"/>
          <w:sz w:val="22"/>
          <w:szCs w:val="22"/>
        </w:rPr>
        <w:t xml:space="preserve">La aplicación se organizó en tres capas. </w:t>
      </w:r>
    </w:p>
    <w:p>
      <w:pPr>
        <w:pStyle w:val="Normal"/>
        <w:spacing w:lineRule="auto" w:line="360" w:before="0" w:after="160"/>
        <w:ind w:firstLine="709" w:start="1134"/>
        <w:jc w:val="both"/>
        <w:rPr>
          <w:rFonts w:ascii="Arial" w:hAnsi="Arial" w:cs="Arial"/>
          <w:sz w:val="22"/>
          <w:szCs w:val="22"/>
          <w:highlight w:val="none"/>
          <w:shd w:fill="auto" w:val="clear"/>
        </w:rPr>
      </w:pPr>
      <w:r>
        <w:rPr>
          <w:rFonts w:cs="Arial" w:ascii="Arial" w:hAnsi="Arial"/>
          <w:sz w:val="22"/>
          <w:szCs w:val="22"/>
          <w:shd w:fill="auto" w:val="clear"/>
        </w:rPr>
        <w:t xml:space="preserve">La capa de presentación quedó formada por las vistas Thymeleaf; la capa de lógica, por los controladores y los servicios; y la capa de persistencia, por los repositorios, las entidades y la base de datos MySQL. </w:t>
      </w:r>
    </w:p>
    <w:p>
      <w:pPr>
        <w:pStyle w:val="Normal"/>
        <w:spacing w:lineRule="auto" w:line="360" w:before="0" w:after="160"/>
        <w:ind w:firstLine="709" w:start="1134"/>
        <w:jc w:val="both"/>
        <w:rPr>
          <w:rFonts w:ascii="Arial" w:hAnsi="Arial" w:cs="Arial"/>
          <w:sz w:val="22"/>
          <w:szCs w:val="22"/>
          <w:highlight w:val="none"/>
          <w:shd w:fill="auto" w:val="clear"/>
        </w:rPr>
      </w:pPr>
      <w:r>
        <w:rPr>
          <w:rFonts w:cs="Arial" w:ascii="Arial" w:hAnsi="Arial"/>
          <w:sz w:val="22"/>
          <w:szCs w:val="22"/>
          <w:shd w:fill="auto" w:val="clear"/>
        </w:rPr>
        <w:t>Sobre esa división se aplicó el patrón MVC: el Model lo constituyeron las entidades del paquete modelo, la View las plantillas de templates y el Controller las clases del paquete controller. Los servicios no corresponden a ninguna letra de MVC: se ubicaron entre el controlador y los repositorios para que el controlador no accediera a la base de datos directamente.</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44</w:t>
            </w:r>
            <w:r>
              <w:rPr>
                <w:b/>
                <w:bCs/>
                <w:i w:val="false"/>
                <w:iCs w:val="false"/>
                <w:sz w:val="26"/>
                <w:szCs w:val="26"/>
                <w:u w:val="none"/>
              </w:rPr>
              <w:fldChar w:fldCharType="end"/>
            </w:r>
            <w:r>
              <w:rPr>
                <w:b/>
                <w:bCs/>
                <w:i w:val="false"/>
                <w:iCs w:val="false"/>
                <w:sz w:val="26"/>
                <w:szCs w:val="26"/>
                <w:u w:val="none"/>
              </w:rPr>
              <w:t xml:space="preserve"> :Arquitectura en tres capas y patrón MVC de MelodicVault</w:t>
            </w:r>
          </w:p>
        </w:tc>
      </w:tr>
      <w:tr>
        <w:trPr>
          <w:trHeight w:val="549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3437890"/>
                  <wp:effectExtent l="0" t="0" r="0" b="0"/>
                  <wp:docPr id="61" name="Imagen1 Copia 1 Copia 2 Copia 3 Copia 1 Copia 4 Copia 1 Copia 1 Copia 1 Copia 1 Copia 1 Copia 2 Copia 4 Copia 1 Copia 1 Copia 1 Copia 1 Copia 1 Copia 1 Copia 1 Copia 2 Copia 1 Copia 1 Copia 2 Copia 1 Copia 2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1 Copia 1 Copia 2 Copia 3 Copia 1 Copia 4 Copia 1 Copia 1 Copia 1 Copia 1 Copia 1 Copia 2 Copia 4 Copia 1 Copia 1 Copia 1 Copia 1 Copia 1 Copia 1 Copia 1 Copia 2 Copia 1 Copia 1 Copia 2 Copia 1 Copia 2 Copia 1 Copia 1 Copia 1 Copia 1"/>
                          <pic:cNvPicPr>
                            <a:picLocks noChangeAspect="1" noChangeArrowheads="1"/>
                          </pic:cNvPicPr>
                        </pic:nvPicPr>
                        <pic:blipFill>
                          <a:blip r:embed="rId75"/>
                          <a:srcRect l="-103" t="-98" r="-103" b="-98"/>
                          <a:stretch>
                            <a:fillRect/>
                          </a:stretch>
                        </pic:blipFill>
                        <pic:spPr bwMode="auto">
                          <a:xfrm>
                            <a:off x="0" y="0"/>
                            <a:ext cx="6060440" cy="343789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La figura muestra el recorrido completo de una petición a /bandas, numerado en diez pasos. La línea continua representa la ida: el navegador envió la petición (1), SecurityConfig verificó que la ruta fuera pública (2) y BandaController pidió los datos a BandaService (3), que los solicitó al repositorio IBanda (4); Hibernate tradujo esa llamada a una consulta SQL sobre MySQL (5). </w:t>
      </w:r>
    </w:p>
    <w:p>
      <w:pPr>
        <w:pStyle w:val="Normal"/>
        <w:spacing w:lineRule="auto" w:line="360" w:before="0" w:after="160"/>
        <w:ind w:firstLine="720"/>
        <w:jc w:val="both"/>
        <w:rPr>
          <w:rFonts w:ascii="Arial" w:hAnsi="Arial"/>
          <w:sz w:val="22"/>
          <w:szCs w:val="22"/>
        </w:rPr>
      </w:pPr>
      <w:r>
        <w:rPr>
          <w:rFonts w:ascii="Arial" w:hAnsi="Arial"/>
          <w:sz w:val="22"/>
          <w:szCs w:val="22"/>
        </w:rPr>
        <w:t>La línea punteada representa la vuelta: las filas regresaron al repositorio convertidas en objetos Banda (6) y subieron como List&lt;Banda&gt; a través del servicio (7) hasta el controlador (8), que los entregó a la vista mediante el Model (9); Thymeleaf generó el HTML y lo devolvió al navegador (10), con lo que el ciclo quedó cerrado.</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 xml:space="preserve">En el módulo de bandas, cada capa solo se comunicó con la inmediata: la vista nunca consultó la base de datos y el controlador nunca usó el repositorio directamente, sino a través del servicio. </w:t>
      </w:r>
    </w:p>
    <w:p>
      <w:pPr>
        <w:pStyle w:val="Normal"/>
        <w:spacing w:lineRule="auto" w:line="360" w:before="0" w:after="160"/>
        <w:ind w:firstLine="720"/>
        <w:jc w:val="both"/>
        <w:rPr>
          <w:rFonts w:ascii="Arial" w:hAnsi="Arial"/>
          <w:sz w:val="22"/>
          <w:szCs w:val="22"/>
        </w:rPr>
      </w:pPr>
      <w:r>
        <w:rPr>
          <w:rFonts w:ascii="Arial" w:hAnsi="Arial"/>
          <w:sz w:val="22"/>
          <w:szCs w:val="22"/>
        </w:rPr>
        <w:t>Las etiquetas M, V y C indican qué elemento cumplió cada rol del patrón MVC: la entidad Banda como Model, las plantillas Thymeleaf como View y BandaController como Controller.</w:t>
      </w:r>
    </w:p>
    <w:p>
      <w:pPr>
        <w:pStyle w:val="Heading3"/>
        <w:numPr>
          <w:ilvl w:val="3"/>
          <w:numId w:val="4"/>
        </w:numPr>
        <w:spacing w:before="0" w:after="160"/>
        <w:rPr>
          <w:rFonts w:ascii="Arial" w:hAnsi="Arial" w:cs="Arial"/>
          <w:b/>
          <w:bCs/>
          <w:color w:themeColor="text1" w:val="000000"/>
          <w:sz w:val="22"/>
          <w:szCs w:val="22"/>
        </w:rPr>
      </w:pPr>
      <w:r>
        <w:rPr>
          <w:rFonts w:cs="Arial" w:ascii="Arial" w:hAnsi="Arial"/>
          <w:b/>
          <w:bCs/>
          <w:color w:themeColor="text1" w:val="000000"/>
          <w:sz w:val="22"/>
          <w:szCs w:val="22"/>
        </w:rPr>
        <w:t>Componentes de la arquitectura</w:t>
      </w:r>
    </w:p>
    <w:p>
      <w:pPr>
        <w:pStyle w:val="Normal"/>
        <w:spacing w:lineRule="auto" w:line="360" w:before="0" w:after="160"/>
        <w:rPr>
          <w:rFonts w:ascii="Arial" w:hAnsi="Arial" w:cs="Arial"/>
          <w:bCs/>
          <w:i/>
          <w:iCs/>
          <w:sz w:val="22"/>
          <w:szCs w:val="22"/>
        </w:rPr>
      </w:pPr>
      <w:r>
        <w:rPr>
          <w:b/>
        </w:rPr>
        <w:t xml:space="preserve">Tabla </w:t>
      </w:r>
      <w:r>
        <w:rPr>
          <w:b/>
          <w:i/>
          <w:iCs/>
        </w:rPr>
        <w:fldChar w:fldCharType="begin"/>
      </w:r>
      <w:r>
        <w:rPr>
          <w:b/>
          <w:i/>
          <w:iCs/>
        </w:rPr>
        <w:instrText xml:space="preserve"> SEQ Tabla \* ARABIC </w:instrText>
      </w:r>
      <w:r>
        <w:rPr>
          <w:b/>
          <w:i/>
          <w:iCs/>
        </w:rPr>
        <w:fldChar w:fldCharType="separate"/>
      </w:r>
      <w:r>
        <w:rPr>
          <w:b/>
          <w:i/>
          <w:iCs/>
        </w:rPr>
        <w:t>42</w:t>
      </w:r>
      <w:r>
        <w:rPr>
          <w:b/>
          <w:i/>
          <w:iCs/>
        </w:rPr>
        <w:fldChar w:fldCharType="end"/>
      </w:r>
      <w:r>
        <w:rPr>
          <w:b/>
          <w:color w:themeColor="background1" w:val="FFFFFF"/>
        </w:rPr>
        <w:t>.</w:t>
        <w:br/>
      </w:r>
      <w:r>
        <w:rPr>
          <w:bCs/>
          <w:i/>
          <w:iCs/>
        </w:rPr>
        <w:t>Componentes principales de la arquitectura del sistema</w:t>
      </w:r>
    </w:p>
    <w:tbl>
      <w:tblPr>
        <w:tblW w:w="9070" w:type="dxa"/>
        <w:jc w:val="start"/>
        <w:tblInd w:w="0" w:type="dxa"/>
        <w:tblLayout w:type="fixed"/>
        <w:tblCellMar>
          <w:top w:w="0" w:type="dxa"/>
          <w:start w:w="70" w:type="dxa"/>
          <w:bottom w:w="0" w:type="dxa"/>
          <w:end w:w="70" w:type="dxa"/>
        </w:tblCellMar>
      </w:tblPr>
      <w:tblGrid>
        <w:gridCol w:w="2318"/>
        <w:gridCol w:w="2040"/>
        <w:gridCol w:w="3150"/>
        <w:gridCol w:w="1562"/>
      </w:tblGrid>
      <w:tr>
        <w:trPr/>
        <w:tc>
          <w:tcPr>
            <w:tcW w:w="2318"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Componente</w:t>
            </w:r>
          </w:p>
        </w:tc>
        <w:tc>
          <w:tcPr>
            <w:tcW w:w="2040"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Ubicación en el proyecto</w:t>
            </w:r>
          </w:p>
        </w:tc>
        <w:tc>
          <w:tcPr>
            <w:tcW w:w="3150"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Función</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Capa - Rol MVC</w:t>
            </w:r>
          </w:p>
        </w:tc>
      </w:tr>
      <w:tr>
        <w:trPr/>
        <w:tc>
          <w:tcPr>
            <w:tcW w:w="231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Entity</w:t>
            </w:r>
          </w:p>
        </w:tc>
        <w:tc>
          <w:tcPr>
            <w:tcW w:w="2040"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paquete </w:t>
            </w:r>
            <w:r>
              <w:rPr>
                <w:rStyle w:val="Textooriginaluser"/>
                <w:rFonts w:eastAsia="Times New Roman" w:cs="Arial" w:ascii="Arial" w:hAnsi="Arial"/>
                <w:color w:val="000000"/>
                <w:sz w:val="22"/>
                <w:szCs w:val="22"/>
                <w:lang w:eastAsia="es-PE"/>
              </w:rPr>
              <w:t>modelo</w:t>
            </w:r>
          </w:p>
        </w:tc>
        <w:tc>
          <w:tcPr>
            <w:tcW w:w="3150"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Representa las tablas </w:t>
            </w:r>
            <w:r>
              <w:rPr>
                <w:rStyle w:val="Textooriginaluser"/>
                <w:rFonts w:eastAsia="Times New Roman" w:cs="Arial" w:ascii="Arial" w:hAnsi="Arial"/>
                <w:color w:val="000000"/>
                <w:sz w:val="22"/>
                <w:szCs w:val="22"/>
                <w:lang w:eastAsia="es-PE"/>
              </w:rPr>
              <w:t>banda</w:t>
            </w:r>
            <w:r>
              <w:rPr>
                <w:rFonts w:eastAsia="Times New Roman" w:cs="Arial" w:ascii="Arial" w:hAnsi="Arial"/>
                <w:color w:val="000000"/>
                <w:sz w:val="22"/>
                <w:szCs w:val="22"/>
                <w:lang w:eastAsia="es-PE"/>
              </w:rPr>
              <w:t xml:space="preserve">, </w:t>
            </w:r>
            <w:r>
              <w:rPr>
                <w:rStyle w:val="Textooriginaluser"/>
                <w:rFonts w:eastAsia="Times New Roman" w:cs="Arial" w:ascii="Arial" w:hAnsi="Arial"/>
                <w:color w:val="000000"/>
                <w:sz w:val="22"/>
                <w:szCs w:val="22"/>
                <w:lang w:eastAsia="es-PE"/>
              </w:rPr>
              <w:t>album</w:t>
            </w:r>
            <w:r>
              <w:rPr>
                <w:rFonts w:eastAsia="Times New Roman" w:cs="Arial" w:ascii="Arial" w:hAnsi="Arial"/>
                <w:color w:val="000000"/>
                <w:sz w:val="22"/>
                <w:szCs w:val="22"/>
                <w:lang w:eastAsia="es-PE"/>
              </w:rPr>
              <w:t xml:space="preserve">, </w:t>
            </w:r>
            <w:r>
              <w:rPr>
                <w:rStyle w:val="Textooriginaluser"/>
                <w:rFonts w:eastAsia="Times New Roman" w:cs="Arial" w:ascii="Arial" w:hAnsi="Arial"/>
                <w:color w:val="000000"/>
                <w:sz w:val="22"/>
                <w:szCs w:val="22"/>
                <w:lang w:eastAsia="es-PE"/>
              </w:rPr>
              <w:t>cancion</w:t>
            </w:r>
            <w:r>
              <w:rPr>
                <w:rFonts w:eastAsia="Times New Roman" w:cs="Arial" w:ascii="Arial" w:hAnsi="Arial"/>
                <w:color w:val="000000"/>
                <w:sz w:val="22"/>
                <w:szCs w:val="22"/>
                <w:lang w:eastAsia="es-PE"/>
              </w:rPr>
              <w:t xml:space="preserve"> y </w:t>
            </w:r>
            <w:r>
              <w:rPr>
                <w:rStyle w:val="Textooriginaluser"/>
                <w:rFonts w:eastAsia="Times New Roman" w:cs="Arial" w:ascii="Arial" w:hAnsi="Arial"/>
                <w:color w:val="000000"/>
                <w:sz w:val="22"/>
                <w:szCs w:val="22"/>
                <w:lang w:eastAsia="es-PE"/>
              </w:rPr>
              <w:t>usuario</w:t>
            </w:r>
            <w:r>
              <w:rPr>
                <w:rFonts w:eastAsia="Times New Roman" w:cs="Arial" w:ascii="Arial" w:hAnsi="Arial"/>
                <w:color w:val="000000"/>
                <w:sz w:val="22"/>
                <w:szCs w:val="22"/>
                <w:lang w:eastAsia="es-PE"/>
              </w:rPr>
              <w:t>, con sus validaciones y relaciones.</w:t>
            </w:r>
          </w:p>
        </w:tc>
        <w:tc>
          <w:tcPr>
            <w:tcW w:w="1562"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Persistencia - Model</w:t>
            </w:r>
          </w:p>
        </w:tc>
      </w:tr>
      <w:tr>
        <w:trPr/>
        <w:tc>
          <w:tcPr>
            <w:tcW w:w="231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Repository</w:t>
            </w:r>
          </w:p>
        </w:tc>
        <w:tc>
          <w:tcPr>
            <w:tcW w:w="2040"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paquete </w:t>
            </w:r>
            <w:r>
              <w:rPr>
                <w:rStyle w:val="Textooriginaluser"/>
                <w:rFonts w:eastAsia="Times New Roman" w:cs="Arial" w:ascii="Arial" w:hAnsi="Arial"/>
                <w:color w:val="000000"/>
                <w:sz w:val="22"/>
                <w:szCs w:val="22"/>
                <w:lang w:eastAsia="es-PE"/>
              </w:rPr>
              <w:t>interfaces</w:t>
            </w:r>
          </w:p>
        </w:tc>
        <w:tc>
          <w:tcPr>
            <w:tcW w:w="315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Gestiona las operaciones de persistencia contra MySQL; Spring Data genera su implementación.</w:t>
            </w:r>
          </w:p>
        </w:tc>
        <w:tc>
          <w:tcPr>
            <w:tcW w:w="1562"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Persistencia</w:t>
            </w:r>
          </w:p>
        </w:tc>
      </w:tr>
      <w:tr>
        <w:trPr/>
        <w:tc>
          <w:tcPr>
            <w:tcW w:w="231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Contrato de servicio</w:t>
            </w:r>
          </w:p>
        </w:tc>
        <w:tc>
          <w:tcPr>
            <w:tcW w:w="2040"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paquete </w:t>
            </w:r>
            <w:r>
              <w:rPr>
                <w:rStyle w:val="Textooriginaluser"/>
                <w:rFonts w:eastAsia="Times New Roman" w:cs="Arial" w:ascii="Arial" w:hAnsi="Arial"/>
                <w:color w:val="000000"/>
                <w:sz w:val="22"/>
                <w:szCs w:val="22"/>
                <w:lang w:eastAsia="es-PE"/>
              </w:rPr>
              <w:t>interfacesService</w:t>
            </w:r>
          </w:p>
        </w:tc>
        <w:tc>
          <w:tcPr>
            <w:tcW w:w="315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Define las operaciones disponibles sobre cada entidad.</w:t>
            </w:r>
          </w:p>
        </w:tc>
        <w:tc>
          <w:tcPr>
            <w:tcW w:w="1562"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Lógica</w:t>
            </w:r>
          </w:p>
        </w:tc>
      </w:tr>
      <w:tr>
        <w:trPr>
          <w:trHeight w:val="1846" w:hRule="atLeast"/>
        </w:trPr>
        <w:tc>
          <w:tcPr>
            <w:tcW w:w="231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Service</w:t>
            </w:r>
          </w:p>
        </w:tc>
        <w:tc>
          <w:tcPr>
            <w:tcW w:w="2040"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paquete </w:t>
            </w:r>
            <w:r>
              <w:rPr>
                <w:rStyle w:val="Textooriginaluser"/>
                <w:rFonts w:eastAsia="Times New Roman" w:cs="Arial" w:ascii="Arial" w:hAnsi="Arial"/>
                <w:color w:val="000000"/>
                <w:sz w:val="22"/>
                <w:szCs w:val="22"/>
                <w:lang w:eastAsia="es-PE"/>
              </w:rPr>
              <w:t>service</w:t>
            </w:r>
          </w:p>
        </w:tc>
        <w:tc>
          <w:tcPr>
            <w:tcW w:w="315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Implementa los contratos apoyándose en los repositorios y agrupa las operaciones transaccionales.</w:t>
            </w:r>
          </w:p>
        </w:tc>
        <w:tc>
          <w:tcPr>
            <w:tcW w:w="1562"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Lógica</w:t>
            </w:r>
          </w:p>
        </w:tc>
      </w:tr>
      <w:tr>
        <w:trPr/>
        <w:tc>
          <w:tcPr>
            <w:tcW w:w="231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Controller</w:t>
            </w:r>
          </w:p>
        </w:tc>
        <w:tc>
          <w:tcPr>
            <w:tcW w:w="2040"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paquete </w:t>
            </w:r>
            <w:r>
              <w:rPr>
                <w:rStyle w:val="Textooriginaluser"/>
                <w:rFonts w:eastAsia="Times New Roman" w:cs="Arial" w:ascii="Arial" w:hAnsi="Arial"/>
                <w:color w:val="000000"/>
                <w:sz w:val="22"/>
                <w:szCs w:val="22"/>
                <w:lang w:eastAsia="es-PE"/>
              </w:rPr>
              <w:t>controller</w:t>
            </w:r>
          </w:p>
        </w:tc>
        <w:tc>
          <w:tcPr>
            <w:tcW w:w="3150"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Atiende las rutas, prepara los datos con </w:t>
            </w:r>
            <w:r>
              <w:rPr>
                <w:rStyle w:val="Textooriginaluser"/>
                <w:rFonts w:eastAsia="Times New Roman" w:cs="Arial" w:ascii="Arial" w:hAnsi="Arial"/>
                <w:color w:val="000000"/>
                <w:sz w:val="22"/>
                <w:szCs w:val="22"/>
                <w:lang w:eastAsia="es-PE"/>
              </w:rPr>
              <w:t>Model</w:t>
            </w:r>
            <w:r>
              <w:rPr>
                <w:rFonts w:eastAsia="Times New Roman" w:cs="Arial" w:ascii="Arial" w:hAnsi="Arial"/>
                <w:color w:val="000000"/>
                <w:sz w:val="22"/>
                <w:szCs w:val="22"/>
                <w:lang w:eastAsia="es-PE"/>
              </w:rPr>
              <w:t xml:space="preserve"> y decide qué vista o redirección devolver.</w:t>
            </w:r>
          </w:p>
        </w:tc>
        <w:tc>
          <w:tcPr>
            <w:tcW w:w="1562"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Lógica  -  Controller</w:t>
            </w:r>
          </w:p>
        </w:tc>
      </w:tr>
      <w:tr>
        <w:trPr/>
        <w:tc>
          <w:tcPr>
            <w:tcW w:w="231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View</w:t>
            </w:r>
          </w:p>
        </w:tc>
        <w:tc>
          <w:tcPr>
            <w:tcW w:w="2040"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user"/>
                <w:rFonts w:eastAsia="Times New Roman" w:cs="Arial" w:ascii="Arial" w:hAnsi="Arial"/>
                <w:color w:val="000000"/>
                <w:sz w:val="22"/>
                <w:szCs w:val="22"/>
                <w:lang w:eastAsia="es-PE"/>
              </w:rPr>
              <w:t>src/main/resources/templates</w:t>
            </w:r>
          </w:p>
        </w:tc>
        <w:tc>
          <w:tcPr>
            <w:tcW w:w="315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Presenta las 13 interfaces en Thymeleaf y oculta botones según el rol.</w:t>
            </w:r>
          </w:p>
        </w:tc>
        <w:tc>
          <w:tcPr>
            <w:tcW w:w="1562"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Presentación  -  View</w:t>
            </w:r>
          </w:p>
        </w:tc>
      </w:tr>
      <w:tr>
        <w:trPr/>
        <w:tc>
          <w:tcPr>
            <w:tcW w:w="231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Configuración de seguridad</w:t>
            </w:r>
          </w:p>
        </w:tc>
        <w:tc>
          <w:tcPr>
            <w:tcW w:w="2040"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paquete </w:t>
            </w:r>
            <w:r>
              <w:rPr>
                <w:rStyle w:val="Textooriginaluser"/>
                <w:rFonts w:eastAsia="Times New Roman" w:cs="Arial" w:ascii="Arial" w:hAnsi="Arial"/>
                <w:color w:val="000000"/>
                <w:sz w:val="22"/>
                <w:szCs w:val="22"/>
                <w:lang w:eastAsia="es-PE"/>
              </w:rPr>
              <w:t>config</w:t>
            </w:r>
            <w:r>
              <w:rPr>
                <w:rFonts w:eastAsia="Times New Roman" w:cs="Arial" w:ascii="Arial" w:hAnsi="Arial"/>
                <w:color w:val="000000"/>
                <w:sz w:val="22"/>
                <w:szCs w:val="22"/>
                <w:lang w:eastAsia="es-PE"/>
              </w:rPr>
              <w:t xml:space="preserve"> (</w:t>
            </w:r>
            <w:r>
              <w:rPr>
                <w:rStyle w:val="Textooriginaluser"/>
                <w:rFonts w:eastAsia="Times New Roman" w:cs="Arial" w:ascii="Arial" w:hAnsi="Arial"/>
                <w:color w:val="000000"/>
                <w:sz w:val="22"/>
                <w:szCs w:val="22"/>
                <w:lang w:eastAsia="es-PE"/>
              </w:rPr>
              <w:t>SecurityConfig</w:t>
            </w:r>
            <w:r>
              <w:rPr>
                <w:rFonts w:eastAsia="Times New Roman" w:cs="Arial" w:ascii="Arial" w:hAnsi="Arial"/>
                <w:color w:val="000000"/>
                <w:sz w:val="22"/>
                <w:szCs w:val="22"/>
                <w:lang w:eastAsia="es-PE"/>
              </w:rPr>
              <w:t>)</w:t>
            </w:r>
          </w:p>
        </w:tc>
        <w:tc>
          <w:tcPr>
            <w:tcW w:w="3150"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Define qué rutas son públicas, cuáles exigen sesión y cuáles solo </w:t>
            </w:r>
            <w:r>
              <w:rPr>
                <w:rStyle w:val="Textooriginaluser"/>
                <w:rFonts w:eastAsia="Times New Roman" w:cs="Arial" w:ascii="Arial" w:hAnsi="Arial"/>
                <w:color w:val="000000"/>
                <w:sz w:val="22"/>
                <w:szCs w:val="22"/>
                <w:lang w:eastAsia="es-PE"/>
              </w:rPr>
              <w:t>ADMIN</w:t>
            </w:r>
            <w:r>
              <w:rPr>
                <w:rFonts w:eastAsia="Times New Roman" w:cs="Arial" w:ascii="Arial" w:hAnsi="Arial"/>
                <w:color w:val="000000"/>
                <w:sz w:val="22"/>
                <w:szCs w:val="22"/>
                <w:lang w:eastAsia="es-PE"/>
              </w:rPr>
              <w:t>.</w:t>
            </w:r>
          </w:p>
        </w:tc>
        <w:tc>
          <w:tcPr>
            <w:tcW w:w="1562"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Lógica (transversal)»</w:t>
            </w:r>
          </w:p>
        </w:tc>
      </w:tr>
      <w:tr>
        <w:trPr/>
        <w:tc>
          <w:tcPr>
            <w:tcW w:w="231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application.properties</w:t>
            </w:r>
          </w:p>
        </w:tc>
        <w:tc>
          <w:tcPr>
            <w:tcW w:w="2040"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user"/>
                <w:rFonts w:eastAsia="Times New Roman" w:cs="Arial" w:ascii="Arial" w:hAnsi="Arial"/>
                <w:color w:val="000000"/>
                <w:sz w:val="22"/>
                <w:szCs w:val="22"/>
                <w:lang w:eastAsia="es-PE"/>
              </w:rPr>
              <w:t>src/main/resources</w:t>
            </w:r>
          </w:p>
        </w:tc>
        <w:tc>
          <w:tcPr>
            <w:tcW w:w="315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Configura el puerto, la conexión a MySQL y el comportamiento de JPA e Hibernate.</w:t>
            </w:r>
          </w:p>
        </w:tc>
        <w:tc>
          <w:tcPr>
            <w:tcW w:w="1562"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Transversal</w:t>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La tabla muestra que cada componente funcional pertenece a una sola capa y que el patrón MVC se reparte entre ellas: el Model son las entidades, la View son las plantillas y el Controller vive en la capa de lógica. </w:t>
      </w:r>
    </w:p>
    <w:p>
      <w:pPr>
        <w:pStyle w:val="Normal"/>
        <w:spacing w:lineRule="auto" w:line="360" w:before="0" w:after="160"/>
        <w:ind w:firstLine="720"/>
        <w:jc w:val="both"/>
        <w:rPr>
          <w:rFonts w:ascii="Arial" w:hAnsi="Arial"/>
          <w:sz w:val="22"/>
          <w:szCs w:val="22"/>
        </w:rPr>
      </w:pPr>
      <w:r>
        <w:rPr>
          <w:rFonts w:ascii="Arial" w:hAnsi="Arial"/>
          <w:sz w:val="22"/>
          <w:szCs w:val="22"/>
        </w:rPr>
        <w:t>Los repositorios, los contratos y los servicios no tienen letra en MVC: son las piezas intermedias que mantienen al controlador con logica desacoplada.</w:t>
      </w:r>
    </w:p>
    <w:p>
      <w:pPr>
        <w:pStyle w:val="Normal"/>
        <w:spacing w:lineRule="auto" w:line="360" w:before="0" w:after="160"/>
        <w:ind w:firstLine="720"/>
        <w:jc w:val="both"/>
        <w:rPr>
          <w:rFonts w:ascii="Arial" w:hAnsi="Arial"/>
          <w:sz w:val="22"/>
          <w:szCs w:val="22"/>
        </w:rPr>
      </w:pPr>
      <w:r>
        <w:rPr>
          <w:rFonts w:ascii="Arial" w:hAnsi="Arial"/>
          <w:sz w:val="22"/>
          <w:szCs w:val="22"/>
        </w:rPr>
        <w:t>SecurityConfig pertenece a la capa de lógica, pero actúa de forma transversal sobre toda la aplicación, igual que application.properties</w:t>
      </w:r>
    </w:p>
    <w:p>
      <w:pPr>
        <w:pStyle w:val="Heading3"/>
        <w:numPr>
          <w:ilvl w:val="3"/>
          <w:numId w:val="4"/>
        </w:numPr>
        <w:spacing w:before="0" w:after="160"/>
        <w:rPr>
          <w:rFonts w:ascii="Arial" w:hAnsi="Arial" w:cs="Arial"/>
          <w:b/>
          <w:bCs/>
          <w:color w:themeColor="text1" w:val="000000"/>
          <w:sz w:val="22"/>
          <w:szCs w:val="22"/>
        </w:rPr>
      </w:pPr>
      <w:r>
        <w:rPr>
          <w:b/>
          <w:bCs/>
          <w:color w:themeColor="text1" w:val="000000"/>
        </w:rPr>
        <w:t>Comunicación entre los componentes: módulo de bandas</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45</w:t>
            </w:r>
            <w:r>
              <w:rPr>
                <w:b/>
                <w:bCs/>
                <w:i w:val="false"/>
                <w:iCs w:val="false"/>
                <w:sz w:val="26"/>
                <w:szCs w:val="26"/>
                <w:u w:val="none"/>
              </w:rPr>
              <w:fldChar w:fldCharType="end"/>
            </w:r>
            <w:r>
              <w:rPr>
                <w:b/>
                <w:bCs/>
                <w:i w:val="false"/>
                <w:iCs w:val="false"/>
                <w:sz w:val="26"/>
                <w:szCs w:val="26"/>
                <w:u w:val="none"/>
              </w:rPr>
              <w:t xml:space="preserve"> :Codigo - iBanda</w:t>
            </w:r>
          </w:p>
        </w:tc>
      </w:tr>
      <w:tr>
        <w:trPr>
          <w:trHeight w:val="393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274570"/>
                  <wp:effectExtent l="0" t="0" r="0" b="0"/>
                  <wp:docPr id="62" name="Imagen1 Copia 1 Copia 2 Copia 3 Copia 1 Copia 4 Copia 1 Copia 1 Copia 1 Copia 1 Copia 1 Copia 2 Copia 4 Copia 1 Copia 1 Copia 1 Copia 1 Copia 1 Copia 1 Copia 1 Copia 2 Copia 1 Copia 1 Copia 2 Copia 1 Copia 2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1 Copia 1 Copia 2 Copia 3 Copia 1 Copia 4 Copia 1 Copia 1 Copia 1 Copia 1 Copia 1 Copia 2 Copia 4 Copia 1 Copia 1 Copia 1 Copia 1 Copia 1 Copia 1 Copia 1 Copia 2 Copia 1 Copia 1 Copia 2 Copia 1 Copia 2 Copia 1 Copia 1 Copia 1 Copia 1 Copia 1 Copia 1 Copia 1"/>
                          <pic:cNvPicPr>
                            <a:picLocks noChangeAspect="1" noChangeArrowheads="1"/>
                          </pic:cNvPicPr>
                        </pic:nvPicPr>
                        <pic:blipFill>
                          <a:blip r:embed="rId76"/>
                          <a:srcRect l="-275" t="-730" r="-275" b="-730"/>
                          <a:stretch>
                            <a:fillRect/>
                          </a:stretch>
                        </pic:blipFill>
                        <pic:spPr bwMode="auto">
                          <a:xfrm>
                            <a:off x="0" y="0"/>
                            <a:ext cx="6060440" cy="227457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pPr>
      <w:r>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Al extender CrudRepository&lt;Banda, Integer&gt;, IBanda heredó findAll, findById, save y deleteById sin escribir SQL.</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El método derivado findBy...ContainingIgnoreCase se tradujo, a partir de su nombre, en una búsqueda parcial sin distinguir mayúsculas sobre nombre, país o género, y @EntityGraph cargó los álbumes junto con la banda en una sola consulta.</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46</w:t>
            </w:r>
            <w:r>
              <w:rPr>
                <w:b/>
                <w:bCs/>
                <w:i w:val="false"/>
                <w:iCs w:val="false"/>
                <w:sz w:val="26"/>
                <w:szCs w:val="26"/>
                <w:u w:val="none"/>
              </w:rPr>
              <w:fldChar w:fldCharType="end"/>
            </w:r>
            <w:r>
              <w:rPr>
                <w:b/>
                <w:bCs/>
                <w:i w:val="false"/>
                <w:iCs w:val="false"/>
                <w:sz w:val="26"/>
                <w:szCs w:val="26"/>
                <w:u w:val="none"/>
              </w:rPr>
              <w:t xml:space="preserve"> :Contrato IBandaService e implementación BandaService </w:t>
            </w:r>
          </w:p>
        </w:tc>
      </w:tr>
      <w:tr>
        <w:trPr>
          <w:trHeight w:val="333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604510" cy="1629410"/>
                  <wp:effectExtent l="0" t="0" r="0" b="0"/>
                  <wp:docPr id="63" name="Imagen1 Copia 1 Copia 2 Copia 3 Copia 1 Copia 4 Copia 1 Copia 1 Copia 1 Copia 1 Copia 1 Copia 2 Copia 4 Copia 1 Copia 1 Copia 1 Copia 1 Copia 1 Copia 1 Copia 1 Copia 2 Copia 1 Copia 1 Copia 2 Copia 1 Copia 2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1 Copia 1 Copia 2 Copia 3 Copia 1 Copia 4 Copia 1 Copia 1 Copia 1 Copia 1 Copia 1 Copia 2 Copia 4 Copia 1 Copia 1 Copia 1 Copia 1 Copia 1 Copia 1 Copia 1 Copia 2 Copia 1 Copia 1 Copia 2 Copia 1 Copia 2 Copia 1 Copia 1 Copia 1 Copia 1 Copia 1 Copia 1 Copia 1 Copia 1"/>
                          <pic:cNvPicPr>
                            <a:picLocks noChangeAspect="1" noChangeArrowheads="1"/>
                          </pic:cNvPicPr>
                        </pic:nvPicPr>
                        <pic:blipFill>
                          <a:blip r:embed="rId77"/>
                          <a:srcRect l="-645" t="-964" r="-645" b="-964"/>
                          <a:stretch>
                            <a:fillRect/>
                          </a:stretch>
                        </pic:blipFill>
                        <pic:spPr bwMode="auto">
                          <a:xfrm>
                            <a:off x="0" y="0"/>
                            <a:ext cx="5604510" cy="162941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4164965" cy="3588385"/>
                  <wp:effectExtent l="0" t="0" r="0" b="0"/>
                  <wp:docPr id="64"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pic:cNvPicPr>
                            <a:picLocks noChangeAspect="1" noChangeArrowheads="1"/>
                          </pic:cNvPicPr>
                        </pic:nvPicPr>
                        <pic:blipFill>
                          <a:blip r:embed="rId78"/>
                          <a:srcRect l="-453" t="-342" r="-453" b="-342"/>
                          <a:stretch>
                            <a:fillRect/>
                          </a:stretch>
                        </pic:blipFill>
                        <pic:spPr bwMode="auto">
                          <a:xfrm>
                            <a:off x="0" y="0"/>
                            <a:ext cx="4164965" cy="358838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pPr>
      <w:r>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La interfaz IBandaService definió el contrato, es decir, qué operaciones existen sobre las bandas, y BandaService definió cómo se cumplen, apoyándose en IBanda para hablar con la base de datos. </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sz w:val="22"/>
          <w:szCs w:val="22"/>
        </w:rPr>
      </w:pPr>
      <w:r>
        <w:rPr>
          <w:rFonts w:ascii="Arial" w:hAnsi="Arial"/>
          <w:sz w:val="22"/>
          <w:szCs w:val="22"/>
        </w:rPr>
        <w:t xml:space="preserve">Como el controlador depende solo del contrato, la implementación podría cambiar sin tocar los controladores. </w:t>
      </w:r>
    </w:p>
    <w:p>
      <w:pPr>
        <w:pStyle w:val="Normal"/>
        <w:spacing w:lineRule="auto" w:line="360" w:before="0" w:after="160"/>
        <w:ind w:firstLine="720"/>
        <w:jc w:val="both"/>
        <w:rPr>
          <w:rFonts w:ascii="Arial" w:hAnsi="Arial"/>
          <w:sz w:val="22"/>
          <w:szCs w:val="22"/>
        </w:rPr>
      </w:pPr>
      <w:r>
        <w:rPr>
          <w:rFonts w:ascii="Arial" w:hAnsi="Arial"/>
          <w:sz w:val="22"/>
          <w:szCs w:val="22"/>
        </w:rPr>
        <w:t>En buscar, el único texto del buscador se pasó tres veces al repositorio, lo que permitió que una sola caja filtrara por nombre, país o género.</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47</w:t>
            </w:r>
            <w:r>
              <w:rPr>
                <w:b/>
                <w:bCs/>
                <w:i w:val="false"/>
                <w:iCs w:val="false"/>
                <w:sz w:val="26"/>
                <w:szCs w:val="26"/>
                <w:u w:val="none"/>
              </w:rPr>
              <w:fldChar w:fldCharType="end"/>
            </w:r>
            <w:r>
              <w:rPr>
                <w:b/>
                <w:bCs/>
                <w:i w:val="false"/>
                <w:iCs w:val="false"/>
                <w:sz w:val="26"/>
                <w:szCs w:val="26"/>
                <w:u w:val="none"/>
              </w:rPr>
              <w:t xml:space="preserve"> :Controlador BandaController</w:t>
            </w:r>
          </w:p>
        </w:tc>
      </w:tr>
      <w:tr>
        <w:trPr>
          <w:trHeight w:val="4512"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789930" cy="4015740"/>
                  <wp:effectExtent l="0" t="0" r="0" b="0"/>
                  <wp:docPr id="65"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Copia 1"/>
                          <pic:cNvPicPr>
                            <a:picLocks noChangeAspect="1" noChangeArrowheads="1"/>
                          </pic:cNvPicPr>
                        </pic:nvPicPr>
                        <pic:blipFill>
                          <a:blip r:embed="rId79"/>
                          <a:srcRect l="-315" t="-344" r="-315" b="-344"/>
                          <a:stretch>
                            <a:fillRect/>
                          </a:stretch>
                        </pic:blipFill>
                        <pic:spPr bwMode="auto">
                          <a:xfrm>
                            <a:off x="0" y="0"/>
                            <a:ext cx="5789930" cy="401574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pPr>
      <w:r>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BandaController actuó como despachador: @RequestMapping("/bandas") fijó la ruta base y cada método atendió una ruta distinta. </w:t>
      </w:r>
    </w:p>
    <w:p>
      <w:pPr>
        <w:pStyle w:val="Normal"/>
        <w:spacing w:lineRule="auto" w:line="360" w:before="0" w:after="160"/>
        <w:ind w:firstLine="720"/>
        <w:jc w:val="both"/>
        <w:rPr>
          <w:rFonts w:ascii="Arial" w:hAnsi="Arial"/>
          <w:sz w:val="22"/>
          <w:szCs w:val="22"/>
        </w:rPr>
      </w:pPr>
      <w:r>
        <w:rPr>
          <w:rFonts w:ascii="Arial" w:hAnsi="Arial"/>
          <w:sz w:val="22"/>
          <w:szCs w:val="22"/>
        </w:rPr>
        <w:t xml:space="preserve">Los métodos GET (listar, nuevo) solo prepararon datos con model.addAttribute y devolvieron el nombre de la vista, que Thymeleaf resolvió a templates/bandas.html o form-banda.html. </w:t>
      </w:r>
    </w:p>
    <w:p>
      <w:pPr>
        <w:pStyle w:val="Normal"/>
        <w:spacing w:lineRule="auto" w:line="360" w:before="0" w:after="160"/>
        <w:ind w:firstLine="720"/>
        <w:jc w:val="both"/>
        <w:rPr>
          <w:rFonts w:ascii="Arial" w:hAnsi="Arial"/>
          <w:sz w:val="22"/>
          <w:szCs w:val="22"/>
        </w:rPr>
      </w:pPr>
      <w:r>
        <w:rPr>
          <w:rFonts w:ascii="Arial" w:hAnsi="Arial"/>
          <w:sz w:val="22"/>
          <w:szCs w:val="22"/>
        </w:rPr>
        <w:t xml:space="preserve">El método POST guardar recibió el formulario como un objeto Banda, lo validó con @Valid y, si había errores, volvió al formulario con los mensajes; si no, delegó en service.save y respondió con redirect:/bandas para que recargar la página no repitiera el envío. </w:t>
      </w:r>
    </w:p>
    <w:p>
      <w:pPr>
        <w:pStyle w:val="Normal"/>
        <w:spacing w:lineRule="auto" w:line="360" w:before="0" w:after="160"/>
        <w:ind w:firstLine="720"/>
        <w:jc w:val="both"/>
        <w:rPr>
          <w:rFonts w:ascii="Arial" w:hAnsi="Arial"/>
          <w:sz w:val="22"/>
          <w:szCs w:val="22"/>
        </w:rPr>
      </w:pPr>
      <w:r>
        <w:rPr>
          <w:rFonts w:ascii="Arial" w:hAnsi="Arial"/>
          <w:sz w:val="22"/>
          <w:szCs w:val="22"/>
        </w:rPr>
        <w:t>El controlador no contiene código de persistencia: todo acceso a datos pasó por IBandaService.</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48</w:t>
            </w:r>
            <w:r>
              <w:rPr>
                <w:b/>
                <w:bCs/>
                <w:i w:val="false"/>
                <w:iCs w:val="false"/>
                <w:sz w:val="26"/>
                <w:szCs w:val="26"/>
                <w:u w:val="none"/>
              </w:rPr>
              <w:fldChar w:fldCharType="end"/>
            </w:r>
            <w:r>
              <w:rPr>
                <w:b/>
                <w:bCs/>
                <w:i w:val="false"/>
                <w:iCs w:val="false"/>
                <w:sz w:val="26"/>
                <w:szCs w:val="26"/>
                <w:u w:val="none"/>
              </w:rPr>
              <w:t xml:space="preserve"> :Vista bandas.html</w:t>
            </w:r>
          </w:p>
        </w:tc>
      </w:tr>
      <w:tr>
        <w:trPr>
          <w:trHeight w:val="741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4466590"/>
                  <wp:effectExtent l="0" t="0" r="0" b="0"/>
                  <wp:docPr id="66"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Copia 1 Copia 1"/>
                          <pic:cNvPicPr>
                            <a:picLocks noChangeAspect="1" noChangeArrowheads="1"/>
                          </pic:cNvPicPr>
                        </pic:nvPicPr>
                        <pic:blipFill>
                          <a:blip r:embed="rId80"/>
                          <a:srcRect l="-190" t="-252" r="-190" b="-252"/>
                          <a:stretch>
                            <a:fillRect/>
                          </a:stretch>
                        </pic:blipFill>
                        <pic:spPr bwMode="auto">
                          <a:xfrm>
                            <a:off x="0" y="0"/>
                            <a:ext cx="6060440" cy="446659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th:each recorrió la lista bandas que el controlador puso en el Model, y th:text mostró los atributos de cada entidad mediante sus getters; así los datos de la tabla banda llegaron hasta la pantalla. th:href construyó las rutas que vuelven a BandaController (/bandas/detalle/{id}, /bandas/editar/{id}), con lo que se cerró el ciclo petición-respuesta.</w:t>
      </w:r>
    </w:p>
    <w:p>
      <w:pPr>
        <w:pStyle w:val="Normal"/>
        <w:spacing w:lineRule="auto" w:line="360" w:before="0" w:after="160"/>
        <w:ind w:firstLine="720"/>
        <w:jc w:val="both"/>
        <w:rPr>
          <w:rFonts w:ascii="Arial" w:hAnsi="Arial"/>
          <w:sz w:val="22"/>
          <w:szCs w:val="22"/>
        </w:rPr>
      </w:pPr>
      <w:r>
        <w:rPr>
          <w:rFonts w:ascii="Arial" w:hAnsi="Arial"/>
          <w:sz w:val="22"/>
          <w:szCs w:val="22"/>
        </w:rPr>
        <w:t>Sec:authorize ocultó los botones de edición a quien no es Administrador, gracias a la dependencia thymeleaf-extras-springsecurity6 ; el bloqueo real lo hace SecurityConfig en el servidor.</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49</w:t>
            </w:r>
            <w:r>
              <w:rPr>
                <w:b/>
                <w:bCs/>
                <w:i w:val="false"/>
                <w:iCs w:val="false"/>
                <w:sz w:val="26"/>
                <w:szCs w:val="26"/>
                <w:u w:val="none"/>
              </w:rPr>
              <w:fldChar w:fldCharType="end"/>
            </w:r>
            <w:r>
              <w:rPr>
                <w:b/>
                <w:bCs/>
                <w:i w:val="false"/>
                <w:iCs w:val="false"/>
                <w:sz w:val="26"/>
                <w:szCs w:val="26"/>
                <w:u w:val="none"/>
              </w:rPr>
              <w:t xml:space="preserve"> :Listado de bandas en el navegador y consulta SQL generada por Hibernate</w:t>
            </w:r>
          </w:p>
        </w:tc>
      </w:tr>
      <w:tr>
        <w:trPr>
          <w:trHeight w:val="621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4669155"/>
                  <wp:effectExtent l="0" t="0" r="0" b="0"/>
                  <wp:docPr id="67"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Copia 1 Copia 2"/>
                          <pic:cNvPicPr>
                            <a:picLocks noChangeAspect="1" noChangeArrowheads="1"/>
                          </pic:cNvPicPr>
                        </pic:nvPicPr>
                        <pic:blipFill>
                          <a:blip r:embed="rId81"/>
                          <a:srcRect l="-257" t="-228" r="-257" b="-228"/>
                          <a:stretch>
                            <a:fillRect/>
                          </a:stretch>
                        </pic:blipFill>
                        <pic:spPr bwMode="auto">
                          <a:xfrm>
                            <a:off x="0" y="0"/>
                            <a:ext cx="6060440" cy="466915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198870" cy="1351280"/>
                  <wp:effectExtent l="0" t="0" r="0" b="0"/>
                  <wp:docPr id="68"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1 Copia 1 Copia 2 Copia 3 Copia 1 Copia 4 Copia 1 Copia 1 Copia 1 Copia 1 Copia 1 Copia 2 Copia 4 Copia 1 Copia 1 Copia 1 Copia 1 Copia 1 Copia 1 Copia 1 Copia 2 Copia 1 Copia 1 Copia 2 Copia 1 Copia 2 Copia 1 Copia 1 Copia 1 Copia 1 Copia 1 Copia 1 Copia 1 Copia 1 Copia 1 Copia 1 Copia 2 Copia 1"/>
                          <pic:cNvPicPr>
                            <a:picLocks noChangeAspect="1" noChangeArrowheads="1"/>
                          </pic:cNvPicPr>
                        </pic:nvPicPr>
                        <pic:blipFill>
                          <a:blip r:embed="rId82"/>
                          <a:srcRect l="-202" t="-338" r="-2516" b="41997"/>
                          <a:stretch>
                            <a:fillRect/>
                          </a:stretch>
                        </pic:blipFill>
                        <pic:spPr bwMode="auto">
                          <a:xfrm>
                            <a:off x="0" y="0"/>
                            <a:ext cx="6198870" cy="135128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La figura muestra el ciclo completo para /bandas: la página con las bandas leídas de MySQL y, en la consola, la consulta select sobre la tabla banda que Hibernate generó a partir de findAll, visible gracias a show-sql=true (Application properties ). </w:t>
      </w:r>
    </w:p>
    <w:p>
      <w:pPr>
        <w:pStyle w:val="Normal"/>
        <w:spacing w:lineRule="auto" w:line="360" w:before="0" w:after="160"/>
        <w:ind w:hanging="0" w:start="0"/>
        <w:jc w:val="both"/>
        <w:rPr>
          <w:rFonts w:ascii="Arial" w:hAnsi="Arial"/>
          <w:sz w:val="22"/>
          <w:szCs w:val="22"/>
        </w:rPr>
      </w:pPr>
      <w:r>
        <w:rPr>
          <w:rFonts w:ascii="Arial" w:hAnsi="Arial"/>
          <w:sz w:val="22"/>
          <w:szCs w:val="22"/>
        </w:rPr>
        <w:t>Es la evidencia de que el controlador, el servicio, el repositorio y la vista estaban conectados con la base de datos.</w:t>
      </w:r>
    </w:p>
    <w:p>
      <w:pPr>
        <w:pStyle w:val="Heading3"/>
        <w:numPr>
          <w:ilvl w:val="2"/>
          <w:numId w:val="4"/>
        </w:numPr>
        <w:spacing w:before="0" w:after="160"/>
        <w:rPr>
          <w:highlight w:val="none"/>
          <w:shd w:fill="auto" w:val="clear"/>
        </w:rPr>
      </w:pPr>
      <w:bookmarkStart w:id="20" w:name="_Toc230189280"/>
      <w:r>
        <w:rPr>
          <w:rFonts w:cs="Arial" w:ascii="Arial" w:hAnsi="Arial"/>
          <w:b/>
          <w:bCs/>
          <w:color w:themeColor="text1" w:val="000000"/>
          <w:sz w:val="22"/>
          <w:szCs w:val="22"/>
          <w:shd w:fill="auto" w:val="clear"/>
        </w:rPr>
        <w:t>Gestión de sesiones y roles</w:t>
      </w:r>
      <w:bookmarkEnd w:id="20"/>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El sistema MelodicVault controló el acceso de los usuarios mediante Spring Security, integrado con Spring Boot y Spring MVC. La autenticación se implementó con una clase personalizada, UsuarioDetailsService, que implementó la interfaz UserDetailsService. Cuando un usuario intentaba iniciar sesión, esta clase consultaba la base de datos a través del repositorio IUsuario, buscaba al usuario por su nombre y, si existía, entregaba a Spring Security su username, su contraseña y su rol. Si el usuario no existía, se lanzaba una UsernameNotFoundException y el acceso era rechazado.</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Las contraseñas nunca se almacenaron en texto plano: al registrarse, RegistroController las cifró con un PasswordEncoder antes de guardarlas, y Spring Security comparó de forma segura la contraseña ingresada con el hash almacenado.</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La gestión de sesiones la realizó Spring Security: una vez autenticado, el usuario mantuvo una sesión activa en el servidor, identificada por una cookie, que conservó su identidad y sus permisos entre peticiones hasta que cerraba sesión o la sesión expiraba.</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A continuación se presentaron las imágenes del proyecto.</w:t>
      </w:r>
    </w:p>
    <w:p>
      <w:pPr>
        <w:pStyle w:val="Figurauser"/>
        <w:keepNext w:val="true"/>
        <w:rPr/>
      </w:pPr>
      <w:r>
        <w:rPr/>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bidi w:val="0"/>
              <w:spacing w:lineRule="auto" w:line="240" w:before="227" w:after="113"/>
              <w:rPr>
                <w:rFonts w:ascii="Arial" w:hAnsi="Arial" w:eastAsia="Arial" w:cs="Arial"/>
                <w:b/>
                <w:bCs/>
                <w:i w:val="false"/>
                <w:iCs w:val="false"/>
                <w:caps w:val="false"/>
                <w:smallCaps w:val="false"/>
                <w:strike w:val="false"/>
                <w:dstrike w:val="false"/>
                <w:color w:val="F5F5F5"/>
                <w:sz w:val="26"/>
                <w:szCs w:val="26"/>
                <w:u w:val="none"/>
                <w:lang w:val="es-PE"/>
              </w:rPr>
            </w:pPr>
            <w:r>
              <w:rPr>
                <w:rFonts w:eastAsia="Arial" w:cs="Arial"/>
                <w:b/>
                <w:bCs/>
                <w:i w:val="false"/>
                <w:iCs w:val="false"/>
                <w:caps w:val="false"/>
                <w:smallCaps w:val="false"/>
                <w:strike w:val="false"/>
                <w:dstrike w:val="false"/>
                <w:color w:themeColor="text1" w:val="000000"/>
                <w:sz w:val="26"/>
                <w:szCs w:val="26"/>
                <w:u w:val="none"/>
                <w:lang w:val="es-PE"/>
              </w:rPr>
              <w:t xml:space="preserve"> </w:t>
            </w: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50</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Formulario de Inicio de sesión</w:t>
            </w:r>
          </w:p>
        </w:tc>
      </w:tr>
      <w:tr>
        <w:trPr>
          <w:trHeight w:val="4238" w:hRule="atLeast"/>
        </w:trPr>
        <w:tc>
          <w:tcPr>
            <w:tcW w:w="9585" w:type="dxa"/>
            <w:tcBorders>
              <w:start w:val="single" w:sz="6" w:space="0" w:color="000000"/>
              <w:bottom w:val="single" w:sz="6" w:space="0" w:color="000000"/>
              <w:end w:val="single" w:sz="6" w:space="0" w:color="000000"/>
            </w:tcBorders>
          </w:tcPr>
          <w:p>
            <w:pPr>
              <w:pStyle w:val="Normal"/>
              <w:widowControl w:val="false"/>
              <w:spacing w:lineRule="auto" w:line="480" w:before="160" w:after="160"/>
              <w:rPr/>
            </w:pPr>
            <w:r>
              <w:rPr/>
              <w:drawing>
                <wp:inline distT="0" distB="0" distL="0" distR="0">
                  <wp:extent cx="5598795" cy="2591435"/>
                  <wp:effectExtent l="0" t="0" r="0" b="0"/>
                  <wp:docPr id="69"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7"/>
                          <pic:cNvPicPr>
                            <a:picLocks noChangeAspect="1" noChangeArrowheads="1"/>
                          </pic:cNvPicPr>
                        </pic:nvPicPr>
                        <pic:blipFill>
                          <a:blip r:embed="rId83"/>
                          <a:stretch>
                            <a:fillRect/>
                          </a:stretch>
                        </pic:blipFill>
                        <pic:spPr bwMode="auto">
                          <a:xfrm>
                            <a:off x="0" y="0"/>
                            <a:ext cx="5598795" cy="2591435"/>
                          </a:xfrm>
                          <a:prstGeom prst="rect">
                            <a:avLst/>
                          </a:prstGeom>
                          <a:noFill/>
                        </pic:spPr>
                      </pic:pic>
                    </a:graphicData>
                  </a:graphic>
                </wp:inline>
              </w:drawing>
            </w:r>
          </w:p>
        </w:tc>
      </w:tr>
    </w:tbl>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val="false"/>
          <w:bCs w:val="false"/>
          <w:i w:val="false"/>
          <w:iCs w:val="false"/>
          <w:caps w:val="false"/>
          <w:smallCaps w:val="false"/>
          <w:color w:themeColor="text1" w:val="000000"/>
          <w:sz w:val="24"/>
          <w:szCs w:val="24"/>
          <w:shd w:fill="FFD8CE" w:val="clear"/>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widowControl/>
        <w:bidi w:val="0"/>
        <w:spacing w:lineRule="auto" w:line="360" w:beforeAutospacing="0" w:before="0" w:afterAutospacing="0" w:after="160"/>
        <w:ind w:firstLine="709" w:start="0" w:end="0"/>
        <w:jc w:val="both"/>
        <w:rPr/>
      </w:pPr>
      <w:r>
        <w:rPr>
          <w:rFonts w:eastAsia="Arial" w:cs="Arial" w:ascii="Arial" w:hAnsi="Arial"/>
          <w:b w:val="false"/>
          <w:bCs w:val="false"/>
          <w:i w:val="false"/>
          <w:iCs w:val="false"/>
          <w:caps w:val="false"/>
          <w:smallCaps w:val="false"/>
          <w:color w:themeColor="text1" w:val="000000"/>
          <w:sz w:val="22"/>
          <w:szCs w:val="22"/>
          <w:lang w:val="es-PE"/>
        </w:rPr>
        <w:t>En este formulario el usuario pudo iniciar sesión en el sistema mediante sus credenciales.</w:t>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rFonts w:ascii="Arial" w:hAnsi="Arial" w:eastAsia="Arial" w:cs="Arial"/>
                <w:b/>
                <w:bCs/>
                <w:i w:val="false"/>
                <w:iCs w:val="false"/>
                <w:caps w:val="false"/>
                <w:smallCaps w:val="false"/>
                <w:strike w:val="false"/>
                <w:dstrike w:val="false"/>
                <w:color w:themeColor="text1" w:val="000000"/>
                <w:sz w:val="26"/>
                <w:szCs w:val="26"/>
                <w:u w:val="none"/>
                <w:lang w:val="es-PE"/>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51</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Error de datos al intentar Iniciar sesión</w:t>
            </w:r>
          </w:p>
        </w:tc>
      </w:tr>
      <w:tr>
        <w:trPr>
          <w:trHeight w:val="4530" w:hRule="atLeast"/>
        </w:trPr>
        <w:tc>
          <w:tcPr>
            <w:tcW w:w="9585" w:type="dxa"/>
            <w:tcBorders>
              <w:start w:val="single" w:sz="6" w:space="0" w:color="000000"/>
              <w:bottom w:val="single" w:sz="6" w:space="0" w:color="000000"/>
              <w:end w:val="single" w:sz="6" w:space="0" w:color="000000"/>
            </w:tcBorders>
          </w:tcPr>
          <w:p>
            <w:pPr>
              <w:pStyle w:val="Normal"/>
              <w:widowControl w:val="false"/>
              <w:spacing w:lineRule="auto" w:line="480" w:before="160" w:after="160"/>
              <w:rPr/>
            </w:pPr>
            <w:r>
              <w:rPr/>
              <w:drawing>
                <wp:inline distT="0" distB="0" distL="0" distR="0">
                  <wp:extent cx="6057900" cy="2524760"/>
                  <wp:effectExtent l="0" t="0" r="0" b="0"/>
                  <wp:docPr id="70"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8"/>
                          <pic:cNvPicPr>
                            <a:picLocks noChangeAspect="1" noChangeArrowheads="1"/>
                          </pic:cNvPicPr>
                        </pic:nvPicPr>
                        <pic:blipFill>
                          <a:blip r:embed="rId84"/>
                          <a:stretch>
                            <a:fillRect/>
                          </a:stretch>
                        </pic:blipFill>
                        <pic:spPr bwMode="auto">
                          <a:xfrm>
                            <a:off x="0" y="0"/>
                            <a:ext cx="6057900" cy="2524760"/>
                          </a:xfrm>
                          <a:prstGeom prst="rect">
                            <a:avLst/>
                          </a:prstGeom>
                          <a:noFill/>
                        </pic:spPr>
                      </pic:pic>
                    </a:graphicData>
                  </a:graphic>
                </wp:inline>
              </w:drawing>
            </w:r>
          </w:p>
        </w:tc>
      </w:tr>
    </w:tbl>
    <w:p>
      <w:pPr>
        <w:pStyle w:val="Normal"/>
        <w:widowControl/>
        <w:numPr>
          <w:ilvl w:val="0"/>
          <w:numId w:val="0"/>
        </w:numPr>
        <w:bidi w:val="0"/>
        <w:spacing w:lineRule="auto" w:line="360" w:before="0" w:after="160"/>
        <w:ind w:firstLine="720" w:start="0"/>
        <w:jc w:val="both"/>
        <w:rPr>
          <w:rFonts w:ascii="Arial" w:hAnsi="Arial" w:eastAsia="Arial" w:cs="Arial"/>
          <w:b/>
          <w:bCs/>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shd w:fill="FFD8CE" w:val="clear"/>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widowControl/>
        <w:suppressLineNumbers w:val="0"/>
        <w:bidi w:val="0"/>
        <w:spacing w:lineRule="auto" w:line="360" w:beforeAutospacing="0" w:before="0" w:afterAutospacing="0" w:after="160"/>
        <w:ind w:firstLine="709" w:start="0" w:end="0"/>
        <w:jc w:val="both"/>
        <w:rPr/>
      </w:pPr>
      <w:r>
        <w:rPr>
          <w:rFonts w:eastAsia="Arial" w:cs="Arial" w:ascii="Arial" w:hAnsi="Arial"/>
          <w:b w:val="false"/>
          <w:bCs w:val="false"/>
          <w:i w:val="false"/>
          <w:iCs w:val="false"/>
          <w:caps w:val="false"/>
          <w:smallCaps w:val="false"/>
          <w:color w:themeColor="text1" w:val="000000"/>
          <w:sz w:val="22"/>
          <w:szCs w:val="22"/>
          <w:lang w:val="es-PE"/>
        </w:rPr>
        <w:t>En esta vista se evidenció cómo el sistema validó los datos enviados mediante el formulario para permitir el acceso y, al no coincidir con un usuario de la base de datos, no permitió el ingreso.</w:t>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52</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Formulario de registro</w:t>
            </w:r>
          </w:p>
        </w:tc>
      </w:tr>
      <w:tr>
        <w:trPr>
          <w:trHeight w:val="4530" w:hRule="atLeast"/>
        </w:trPr>
        <w:tc>
          <w:tcPr>
            <w:tcW w:w="9585" w:type="dxa"/>
            <w:tcBorders>
              <w:start w:val="single" w:sz="6" w:space="0" w:color="000000"/>
              <w:bottom w:val="single" w:sz="6" w:space="0" w:color="000000"/>
              <w:end w:val="single" w:sz="6" w:space="0" w:color="000000"/>
            </w:tcBorders>
          </w:tcPr>
          <w:p>
            <w:pPr>
              <w:pStyle w:val="Normal"/>
              <w:widowControl w:val="false"/>
              <w:spacing w:lineRule="auto" w:line="480" w:before="160" w:after="160"/>
              <w:rPr/>
            </w:pPr>
            <w:r>
              <w:rPr/>
              <w:drawing>
                <wp:inline distT="0" distB="0" distL="0" distR="0">
                  <wp:extent cx="6057900" cy="3743325"/>
                  <wp:effectExtent l="0" t="0" r="0" b="0"/>
                  <wp:docPr id="71"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9"/>
                          <pic:cNvPicPr>
                            <a:picLocks noChangeAspect="1" noChangeArrowheads="1"/>
                          </pic:cNvPicPr>
                        </pic:nvPicPr>
                        <pic:blipFill>
                          <a:blip r:embed="rId85"/>
                          <a:stretch>
                            <a:fillRect/>
                          </a:stretch>
                        </pic:blipFill>
                        <pic:spPr bwMode="auto">
                          <a:xfrm>
                            <a:off x="0" y="0"/>
                            <a:ext cx="6057900" cy="3743325"/>
                          </a:xfrm>
                          <a:prstGeom prst="rect">
                            <a:avLst/>
                          </a:prstGeom>
                          <a:noFill/>
                        </pic:spPr>
                      </pic:pic>
                    </a:graphicData>
                  </a:graphic>
                </wp:inline>
              </w:drawing>
            </w:r>
          </w:p>
        </w:tc>
      </w:tr>
    </w:tbl>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widowControl/>
        <w:suppressLineNumbers w:val="0"/>
        <w:bidi w:val="0"/>
        <w:spacing w:lineRule="auto" w:line="360" w:beforeAutospacing="0" w:before="0" w:afterAutospacing="0" w:after="160"/>
        <w:ind w:firstLine="709" w:start="0" w:end="0"/>
        <w:jc w:val="both"/>
        <w:rPr/>
      </w:pPr>
      <w:r>
        <w:rPr>
          <w:rFonts w:eastAsia="Arial" w:cs="Arial" w:ascii="Arial" w:hAnsi="Arial"/>
          <w:b w:val="false"/>
          <w:bCs w:val="false"/>
          <w:i w:val="false"/>
          <w:iCs w:val="false"/>
          <w:caps w:val="false"/>
          <w:smallCaps w:val="false"/>
          <w:color w:themeColor="text1" w:val="000000"/>
          <w:sz w:val="22"/>
          <w:szCs w:val="22"/>
          <w:lang w:val="es-PE"/>
        </w:rPr>
        <w:t>Fue el formulario de registro de usuarios: se solicitó un nombre de usuario único y se pidió ingresar la contraseña dos veces para disminuir el riesgo de registrar una contraseña equivocada.</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rFonts w:ascii="Arial" w:hAnsi="Arial" w:eastAsia="Arial" w:cs="Arial"/>
                <w:b/>
                <w:bCs/>
                <w:i w:val="false"/>
                <w:iCs w:val="false"/>
                <w:caps w:val="false"/>
                <w:smallCaps w:val="false"/>
                <w:strike w:val="false"/>
                <w:dstrike w:val="false"/>
                <w:color w:themeColor="text1" w:val="000000"/>
                <w:sz w:val="26"/>
                <w:szCs w:val="26"/>
                <w:u w:val="single"/>
                <w:lang w:val="es-PE"/>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53</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Error al registrar usuario Por usuario ya registrado</w:t>
            </w:r>
          </w:p>
        </w:tc>
      </w:tr>
      <w:tr>
        <w:trPr>
          <w:trHeight w:val="5790" w:hRule="atLeast"/>
        </w:trPr>
        <w:tc>
          <w:tcPr>
            <w:tcW w:w="9585" w:type="dxa"/>
            <w:tcBorders>
              <w:start w:val="single" w:sz="6" w:space="0" w:color="000000"/>
              <w:bottom w:val="single" w:sz="6" w:space="0" w:color="000000"/>
              <w:end w:val="single" w:sz="6" w:space="0" w:color="000000"/>
            </w:tcBorders>
          </w:tcPr>
          <w:p>
            <w:pPr>
              <w:pStyle w:val="Normal"/>
              <w:widowControl w:val="false"/>
              <w:spacing w:lineRule="auto" w:line="480" w:before="160" w:after="160"/>
              <w:rPr/>
            </w:pPr>
            <w:r>
              <w:rPr/>
              <w:drawing>
                <wp:inline distT="0" distB="0" distL="0" distR="0">
                  <wp:extent cx="6057900" cy="3505200"/>
                  <wp:effectExtent l="0" t="0" r="0" b="0"/>
                  <wp:docPr id="72"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10"/>
                          <pic:cNvPicPr>
                            <a:picLocks noChangeAspect="1" noChangeArrowheads="1"/>
                          </pic:cNvPicPr>
                        </pic:nvPicPr>
                        <pic:blipFill>
                          <a:blip r:embed="rId86"/>
                          <a:stretch>
                            <a:fillRect/>
                          </a:stretch>
                        </pic:blipFill>
                        <pic:spPr bwMode="auto">
                          <a:xfrm>
                            <a:off x="0" y="0"/>
                            <a:ext cx="6057900" cy="3505200"/>
                          </a:xfrm>
                          <a:prstGeom prst="rect">
                            <a:avLst/>
                          </a:prstGeom>
                          <a:noFill/>
                        </pic:spPr>
                      </pic:pic>
                    </a:graphicData>
                  </a:graphic>
                </wp:inline>
              </w:drawing>
            </w:r>
          </w:p>
        </w:tc>
      </w:tr>
    </w:tbl>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En esta vista se evidenció cómo el sistema validó que el usuario no existiera en la base de datos.</w:t>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54</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Error al registrar usuario formato inválido</w:t>
            </w:r>
          </w:p>
        </w:tc>
      </w:tr>
      <w:tr>
        <w:trPr>
          <w:trHeight w:val="4190" w:hRule="atLeast"/>
        </w:trPr>
        <w:tc>
          <w:tcPr>
            <w:tcW w:w="9585" w:type="dxa"/>
            <w:tcBorders>
              <w:start w:val="single" w:sz="6" w:space="0" w:color="000000"/>
              <w:bottom w:val="single" w:sz="6" w:space="0" w:color="000000"/>
              <w:end w:val="single" w:sz="6" w:space="0" w:color="000000"/>
            </w:tcBorders>
          </w:tcPr>
          <w:p>
            <w:pPr>
              <w:pStyle w:val="Normal"/>
              <w:widowControl w:val="false"/>
              <w:suppressLineNumbers w:val="0"/>
              <w:bidi w:val="0"/>
              <w:spacing w:lineRule="auto" w:line="480" w:before="160" w:after="160"/>
              <w:rPr/>
            </w:pPr>
            <w:r>
              <w:rPr/>
              <w:drawing>
                <wp:inline distT="0" distB="0" distL="0" distR="0">
                  <wp:extent cx="5762625" cy="2449195"/>
                  <wp:effectExtent l="0" t="0" r="0" b="0"/>
                  <wp:docPr id="73"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11"/>
                          <pic:cNvPicPr>
                            <a:picLocks noChangeAspect="1" noChangeArrowheads="1"/>
                          </pic:cNvPicPr>
                        </pic:nvPicPr>
                        <pic:blipFill>
                          <a:blip r:embed="rId87"/>
                          <a:stretch>
                            <a:fillRect/>
                          </a:stretch>
                        </pic:blipFill>
                        <pic:spPr bwMode="auto">
                          <a:xfrm>
                            <a:off x="0" y="0"/>
                            <a:ext cx="5762625" cy="2449195"/>
                          </a:xfrm>
                          <a:prstGeom prst="rect">
                            <a:avLst/>
                          </a:prstGeom>
                          <a:noFill/>
                        </pic:spPr>
                      </pic:pic>
                    </a:graphicData>
                  </a:graphic>
                </wp:inline>
              </w:drawing>
            </w:r>
          </w:p>
        </w:tc>
      </w:tr>
    </w:tbl>
    <w:p>
      <w:pPr>
        <w:pStyle w:val="Normal"/>
        <w:widowControl/>
        <w:suppressLineNumbers w:val="0"/>
        <w:bidi w:val="0"/>
        <w:spacing w:lineRule="auto" w:line="360" w:beforeAutospacing="0" w:before="0" w:afterAutospacing="0" w:after="160"/>
        <w:ind w:firstLine="709" w:start="0" w:end="0"/>
        <w:jc w:val="both"/>
        <w:rPr/>
      </w:pPr>
      <w:r>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widowControl/>
        <w:suppressLineNumbers w:val="0"/>
        <w:bidi w:val="0"/>
        <w:spacing w:lineRule="auto" w:line="360" w:beforeAutospacing="0" w:before="0" w:afterAutospacing="0" w:after="160"/>
        <w:ind w:firstLine="709" w:start="0" w:end="0"/>
        <w:jc w:val="both"/>
        <w:rPr/>
      </w:pPr>
      <w:r>
        <w:rPr>
          <w:rFonts w:eastAsia="Arial" w:cs="Arial" w:ascii="Arial" w:hAnsi="Arial"/>
          <w:b w:val="false"/>
          <w:bCs w:val="false"/>
          <w:i w:val="false"/>
          <w:iCs w:val="false"/>
          <w:caps w:val="false"/>
          <w:smallCaps w:val="false"/>
          <w:color w:themeColor="text1" w:val="000000"/>
          <w:sz w:val="22"/>
          <w:szCs w:val="22"/>
          <w:lang w:val="es-PE"/>
        </w:rPr>
        <w:t>En esta vista se evidenció cómo el sistema validó que el formato ingresado en los campos fuera correcto y devolvió la advertencia.</w:t>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rFonts w:ascii="Arial" w:hAnsi="Arial" w:eastAsia="Arial" w:cs="Arial"/>
                <w:b/>
                <w:bCs/>
                <w:i w:val="false"/>
                <w:iCs w:val="false"/>
                <w:caps w:val="false"/>
                <w:smallCaps w:val="false"/>
                <w:strike w:val="false"/>
                <w:dstrike w:val="false"/>
                <w:color w:themeColor="text1" w:val="000000"/>
                <w:sz w:val="26"/>
                <w:szCs w:val="26"/>
                <w:u w:val="none"/>
                <w:lang w:val="es-PE"/>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55</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Dto de Registro</w:t>
            </w:r>
          </w:p>
        </w:tc>
      </w:tr>
      <w:tr>
        <w:trPr>
          <w:trHeight w:val="188" w:hRule="atLeast"/>
        </w:trPr>
        <w:tc>
          <w:tcPr>
            <w:tcW w:w="9585" w:type="dxa"/>
            <w:tcBorders>
              <w:start w:val="single" w:sz="6" w:space="0" w:color="000000"/>
              <w:bottom w:val="single" w:sz="6" w:space="0" w:color="000000"/>
              <w:end w:val="single" w:sz="6" w:space="0" w:color="000000"/>
            </w:tcBorders>
          </w:tcPr>
          <w:p>
            <w:pPr>
              <w:pStyle w:val="Normal"/>
              <w:widowControl w:val="false"/>
              <w:bidi w:val="0"/>
              <w:spacing w:lineRule="auto" w:line="480" w:before="160" w:after="160"/>
              <w:rPr/>
            </w:pPr>
            <w:r>
              <w:rPr/>
              <w:drawing>
                <wp:inline distT="0" distB="0" distL="0" distR="0">
                  <wp:extent cx="5762625" cy="2816225"/>
                  <wp:effectExtent l="0" t="0" r="0" b="0"/>
                  <wp:docPr id="74"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12"/>
                          <pic:cNvPicPr>
                            <a:picLocks noChangeAspect="1" noChangeArrowheads="1"/>
                          </pic:cNvPicPr>
                        </pic:nvPicPr>
                        <pic:blipFill>
                          <a:blip r:embed="rId88"/>
                          <a:stretch>
                            <a:fillRect/>
                          </a:stretch>
                        </pic:blipFill>
                        <pic:spPr bwMode="auto">
                          <a:xfrm>
                            <a:off x="0" y="0"/>
                            <a:ext cx="5762625" cy="2816225"/>
                          </a:xfrm>
                          <a:prstGeom prst="rect">
                            <a:avLst/>
                          </a:prstGeom>
                          <a:noFill/>
                        </pic:spPr>
                      </pic:pic>
                    </a:graphicData>
                  </a:graphic>
                </wp:inline>
              </w:drawing>
            </w:r>
          </w:p>
        </w:tc>
      </w:tr>
    </w:tbl>
    <w:p>
      <w:pPr>
        <w:pStyle w:val="Normal"/>
        <w:widowControl/>
        <w:numPr>
          <w:ilvl w:val="0"/>
          <w:numId w:val="0"/>
        </w:numPr>
        <w:bidi w:val="0"/>
        <w:spacing w:lineRule="auto" w:line="360" w:before="0" w:after="160"/>
        <w:ind w:firstLine="720" w:start="0"/>
        <w:jc w:val="both"/>
        <w:rPr>
          <w:rFonts w:ascii="Arial" w:hAnsi="Arial" w:eastAsia="Arial" w:cs="Arial"/>
          <w:b/>
          <w:bCs/>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shd w:fill="FFD8CE" w:val="clear"/>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RegistroForm fue un DTO (objeto de transferencia de datos) que representó los datos que el usuario ingresó en el formulario de registro. Su función fue recibir esa información desde la vista y validarla antes de que llegara a la lógica del sistema, sin exponer directamente la entidad Usuario.</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Contuvo tres campos: username, password y confirmar (la repetición de la contraseña). Cada uno tuvo reglas de validación definidas con Bean Validation. Cuando el controlador recibió el formulario con @Valid, Spring aplicó estas reglas y, si alguna fallaba, devolvió los mensajes de error personalizados a la vista de registro. De esta forma se garantizó que solo datos correctos y con el formato esperado llegaran a guardarse en la base de datos.</w:t>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rFonts w:ascii="Arial" w:hAnsi="Arial" w:eastAsia="Arial" w:cs="Arial"/>
                <w:b/>
                <w:bCs/>
                <w:i w:val="false"/>
                <w:iCs w:val="false"/>
                <w:caps w:val="false"/>
                <w:smallCaps w:val="false"/>
                <w:strike w:val="false"/>
                <w:dstrike w:val="false"/>
                <w:color w:themeColor="text1" w:val="000000"/>
                <w:sz w:val="26"/>
                <w:szCs w:val="26"/>
                <w:u w:val="none"/>
                <w:lang w:val="es-PE"/>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56</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Clase Usuario</w:t>
            </w:r>
          </w:p>
        </w:tc>
      </w:tr>
      <w:tr>
        <w:trPr>
          <w:trHeight w:val="135" w:hRule="atLeast"/>
        </w:trPr>
        <w:tc>
          <w:tcPr>
            <w:tcW w:w="9585" w:type="dxa"/>
            <w:tcBorders>
              <w:start w:val="single" w:sz="6" w:space="0" w:color="000000"/>
              <w:bottom w:val="single" w:sz="6" w:space="0" w:color="000000"/>
              <w:end w:val="single" w:sz="6" w:space="0" w:color="000000"/>
            </w:tcBorders>
          </w:tcPr>
          <w:p>
            <w:pPr>
              <w:pStyle w:val="Normal"/>
              <w:widowControl w:val="false"/>
              <w:bidi w:val="0"/>
              <w:spacing w:lineRule="auto" w:line="480" w:before="160" w:after="160"/>
              <w:rPr/>
            </w:pPr>
            <w:r>
              <w:rPr/>
              <w:drawing>
                <wp:inline distT="0" distB="0" distL="0" distR="0">
                  <wp:extent cx="5762625" cy="4095750"/>
                  <wp:effectExtent l="0" t="0" r="0" b="0"/>
                  <wp:docPr id="75"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13"/>
                          <pic:cNvPicPr>
                            <a:picLocks noChangeAspect="1" noChangeArrowheads="1"/>
                          </pic:cNvPicPr>
                        </pic:nvPicPr>
                        <pic:blipFill>
                          <a:blip r:embed="rId89"/>
                          <a:stretch>
                            <a:fillRect/>
                          </a:stretch>
                        </pic:blipFill>
                        <pic:spPr bwMode="auto">
                          <a:xfrm>
                            <a:off x="0" y="0"/>
                            <a:ext cx="5762625" cy="4095750"/>
                          </a:xfrm>
                          <a:prstGeom prst="rect">
                            <a:avLst/>
                          </a:prstGeom>
                          <a:noFill/>
                        </pic:spPr>
                      </pic:pic>
                    </a:graphicData>
                  </a:graphic>
                </wp:inline>
              </w:drawing>
            </w:r>
          </w:p>
        </w:tc>
      </w:tr>
    </w:tbl>
    <w:p>
      <w:pPr>
        <w:pStyle w:val="Normal"/>
        <w:bidi w:val="0"/>
        <w:spacing w:before="0" w:after="160"/>
        <w:rPr/>
      </w:pPr>
      <w:r>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BodyText"/>
        <w:widowControl/>
        <w:suppressLineNumbers w:val="0"/>
        <w:bidi w:val="0"/>
        <w:spacing w:lineRule="auto" w:line="360" w:beforeAutospacing="0" w:before="0" w:afterAutospacing="0" w:after="160"/>
        <w:ind w:firstLine="709" w:start="0" w:end="0"/>
        <w:jc w:val="both"/>
        <w:rPr>
          <w:rFonts w:ascii="Arial" w:hAnsi="Arial" w:eastAsia="Arial" w:cs="Arial"/>
          <w:color w:themeColor="text1" w:val="000000"/>
          <w:sz w:val="22"/>
          <w:szCs w:val="22"/>
        </w:rPr>
      </w:pPr>
      <w:r>
        <w:rPr>
          <w:rFonts w:eastAsia="Arial" w:cs="Arial" w:ascii="Arial" w:hAnsi="Arial"/>
          <w:color w:themeColor="text1" w:val="000000"/>
          <w:sz w:val="22"/>
          <w:szCs w:val="22"/>
        </w:rPr>
        <w:t>Usuario fue la entidad JPA que representó a un usuario del sistema y se mapeó directamente a la tabla usuario de la base de datos. Cada objeto de esta clase correspondió a una fila de esa tabla, y Spring Data JPA se encargó de guardarlo, consultarlo y actualizarlo sin necesidad de escribir SQL manual.</w:t>
      </w:r>
    </w:p>
    <w:p>
      <w:pPr>
        <w:pStyle w:val="BodyText"/>
        <w:widowControl/>
        <w:suppressLineNumbers w:val="0"/>
        <w:bidi w:val="0"/>
        <w:spacing w:lineRule="auto" w:line="360" w:beforeAutospacing="0" w:before="0" w:afterAutospacing="0" w:after="160"/>
        <w:ind w:firstLine="709" w:start="0" w:end="0"/>
        <w:jc w:val="both"/>
        <w:rPr>
          <w:rFonts w:ascii="Arial" w:hAnsi="Arial" w:eastAsia="Arial" w:cs="Arial"/>
          <w:color w:themeColor="text1" w:val="000000"/>
          <w:sz w:val="22"/>
          <w:szCs w:val="22"/>
        </w:rPr>
      </w:pPr>
      <w:r>
        <w:rPr>
          <w:rFonts w:eastAsia="Arial" w:cs="Arial" w:ascii="Arial" w:hAnsi="Arial"/>
          <w:color w:themeColor="text1" w:val="000000"/>
          <w:sz w:val="22"/>
          <w:szCs w:val="22"/>
        </w:rPr>
        <w:t>Esta entidad fue la pieza central del control de acceso: UsuarioDetailsService la usó para cargar los datos de autenticación durante el inicio de sesión, y RegistroController la creó y persistió cuando alguien se registraba.</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57</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UsuarioDetailsService</w:t>
            </w:r>
          </w:p>
        </w:tc>
      </w:tr>
      <w:tr>
        <w:trPr>
          <w:trHeight w:val="4530" w:hRule="atLeast"/>
        </w:trPr>
        <w:tc>
          <w:tcPr>
            <w:tcW w:w="9585" w:type="dxa"/>
            <w:tcBorders>
              <w:start w:val="single" w:sz="6" w:space="0" w:color="000000"/>
              <w:bottom w:val="single" w:sz="6" w:space="0" w:color="000000"/>
              <w:end w:val="single" w:sz="6" w:space="0" w:color="000000"/>
            </w:tcBorders>
          </w:tcPr>
          <w:p>
            <w:pPr>
              <w:pStyle w:val="Normal"/>
              <w:widowControl w:val="false"/>
              <w:bidi w:val="0"/>
              <w:spacing w:lineRule="auto" w:line="480" w:before="160" w:after="160"/>
              <w:rPr/>
            </w:pPr>
            <w:r>
              <w:rPr/>
              <w:drawing>
                <wp:inline distT="0" distB="0" distL="0" distR="0">
                  <wp:extent cx="5762625" cy="3943350"/>
                  <wp:effectExtent l="0" t="0" r="0" b="0"/>
                  <wp:docPr id="76"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14"/>
                          <pic:cNvPicPr>
                            <a:picLocks noChangeAspect="1" noChangeArrowheads="1"/>
                          </pic:cNvPicPr>
                        </pic:nvPicPr>
                        <pic:blipFill>
                          <a:blip r:embed="rId90"/>
                          <a:stretch>
                            <a:fillRect/>
                          </a:stretch>
                        </pic:blipFill>
                        <pic:spPr bwMode="auto">
                          <a:xfrm>
                            <a:off x="0" y="0"/>
                            <a:ext cx="5762625" cy="3943350"/>
                          </a:xfrm>
                          <a:prstGeom prst="rect">
                            <a:avLst/>
                          </a:prstGeom>
                          <a:noFill/>
                        </pic:spPr>
                      </pic:pic>
                    </a:graphicData>
                  </a:graphic>
                </wp:inline>
              </w:drawing>
            </w:r>
          </w:p>
        </w:tc>
      </w:tr>
    </w:tbl>
    <w:p>
      <w:pPr>
        <w:pStyle w:val="Normal"/>
        <w:widowControl/>
        <w:numPr>
          <w:ilvl w:val="0"/>
          <w:numId w:val="0"/>
        </w:numPr>
        <w:bidi w:val="0"/>
        <w:spacing w:lineRule="auto" w:line="360" w:before="0" w:after="160"/>
        <w:ind w:firstLine="720" w:start="0"/>
        <w:jc w:val="both"/>
        <w:rPr>
          <w:rFonts w:ascii="Arial" w:hAnsi="Arial" w:eastAsia="Arial" w:cs="Arial"/>
          <w:b/>
          <w:bCs/>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shd w:fill="FFD8CE" w:val="clear"/>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BodyText"/>
        <w:widowControl/>
        <w:suppressLineNumbers w:val="0"/>
        <w:suppressAutoHyphens w:val="true"/>
        <w:bidi w:val="0"/>
        <w:spacing w:lineRule="auto" w:line="360" w:beforeAutospacing="0" w:before="0" w:afterAutospacing="0" w:after="160"/>
        <w:ind w:firstLine="709" w:start="0" w:end="0"/>
        <w:jc w:val="both"/>
        <w:rPr>
          <w:rFonts w:ascii="Arial" w:hAnsi="Arial" w:eastAsia="Arial" w:cs="Arial"/>
          <w:color w:themeColor="text1" w:val="000000"/>
          <w:kern w:val="0"/>
          <w:sz w:val="22"/>
          <w:szCs w:val="22"/>
          <w:lang w:val="es-PE" w:eastAsia="en-US" w:bidi="ar-SA"/>
        </w:rPr>
      </w:pPr>
      <w:r>
        <w:rPr>
          <w:rFonts w:eastAsia="Arial" w:cs="Arial" w:ascii="Arial" w:hAnsi="Arial"/>
          <w:color w:themeColor="text1" w:val="000000"/>
          <w:kern w:val="0"/>
          <w:sz w:val="22"/>
          <w:szCs w:val="22"/>
          <w:lang w:val="es-PE" w:eastAsia="en-US" w:bidi="ar-SA"/>
        </w:rPr>
        <w:t>Fue la clase que conectó la base de datos con Spring Security durante el inicio de sesión. Implementó la interfaz UserDetailsService, cuyo único método, loadUserByUsername, era invocado automáticamente por Spring Security cada vez que alguien intentaba autenticarse con un nombre de usuario.</w:t>
      </w:r>
    </w:p>
    <w:p>
      <w:pPr>
        <w:pStyle w:val="BodyText"/>
        <w:widowControl/>
        <w:suppressLineNumbers w:val="0"/>
        <w:suppressAutoHyphens w:val="true"/>
        <w:bidi w:val="0"/>
        <w:spacing w:lineRule="auto" w:line="360" w:beforeAutospacing="0" w:before="0" w:afterAutospacing="0" w:after="160"/>
        <w:ind w:firstLine="709" w:start="0" w:end="0"/>
        <w:jc w:val="both"/>
        <w:rPr>
          <w:rFonts w:ascii="Arial" w:hAnsi="Arial" w:eastAsia="Arial" w:cs="Arial"/>
          <w:color w:themeColor="text1" w:val="000000"/>
          <w:kern w:val="0"/>
          <w:sz w:val="22"/>
          <w:szCs w:val="22"/>
          <w:lang w:val="es-PE" w:eastAsia="en-US" w:bidi="ar-SA"/>
        </w:rPr>
      </w:pPr>
      <w:r>
        <w:rPr>
          <w:rFonts w:eastAsia="Arial" w:cs="Arial" w:ascii="Arial" w:hAnsi="Arial"/>
          <w:color w:themeColor="text1" w:val="000000"/>
          <w:kern w:val="0"/>
          <w:sz w:val="22"/>
          <w:szCs w:val="22"/>
          <w:lang w:val="es-PE" w:eastAsia="en-US" w:bidi="ar-SA"/>
        </w:rPr>
      </w:r>
    </w:p>
    <w:p>
      <w:pPr>
        <w:pStyle w:val="BodyText"/>
        <w:widowControl/>
        <w:suppressLineNumbers w:val="0"/>
        <w:suppressAutoHyphens w:val="true"/>
        <w:bidi w:val="0"/>
        <w:spacing w:lineRule="auto" w:line="360" w:beforeAutospacing="0" w:before="0" w:afterAutospacing="0" w:after="160"/>
        <w:ind w:firstLine="709" w:start="0" w:end="0"/>
        <w:jc w:val="both"/>
        <w:rPr>
          <w:rFonts w:ascii="Arial" w:hAnsi="Arial" w:eastAsia="Arial" w:cs="Arial"/>
          <w:color w:themeColor="text1" w:val="000000"/>
          <w:kern w:val="0"/>
          <w:sz w:val="22"/>
          <w:szCs w:val="22"/>
          <w:lang w:val="es-PE" w:eastAsia="en-US" w:bidi="ar-SA"/>
        </w:rPr>
      </w:pPr>
      <w:r>
        <w:rPr>
          <w:rFonts w:eastAsia="Arial" w:cs="Arial" w:ascii="Arial" w:hAnsi="Arial"/>
          <w:color w:themeColor="text1" w:val="000000"/>
          <w:kern w:val="0"/>
          <w:sz w:val="22"/>
          <w:szCs w:val="22"/>
          <w:lang w:val="es-PE" w:eastAsia="en-US" w:bidi="ar-SA"/>
        </w:rPr>
        <w:t>Con ese objeto, Spring Security comparó por sí mismo la contraseña ingresada con el hash guardado, usando el PasswordEncoder configurado, y decidió si la autenticación era válida. Si lo era, el usuario quedaba con una sesión activa y con los permisos de su rol, que luego se usaban para restringir el acceso a rutas y funcionalidades.</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58</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IUsuario</w:t>
            </w:r>
          </w:p>
        </w:tc>
      </w:tr>
      <w:tr>
        <w:trPr>
          <w:trHeight w:val="4530" w:hRule="atLeast"/>
        </w:trPr>
        <w:tc>
          <w:tcPr>
            <w:tcW w:w="9585" w:type="dxa"/>
            <w:tcBorders>
              <w:start w:val="single" w:sz="6" w:space="0" w:color="000000"/>
              <w:bottom w:val="single" w:sz="6" w:space="0" w:color="000000"/>
              <w:end w:val="single" w:sz="6" w:space="0" w:color="000000"/>
            </w:tcBorders>
          </w:tcPr>
          <w:p>
            <w:pPr>
              <w:pStyle w:val="Normal"/>
              <w:widowControl w:val="false"/>
              <w:bidi w:val="0"/>
              <w:spacing w:lineRule="auto" w:line="480" w:before="160" w:after="160"/>
              <w:rPr/>
            </w:pPr>
            <w:r>
              <w:rPr/>
              <w:drawing>
                <wp:inline distT="0" distB="0" distL="0" distR="0">
                  <wp:extent cx="6057900" cy="2324100"/>
                  <wp:effectExtent l="0" t="0" r="0" b="0"/>
                  <wp:docPr id="77"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15"/>
                          <pic:cNvPicPr>
                            <a:picLocks noChangeAspect="1" noChangeArrowheads="1"/>
                          </pic:cNvPicPr>
                        </pic:nvPicPr>
                        <pic:blipFill>
                          <a:blip r:embed="rId91"/>
                          <a:stretch>
                            <a:fillRect/>
                          </a:stretch>
                        </pic:blipFill>
                        <pic:spPr bwMode="auto">
                          <a:xfrm>
                            <a:off x="0" y="0"/>
                            <a:ext cx="6057900" cy="2324100"/>
                          </a:xfrm>
                          <a:prstGeom prst="rect">
                            <a:avLst/>
                          </a:prstGeom>
                          <a:noFill/>
                        </pic:spPr>
                      </pic:pic>
                    </a:graphicData>
                  </a:graphic>
                </wp:inline>
              </w:drawing>
            </w:r>
          </w:p>
        </w:tc>
      </w:tr>
    </w:tbl>
    <w:p>
      <w:pPr>
        <w:pStyle w:val="Normal"/>
        <w:suppressLineNumbers w:val="0"/>
        <w:bidi w:val="0"/>
        <w:spacing w:lineRule="auto" w:line="360"/>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BodyText"/>
        <w:widowControl/>
        <w:suppressLineNumbers w:val="0"/>
        <w:suppressAutoHyphens w:val="true"/>
        <w:bidi w:val="0"/>
        <w:spacing w:lineRule="auto" w:line="360" w:beforeAutospacing="0" w:before="0" w:afterAutospacing="0" w:after="160"/>
        <w:ind w:firstLine="709" w:start="0" w:end="0"/>
        <w:jc w:val="both"/>
        <w:rPr>
          <w:rFonts w:ascii="Arial" w:hAnsi="Arial" w:eastAsia="Arial" w:cs="Arial"/>
          <w:color w:themeColor="text1" w:val="000000"/>
          <w:kern w:val="0"/>
          <w:sz w:val="22"/>
          <w:szCs w:val="22"/>
          <w:lang w:val="es-PE" w:eastAsia="en-US" w:bidi="ar-SA"/>
        </w:rPr>
      </w:pPr>
      <w:r>
        <w:rPr>
          <w:rFonts w:eastAsia="Arial" w:cs="Arial" w:ascii="Arial" w:hAnsi="Arial"/>
          <w:color w:themeColor="text1" w:val="000000"/>
          <w:kern w:val="0"/>
          <w:sz w:val="22"/>
          <w:szCs w:val="22"/>
          <w:lang w:val="es-PE" w:eastAsia="en-US" w:bidi="ar-SA"/>
        </w:rPr>
        <w:t>IUsuario fue el repositorio de acceso a datos de la entidad Usuario. Fue una interfaz que extendió CrudRepository&lt;Usuario, Integer&gt;, de Spring Data, donde Usuario era la entidad que gestionaba.</w:t>
      </w:r>
    </w:p>
    <w:p>
      <w:pPr>
        <w:pStyle w:val="BodyText"/>
        <w:widowControl/>
        <w:suppressLineNumbers w:val="0"/>
        <w:suppressAutoHyphens w:val="true"/>
        <w:bidi w:val="0"/>
        <w:spacing w:lineRule="auto" w:line="360" w:beforeAutospacing="0" w:before="0" w:afterAutospacing="0" w:after="160"/>
        <w:ind w:firstLine="709" w:start="0" w:end="0"/>
        <w:jc w:val="both"/>
        <w:rPr>
          <w:rFonts w:ascii="Arial" w:hAnsi="Arial" w:eastAsia="Arial" w:cs="Arial"/>
          <w:color w:themeColor="text1" w:val="000000"/>
          <w:kern w:val="0"/>
          <w:sz w:val="22"/>
          <w:szCs w:val="22"/>
          <w:lang w:val="es-PE" w:eastAsia="en-US" w:bidi="ar-SA"/>
        </w:rPr>
      </w:pPr>
      <w:r>
        <w:rPr>
          <w:rFonts w:eastAsia="Arial" w:cs="Arial" w:ascii="Arial" w:hAnsi="Arial"/>
          <w:color w:themeColor="text1" w:val="000000"/>
          <w:kern w:val="0"/>
          <w:sz w:val="22"/>
          <w:szCs w:val="22"/>
          <w:lang w:val="es-PE" w:eastAsia="en-US" w:bidi="ar-SA"/>
        </w:rPr>
      </w:r>
    </w:p>
    <w:p>
      <w:pPr>
        <w:pStyle w:val="BodyText"/>
        <w:widowControl/>
        <w:suppressLineNumbers w:val="0"/>
        <w:suppressAutoHyphens w:val="true"/>
        <w:bidi w:val="0"/>
        <w:spacing w:lineRule="auto" w:line="360" w:beforeAutospacing="0" w:before="0" w:afterAutospacing="0" w:after="160"/>
        <w:ind w:firstLine="709" w:start="0" w:end="0"/>
        <w:jc w:val="both"/>
        <w:rPr>
          <w:rFonts w:ascii="Arial" w:hAnsi="Arial" w:eastAsia="Arial" w:cs="Arial"/>
          <w:color w:themeColor="text1" w:val="000000"/>
          <w:kern w:val="0"/>
          <w:sz w:val="22"/>
          <w:szCs w:val="22"/>
          <w:lang w:val="es-PE" w:eastAsia="en-US" w:bidi="ar-SA"/>
        </w:rPr>
      </w:pPr>
      <w:r>
        <w:rPr>
          <w:rFonts w:eastAsia="Arial" w:cs="Arial" w:ascii="Arial" w:hAnsi="Arial"/>
          <w:color w:themeColor="text1" w:val="000000"/>
          <w:kern w:val="0"/>
          <w:sz w:val="22"/>
          <w:szCs w:val="22"/>
          <w:lang w:val="es-PE" w:eastAsia="en-US" w:bidi="ar-SA"/>
        </w:rPr>
        <w:t>findByUsername buscó un usuario por su nombre de acceso y devolvió un Optional&lt;Usuario&gt;, de modo que el resultado podía estar vacío si no existía; UsuarioDetailsService lo usó durante el inicio de sesión para cargar los datos de autenticación. existsByUsername devolvió un valor booleano que indicó si ya existía un usuario con ese nombre.</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59</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RegistroController</w:t>
            </w:r>
          </w:p>
        </w:tc>
      </w:tr>
      <w:tr>
        <w:trPr>
          <w:trHeight w:val="4530" w:hRule="atLeast"/>
        </w:trPr>
        <w:tc>
          <w:tcPr>
            <w:tcW w:w="9585" w:type="dxa"/>
            <w:tcBorders>
              <w:start w:val="single" w:sz="6" w:space="0" w:color="000000"/>
              <w:bottom w:val="single" w:sz="6" w:space="0" w:color="000000"/>
              <w:end w:val="single" w:sz="6" w:space="0" w:color="000000"/>
            </w:tcBorders>
          </w:tcPr>
          <w:p>
            <w:pPr>
              <w:pStyle w:val="Normal"/>
              <w:widowControl w:val="false"/>
              <w:bidi w:val="0"/>
              <w:spacing w:lineRule="auto" w:line="480" w:before="160" w:after="160"/>
              <w:rPr/>
            </w:pPr>
            <w:r>
              <w:rPr/>
              <w:drawing>
                <wp:inline distT="0" distB="0" distL="0" distR="0">
                  <wp:extent cx="6057900" cy="2019300"/>
                  <wp:effectExtent l="0" t="0" r="0" b="0"/>
                  <wp:docPr id="78"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16"/>
                          <pic:cNvPicPr>
                            <a:picLocks noChangeAspect="1" noChangeArrowheads="1"/>
                          </pic:cNvPicPr>
                        </pic:nvPicPr>
                        <pic:blipFill>
                          <a:blip r:embed="rId92"/>
                          <a:stretch>
                            <a:fillRect/>
                          </a:stretch>
                        </pic:blipFill>
                        <pic:spPr bwMode="auto">
                          <a:xfrm>
                            <a:off x="0" y="0"/>
                            <a:ext cx="6057900" cy="2019300"/>
                          </a:xfrm>
                          <a:prstGeom prst="rect">
                            <a:avLst/>
                          </a:prstGeom>
                          <a:noFill/>
                        </pic:spPr>
                      </pic:pic>
                    </a:graphicData>
                  </a:graphic>
                </wp:inline>
              </w:drawing>
            </w:r>
          </w:p>
          <w:p>
            <w:pPr>
              <w:pStyle w:val="Normal"/>
              <w:widowControl w:val="false"/>
              <w:bidi w:val="0"/>
              <w:spacing w:lineRule="auto" w:line="480" w:before="160" w:after="160"/>
              <w:rPr/>
            </w:pPr>
            <w:r>
              <w:rPr/>
              <w:drawing>
                <wp:inline distT="0" distB="0" distL="0" distR="0">
                  <wp:extent cx="6057900" cy="4067175"/>
                  <wp:effectExtent l="0" t="0" r="0" b="0"/>
                  <wp:docPr id="79"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18"/>
                          <pic:cNvPicPr>
                            <a:picLocks noChangeAspect="1" noChangeArrowheads="1"/>
                          </pic:cNvPicPr>
                        </pic:nvPicPr>
                        <pic:blipFill>
                          <a:blip r:embed="rId93"/>
                          <a:stretch>
                            <a:fillRect/>
                          </a:stretch>
                        </pic:blipFill>
                        <pic:spPr bwMode="auto">
                          <a:xfrm>
                            <a:off x="0" y="0"/>
                            <a:ext cx="6057900" cy="4067175"/>
                          </a:xfrm>
                          <a:prstGeom prst="rect">
                            <a:avLst/>
                          </a:prstGeom>
                          <a:noFill/>
                        </pic:spPr>
                      </pic:pic>
                    </a:graphicData>
                  </a:graphic>
                </wp:inline>
              </w:drawing>
            </w:r>
          </w:p>
        </w:tc>
      </w:tr>
    </w:tbl>
    <w:p>
      <w:pPr>
        <w:pStyle w:val="Normal"/>
        <w:widowControl/>
        <w:numPr>
          <w:ilvl w:val="0"/>
          <w:numId w:val="0"/>
        </w:numPr>
        <w:bidi w:val="0"/>
        <w:spacing w:lineRule="auto" w:line="360" w:before="0" w:after="160"/>
        <w:ind w:firstLine="720" w:start="0"/>
        <w:jc w:val="both"/>
        <w:rPr>
          <w:rFonts w:ascii="Arial" w:hAnsi="Arial" w:eastAsia="Arial" w:cs="Arial"/>
          <w:b/>
          <w:bCs/>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shd w:fill="FFD8CE" w:val="clear"/>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RegistroController fue el controlador de Spring MVC que gestionó el registro de nuevos usuarios. Atendió la ruta /registro con dos métodos: uno para mostrar el formulario y otro para procesarlo.</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El método registrar, asociado a una petición POST, recibió los datos enviados. La anotación @Valid activó las validaciones definidas en el DTO, y BindingResult recogió los errores encontrados. Luego, el controlador aplicó dos validaciones adicionales de lógica de negocio: verificó que la contraseña y su confirmación coincidieran, y que el nombre de usuario no existiera ya en la base de datos.</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Estas comprobaciones solo se ejecutaron si no hubo errores previos, y si alguna fallaba, se volvió a mostrar el formulario con el mensaje correspondiente.</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Si todo era correcto, se creó una nueva entidad Usuario con el nombre ingresado, la contraseña cifrada con encoder.encode(...) (nunca en texto plano) y el rol fijo LECTOR, de modo que toda cuenta nueva nació con los permisos mínimos y nadie pudo asignarse un rol superior desde el formulario.</w:t>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Normal"/>
        <w:widowControl/>
        <w:suppressLineNumbers w:val="0"/>
        <w:bidi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t>Finalmente, si el registro fue exitoso, se redirigió a /login con un mensaje flash que confirmó la creación de la cuenta, el cual se mostró una sola vez en la siguiente pantalla.</w:t>
      </w:r>
    </w:p>
    <w:p>
      <w:pPr>
        <w:pStyle w:val="Normal"/>
        <w:suppressLineNumbers w:val="0"/>
        <w:bidi w:val="0"/>
        <w:spacing w:lineRule="auto" w:line="360"/>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60</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LoginController</w:t>
            </w:r>
          </w:p>
        </w:tc>
      </w:tr>
      <w:tr>
        <w:trPr>
          <w:trHeight w:val="4680" w:hRule="atLeast"/>
        </w:trPr>
        <w:tc>
          <w:tcPr>
            <w:tcW w:w="9585" w:type="dxa"/>
            <w:tcBorders>
              <w:start w:val="single" w:sz="6" w:space="0" w:color="000000"/>
              <w:bottom w:val="single" w:sz="6" w:space="0" w:color="000000"/>
              <w:end w:val="single" w:sz="6" w:space="0" w:color="000000"/>
            </w:tcBorders>
          </w:tcPr>
          <w:p>
            <w:pPr>
              <w:pStyle w:val="Normal"/>
              <w:widowControl w:val="false"/>
              <w:bidi w:val="0"/>
              <w:spacing w:lineRule="auto" w:line="480" w:before="160" w:after="160"/>
              <w:rPr/>
            </w:pPr>
            <w:r>
              <w:rPr/>
              <w:drawing>
                <wp:inline distT="0" distB="0" distL="0" distR="0">
                  <wp:extent cx="6057900" cy="2847975"/>
                  <wp:effectExtent l="0" t="0" r="0" b="0"/>
                  <wp:docPr id="80"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19"/>
                          <pic:cNvPicPr>
                            <a:picLocks noChangeAspect="1" noChangeArrowheads="1"/>
                          </pic:cNvPicPr>
                        </pic:nvPicPr>
                        <pic:blipFill>
                          <a:blip r:embed="rId94"/>
                          <a:stretch>
                            <a:fillRect/>
                          </a:stretch>
                        </pic:blipFill>
                        <pic:spPr bwMode="auto">
                          <a:xfrm>
                            <a:off x="0" y="0"/>
                            <a:ext cx="6057900" cy="2847975"/>
                          </a:xfrm>
                          <a:prstGeom prst="rect">
                            <a:avLst/>
                          </a:prstGeom>
                          <a:noFill/>
                        </pic:spPr>
                      </pic:pic>
                    </a:graphicData>
                  </a:graphic>
                </wp:inline>
              </w:drawing>
            </w:r>
          </w:p>
        </w:tc>
      </w:tr>
    </w:tbl>
    <w:p>
      <w:pPr>
        <w:pStyle w:val="Normal"/>
        <w:suppressLineNumbers w:val="0"/>
        <w:bidi w:val="0"/>
        <w:spacing w:lineRule="auto" w:line="360"/>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suppressLineNumbers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rPr>
      </w:pPr>
      <w:r>
        <w:rPr>
          <w:rFonts w:eastAsia="Arial" w:cs="Arial" w:ascii="Arial" w:hAnsi="Arial"/>
          <w:b w:val="false"/>
          <w:bCs w:val="false"/>
          <w:i w:val="false"/>
          <w:iCs w:val="false"/>
          <w:caps w:val="false"/>
          <w:smallCaps w:val="false"/>
          <w:color w:themeColor="text1" w:val="000000"/>
          <w:sz w:val="22"/>
          <w:szCs w:val="22"/>
        </w:rPr>
        <w:t>LoginController fue un controlador de Spring MVC muy sencillo cuya única función fue mostrar la página de inicio de sesión. Atendió las peticiones GET a la ruta /login y devolvió el nombre de la vista login, que el motor de plantillas resolvió y presentó al usuario con el formulario de acceso.</w:t>
      </w:r>
    </w:p>
    <w:p>
      <w:pPr>
        <w:pStyle w:val="Normal"/>
        <w:suppressLineNumbers w:val="0"/>
        <w:bidi w:val="0"/>
        <w:spacing w:lineRule="auto" w:line="360"/>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61</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SecurityConfig</w:t>
            </w:r>
          </w:p>
        </w:tc>
      </w:tr>
      <w:tr>
        <w:trPr>
          <w:trHeight w:val="4680" w:hRule="atLeast"/>
        </w:trPr>
        <w:tc>
          <w:tcPr>
            <w:tcW w:w="9585" w:type="dxa"/>
            <w:tcBorders>
              <w:start w:val="single" w:sz="6" w:space="0" w:color="000000"/>
              <w:bottom w:val="single" w:sz="6" w:space="0" w:color="000000"/>
              <w:end w:val="single" w:sz="6" w:space="0" w:color="000000"/>
            </w:tcBorders>
          </w:tcPr>
          <w:p>
            <w:pPr>
              <w:pStyle w:val="Normal"/>
              <w:widowControl w:val="false"/>
              <w:bidi w:val="0"/>
              <w:spacing w:lineRule="auto" w:line="480" w:before="160" w:after="160"/>
              <w:rPr/>
            </w:pPr>
            <w:r>
              <w:rPr/>
              <w:drawing>
                <wp:inline distT="0" distB="0" distL="0" distR="0">
                  <wp:extent cx="6057900" cy="2409825"/>
                  <wp:effectExtent l="0" t="0" r="0" b="0"/>
                  <wp:docPr id="81"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20"/>
                          <pic:cNvPicPr>
                            <a:picLocks noChangeAspect="1" noChangeArrowheads="1"/>
                          </pic:cNvPicPr>
                        </pic:nvPicPr>
                        <pic:blipFill>
                          <a:blip r:embed="rId95"/>
                          <a:stretch>
                            <a:fillRect/>
                          </a:stretch>
                        </pic:blipFill>
                        <pic:spPr bwMode="auto">
                          <a:xfrm>
                            <a:off x="0" y="0"/>
                            <a:ext cx="6057900" cy="2409825"/>
                          </a:xfrm>
                          <a:prstGeom prst="rect">
                            <a:avLst/>
                          </a:prstGeom>
                          <a:noFill/>
                        </pic:spPr>
                      </pic:pic>
                    </a:graphicData>
                  </a:graphic>
                </wp:inline>
              </w:drawing>
            </w:r>
          </w:p>
        </w:tc>
      </w:tr>
    </w:tbl>
    <w:p>
      <w:pPr>
        <w:pStyle w:val="Normal"/>
        <w:suppressLineNumbers w:val="0"/>
        <w:bidi w:val="0"/>
        <w:spacing w:lineRule="auto" w:line="360"/>
        <w:rPr>
          <w:rFonts w:ascii="Arial" w:hAnsi="Arial" w:eastAsia="Arial" w:cs="Arial"/>
          <w:b w:val="false"/>
          <w:bCs w:val="false"/>
          <w:i w:val="false"/>
          <w:iCs w:val="false"/>
          <w:caps w:val="false"/>
          <w:smallCaps w:val="false"/>
          <w:color w:themeColor="text1" w:val="000000"/>
          <w:sz w:val="22"/>
          <w:szCs w:val="22"/>
          <w:lang w:val="es-PE"/>
        </w:rPr>
      </w:pPr>
      <w:r>
        <w:rPr>
          <w:rFonts w:eastAsia="Arial" w:cs="Arial" w:ascii="Arial" w:hAnsi="Arial"/>
          <w:b w:val="false"/>
          <w:bCs w:val="false"/>
          <w:i w:val="false"/>
          <w:iCs w:val="false"/>
          <w:caps w:val="false"/>
          <w:smallCaps w:val="false"/>
          <w:color w:themeColor="text1" w:val="000000"/>
          <w:sz w:val="22"/>
          <w:szCs w:val="22"/>
          <w:lang w:val="es-PE"/>
        </w:rPr>
      </w:r>
    </w:p>
    <w:p>
      <w:pPr>
        <w:pStyle w:val="Normal"/>
        <w:widowControl/>
        <w:numPr>
          <w:ilvl w:val="0"/>
          <w:numId w:val="0"/>
        </w:numPr>
        <w:bidi w:val="0"/>
        <w:spacing w:lineRule="auto" w:line="360" w:before="0" w:after="160"/>
        <w:ind w:firstLine="720" w:start="0"/>
        <w:jc w:val="both"/>
        <w:rPr>
          <w:rFonts w:ascii="Arial" w:hAnsi="Arial" w:eastAsia="Arial" w:cs="Arial"/>
          <w:b w:val="false"/>
          <w:bCs w:val="false"/>
          <w:i w:val="false"/>
          <w:iCs w:val="false"/>
          <w:caps w:val="false"/>
          <w:smallCaps w:val="false"/>
          <w:color w:themeColor="text1" w:val="000000"/>
          <w:sz w:val="24"/>
          <w:szCs w:val="24"/>
          <w:shd w:fill="FFD8CE" w:val="clear"/>
          <w:lang w:val="es-PE"/>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suppressLineNumbers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rPr>
      </w:pPr>
      <w:r>
        <w:rPr>
          <w:rFonts w:eastAsia="Arial" w:cs="Arial" w:ascii="Arial" w:hAnsi="Arial"/>
          <w:b w:val="false"/>
          <w:bCs w:val="false"/>
          <w:i w:val="false"/>
          <w:iCs w:val="false"/>
          <w:caps w:val="false"/>
          <w:smallCaps w:val="false"/>
          <w:color w:themeColor="text1" w:val="000000"/>
          <w:sz w:val="22"/>
          <w:szCs w:val="22"/>
        </w:rPr>
        <w:t>SecurityConfig fue la clase central del control de acceso: definió qué rutas eran públicas, cuáles exigían iniciar sesión y cuáles estaban reservadas para un rol específico. Estuvo anotada con @Configuration y @EnableWebSecurity, lo que activó la configuración de seguridad web de Spring Security y la registró dentro del contexto de la aplicación.</w:t>
      </w:r>
    </w:p>
    <w:p>
      <w:pPr>
        <w:pStyle w:val="Normal"/>
        <w:suppressLineNumbers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rPr>
      </w:pPr>
      <w:r>
        <w:rPr>
          <w:rFonts w:eastAsia="Arial" w:cs="Arial" w:ascii="Arial" w:hAnsi="Arial"/>
          <w:b w:val="false"/>
          <w:bCs w:val="false"/>
          <w:i w:val="false"/>
          <w:iCs w:val="false"/>
          <w:caps w:val="false"/>
          <w:smallCaps w:val="false"/>
          <w:color w:themeColor="text1" w:val="000000"/>
          <w:sz w:val="22"/>
          <w:szCs w:val="22"/>
        </w:rPr>
        <w:t>Las rutas de recursos y de consultas fueron públicas; las rutas de manipulación y los reportes requirieron sesión iniciada (el Lector solo pudo acceder a los reportes).</w:t>
      </w:r>
    </w:p>
    <w:p>
      <w:pPr>
        <w:pStyle w:val="Normal"/>
        <w:suppressLineNumbers w:val="0"/>
        <w:spacing w:lineRule="auto" w:line="360" w:beforeAutospacing="0" w:before="0" w:afterAutospacing="0" w:after="160"/>
        <w:ind w:firstLine="709" w:start="0" w:end="0"/>
        <w:jc w:val="both"/>
        <w:rPr>
          <w:rFonts w:ascii="Arial" w:hAnsi="Arial" w:eastAsia="Arial" w:cs="Arial"/>
          <w:b w:val="false"/>
          <w:bCs w:val="false"/>
          <w:i w:val="false"/>
          <w:iCs w:val="false"/>
          <w:caps w:val="false"/>
          <w:smallCaps w:val="false"/>
          <w:color w:themeColor="text1" w:val="000000"/>
          <w:sz w:val="22"/>
          <w:szCs w:val="22"/>
        </w:rPr>
      </w:pPr>
      <w:r>
        <w:rPr>
          <w:rFonts w:eastAsia="Arial" w:cs="Arial" w:ascii="Arial" w:hAnsi="Arial"/>
          <w:b w:val="false"/>
          <w:bCs w:val="false"/>
          <w:i w:val="false"/>
          <w:iCs w:val="false"/>
          <w:caps w:val="false"/>
          <w:smallCaps w:val="false"/>
          <w:color w:themeColor="text1" w:val="000000"/>
          <w:sz w:val="22"/>
          <w:szCs w:val="22"/>
        </w:rPr>
        <w:t>Spring Security procesó el envío del formulario por su cuenta. logout definió que, al cerrar sesión, el usuario fuera redirigido a la página de inicio (/), invalidando la sesión activa.</w:t>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62</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Usuario de Prueba</w:t>
            </w:r>
          </w:p>
        </w:tc>
      </w:tr>
      <w:tr>
        <w:trPr>
          <w:trHeight w:val="695" w:hRule="atLeast"/>
        </w:trPr>
        <w:tc>
          <w:tcPr>
            <w:tcW w:w="9585" w:type="dxa"/>
            <w:tcBorders>
              <w:start w:val="single" w:sz="6" w:space="0" w:color="000000"/>
              <w:bottom w:val="single" w:sz="6" w:space="0" w:color="000000"/>
              <w:end w:val="single" w:sz="6" w:space="0" w:color="000000"/>
            </w:tcBorders>
          </w:tcPr>
          <w:p>
            <w:pPr>
              <w:pStyle w:val="Normal"/>
              <w:widowControl w:val="false"/>
              <w:spacing w:lineRule="auto" w:line="480" w:before="160" w:after="160"/>
              <w:rPr/>
            </w:pPr>
            <w:r>
              <w:rPr/>
              <w:drawing>
                <wp:inline distT="0" distB="0" distL="0" distR="0">
                  <wp:extent cx="5762625" cy="342900"/>
                  <wp:effectExtent l="0" t="0" r="0" b="0"/>
                  <wp:docPr id="82"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21"/>
                          <pic:cNvPicPr>
                            <a:picLocks noChangeAspect="1" noChangeArrowheads="1"/>
                          </pic:cNvPicPr>
                        </pic:nvPicPr>
                        <pic:blipFill>
                          <a:blip r:embed="rId96"/>
                          <a:stretch>
                            <a:fillRect/>
                          </a:stretch>
                        </pic:blipFill>
                        <pic:spPr bwMode="auto">
                          <a:xfrm>
                            <a:off x="0" y="0"/>
                            <a:ext cx="5762625" cy="342900"/>
                          </a:xfrm>
                          <a:prstGeom prst="rect">
                            <a:avLst/>
                          </a:prstGeom>
                          <a:noFill/>
                        </pic:spPr>
                      </pic:pic>
                    </a:graphicData>
                  </a:graphic>
                </wp:inline>
              </w:drawing>
            </w:r>
          </w:p>
        </w:tc>
      </w:tr>
    </w:tbl>
    <w:p>
      <w:pPr>
        <w:pStyle w:val="Normal"/>
        <w:bidi w:val="0"/>
        <w:spacing w:lineRule="auto" w:line="360" w:beforeAutospacing="0" w:before="240" w:afterAutospacing="0" w:after="240"/>
        <w:rPr/>
      </w:pPr>
      <w:r>
        <w:rPr>
          <w:rFonts w:eastAsia="Arial" w:cs="Arial" w:ascii="Arial" w:hAnsi="Arial"/>
          <w:b/>
          <w:bCs/>
          <w:i w:val="false"/>
          <w:iCs w:val="false"/>
          <w:caps w:val="false"/>
          <w:smallCaps w:val="false"/>
          <w:color w:themeColor="text1" w:val="000000"/>
          <w:sz w:val="24"/>
          <w:szCs w:val="24"/>
          <w:lang w:val="es-PE"/>
        </w:rPr>
        <w:t>INTERPRETACION</w:t>
      </w:r>
    </w:p>
    <w:p>
      <w:pPr>
        <w:pStyle w:val="Normal"/>
        <w:bidi w:val="0"/>
        <w:spacing w:lineRule="auto" w:line="360" w:beforeAutospacing="0" w:before="240" w:afterAutospacing="0" w:after="240"/>
        <w:rPr/>
      </w:pPr>
      <w:r>
        <w:rPr>
          <w:rFonts w:eastAsia="Arial" w:cs="Arial" w:ascii="Arial" w:hAnsi="Arial"/>
          <w:b w:val="false"/>
          <w:bCs w:val="false"/>
          <w:i w:val="false"/>
          <w:iCs w:val="false"/>
          <w:caps w:val="false"/>
          <w:smallCaps w:val="false"/>
          <w:color w:themeColor="text1" w:val="000000"/>
          <w:sz w:val="24"/>
          <w:szCs w:val="24"/>
          <w:lang w:val="es-PE"/>
        </w:rPr>
        <w:t>En la siguiente tabla se muestran los permisos de cada rol en el sistema</w:t>
      </w:r>
    </w:p>
    <w:p>
      <w:pPr>
        <w:pStyle w:val="Normal"/>
        <w:spacing w:lineRule="auto" w:line="360" w:before="0" w:after="160"/>
        <w:ind w:start="1134"/>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43</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Roles del sistema</w:t>
      </w:r>
    </w:p>
    <w:tbl>
      <w:tblPr>
        <w:tblW w:w="7720" w:type="dxa"/>
        <w:jc w:val="start"/>
        <w:tblInd w:w="1134" w:type="dxa"/>
        <w:tblLayout w:type="fixed"/>
        <w:tblCellMar>
          <w:top w:w="0" w:type="dxa"/>
          <w:start w:w="70" w:type="dxa"/>
          <w:bottom w:w="0" w:type="dxa"/>
          <w:end w:w="70" w:type="dxa"/>
        </w:tblCellMar>
        <w:tblLook w:val="04a0" w:noHBand="0" w:noVBand="1" w:firstColumn="1" w:lastRow="0" w:lastColumn="0" w:firstRow="1"/>
      </w:tblPr>
      <w:tblGrid>
        <w:gridCol w:w="1496"/>
        <w:gridCol w:w="4984"/>
        <w:gridCol w:w="1240"/>
      </w:tblGrid>
      <w:tr>
        <w:trPr>
          <w:trHeight w:val="288" w:hRule="atLeast"/>
        </w:trPr>
        <w:tc>
          <w:tcPr>
            <w:tcW w:w="1496"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Rol</w:t>
            </w:r>
          </w:p>
        </w:tc>
        <w:tc>
          <w:tcPr>
            <w:tcW w:w="4984" w:type="dxa"/>
            <w:tcBorders>
              <w:top w:val="single" w:sz="2" w:space="0" w:color="000000"/>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Permisos principales</w:t>
            </w:r>
          </w:p>
        </w:tc>
        <w:tc>
          <w:tcPr>
            <w:tcW w:w="1240" w:type="dxa"/>
            <w:tcBorders>
              <w:top w:val="single" w:sz="2" w:space="0" w:color="000000"/>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Usuario de prueba</w:t>
            </w:r>
          </w:p>
        </w:tc>
      </w:tr>
      <w:tr>
        <w:trPr>
          <w:trHeight w:val="288" w:hRule="atLeast"/>
        </w:trPr>
        <w:tc>
          <w:tcPr>
            <w:tcW w:w="1496" w:type="dxa"/>
            <w:tcBorders>
              <w:start w:val="single" w:sz="2" w:space="0" w:color="000000"/>
              <w:bottom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Administrador</w:t>
            </w:r>
          </w:p>
        </w:tc>
        <w:tc>
          <w:tcPr>
            <w:tcW w:w="4984" w:type="dxa"/>
            <w:tcBorders>
              <w:start w:val="single" w:sz="2" w:space="0" w:color="000000"/>
              <w:bottom w:val="single" w:sz="2" w:space="0" w:color="000000"/>
            </w:tcBorders>
            <w:shd w:color="auto" w:fill="auto" w:val="clear"/>
            <w:vAlign w:val="center"/>
          </w:tcPr>
          <w:p>
            <w:pPr>
              <w:pStyle w:val="Normal"/>
              <w:suppressLineNumbers w:val="0"/>
              <w:bidi w:val="0"/>
              <w:spacing w:lineRule="auto" w:line="360" w:beforeAutospacing="0" w:before="0" w:afterAutospacing="0" w:after="0"/>
              <w:ind w:start="0" w:end="0"/>
              <w:jc w:val="center"/>
              <w:rPr>
                <w:rFonts w:ascii="Arial" w:hAnsi="Arial" w:eastAsia="Times New Roman" w:cs="Arial"/>
                <w:color w:themeColor="text1" w:val="000000"/>
                <w:sz w:val="22"/>
                <w:szCs w:val="22"/>
                <w:lang w:eastAsia="es-PE"/>
              </w:rPr>
            </w:pPr>
            <w:r>
              <w:rPr>
                <w:rFonts w:eastAsia="Times New Roman" w:cs="Arial" w:ascii="Arial" w:hAnsi="Arial"/>
                <w:color w:themeColor="text1" w:val="000000"/>
                <w:sz w:val="22"/>
                <w:szCs w:val="22"/>
                <w:lang w:eastAsia="es-PE"/>
              </w:rPr>
              <w:t>Gestionó álbumes, bandas y canciones.</w:t>
            </w:r>
          </w:p>
        </w:tc>
        <w:tc>
          <w:tcPr>
            <w:tcW w:w="1240" w:type="dxa"/>
            <w:tcBorders>
              <w:start w:val="single" w:sz="2" w:space="0" w:color="000000"/>
              <w:bottom w:val="single" w:sz="2" w:space="0" w:color="000000"/>
              <w:end w:val="single" w:sz="2" w:space="0" w:color="000000"/>
            </w:tcBorders>
            <w:shd w:color="auto" w:fill="auto" w:val="clear"/>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themeColor="text1" w:val="000000"/>
                <w:sz w:val="22"/>
                <w:szCs w:val="22"/>
                <w:lang w:eastAsia="es-PE"/>
              </w:rPr>
              <w:t>admin1</w:t>
            </w:r>
          </w:p>
        </w:tc>
      </w:tr>
      <w:tr>
        <w:trPr>
          <w:trHeight w:val="839" w:hRule="atLeast"/>
        </w:trPr>
        <w:tc>
          <w:tcPr>
            <w:tcW w:w="1496" w:type="dxa"/>
            <w:tcBorders>
              <w:start w:val="single" w:sz="2" w:space="0" w:color="000000"/>
              <w:bottom w:val="single" w:sz="2" w:space="0" w:color="000000"/>
            </w:tcBorders>
            <w:shd w:color="auto" w:fill="auto" w:val="clear"/>
            <w:vAlign w:val="center"/>
          </w:tcPr>
          <w:p>
            <w:pPr>
              <w:pStyle w:val="Normal"/>
              <w:suppressLineNumbers w:val="0"/>
              <w:bidi w:val="0"/>
              <w:spacing w:lineRule="auto" w:line="360" w:beforeAutospacing="0" w:before="0" w:afterAutospacing="0" w:after="0"/>
              <w:ind w:start="0" w:end="0"/>
              <w:jc w:val="center"/>
              <w:rPr/>
            </w:pPr>
            <w:r>
              <w:rPr>
                <w:rFonts w:eastAsia="Times New Roman" w:cs="Arial" w:ascii="Arial" w:hAnsi="Arial"/>
                <w:color w:themeColor="text1" w:val="000000"/>
                <w:sz w:val="22"/>
                <w:szCs w:val="22"/>
                <w:lang w:eastAsia="es-PE"/>
              </w:rPr>
              <w:t>Lector</w:t>
            </w:r>
          </w:p>
        </w:tc>
        <w:tc>
          <w:tcPr>
            <w:tcW w:w="4984" w:type="dxa"/>
            <w:tcBorders>
              <w:start w:val="single" w:sz="2" w:space="0" w:color="000000"/>
              <w:bottom w:val="single" w:sz="2" w:space="0" w:color="000000"/>
            </w:tcBorders>
            <w:shd w:color="auto" w:fill="auto" w:val="clear"/>
            <w:vAlign w:val="center"/>
          </w:tcPr>
          <w:p>
            <w:pPr>
              <w:pStyle w:val="Normal"/>
              <w:suppressLineNumbers w:val="0"/>
              <w:bidi w:val="0"/>
              <w:spacing w:lineRule="auto" w:line="360" w:beforeAutospacing="0" w:before="0" w:afterAutospacing="0" w:after="0"/>
              <w:ind w:start="0" w:end="0"/>
              <w:jc w:val="center"/>
              <w:rPr>
                <w:rFonts w:ascii="Arial" w:hAnsi="Arial" w:eastAsia="Times New Roman" w:cs="Arial"/>
                <w:color w:themeColor="text1" w:val="000000"/>
                <w:sz w:val="22"/>
                <w:szCs w:val="22"/>
                <w:lang w:eastAsia="es-PE"/>
              </w:rPr>
            </w:pPr>
            <w:r>
              <w:rPr>
                <w:rFonts w:eastAsia="Times New Roman" w:cs="Arial" w:ascii="Arial" w:hAnsi="Arial"/>
                <w:color w:themeColor="text1" w:val="000000"/>
                <w:sz w:val="22"/>
                <w:szCs w:val="22"/>
                <w:lang w:eastAsia="es-PE"/>
              </w:rPr>
              <w:t>Consultó y descargó información.</w:t>
            </w:r>
          </w:p>
        </w:tc>
        <w:tc>
          <w:tcPr>
            <w:tcW w:w="1240" w:type="dxa"/>
            <w:tcBorders>
              <w:start w:val="single" w:sz="2" w:space="0" w:color="000000"/>
              <w:bottom w:val="single" w:sz="2" w:space="0" w:color="000000"/>
              <w:end w:val="single" w:sz="2" w:space="0" w:color="000000"/>
            </w:tcBorders>
            <w:shd w:color="auto" w:fill="auto" w:val="clear"/>
            <w:vAlign w:val="center"/>
          </w:tcPr>
          <w:p>
            <w:pPr>
              <w:pStyle w:val="Normal"/>
              <w:suppressLineNumbers w:val="0"/>
              <w:bidi w:val="0"/>
              <w:spacing w:lineRule="auto" w:line="360" w:beforeAutospacing="0" w:before="0" w:afterAutospacing="0" w:after="0"/>
              <w:ind w:start="0" w:end="0"/>
              <w:jc w:val="center"/>
              <w:rPr/>
            </w:pPr>
            <w:r>
              <w:rPr>
                <w:rFonts w:eastAsia="Times New Roman" w:cs="Arial" w:ascii="Arial" w:hAnsi="Arial"/>
                <w:color w:themeColor="text1" w:val="000000"/>
                <w:sz w:val="22"/>
                <w:szCs w:val="22"/>
                <w:lang w:eastAsia="es-PE"/>
              </w:rPr>
              <w:t>lector</w:t>
            </w:r>
          </w:p>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r>
          </w:p>
        </w:tc>
      </w:tr>
    </w:tbl>
    <w:p>
      <w:pPr>
        <w:pStyle w:val="Normal"/>
        <w:spacing w:lineRule="auto" w:line="360" w:before="0" w:after="160"/>
        <w:ind w:start="1134"/>
        <w:rPr>
          <w:highlight w:val="none"/>
          <w:shd w:fill="81D41A" w:val="clear"/>
        </w:rPr>
      </w:pPr>
      <w:r>
        <w:rPr>
          <w:shd w:fill="81D41A" w:val="clear"/>
        </w:rPr>
      </w:r>
    </w:p>
    <w:p>
      <w:pPr>
        <w:pStyle w:val="Heading3"/>
        <w:numPr>
          <w:ilvl w:val="2"/>
          <w:numId w:val="4"/>
        </w:numPr>
        <w:spacing w:before="0" w:after="160"/>
        <w:rPr>
          <w:highlight w:val="none"/>
          <w:shd w:fill="81D41A" w:val="clear"/>
        </w:rPr>
      </w:pPr>
      <w:bookmarkStart w:id="21" w:name="_Toc230189281"/>
      <w:r>
        <w:rPr>
          <w:rFonts w:cs="Arial" w:ascii="Arial" w:hAnsi="Arial"/>
          <w:b/>
          <w:bCs/>
          <w:color w:themeColor="text1" w:val="000000"/>
          <w:sz w:val="22"/>
          <w:szCs w:val="22"/>
          <w:shd w:fill="81D41A" w:val="clear"/>
        </w:rPr>
        <w:t>Implementación de mantenimientos</w:t>
      </w:r>
      <w:bookmarkEnd w:id="21"/>
    </w:p>
    <w:p>
      <w:pPr>
        <w:pStyle w:val="Normal"/>
        <w:spacing w:lineRule="auto" w:line="360" w:before="0" w:after="160"/>
        <w:ind w:firstLine="720"/>
        <w:jc w:val="both"/>
        <w:rPr>
          <w:rFonts w:ascii="Arial" w:hAnsi="Arial"/>
          <w:sz w:val="22"/>
          <w:szCs w:val="22"/>
        </w:rPr>
      </w:pPr>
      <w:r>
        <w:rPr>
          <w:rFonts w:cs="Arial" w:ascii="Arial" w:hAnsi="Arial"/>
          <w:sz w:val="22"/>
          <w:szCs w:val="22"/>
          <w:shd w:fill="auto" w:val="clear"/>
        </w:rPr>
        <w:t>En MelodicVault se implementaron tres mantenimientos: Bandas, Álbumes y Canciones. Cada uno fue un módulo CRUD completo que leyó y escribió en MySQL a través de la cadena controlador → servicio → repositorio , y los tres compartieron las mismas cinco rutas</w:t>
      </w:r>
    </w:p>
    <w:p>
      <w:pPr>
        <w:pStyle w:val="Normal"/>
        <w:spacing w:lineRule="auto" w:line="360" w:before="0" w:after="160"/>
        <w:ind w:firstLine="720"/>
        <w:jc w:val="both"/>
        <w:rPr>
          <w:rFonts w:ascii="Arial" w:hAnsi="Arial"/>
          <w:sz w:val="22"/>
          <w:szCs w:val="22"/>
        </w:rPr>
      </w:pPr>
      <w:r>
        <w:rPr>
          <w:rFonts w:cs="Arial" w:ascii="Arial" w:hAnsi="Arial"/>
          <w:sz w:val="22"/>
          <w:szCs w:val="22"/>
          <w:shd w:fill="auto" w:val="clear"/>
        </w:rPr>
        <w:t>El listado fue de acceso público; registrar, editar y eliminar solo estuvieron disponibles con la sesión del Administrador, por lo que todas las pruebas de esta sección se realizaron con esa sesión.</w:t>
      </w:r>
    </w:p>
    <w:p>
      <w:pPr>
        <w:pStyle w:val="Normal"/>
        <w:spacing w:lineRule="auto" w:line="360" w:before="0" w:after="160"/>
        <w:ind w:start="1134"/>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44</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Rutas comunes de los tres mantenimientos</w:t>
      </w:r>
    </w:p>
    <w:tbl>
      <w:tblPr>
        <w:tblW w:w="9088" w:type="dxa"/>
        <w:jc w:val="start"/>
        <w:tblInd w:w="0" w:type="dxa"/>
        <w:tblLayout w:type="fixed"/>
        <w:tblCellMar>
          <w:top w:w="0" w:type="dxa"/>
          <w:start w:w="70" w:type="dxa"/>
          <w:bottom w:w="0" w:type="dxa"/>
          <w:end w:w="70" w:type="dxa"/>
        </w:tblCellMar>
      </w:tblPr>
      <w:tblGrid>
        <w:gridCol w:w="1440"/>
        <w:gridCol w:w="1278"/>
        <w:gridCol w:w="935"/>
        <w:gridCol w:w="1067"/>
        <w:gridCol w:w="4368"/>
      </w:tblGrid>
      <w:tr>
        <w:trPr/>
        <w:tc>
          <w:tcPr>
            <w:tcW w:w="1440"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Operación</w:t>
            </w:r>
          </w:p>
        </w:tc>
        <w:tc>
          <w:tcPr>
            <w:tcW w:w="1278"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Ruta</w:t>
            </w:r>
          </w:p>
        </w:tc>
        <w:tc>
          <w:tcPr>
            <w:tcW w:w="935"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Método</w:t>
            </w:r>
          </w:p>
        </w:tc>
        <w:tc>
          <w:tcPr>
            <w:tcW w:w="1067"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Acceso</w:t>
            </w:r>
          </w:p>
        </w:tc>
        <w:tc>
          <w:tcPr>
            <w:tcW w:w="436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Resultado</w:t>
            </w:r>
          </w:p>
        </w:tc>
      </w:tr>
      <w:tr>
        <w:trPr/>
        <w:tc>
          <w:tcPr>
            <w:tcW w:w="144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Listar</w:t>
            </w:r>
          </w:p>
        </w:tc>
        <w:tc>
          <w:tcPr>
            <w:tcW w:w="1278"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user"/>
                <w:rFonts w:eastAsia="Times New Roman" w:cs="Arial" w:ascii="Arial" w:hAnsi="Arial"/>
                <w:color w:val="000000"/>
                <w:sz w:val="22"/>
                <w:szCs w:val="22"/>
                <w:lang w:eastAsia="es-PE"/>
              </w:rPr>
              <w:t>{base}</w:t>
            </w:r>
          </w:p>
        </w:tc>
        <w:tc>
          <w:tcPr>
            <w:tcW w:w="935"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GET</w:t>
            </w:r>
          </w:p>
        </w:tc>
        <w:tc>
          <w:tcPr>
            <w:tcW w:w="1067"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Público</w:t>
            </w:r>
          </w:p>
        </w:tc>
        <w:tc>
          <w:tcPr>
            <w:tcW w:w="436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Vista con el listado y el total de registros.</w:t>
            </w:r>
          </w:p>
        </w:tc>
      </w:tr>
      <w:tr>
        <w:trPr/>
        <w:tc>
          <w:tcPr>
            <w:tcW w:w="144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Registrar (formulario)</w:t>
            </w:r>
          </w:p>
        </w:tc>
        <w:tc>
          <w:tcPr>
            <w:tcW w:w="1278"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user"/>
                <w:rFonts w:eastAsia="Times New Roman" w:cs="Arial" w:ascii="Arial" w:hAnsi="Arial"/>
                <w:color w:val="000000"/>
                <w:sz w:val="22"/>
                <w:szCs w:val="22"/>
                <w:lang w:eastAsia="es-PE"/>
              </w:rPr>
              <w:t>{base}/nuevo</w:t>
            </w:r>
          </w:p>
        </w:tc>
        <w:tc>
          <w:tcPr>
            <w:tcW w:w="935"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GET</w:t>
            </w:r>
          </w:p>
        </w:tc>
        <w:tc>
          <w:tcPr>
            <w:tcW w:w="1067"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ADMIN</w:t>
            </w:r>
          </w:p>
        </w:tc>
        <w:tc>
          <w:tcPr>
            <w:tcW w:w="436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Formulario vacío, en modo registrar.</w:t>
            </w:r>
          </w:p>
        </w:tc>
      </w:tr>
      <w:tr>
        <w:trPr/>
        <w:tc>
          <w:tcPr>
            <w:tcW w:w="144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Editar (formulario)</w:t>
            </w:r>
          </w:p>
        </w:tc>
        <w:tc>
          <w:tcPr>
            <w:tcW w:w="1278"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user"/>
                <w:rFonts w:eastAsia="Times New Roman" w:cs="Arial" w:ascii="Arial" w:hAnsi="Arial"/>
                <w:color w:val="000000"/>
                <w:sz w:val="22"/>
                <w:szCs w:val="22"/>
                <w:lang w:eastAsia="es-PE"/>
              </w:rPr>
              <w:t>{base}/editar/{id}</w:t>
            </w:r>
          </w:p>
        </w:tc>
        <w:tc>
          <w:tcPr>
            <w:tcW w:w="935"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GET</w:t>
            </w:r>
          </w:p>
        </w:tc>
        <w:tc>
          <w:tcPr>
            <w:tcW w:w="1067"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ADMIN</w:t>
            </w:r>
          </w:p>
        </w:tc>
        <w:tc>
          <w:tcPr>
            <w:tcW w:w="436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Formulario con los datos guardados, en modo editar; si el id no existe, vuelve al listado con un mensaje de error.</w:t>
            </w:r>
          </w:p>
        </w:tc>
      </w:tr>
      <w:tr>
        <w:trPr/>
        <w:tc>
          <w:tcPr>
            <w:tcW w:w="144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Guardar</w:t>
            </w:r>
          </w:p>
        </w:tc>
        <w:tc>
          <w:tcPr>
            <w:tcW w:w="1278"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user"/>
                <w:rFonts w:eastAsia="Times New Roman" w:cs="Arial" w:ascii="Arial" w:hAnsi="Arial"/>
                <w:color w:val="000000"/>
                <w:sz w:val="22"/>
                <w:szCs w:val="22"/>
                <w:lang w:eastAsia="es-PE"/>
              </w:rPr>
              <w:t>{base}/guardar</w:t>
            </w:r>
          </w:p>
        </w:tc>
        <w:tc>
          <w:tcPr>
            <w:tcW w:w="935"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POST</w:t>
            </w:r>
          </w:p>
        </w:tc>
        <w:tc>
          <w:tcPr>
            <w:tcW w:w="1067"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ADMIN</w:t>
            </w:r>
          </w:p>
        </w:tc>
        <w:tc>
          <w:tcPr>
            <w:tcW w:w="436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Valida y guarda el alta o la edición; redirige al listado con un mensaje de éxito.</w:t>
            </w:r>
          </w:p>
        </w:tc>
      </w:tr>
      <w:tr>
        <w:trPr/>
        <w:tc>
          <w:tcPr>
            <w:tcW w:w="144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Eliminar</w:t>
            </w:r>
          </w:p>
        </w:tc>
        <w:tc>
          <w:tcPr>
            <w:tcW w:w="1278"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user"/>
                <w:rFonts w:eastAsia="Times New Roman" w:cs="Arial" w:ascii="Arial" w:hAnsi="Arial"/>
                <w:color w:val="000000"/>
                <w:sz w:val="22"/>
                <w:szCs w:val="22"/>
                <w:lang w:eastAsia="es-PE"/>
              </w:rPr>
              <w:t>{base}/eliminar/{id}</w:t>
            </w:r>
          </w:p>
        </w:tc>
        <w:tc>
          <w:tcPr>
            <w:tcW w:w="935"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Post</w:t>
            </w:r>
          </w:p>
        </w:tc>
        <w:tc>
          <w:tcPr>
            <w:tcW w:w="1067"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ADMIN</w:t>
            </w:r>
          </w:p>
        </w:tc>
        <w:tc>
          <w:tcPr>
            <w:tcW w:w="436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Elimina el registro tras la confirmación del navegador; redirige al listado con un mensaje.</w:t>
            </w:r>
          </w:p>
        </w:tc>
      </w:tr>
    </w:tbl>
    <w:p>
      <w:pPr>
        <w:pStyle w:val="Normal"/>
        <w:spacing w:lineRule="auto" w:line="360" w:before="0" w:after="160"/>
        <w:ind w:start="1134"/>
        <w:rPr>
          <w:rFonts w:ascii="Arial" w:hAnsi="Arial" w:cs="Arial"/>
          <w:bCs/>
          <w:i/>
          <w:iCs/>
          <w:sz w:val="22"/>
          <w:szCs w:val="22"/>
        </w:rPr>
      </w:pPr>
      <w:r>
        <w:rPr>
          <w:rFonts w:cs="Arial" w:ascii="Arial" w:hAnsi="Arial"/>
          <w:bCs/>
          <w:i/>
          <w:iCs/>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En la tabla, {base} fue /bandas, /albumes o /canciones, de modo que los tres controladores siguieron la misma estructura. Una sola ruta POST atendió el alta y la edición: el formulario incluyó el identificador en un campo oculto y, si llegaba vacío, el registro se insertó; si traía un valor, se actualizó. Solo el listado quedó abierto a cualquier visitante.</w:t>
      </w:r>
    </w:p>
    <w:p>
      <w:pPr>
        <w:pStyle w:val="Heading3"/>
        <w:numPr>
          <w:ilvl w:val="3"/>
          <w:numId w:val="4"/>
        </w:numPr>
        <w:spacing w:before="0" w:after="160"/>
        <w:rPr>
          <w:highlight w:val="none"/>
          <w:shd w:fill="auto" w:val="clear"/>
        </w:rPr>
      </w:pPr>
      <w:r>
        <w:rPr>
          <w:rFonts w:cs="Arial"/>
          <w:b/>
          <w:bCs/>
          <w:color w:themeColor="text1" w:val="000000"/>
          <w:shd w:fill="auto" w:val="clear"/>
        </w:rPr>
        <w:t>Mantenimiento 1: Bandas</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63</w:t>
            </w:r>
            <w:r>
              <w:rPr>
                <w:b/>
                <w:bCs/>
                <w:i w:val="false"/>
                <w:iCs w:val="false"/>
                <w:sz w:val="26"/>
                <w:szCs w:val="26"/>
                <w:u w:val="none"/>
              </w:rPr>
              <w:fldChar w:fldCharType="end"/>
            </w:r>
            <w:r>
              <w:rPr>
                <w:b/>
                <w:bCs/>
                <w:i w:val="false"/>
                <w:iCs w:val="false"/>
                <w:sz w:val="26"/>
                <w:szCs w:val="26"/>
                <w:u w:val="none"/>
              </w:rPr>
              <w:t xml:space="preserve"> :Edición y eliminación en BandaController, y campo oculto del formulario</w:t>
            </w:r>
          </w:p>
        </w:tc>
      </w:tr>
      <w:tr>
        <w:trPr>
          <w:trHeight w:val="621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1485265"/>
                  <wp:effectExtent l="0" t="0" r="0" b="0"/>
                  <wp:docPr id="83" name="Imagen1 Copia 1 Copia 2 Copia 3 Copia 1 Copia 4 Copia 1 Copia 1 Copia 1 Copia 1 Copia 1 Copia 2 Copia 4 Copia 1 Copia 1 Copia 1 Copia 1 Copia 1 Copia 1 Copia 1 Copia 2 Copia 1 Copia 1 Copia 2 Copia 1 Copia 2 Copia 1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1 Copia 1 Copia 2 Copia 3 Copia 1 Copia 4 Copia 1 Copia 1 Copia 1 Copia 1 Copia 1 Copia 2 Copia 4 Copia 1 Copia 1 Copia 1 Copia 1 Copia 1 Copia 1 Copia 1 Copia 2 Copia 1 Copia 1 Copia 2 Copia 1 Copia 2 Copia 1 Copia 1 Copia 1 Copia 2 Copia 1"/>
                          <pic:cNvPicPr>
                            <a:picLocks noChangeAspect="1" noChangeArrowheads="1"/>
                          </pic:cNvPicPr>
                        </pic:nvPicPr>
                        <pic:blipFill>
                          <a:blip r:embed="rId97"/>
                          <a:srcRect l="-249" t="-835" r="-249" b="-835"/>
                          <a:stretch>
                            <a:fillRect/>
                          </a:stretch>
                        </pic:blipFill>
                        <pic:spPr bwMode="auto">
                          <a:xfrm>
                            <a:off x="0" y="0"/>
                            <a:ext cx="6060440" cy="1485265"/>
                          </a:xfrm>
                          <a:prstGeom prst="rect">
                            <a:avLst/>
                          </a:prstGeom>
                          <a:noFill/>
                          <a:ln w="28575">
                            <a:solidFill>
                              <a:srgbClr val="999999"/>
                            </a:solidFill>
                          </a:ln>
                        </pic:spPr>
                      </pic:pic>
                    </a:graphicData>
                  </a:graphic>
                </wp:inline>
              </w:drawing>
            </w:r>
            <w:r>
              <w:rPr/>
              <w:drawing>
                <wp:inline distT="0" distB="0" distL="0" distR="0">
                  <wp:extent cx="6060440" cy="1229360"/>
                  <wp:effectExtent l="0" t="0" r="0" b="0"/>
                  <wp:docPr id="84" name="Imagen1 Copia 1 Copia 2 Copia 3 Copia 1 Copia 4 Copia 1 Copia 1 Copia 1 Copia 1 Copia 1 Copia 2 Copia 4 Copia 1 Copia 1 Copia 1 Copia 1 Copia 1 Copia 1 Copia 1 Copia 2 Copia 1 Copia 1 Copia 2 Copia 1 Copia 2 Copia 1 Copia 1 Copia 1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1 Copia 1 Copia 2 Copia 3 Copia 1 Copia 4 Copia 1 Copia 1 Copia 1 Copia 1 Copia 1 Copia 2 Copia 4 Copia 1 Copia 1 Copia 1 Copia 1 Copia 1 Copia 1 Copia 1 Copia 2 Copia 1 Copia 1 Copia 2 Copia 1 Copia 2 Copia 1 Copia 1 Copia 1 Copia 2 Copia 1 Copia 1"/>
                          <pic:cNvPicPr>
                            <a:picLocks noChangeAspect="1" noChangeArrowheads="1"/>
                          </pic:cNvPicPr>
                        </pic:nvPicPr>
                        <pic:blipFill>
                          <a:blip r:embed="rId98"/>
                          <a:srcRect l="-501" t="-1899" r="-501" b="-1899"/>
                          <a:stretch>
                            <a:fillRect/>
                          </a:stretch>
                        </pic:blipFill>
                        <pic:spPr bwMode="auto">
                          <a:xfrm>
                            <a:off x="0" y="0"/>
                            <a:ext cx="6060440" cy="1229360"/>
                          </a:xfrm>
                          <a:prstGeom prst="rect">
                            <a:avLst/>
                          </a:prstGeom>
                          <a:noFill/>
                          <a:ln w="28575">
                            <a:solidFill>
                              <a:srgbClr val="999999"/>
                            </a:solidFill>
                          </a:ln>
                        </pic:spPr>
                      </pic:pic>
                    </a:graphicData>
                  </a:graphic>
                </wp:inline>
              </w:drawing>
            </w:r>
            <w:r>
              <w:rPr/>
              <w:drawing>
                <wp:inline distT="0" distB="0" distL="0" distR="0">
                  <wp:extent cx="6060440" cy="1141095"/>
                  <wp:effectExtent l="0" t="0" r="0" b="0"/>
                  <wp:docPr id="85" name="Imagen1 Copia 1 Copia 2 Copia 3 Copia 1 Copia 4 Copia 1 Copia 1 Copia 1 Copia 1 Copia 1 Copia 2 Copia 4 Copia 1 Copia 1 Copia 1 Copia 1 Copia 1 Copia 1 Copia 1 Copia 2 Copia 1 Copia 1 Copia 2 Copia 1 Copia 2 Copia 1 Copia 1 Copia 1 Copia 2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1 Copia 1 Copia 2 Copia 3 Copia 1 Copia 4 Copia 1 Copia 1 Copia 1 Copia 1 Copia 1 Copia 2 Copia 4 Copia 1 Copia 1 Copia 1 Copia 1 Copia 1 Copia 1 Copia 1 Copia 2 Copia 1 Copia 1 Copia 2 Copia 1 Copia 2 Copia 1 Copia 1 Copia 1 Copia 2 Copia 1 Copia 1 Copia 1"/>
                          <pic:cNvPicPr>
                            <a:picLocks noChangeAspect="1" noChangeArrowheads="1"/>
                          </pic:cNvPicPr>
                        </pic:nvPicPr>
                        <pic:blipFill>
                          <a:blip r:embed="rId99"/>
                          <a:srcRect l="-276" t="-1812" r="-276" b="-1812"/>
                          <a:stretch>
                            <a:fillRect/>
                          </a:stretch>
                        </pic:blipFill>
                        <pic:spPr bwMode="auto">
                          <a:xfrm>
                            <a:off x="0" y="0"/>
                            <a:ext cx="6060440" cy="114109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El método editar buscó la banda con listarId y, si no existía, volvió al listado con un mensaje en lugar de abrir un formulario vacío; si existía, la entregó a form-banda en modo editar, que mostró "Editar banda" y "Guardar cambios".</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 xml:space="preserve">El campo oculto idBanda permitió que guardar actualizara la fila existente en lugar de insertar otra. eliminar llamó a service.delete y, por cascade = ALL (Código 5), la eliminación alcanzó a los álbumes de la banda y a sus canciones. </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sz w:val="22"/>
          <w:szCs w:val="22"/>
        </w:rPr>
      </w:pPr>
      <w:r>
        <w:rPr>
          <w:rFonts w:ascii="Arial" w:hAnsi="Arial"/>
          <w:sz w:val="22"/>
          <w:szCs w:val="22"/>
        </w:rPr>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64</w:t>
            </w:r>
            <w:r>
              <w:rPr>
                <w:b/>
                <w:bCs/>
                <w:i w:val="false"/>
                <w:iCs w:val="false"/>
                <w:sz w:val="26"/>
                <w:szCs w:val="26"/>
                <w:u w:val="none"/>
              </w:rPr>
              <w:fldChar w:fldCharType="end"/>
            </w:r>
            <w:r>
              <w:rPr>
                <w:b/>
                <w:bCs/>
                <w:i w:val="false"/>
                <w:iCs w:val="false"/>
                <w:sz w:val="26"/>
                <w:szCs w:val="26"/>
                <w:u w:val="none"/>
              </w:rPr>
              <w:t xml:space="preserve"> :Pantalla de listado del mantenimiento de Bandas</w:t>
            </w:r>
          </w:p>
        </w:tc>
      </w:tr>
      <w:tr>
        <w:trPr>
          <w:trHeight w:val="621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4693285"/>
                  <wp:effectExtent l="0" t="0" r="0" b="0"/>
                  <wp:docPr id="86" name="Imagen1 Copia 1 Copia 2 Copia 3 Copia 1 Copia 4 Copia 1 Copia 1 Copia 1 Copia 1 Copia 1 Copia 2 Copia 4 Copia 1 Copia 1 Copia 1 Copia 1 Copia 1 Copia 1 Copia 1 Copia 2 Copia 1 Copia 1 Copia 2 Copia 1 Copia 2 Copia 1 Copia 1 Copia 1 Copia 2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1 Copia 1 Copia 2 Copia 3 Copia 1 Copia 4 Copia 1 Copia 1 Copia 1 Copia 1 Copia 1 Copia 2 Copia 4 Copia 1 Copia 1 Copia 1 Copia 1 Copia 1 Copia 1 Copia 1 Copia 2 Copia 1 Copia 1 Copia 2 Copia 1 Copia 2 Copia 1 Copia 1 Copia 1 Copia 2 Copia 1 Copia 2"/>
                          <pic:cNvPicPr>
                            <a:picLocks noChangeAspect="1" noChangeArrowheads="1"/>
                          </pic:cNvPicPr>
                        </pic:nvPicPr>
                        <pic:blipFill>
                          <a:blip r:embed="rId100"/>
                          <a:srcRect l="-260" t="-230" r="-260" b="22693"/>
                          <a:stretch>
                            <a:fillRect/>
                          </a:stretch>
                        </pic:blipFill>
                        <pic:spPr bwMode="auto">
                          <a:xfrm>
                            <a:off x="0" y="0"/>
                            <a:ext cx="6060440" cy="469328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La pantalla mostró las tres bandas cargadas por el script (Dokken, Europe y Journey) y el total de bandas registradas.</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Los botones Registrar banda, Editar y Eliminar aparecieron porque la sesión fue de Administrador.</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65</w:t>
            </w:r>
            <w:r>
              <w:rPr>
                <w:b/>
                <w:bCs/>
                <w:i w:val="false"/>
                <w:iCs w:val="false"/>
                <w:sz w:val="26"/>
                <w:szCs w:val="26"/>
                <w:u w:val="none"/>
              </w:rPr>
              <w:fldChar w:fldCharType="end"/>
            </w:r>
            <w:r>
              <w:rPr>
                <w:b/>
                <w:bCs/>
                <w:i w:val="false"/>
                <w:iCs w:val="false"/>
                <w:sz w:val="26"/>
                <w:szCs w:val="26"/>
                <w:u w:val="none"/>
              </w:rPr>
              <w:t xml:space="preserve"> : Imagen – Escritura en la bd desde el lado del cliente </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4834255"/>
                  <wp:effectExtent l="0" t="0" r="0" b="0"/>
                  <wp:docPr id="87" name="Imagen1 Copia 1 Copia 2 Copia 3 Copia 1 Copia 4 Copia 1 Copia 1 Copia 1 Copia 1 Copia 1 Copia 2 Copia 4 Copia 1 Copia 1 Copia 1 Copia 1 Copia 1 Copia 1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1 Copia 1 Copia 2 Copia 3 Copia 1 Copia 4 Copia 1 Copia 1 Copia 1 Copia 1 Copia 1 Copia 2 Copia 4 Copia 1 Copia 1 Copia 1 Copia 1 Copia 1 Copia 1 Copia 1 Copia 1 Copia 1 Copia 2"/>
                          <pic:cNvPicPr>
                            <a:picLocks noChangeAspect="1" noChangeArrowheads="1"/>
                          </pic:cNvPicPr>
                        </pic:nvPicPr>
                        <pic:blipFill>
                          <a:blip r:embed="rId101"/>
                          <a:srcRect l="-201" t="-157" r="-201" b="-157"/>
                          <a:stretch>
                            <a:fillRect/>
                          </a:stretch>
                        </pic:blipFill>
                        <pic:spPr bwMode="auto">
                          <a:xfrm>
                            <a:off x="0" y="0"/>
                            <a:ext cx="6060440" cy="483425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5111750"/>
                  <wp:effectExtent l="0" t="0" r="0" b="0"/>
                  <wp:docPr id="88" name="Imagen1 Copia 1 Copia 2 Copia 3 Copia 1 Copia 4 Copia 1 Copia 1 Copia 1 Copia 1 Copia 1 Copia 2 Copia 4 Copia 1 Copia 1 Copia 1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1 Copia 1 Copia 2 Copia 3 Copia 1 Copia 4 Copia 1 Copia 1 Copia 1 Copia 1 Copia 1 Copia 2 Copia 4 Copia 1 Copia 1 Copia 1 Copia 1 Copia 1 Copia 1 Copia 1 Copia 1 Copia 1 Copia 1 Copia 1"/>
                          <pic:cNvPicPr>
                            <a:picLocks noChangeAspect="1" noChangeArrowheads="1"/>
                          </pic:cNvPicPr>
                        </pic:nvPicPr>
                        <pic:blipFill>
                          <a:blip r:embed="rId102"/>
                          <a:srcRect l="-201" t="-157" r="-201" b="-157"/>
                          <a:stretch>
                            <a:fillRect/>
                          </a:stretch>
                        </pic:blipFill>
                        <pic:spPr bwMode="auto">
                          <a:xfrm>
                            <a:off x="0" y="0"/>
                            <a:ext cx="6060440" cy="511175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1881505"/>
                  <wp:effectExtent l="0" t="0" r="0" b="0"/>
                  <wp:docPr id="89" name="Imagen1 Copia 1 Copia 2 Copia 3 Copia 1 Copia 4 Copia 1 Copia 1 Copia 1 Copia 1 Copia 1 Copia 2 Copia 4 Copia 1 Copia 1 Copia 1 Copia 1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1 Copia 1 Copia 2 Copia 3 Copia 1 Copia 4 Copia 1 Copia 1 Copia 1 Copia 1 Copia 1 Copia 2 Copia 4 Copia 1 Copia 1 Copia 1 Copia 1 Copia 1 Copia 1 Copia 1 Copia 1 Copia 1 Copia 1 Copia 1 Copia 1"/>
                          <pic:cNvPicPr>
                            <a:picLocks noChangeAspect="1" noChangeArrowheads="1"/>
                          </pic:cNvPicPr>
                        </pic:nvPicPr>
                        <pic:blipFill>
                          <a:blip r:embed="rId103"/>
                          <a:srcRect l="-145" t="-536" r="-145" b="-536"/>
                          <a:stretch>
                            <a:fillRect/>
                          </a:stretch>
                        </pic:blipFill>
                        <pic:spPr bwMode="auto">
                          <a:xfrm>
                            <a:off x="0" y="0"/>
                            <a:ext cx="6060440" cy="188150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El formulario envió los siete campos de la banda a /bandas/guardar; tras la validación, la banda se insertó y el sistema redirigió al listado con el mensaje de éxito. </w:t>
      </w:r>
    </w:p>
    <w:p>
      <w:pPr>
        <w:pStyle w:val="Normal"/>
        <w:spacing w:lineRule="auto" w:line="360" w:before="0" w:after="160"/>
        <w:ind w:firstLine="720"/>
        <w:jc w:val="both"/>
        <w:rPr>
          <w:rFonts w:ascii="Arial" w:hAnsi="Arial"/>
          <w:sz w:val="22"/>
          <w:szCs w:val="22"/>
        </w:rPr>
      </w:pPr>
      <w:r>
        <w:rPr>
          <w:rFonts w:ascii="Arial" w:hAnsi="Arial"/>
          <w:sz w:val="22"/>
          <w:szCs w:val="22"/>
        </w:rPr>
        <w:t>La consulta en MySQL Workbench confirmó que la fila existía en la tabla banda, con un id_banda generado automáticamente, es decir, que el registro no quedó solo en pantalla.</w:t>
      </w:r>
    </w:p>
    <w:tbl>
      <w:tblPr>
        <w:tblW w:w="9940" w:type="dxa"/>
        <w:jc w:val="start"/>
        <w:tblInd w:w="0" w:type="dxa"/>
        <w:tblLayout w:type="fixed"/>
        <w:tblCellMar>
          <w:top w:w="28" w:type="dxa"/>
          <w:start w:w="28" w:type="dxa"/>
          <w:bottom w:w="28" w:type="dxa"/>
          <w:end w:w="28" w:type="dxa"/>
        </w:tblCellMar>
      </w:tblPr>
      <w:tblGrid>
        <w:gridCol w:w="9940"/>
      </w:tblGrid>
      <w:tr>
        <w:trPr>
          <w:cantSplit w:val="true"/>
        </w:trPr>
        <w:tc>
          <w:tcPr>
            <w:tcW w:w="994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66</w:t>
            </w:r>
            <w:r>
              <w:rPr>
                <w:b/>
                <w:bCs/>
                <w:i w:val="false"/>
                <w:iCs w:val="false"/>
                <w:sz w:val="26"/>
                <w:szCs w:val="26"/>
                <w:u w:val="none"/>
              </w:rPr>
              <w:fldChar w:fldCharType="end"/>
            </w:r>
            <w:r>
              <w:rPr>
                <w:b/>
                <w:bCs/>
                <w:i w:val="false"/>
                <w:iCs w:val="false"/>
                <w:sz w:val="26"/>
                <w:szCs w:val="26"/>
                <w:u w:val="none"/>
              </w:rPr>
              <w:t xml:space="preserve"> :Edición de una banda y evidencia en la base de datos</w:t>
            </w:r>
          </w:p>
        </w:tc>
      </w:tr>
      <w:tr>
        <w:trPr>
          <w:trHeight w:val="12436" w:hRule="atLeast"/>
          <w:cantSplit w:val="true"/>
        </w:trPr>
        <w:tc>
          <w:tcPr>
            <w:tcW w:w="994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1887220"/>
                  <wp:effectExtent l="0" t="0" r="0" b="0"/>
                  <wp:docPr id="90" name="Imagen1 Copia 1 Copia 2 Copia 3 Copia 1 Copia 4 Copia 1 Copia 1 Copia 1 Copia 1 Copia 1 Copia 2 Copia 4 Copia 1 Copia 1 Copia 1 Copia 1 Copia 1 Copia 1 Copia 1 Copia 2 Copia 1 Copia 1 Copia 2 Copia 1 Copia 2 Copia 1 Copia 1 Copia 1 Copia 2 Copia 1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1 Copia 1 Copia 2 Copia 3 Copia 1 Copia 4 Copia 1 Copia 1 Copia 1 Copia 1 Copia 1 Copia 2 Copia 4 Copia 1 Copia 1 Copia 1 Copia 1 Copia 1 Copia 1 Copia 1 Copia 2 Copia 1 Copia 1 Copia 2 Copia 1 Copia 2 Copia 1 Copia 1 Copia 1 Copia 2 Copia 1 Copia 2 Copia 1 Copia 1"/>
                          <pic:cNvPicPr>
                            <a:picLocks noChangeAspect="1" noChangeArrowheads="1"/>
                          </pic:cNvPicPr>
                        </pic:nvPicPr>
                        <pic:blipFill>
                          <a:blip r:embed="rId104"/>
                          <a:srcRect l="-158" t="-937" r="-158" b="-937"/>
                          <a:stretch>
                            <a:fillRect/>
                          </a:stretch>
                        </pic:blipFill>
                        <pic:spPr bwMode="auto">
                          <a:xfrm>
                            <a:off x="0" y="0"/>
                            <a:ext cx="6060440" cy="188722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5845810" cy="3274060"/>
                  <wp:effectExtent l="0" t="0" r="0" b="0"/>
                  <wp:docPr id="91" name="Imagen1 Copia 1 Copia 2 Copia 3 Copia 1 Copia 4 Copia 1 Copia 1 Copia 1 Copia 1 Copia 1 Copia 2 Copia 4 Copia 1 Copia 1 Copia 1 Copia 1 Copia 1 Copia 1 Copia 1 Copia 2 Copia 1 Copia 1 Copia 2 Copia 1 Copia 2 Copia 1 Copia 1 Copia 1 Copia 2 Copia 1 Copia 2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1 Copia 1 Copia 2 Copia 3 Copia 1 Copia 4 Copia 1 Copia 1 Copia 1 Copia 1 Copia 1 Copia 2 Copia 4 Copia 1 Copia 1 Copia 1 Copia 1 Copia 1 Copia 1 Copia 1 Copia 2 Copia 1 Copia 1 Copia 2 Copia 1 Copia 2 Copia 1 Copia 1 Copia 1 Copia 2 Copia 1 Copia 2 Copia 1 Copia 1 Copia 2 Copia 1"/>
                          <pic:cNvPicPr>
                            <a:picLocks noChangeAspect="1" noChangeArrowheads="1"/>
                          </pic:cNvPicPr>
                        </pic:nvPicPr>
                        <pic:blipFill>
                          <a:blip r:embed="rId105"/>
                          <a:srcRect l="-260" t="-230" r="-260" b="-230"/>
                          <a:stretch>
                            <a:fillRect/>
                          </a:stretch>
                        </pic:blipFill>
                        <pic:spPr bwMode="auto">
                          <a:xfrm>
                            <a:off x="0" y="0"/>
                            <a:ext cx="5845810" cy="327406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3741420"/>
                  <wp:effectExtent l="0" t="0" r="0" b="0"/>
                  <wp:docPr id="92" name="Imagen1 Copia 1 Copia 2 Copia 3 Copia 1 Copia 4 Copia 1 Copia 1 Copia 1 Copia 1 Copia 1 Copia 2 Copia 4 Copia 1 Copia 1 Copia 1 Copia 1 Copia 1 Copia 1 Copia 1 Copia 2 Copia 1 Copia 1 Copia 2 Copia 1 Copia 2 Copia 1 Copia 1 Copia 1 Copia 2 Copia 1 Copia 2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1 Copia 1 Copia 2 Copia 3 Copia 1 Copia 4 Copia 1 Copia 1 Copia 1 Copia 1 Copia 1 Copia 2 Copia 4 Copia 1 Copia 1 Copia 1 Copia 1 Copia 1 Copia 1 Copia 1 Copia 2 Copia 1 Copia 1 Copia 2 Copia 1 Copia 2 Copia 1 Copia 1 Copia 1 Copia 2 Copia 1 Copia 2 Copia 1 Copia 1 Copia 1 Copia 2"/>
                          <pic:cNvPicPr>
                            <a:picLocks noChangeAspect="1" noChangeArrowheads="1"/>
                          </pic:cNvPicPr>
                        </pic:nvPicPr>
                        <pic:blipFill>
                          <a:blip r:embed="rId106"/>
                          <a:srcRect l="-263" t="-410" r="-263" b="-410"/>
                          <a:stretch>
                            <a:fillRect/>
                          </a:stretch>
                        </pic:blipFill>
                        <pic:spPr bwMode="auto">
                          <a:xfrm>
                            <a:off x="0" y="0"/>
                            <a:ext cx="6060440" cy="374142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2610485"/>
                  <wp:effectExtent l="0" t="0" r="0" b="0"/>
                  <wp:docPr id="93" name="Imagen1 Copia 1 Copia 2 Copia 3 Copia 1 Copia 4 Copia 1 Copia 1 Copia 1 Copia 1 Copia 1 Copia 2 Copia 4 Copia 1 Copia 1 Copia 1 Copia 1 Copia 1 Copia 1 Copia 1 Copia 2 Copia 1 Copia 1 Copia 2 Copia 1 Copia 2 Copia 1 Copia 1 Copia 1 Copia 2 Copia 1 Copia 2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1 Copia 1 Copia 2 Copia 3 Copia 1 Copia 4 Copia 1 Copia 1 Copia 1 Copia 1 Copia 1 Copia 2 Copia 4 Copia 1 Copia 1 Copia 1 Copia 1 Copia 1 Copia 1 Copia 1 Copia 2 Copia 1 Copia 1 Copia 2 Copia 1 Copia 2 Copia 1 Copia 1 Copia 1 Copia 2 Copia 1 Copia 2 Copia 1 Copia 1 Copia 1 Copia 1"/>
                          <pic:cNvPicPr>
                            <a:picLocks noChangeAspect="1" noChangeArrowheads="1"/>
                          </pic:cNvPicPr>
                        </pic:nvPicPr>
                        <pic:blipFill>
                          <a:blip r:embed="rId107"/>
                          <a:srcRect l="-352" t="-544" r="-352" b="29683"/>
                          <a:stretch>
                            <a:fillRect/>
                          </a:stretch>
                        </pic:blipFill>
                        <pic:spPr bwMode="auto">
                          <a:xfrm>
                            <a:off x="0" y="0"/>
                            <a:ext cx="6060440" cy="2610485"/>
                          </a:xfrm>
                          <a:prstGeom prst="rect">
                            <a:avLst/>
                          </a:prstGeom>
                          <a:noFill/>
                          <a:ln w="28575">
                            <a:solidFill>
                              <a:srgbClr val="999999"/>
                            </a:solidFill>
                          </a:ln>
                        </pic:spPr>
                      </pic:pic>
                    </a:graphicData>
                  </a:graphic>
                </wp:inline>
              </w:drawing>
            </w:r>
          </w:p>
          <w:p>
            <w:pPr>
              <w:pStyle w:val="Contenidodelatabla"/>
              <w:spacing w:before="160" w:after="160"/>
              <w:rPr/>
            </w:pPr>
            <w:r>
              <w:rPr/>
              <w:drawing>
                <wp:anchor distT="0" distB="0" distL="0" distR="0" simplePos="0" relativeHeight="152" behindDoc="0" locked="0" layoutInCell="1" allowOverlap="1">
                  <wp:simplePos x="0" y="0"/>
                  <wp:positionH relativeFrom="column">
                    <wp:posOffset>150495</wp:posOffset>
                  </wp:positionH>
                  <wp:positionV relativeFrom="paragraph">
                    <wp:posOffset>446405</wp:posOffset>
                  </wp:positionV>
                  <wp:extent cx="5759450" cy="1220470"/>
                  <wp:effectExtent l="0" t="0" r="0" b="0"/>
                  <wp:wrapSquare wrapText="largest"/>
                  <wp:docPr id="9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3"/>
                          <pic:cNvPicPr>
                            <a:picLocks noChangeAspect="1" noChangeArrowheads="1"/>
                          </pic:cNvPicPr>
                        </pic:nvPicPr>
                        <pic:blipFill>
                          <a:blip r:embed="rId108"/>
                          <a:srcRect l="0" t="26752" r="0" b="0"/>
                          <a:stretch>
                            <a:fillRect/>
                          </a:stretch>
                        </pic:blipFill>
                        <pic:spPr bwMode="auto">
                          <a:xfrm>
                            <a:off x="0" y="0"/>
                            <a:ext cx="5759450" cy="1220470"/>
                          </a:xfrm>
                          <a:prstGeom prst="rect">
                            <a:avLst/>
                          </a:prstGeom>
                          <a:noFill/>
                        </pic:spPr>
                      </pic:pic>
                    </a:graphicData>
                  </a:graphic>
                </wp:anchor>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Tras cambiar el nombre de la banda de Dokken_g a Dokken_gg y guardar, la consulta devolvió la misma fila, con el mismo id_banda y el nombre modificado, lo que demostró que la edición actualizó el registro y no creó uno nuevo. </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Normal"/>
        <w:spacing w:before="0" w:after="160"/>
        <w:rPr>
          <w:rFonts w:ascii="Arial" w:hAnsi="Arial" w:eastAsia="Calibri" w:cs="" w:cstheme="minorBidi" w:eastAsiaTheme="minorHAnsi"/>
          <w:b/>
          <w:bCs/>
          <w:color w:val="auto"/>
          <w:kern w:val="0"/>
          <w:sz w:val="22"/>
          <w:szCs w:val="22"/>
          <w:highlight w:val="none"/>
          <w:shd w:fill="auto" w:val="clear"/>
          <w:lang w:val="es-PE" w:eastAsia="en-US" w:bidi="ar-SA"/>
        </w:rPr>
      </w:pPr>
      <w:r>
        <w:rPr>
          <w:rFonts w:eastAsia="Calibri" w:cs="" w:cstheme="minorBidi" w:eastAsiaTheme="minorHAnsi" w:ascii="Arial" w:hAnsi="Arial"/>
          <w:b/>
          <w:bCs/>
          <w:color w:val="auto"/>
          <w:kern w:val="0"/>
          <w:sz w:val="22"/>
          <w:szCs w:val="22"/>
          <w:shd w:fill="auto" w:val="clear"/>
          <w:lang w:val="es-PE" w:eastAsia="en-US" w:bidi="ar-SA"/>
        </w:rPr>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67</w:t>
            </w:r>
            <w:r>
              <w:rPr>
                <w:b/>
                <w:bCs/>
                <w:i w:val="false"/>
                <w:iCs w:val="false"/>
                <w:sz w:val="26"/>
                <w:szCs w:val="26"/>
                <w:u w:val="none"/>
              </w:rPr>
              <w:fldChar w:fldCharType="end"/>
            </w:r>
            <w:r>
              <w:rPr>
                <w:b/>
                <w:bCs/>
                <w:i w:val="false"/>
                <w:iCs w:val="false"/>
                <w:sz w:val="26"/>
                <w:szCs w:val="26"/>
                <w:u w:val="none"/>
              </w:rPr>
              <w:t xml:space="preserve"> : Imagen – Eliminación de una banda y evidencia en la base de datos</w:t>
            </w:r>
          </w:p>
        </w:tc>
      </w:tr>
      <w:tr>
        <w:trPr>
          <w:trHeight w:val="609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3339465"/>
                  <wp:effectExtent l="0" t="0" r="0" b="0"/>
                  <wp:docPr id="95" name="Imagen1 Copia 1 Copia 2 Copia 3 Copia 1 Copia 4 Copia 1 Copia 1 Copia 1 Copia 1 Copia 1 Copia 2 Copia 4 Copia 1 Copia 1 Copia 1 Copia 1 Copia 1 Copia 1 Copia 1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1 Copia 1 Copia 2 Copia 3 Copia 1 Copia 4 Copia 1 Copia 1 Copia 1 Copia 1 Copia 1 Copia 2 Copia 4 Copia 1 Copia 1 Copia 1 Copia 1 Copia 1 Copia 1 Copia 1 Copia 1 Copia 1 Copia 2 Copia 1"/>
                          <pic:cNvPicPr>
                            <a:picLocks noChangeAspect="1" noChangeArrowheads="1"/>
                          </pic:cNvPicPr>
                        </pic:nvPicPr>
                        <pic:blipFill>
                          <a:blip r:embed="rId109"/>
                          <a:srcRect l="-198" t="-170" r="-198" b="-170"/>
                          <a:stretch>
                            <a:fillRect/>
                          </a:stretch>
                        </pic:blipFill>
                        <pic:spPr bwMode="auto">
                          <a:xfrm>
                            <a:off x="0" y="0"/>
                            <a:ext cx="6060440" cy="333946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3782695"/>
                  <wp:effectExtent l="0" t="0" r="0" b="0"/>
                  <wp:docPr id="96" name="Imagen1 Copia 1 Copia 2 Copia 3 Copia 1 Copia 4 Copia 1 Copia 1 Copia 1 Copia 1 Copia 1 Copia 2 Copia 4 Copia 1 Copia 1 Copia 1 Copia 1 Copia 1 Copia 1 Copia 1 Copia 1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1 Copia 1 Copia 2 Copia 3 Copia 1 Copia 4 Copia 1 Copia 1 Copia 1 Copia 1 Copia 1 Copia 2 Copia 4 Copia 1 Copia 1 Copia 1 Copia 1 Copia 1 Copia 1 Copia 1 Copia 1 Copia 1 Copia 1 Copia 1 Copia 2"/>
                          <pic:cNvPicPr>
                            <a:picLocks noChangeAspect="1" noChangeArrowheads="1"/>
                          </pic:cNvPicPr>
                        </pic:nvPicPr>
                        <pic:blipFill>
                          <a:blip r:embed="rId110"/>
                          <a:srcRect l="-196" t="-192" r="-196" b="-192"/>
                          <a:stretch>
                            <a:fillRect/>
                          </a:stretch>
                        </pic:blipFill>
                        <pic:spPr bwMode="auto">
                          <a:xfrm>
                            <a:off x="0" y="0"/>
                            <a:ext cx="6060440" cy="378269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1425575"/>
                  <wp:effectExtent l="0" t="0" r="0" b="0"/>
                  <wp:docPr id="97" name="Imagen1 Copia 1 Copia 2 Copia 3 Copia 1 Copia 4 Copia 1 Copia 1 Copia 1 Copia 1 Copia 1 Copia 2 Copia 4 Copia 1 Copia 1 Copia 1 Copia 1 Copia 1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1 Copia 1 Copia 2 Copia 3 Copia 1 Copia 4 Copia 1 Copia 1 Copia 1 Copia 1 Copia 1 Copia 2 Copia 4 Copia 1 Copia 1 Copia 1 Copia 1 Copia 1 Copia 1 Copia 1 Copia 1 Copia 1 Copia 1 Copia 1 Copia 1 Copia 1"/>
                          <pic:cNvPicPr>
                            <a:picLocks noChangeAspect="1" noChangeArrowheads="1"/>
                          </pic:cNvPicPr>
                        </pic:nvPicPr>
                        <pic:blipFill>
                          <a:blip r:embed="rId111"/>
                          <a:srcRect l="-147" t="24653" r="-147" b="-653"/>
                          <a:stretch>
                            <a:fillRect/>
                          </a:stretch>
                        </pic:blipFill>
                        <pic:spPr bwMode="auto">
                          <a:xfrm>
                            <a:off x="0" y="0"/>
                            <a:ext cx="6060440" cy="142557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Tras aceptar la confirmación del navegador, el listado volvió a mostrar las tres bandas originales junto con el mensaje de eliminación. </w:t>
      </w:r>
    </w:p>
    <w:p>
      <w:pPr>
        <w:pStyle w:val="Normal"/>
        <w:spacing w:lineRule="auto" w:line="360" w:before="0" w:after="160"/>
        <w:ind w:firstLine="720"/>
        <w:jc w:val="both"/>
        <w:rPr>
          <w:rFonts w:ascii="Arial" w:hAnsi="Arial"/>
          <w:sz w:val="22"/>
          <w:szCs w:val="22"/>
        </w:rPr>
      </w:pPr>
      <w:r>
        <w:rPr>
          <w:rFonts w:ascii="Arial" w:hAnsi="Arial"/>
          <w:sz w:val="22"/>
          <w:szCs w:val="22"/>
        </w:rPr>
        <w:t>La consulta sobre la tabla banda no devolvió filas, por lo que el borrado se aplicó en la base de datos.</w:t>
      </w:r>
    </w:p>
    <w:p>
      <w:pPr>
        <w:pStyle w:val="Normal"/>
        <w:spacing w:lineRule="auto" w:line="360" w:before="0" w:after="160"/>
        <w:ind w:firstLine="720"/>
        <w:jc w:val="both"/>
        <w:rPr>
          <w:rFonts w:ascii="Arial" w:hAnsi="Arial"/>
          <w:sz w:val="22"/>
          <w:szCs w:val="22"/>
        </w:rPr>
      </w:pPr>
      <w:r>
        <w:rPr>
          <w:rFonts w:ascii="Arial" w:hAnsi="Arial"/>
          <w:sz w:val="22"/>
          <w:szCs w:val="22"/>
        </w:rPr>
      </w:r>
    </w:p>
    <w:p>
      <w:pPr>
        <w:pStyle w:val="Heading3"/>
        <w:numPr>
          <w:ilvl w:val="3"/>
          <w:numId w:val="4"/>
        </w:numPr>
        <w:spacing w:before="0" w:after="160"/>
        <w:rPr>
          <w:highlight w:val="none"/>
          <w:shd w:fill="auto" w:val="clear"/>
        </w:rPr>
      </w:pPr>
      <w:r>
        <w:rPr>
          <w:rFonts w:cs="Arial"/>
          <w:b/>
          <w:bCs/>
          <w:color w:themeColor="text1" w:val="000000"/>
          <w:shd w:fill="auto" w:val="clear"/>
        </w:rPr>
        <w:t>Mantenimiento 2: Albumes</w:t>
      </w:r>
    </w:p>
    <w:p>
      <w:pPr>
        <w:pStyle w:val="Normal"/>
        <w:spacing w:lineRule="auto" w:line="360" w:before="0" w:after="160"/>
        <w:ind w:firstLine="720"/>
        <w:jc w:val="both"/>
        <w:rPr>
          <w:rFonts w:ascii="Arial" w:hAnsi="Arial"/>
          <w:sz w:val="22"/>
          <w:szCs w:val="22"/>
        </w:rPr>
      </w:pPr>
      <w:r>
        <w:rPr>
          <w:rFonts w:ascii="Arial" w:hAnsi="Arial"/>
          <w:sz w:val="22"/>
          <w:szCs w:val="22"/>
        </w:rPr>
        <w:t xml:space="preserve">El mantenimiento de Álbumes trabajó sobre la entidad Album, que perteneció siempre a una banda (@ManyToOne, columna id_banda) y contuvo sus canciones (@OneToMany con CascadeType.REMOVE). </w:t>
      </w:r>
    </w:p>
    <w:p>
      <w:pPr>
        <w:pStyle w:val="Normal"/>
        <w:spacing w:lineRule="auto" w:line="360" w:before="0" w:after="160"/>
        <w:ind w:firstLine="720"/>
        <w:jc w:val="both"/>
        <w:rPr>
          <w:rFonts w:ascii="Arial" w:hAnsi="Arial"/>
          <w:sz w:val="22"/>
          <w:szCs w:val="22"/>
        </w:rPr>
      </w:pPr>
      <w:r>
        <w:rPr>
          <w:rFonts w:ascii="Arial" w:hAnsi="Arial"/>
          <w:sz w:val="22"/>
          <w:szCs w:val="22"/>
        </w:rPr>
        <w:t xml:space="preserve">Por eso el formulario pidió elegir la banda desde una lista y la eliminación de un álbum arrastró sus canciones, tanto por la relación JPA como por la clave foránea ON DELETE CASCADE del script. </w:t>
      </w:r>
    </w:p>
    <w:p>
      <w:pPr>
        <w:pStyle w:val="Normal"/>
        <w:spacing w:lineRule="auto" w:line="360" w:before="0" w:after="160"/>
        <w:ind w:firstLine="720"/>
        <w:jc w:val="both"/>
        <w:rPr>
          <w:rFonts w:ascii="Arial" w:hAnsi="Arial"/>
          <w:sz w:val="22"/>
          <w:szCs w:val="22"/>
        </w:rPr>
      </w:pPr>
      <w:r>
        <w:rPr>
          <w:rFonts w:ascii="Arial" w:hAnsi="Arial"/>
          <w:sz w:val="22"/>
          <w:szCs w:val="22"/>
        </w:rPr>
        <w:t>Antes de editar o eliminar, el controlador verificó que el álbum existiera y, si no, volvió al listado con un mensaje de error.</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68</w:t>
            </w:r>
            <w:r>
              <w:rPr>
                <w:b/>
                <w:bCs/>
                <w:i w:val="false"/>
                <w:iCs w:val="false"/>
                <w:sz w:val="26"/>
                <w:szCs w:val="26"/>
                <w:u w:val="none"/>
              </w:rPr>
              <w:fldChar w:fldCharType="end"/>
            </w:r>
            <w:r>
              <w:rPr>
                <w:b/>
                <w:bCs/>
                <w:i w:val="false"/>
                <w:iCs w:val="false"/>
                <w:sz w:val="26"/>
                <w:szCs w:val="26"/>
                <w:u w:val="none"/>
              </w:rPr>
              <w:t xml:space="preserve"> : Imagen – Selección de la banda en el formulario de álbum y recarga de la lista al fallar la validación</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r>
          </w:p>
          <w:p>
            <w:pPr>
              <w:pStyle w:val="Contenidodelatabla"/>
              <w:rPr/>
            </w:pPr>
            <w:r>
              <w:rPr/>
              <w:drawing>
                <wp:inline distT="0" distB="0" distL="0" distR="0">
                  <wp:extent cx="6060440" cy="1881505"/>
                  <wp:effectExtent l="0" t="0" r="0" b="0"/>
                  <wp:docPr id="98" name="Imagen1 Copia 1 Copia 2 Copia 3 Copia 1 Copia 4 Copia 1 Copia 1 Copia 1 Copia 1 Copia 1 Copia 2 Copia 4 Copia 1 Copia 1 Copia 1 Copia 1 Copia 1 Copia 1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1 Copia 1 Copia 2 Copia 3 Copia 1 Copia 4 Copia 1 Copia 1 Copia 1 Copia 1 Copia 1 Copia 2 Copia 4 Copia 1 Copia 1 Copia 1 Copia 1 Copia 1 Copia 1 Copia 1 Copia 1 Copia 1 Copia 1 Copia 1 Copia 1 Copia 1 Copia 1"/>
                          <pic:cNvPicPr>
                            <a:picLocks noChangeAspect="1" noChangeArrowheads="1"/>
                          </pic:cNvPicPr>
                        </pic:nvPicPr>
                        <pic:blipFill>
                          <a:blip r:embed="rId112"/>
                          <a:srcRect l="-207" t="-441" r="-207" b="-441"/>
                          <a:stretch>
                            <a:fillRect/>
                          </a:stretch>
                        </pic:blipFill>
                        <pic:spPr bwMode="auto">
                          <a:xfrm>
                            <a:off x="0" y="0"/>
                            <a:ext cx="6060440" cy="188150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2652395"/>
                  <wp:effectExtent l="0" t="0" r="0" b="0"/>
                  <wp:docPr id="99" name="Imagen1 Copia 1 Copia 2 Copia 3 Copia 1 Copia 4 Copia 1 Copia 1 Copia 1 Copia 1 Copia 1 Copia 2 Copia 4 Copia 1 Copia 1 Copia 1 Copia 1 Copia 1 Copia 1 Copia 1 Copia 1 Copia 1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1 Copia 1 Copia 2 Copia 3 Copia 1 Copia 4 Copia 1 Copia 1 Copia 1 Copia 1 Copia 1 Copia 2 Copia 4 Copia 1 Copia 1 Copia 1 Copia 1 Copia 1 Copia 1 Copia 1 Copia 1 Copia 1 Copia 1 Copia 1 Copia 1 Copia 1 Copia 1 Copia 1"/>
                          <pic:cNvPicPr>
                            <a:picLocks noChangeAspect="1" noChangeArrowheads="1"/>
                          </pic:cNvPicPr>
                        </pic:nvPicPr>
                        <pic:blipFill>
                          <a:blip r:embed="rId113"/>
                          <a:srcRect l="-182" t="-447" r="-182" b="-447"/>
                          <a:stretch>
                            <a:fillRect/>
                          </a:stretch>
                        </pic:blipFill>
                        <pic:spPr bwMode="auto">
                          <a:xfrm>
                            <a:off x="0" y="0"/>
                            <a:ext cx="6060440" cy="265239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El select se llenó con las bandas que entregó bandaService.listar(), y el valor elegido quedó asociado a la propiedad banda del álbum, que se guardó como la clave foránea id_banda. </w:t>
      </w:r>
    </w:p>
    <w:p>
      <w:pPr>
        <w:pStyle w:val="Normal"/>
        <w:spacing w:lineRule="auto" w:line="360" w:before="0" w:after="160"/>
        <w:ind w:firstLine="720"/>
        <w:jc w:val="both"/>
        <w:rPr>
          <w:rFonts w:ascii="Arial" w:hAnsi="Arial"/>
          <w:sz w:val="22"/>
          <w:szCs w:val="22"/>
        </w:rPr>
      </w:pPr>
      <w:r>
        <w:rPr>
          <w:rFonts w:ascii="Arial" w:hAnsi="Arial"/>
          <w:sz w:val="22"/>
          <w:szCs w:val="22"/>
        </w:rPr>
        <w:t>Si se dejaba "Seleccionar banda", la validación @NotNull mostraba "Debe seleccionar una banda". Al volver al formulario por un error, el controlador tuvo que cargar de nuevo la lista de bandas; de lo contrario, el select habría aparecido vacío.</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69</w:t>
            </w:r>
            <w:r>
              <w:rPr>
                <w:b/>
                <w:bCs/>
                <w:i w:val="false"/>
                <w:iCs w:val="false"/>
                <w:sz w:val="26"/>
                <w:szCs w:val="26"/>
                <w:u w:val="none"/>
              </w:rPr>
              <w:fldChar w:fldCharType="end"/>
            </w:r>
            <w:r>
              <w:rPr>
                <w:b/>
                <w:bCs/>
                <w:i w:val="false"/>
                <w:iCs w:val="false"/>
                <w:sz w:val="26"/>
                <w:szCs w:val="26"/>
                <w:u w:val="none"/>
              </w:rPr>
              <w:t xml:space="preserve"> : Imagen – Pantalla de listado del mantenimiento de Álbumes</w:t>
            </w:r>
          </w:p>
        </w:tc>
      </w:tr>
      <w:tr>
        <w:trPr>
          <w:trHeight w:val="859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5262245"/>
                  <wp:effectExtent l="0" t="0" r="0" b="0"/>
                  <wp:docPr id="100" name="Imagen1 Copia 1 Copia 2 Copia 3 Copia 1 Copia 4 Copia 1 Copia 1 Copia 1 Copia 1 Copia 1 Copia 2 Copia 4 Copia 1 Copia 1 Copia 1 Copia 1 Copia 1 Copia 1 Copia 1 Copia 1 Copia 1 Copia 1 Copia 1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1 Copia 1 Copia 2 Copia 3 Copia 1 Copia 4 Copia 1 Copia 1 Copia 1 Copia 1 Copia 1 Copia 2 Copia 4 Copia 1 Copia 1 Copia 1 Copia 1 Copia 1 Copia 1 Copia 1 Copia 1 Copia 1 Copia 1 Copia 1 Copia 1 Copia 1 Copia 1 Copia 2"/>
                          <pic:cNvPicPr>
                            <a:picLocks noChangeAspect="1" noChangeArrowheads="1"/>
                          </pic:cNvPicPr>
                        </pic:nvPicPr>
                        <pic:blipFill>
                          <a:blip r:embed="rId114"/>
                          <a:srcRect l="-201" t="-167" r="-201" b="-167"/>
                          <a:stretch>
                            <a:fillRect/>
                          </a:stretch>
                        </pic:blipFill>
                        <pic:spPr bwMode="auto">
                          <a:xfrm>
                            <a:off x="0" y="0"/>
                            <a:ext cx="6060440" cy="526224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La pantalla mostró los cuatro álbumes cargados por el script, cada uno con su portada, tipo, banda, año, rating y formato, junto con el total de álbumes registrados. </w:t>
      </w:r>
    </w:p>
    <w:p>
      <w:pPr>
        <w:pStyle w:val="Normal"/>
        <w:spacing w:lineRule="auto" w:line="360" w:before="0" w:after="160"/>
        <w:ind w:firstLine="720"/>
        <w:jc w:val="both"/>
        <w:rPr>
          <w:rFonts w:ascii="Arial" w:hAnsi="Arial"/>
          <w:sz w:val="22"/>
          <w:szCs w:val="22"/>
        </w:rPr>
      </w:pPr>
      <w:r>
        <w:rPr>
          <w:rFonts w:ascii="Arial" w:hAnsi="Arial"/>
          <w:sz w:val="22"/>
          <w:szCs w:val="22"/>
        </w:rPr>
        <w:t>Los botones Registrar álbum, Editar y Eliminar aparecieron por la sesión de Administrador.</w:t>
      </w:r>
    </w:p>
    <w:p>
      <w:pPr>
        <w:pStyle w:val="Normal"/>
        <w:spacing w:before="0" w:after="160"/>
        <w:rPr>
          <w:rFonts w:ascii="Arial" w:hAnsi="Arial" w:eastAsia="Calibri" w:cs="" w:cstheme="minorBidi" w:eastAsiaTheme="minorHAnsi"/>
          <w:b/>
          <w:bCs/>
          <w:color w:val="auto"/>
          <w:kern w:val="0"/>
          <w:sz w:val="22"/>
          <w:szCs w:val="22"/>
          <w:highlight w:val="none"/>
          <w:shd w:fill="auto" w:val="clear"/>
          <w:lang w:val="es-PE" w:eastAsia="en-US" w:bidi="ar-SA"/>
        </w:rPr>
      </w:pPr>
      <w:r>
        <w:rPr>
          <w:rFonts w:eastAsia="Calibri" w:cs="" w:cstheme="minorBidi" w:eastAsiaTheme="minorHAnsi" w:ascii="Arial" w:hAnsi="Arial"/>
          <w:b/>
          <w:bCs/>
          <w:color w:val="auto"/>
          <w:kern w:val="0"/>
          <w:sz w:val="22"/>
          <w:szCs w:val="22"/>
          <w:shd w:fill="auto" w:val="clear"/>
          <w:lang w:val="es-PE" w:eastAsia="en-US" w:bidi="ar-SA"/>
        </w:rPr>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70</w:t>
            </w:r>
            <w:r>
              <w:rPr>
                <w:b/>
                <w:bCs/>
                <w:i w:val="false"/>
                <w:iCs w:val="false"/>
                <w:sz w:val="26"/>
                <w:szCs w:val="26"/>
                <w:u w:val="none"/>
              </w:rPr>
              <w:fldChar w:fldCharType="end"/>
            </w:r>
            <w:r>
              <w:rPr>
                <w:b/>
                <w:bCs/>
                <w:i w:val="false"/>
                <w:iCs w:val="false"/>
                <w:sz w:val="26"/>
                <w:szCs w:val="26"/>
                <w:u w:val="none"/>
              </w:rPr>
              <w:t xml:space="preserve"> : Imagen – Registro de un álbum y evidencia en la base de datos</w:t>
            </w:r>
          </w:p>
        </w:tc>
      </w:tr>
      <w:tr>
        <w:trPr>
          <w:trHeight w:val="8680"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5745480"/>
                  <wp:effectExtent l="0" t="0" r="0" b="0"/>
                  <wp:docPr id="101" name="Imagen1 Copia 1 Copia 2 Copia 3 Copia 1 Copia 4 Copia 1 Copia 1 Copia 1 Copia 1 Copia 1 Copia 2 Copia 4 Copia 1 Copia 1 Copia 1 Copia 1 Copia 1 Copia 1 Copia 1 Copia 1 Copia 1 Copia 1 Copia 1 Copia 1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1 Copia 1 Copia 2 Copia 3 Copia 1 Copia 4 Copia 1 Copia 1 Copia 1 Copia 1 Copia 1 Copia 2 Copia 4 Copia 1 Copia 1 Copia 1 Copia 1 Copia 1 Copia 1 Copia 1 Copia 1 Copia 1 Copia 1 Copia 1 Copia 1 Copia 1 Copia 1 Copia 2 Copia 1"/>
                          <pic:cNvPicPr>
                            <a:picLocks noChangeAspect="1" noChangeArrowheads="1"/>
                          </pic:cNvPicPr>
                        </pic:nvPicPr>
                        <pic:blipFill>
                          <a:blip r:embed="rId115"/>
                          <a:srcRect l="-272" t="-251" r="-272" b="-251"/>
                          <a:stretch>
                            <a:fillRect/>
                          </a:stretch>
                        </pic:blipFill>
                        <pic:spPr bwMode="auto">
                          <a:xfrm>
                            <a:off x="0" y="0"/>
                            <a:ext cx="6060440" cy="574548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5745480"/>
                  <wp:effectExtent l="0" t="0" r="0" b="0"/>
                  <wp:docPr id="102" name="Imagen1 Copia 1 Copia 2 Copia 3 Copia 1 Copia 4 Copia 1 Copia 1 Copia 1 Copia 1 Copia 1 Copia 2 Copia 4 Copia 1 Copia 1 Copia 1 Copia 1 Copia 1 Copia 1 Copia 1 Copia 1 Copia 1 Copia 1 Copia 1 Copia 1 Copia 1 Copia 1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1 Copia 1 Copia 2 Copia 3 Copia 1 Copia 4 Copia 1 Copia 1 Copia 1 Copia 1 Copia 1 Copia 2 Copia 4 Copia 1 Copia 1 Copia 1 Copia 1 Copia 1 Copia 1 Copia 1 Copia 1 Copia 1 Copia 1 Copia 1 Copia 1 Copia 1 Copia 1 Copia 2 Copia 1 Copia 1"/>
                          <pic:cNvPicPr>
                            <a:picLocks noChangeAspect="1" noChangeArrowheads="1"/>
                          </pic:cNvPicPr>
                        </pic:nvPicPr>
                        <pic:blipFill>
                          <a:blip r:embed="rId116"/>
                          <a:srcRect l="-276" t="-215" r="-276" b="-215"/>
                          <a:stretch>
                            <a:fillRect/>
                          </a:stretch>
                        </pic:blipFill>
                        <pic:spPr bwMode="auto">
                          <a:xfrm>
                            <a:off x="0" y="0"/>
                            <a:ext cx="6060440" cy="574548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1614170"/>
                  <wp:effectExtent l="0" t="0" r="0" b="0"/>
                  <wp:docPr id="103" name="Imagen1 Copia 1 Copia 2 Copia 3 Copia 1 Copia 4 Copia 1 Copia 1 Copia 1 Copia 1 Copia 1 Copia 2 Copia 4 Copia 1 Copia 1 Copia 1 Copia 1 Copia 1 Copia 1 Copia 1 Copia 1 Copia 1 Copia 1 Copia 1 Copia 1 Copia 1 Copia 1 Copia 2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1 Copia 1 Copia 2 Copia 3 Copia 1 Copia 4 Copia 1 Copia 1 Copia 1 Copia 1 Copia 1 Copia 2 Copia 4 Copia 1 Copia 1 Copia 1 Copia 1 Copia 1 Copia 1 Copia 1 Copia 1 Copia 1 Copia 1 Copia 1 Copia 1 Copia 1 Copia 1 Copia 2 Copia 1 Copia 1 Copia 1"/>
                          <pic:cNvPicPr>
                            <a:picLocks noChangeAspect="1" noChangeArrowheads="1"/>
                          </pic:cNvPicPr>
                        </pic:nvPicPr>
                        <pic:blipFill>
                          <a:blip r:embed="rId117"/>
                          <a:srcRect l="-247" t="34097" r="-247" b="-725"/>
                          <a:stretch>
                            <a:fillRect/>
                          </a:stretch>
                        </pic:blipFill>
                        <pic:spPr bwMode="auto">
                          <a:xfrm>
                            <a:off x="0" y="0"/>
                            <a:ext cx="6060440" cy="1614170"/>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Se usó el formulario “Registrar álbum con canciones”: envió los datos del álbum (título, banda, año, tipo, rating, formato y portada) y dos filas de canciones, que AlbumTransaccionalService guardó en una sola transacción (@Transactional): si una pista era inválida, no se guardaba nada. </w:t>
      </w:r>
    </w:p>
    <w:p>
      <w:pPr>
        <w:pStyle w:val="Normal"/>
        <w:spacing w:lineRule="auto" w:line="360" w:before="0" w:after="160"/>
        <w:ind w:firstLine="720"/>
        <w:jc w:val="both"/>
        <w:rPr>
          <w:rFonts w:ascii="Arial" w:hAnsi="Arial"/>
          <w:sz w:val="22"/>
          <w:szCs w:val="22"/>
        </w:rPr>
      </w:pPr>
      <w:r>
        <w:rPr>
          <w:rFonts w:ascii="Arial" w:hAnsi="Arial"/>
          <w:sz w:val="22"/>
          <w:szCs w:val="22"/>
        </w:rPr>
        <w:t>El listado mostró “Álbum y canciones registrados correctamente” y el total subió a cinco. La consulta con JOIN mostró el álbum asociado a su banda por id_banda y sus canciones asociadas por id_album.</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71</w:t>
            </w:r>
            <w:r>
              <w:rPr>
                <w:b/>
                <w:bCs/>
                <w:i w:val="false"/>
                <w:iCs w:val="false"/>
                <w:sz w:val="26"/>
                <w:szCs w:val="26"/>
                <w:u w:val="none"/>
              </w:rPr>
              <w:fldChar w:fldCharType="end"/>
            </w:r>
            <w:r>
              <w:rPr>
                <w:b/>
                <w:bCs/>
                <w:i w:val="false"/>
                <w:iCs w:val="false"/>
                <w:sz w:val="26"/>
                <w:szCs w:val="26"/>
                <w:u w:val="none"/>
              </w:rPr>
              <w:t xml:space="preserve"> : Edición de un álbum y evidencia en la base de datos</w:t>
            </w:r>
          </w:p>
        </w:tc>
      </w:tr>
      <w:tr>
        <w:trPr>
          <w:trHeight w:val="305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4911725"/>
                  <wp:effectExtent l="0" t="0" r="0" b="0"/>
                  <wp:docPr id="104" name="Imagen1 Copia 1 Copia 2 Copia 3 Copia 1 Copia 4 Copia 1 Copia 1 Copia 1 Copia 1 Copia 1 Copia 2 Copia 4 Copia 1 Copia 1 Copia 1 Copia 1 Copia 1 Copia 1 Copia 1 Copia 1 Copia 1 Copia 1 Copia 1 Copia 1 Copia 1 Copia 1 Copia 2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1 Copia 1 Copia 2 Copia 3 Copia 1 Copia 4 Copia 1 Copia 1 Copia 1 Copia 1 Copia 1 Copia 2 Copia 4 Copia 1 Copia 1 Copia 1 Copia 1 Copia 1 Copia 1 Copia 1 Copia 1 Copia 1 Copia 1 Copia 1 Copia 1 Copia 1 Copia 1 Copia 2 Copia 1 Copia 2"/>
                          <pic:cNvPicPr>
                            <a:picLocks noChangeAspect="1" noChangeArrowheads="1"/>
                          </pic:cNvPicPr>
                        </pic:nvPicPr>
                        <pic:blipFill>
                          <a:blip r:embed="rId118"/>
                          <a:srcRect l="-274" t="-340" r="-274" b="-340"/>
                          <a:stretch>
                            <a:fillRect/>
                          </a:stretch>
                        </pic:blipFill>
                        <pic:spPr bwMode="auto">
                          <a:xfrm>
                            <a:off x="0" y="0"/>
                            <a:ext cx="6060440" cy="4911725"/>
                          </a:xfrm>
                          <a:prstGeom prst="rect">
                            <a:avLst/>
                          </a:prstGeom>
                          <a:noFill/>
                          <a:ln w="28575">
                            <a:solidFill>
                              <a:srgbClr val="999999"/>
                            </a:solidFill>
                          </a:ln>
                        </pic:spPr>
                      </pic:pic>
                    </a:graphicData>
                  </a:graphic>
                </wp:inline>
              </w:drawing>
            </w:r>
            <w:r>
              <w:rPr/>
              <w:drawing>
                <wp:inline distT="0" distB="0" distL="0" distR="0">
                  <wp:extent cx="6060440" cy="3944620"/>
                  <wp:effectExtent l="0" t="0" r="0" b="0"/>
                  <wp:docPr id="105" name="Imagen1 Copia 1 Copia 2 Copia 3 Copia 1 Copia 4 Copia 1 Copia 1 Copia 1 Copia 1 Copia 1 Copia 2 Copia 4 Copia 1 Copia 1 Copia 1 Copia 1 Copia 1 Copia 1 Copia 1 Copia 1 Copia 1 Copia 1 Copia 1 Copia 1 Copia 1 Copia 1 Copia 2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1 Copia 1 Copia 2 Copia 3 Copia 1 Copia 4 Copia 1 Copia 1 Copia 1 Copia 1 Copia 1 Copia 2 Copia 4 Copia 1 Copia 1 Copia 1 Copia 1 Copia 1 Copia 1 Copia 1 Copia 1 Copia 1 Copia 1 Copia 1 Copia 1 Copia 1 Copia 1 Copia 2 Copia 1 Copia 1 Copia 1 Copia 1"/>
                          <pic:cNvPicPr>
                            <a:picLocks noChangeAspect="1" noChangeArrowheads="1"/>
                          </pic:cNvPicPr>
                        </pic:nvPicPr>
                        <pic:blipFill>
                          <a:blip r:embed="rId119"/>
                          <a:srcRect l="-274" t="-340" r="-274" b="-340"/>
                          <a:stretch>
                            <a:fillRect/>
                          </a:stretch>
                        </pic:blipFill>
                        <pic:spPr bwMode="auto">
                          <a:xfrm>
                            <a:off x="0" y="0"/>
                            <a:ext cx="6060440" cy="394462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5189220" cy="3616325"/>
                  <wp:effectExtent l="0" t="0" r="0" b="0"/>
                  <wp:docPr id="106" name="Imagen1 Copia 1 Copia 2 Copia 3 Copia 1 Copia 4 Copia 1 Copia 1 Copia 1 Copia 1 Copia 1 Copia 2 Copia 4 Copia 1 Copia 1 Copia 1 Copia 1 Copia 1 Copia 1 Copia 1 Copia 1 Copia 1 Copia 1 Copia 1 Copia 1 Copia 1 Copia 1 Copia 2 Copia 1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1 Copia 1 Copia 2 Copia 3 Copia 1 Copia 4 Copia 1 Copia 1 Copia 1 Copia 1 Copia 1 Copia 2 Copia 4 Copia 1 Copia 1 Copia 1 Copia 1 Copia 1 Copia 1 Copia 1 Copia 1 Copia 1 Copia 1 Copia 1 Copia 1 Copia 1 Copia 1 Copia 2 Copia 1 Copia 1 Copia 1 Copia 1 Copia 2"/>
                          <pic:cNvPicPr>
                            <a:picLocks noChangeAspect="1" noChangeArrowheads="1"/>
                          </pic:cNvPicPr>
                        </pic:nvPicPr>
                        <pic:blipFill>
                          <a:blip r:embed="rId120"/>
                          <a:srcRect l="-361" t="-214" r="-361" b="-214"/>
                          <a:stretch>
                            <a:fillRect/>
                          </a:stretch>
                        </pic:blipFill>
                        <pic:spPr bwMode="auto">
                          <a:xfrm>
                            <a:off x="0" y="0"/>
                            <a:ext cx="5189220" cy="361632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1506855"/>
                  <wp:effectExtent l="0" t="0" r="0" b="0"/>
                  <wp:docPr id="107" name="Imagen1 Copia 1 Copia 2 Copia 3 Copia 1 Copia 4 Copia 1 Copia 1 Copia 1 Copia 1 Copia 1 Copia 2 Copia 4 Copia 1 Copia 1 Copia 1 Copia 1 Copia 1 Copia 1 Copia 1 Copia 1 Copia 1 Copia 1 Copia 1 Copia 1 Copia 1 Copia 1 Copia 2 Copia 1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1 Copia 1 Copia 2 Copia 3 Copia 1 Copia 4 Copia 1 Copia 1 Copia 1 Copia 1 Copia 1 Copia 2 Copia 4 Copia 1 Copia 1 Copia 1 Copia 1 Copia 1 Copia 1 Copia 1 Copia 1 Copia 1 Copia 1 Copia 1 Copia 1 Copia 1 Copia 1 Copia 2 Copia 1 Copia 1 Copia 1 Copia 1 Copia 1 Copia 1"/>
                          <pic:cNvPicPr>
                            <a:picLocks noChangeAspect="1" noChangeArrowheads="1"/>
                          </pic:cNvPicPr>
                        </pic:nvPicPr>
                        <pic:blipFill>
                          <a:blip r:embed="rId121"/>
                          <a:srcRect l="-165" t="33805" r="-165" b="-447"/>
                          <a:stretch>
                            <a:fillRect/>
                          </a:stretch>
                        </pic:blipFill>
                        <pic:spPr bwMode="auto">
                          <a:xfrm>
                            <a:off x="0" y="0"/>
                            <a:ext cx="6060440" cy="150685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highlight w:val="none"/>
          <w:shd w:fill="auto" w:val="clear"/>
        </w:rPr>
      </w:pPr>
      <w:r>
        <w:rPr>
          <w:rFonts w:ascii="Arial" w:hAnsi="Arial"/>
          <w:sz w:val="22"/>
          <w:szCs w:val="22"/>
          <w:shd w:fill="auto" w:val="clear"/>
        </w:rPr>
        <w:t>El formulario se abrió con los datos guardados, el título “Editar álbum” y el año 2000. Tras cambiarlo a 2001 y guardar, el listado mostró “Álbum actualizado correctamente” y el año 2001 junto al nombre de la banda.</w:t>
      </w:r>
    </w:p>
    <w:p>
      <w:pPr>
        <w:pStyle w:val="Normal"/>
        <w:spacing w:lineRule="auto" w:line="360" w:before="0" w:after="160"/>
        <w:ind w:firstLine="720"/>
        <w:jc w:val="both"/>
        <w:rPr>
          <w:rFonts w:ascii="Arial" w:hAnsi="Arial"/>
          <w:sz w:val="22"/>
          <w:szCs w:val="22"/>
          <w:highlight w:val="none"/>
          <w:shd w:fill="auto" w:val="clear"/>
        </w:rPr>
      </w:pPr>
      <w:r>
        <w:rPr>
          <w:rFonts w:ascii="Arial" w:hAnsi="Arial"/>
          <w:sz w:val="22"/>
          <w:szCs w:val="22"/>
          <w:shd w:fill="auto" w:val="clear"/>
        </w:rPr>
        <w:t xml:space="preserve"> </w:t>
      </w:r>
      <w:r>
        <w:rPr>
          <w:rFonts w:ascii="Arial" w:hAnsi="Arial"/>
          <w:sz w:val="22"/>
          <w:szCs w:val="22"/>
          <w:shd w:fill="auto" w:val="clear"/>
        </w:rPr>
        <w:t>La consulta devolvió la misma fila (id_album 6) con el año actualizado, lo que confirma que se modificó el registro existente y no se creó otro.</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72</w:t>
            </w:r>
            <w:r>
              <w:rPr>
                <w:b/>
                <w:bCs/>
                <w:i w:val="false"/>
                <w:iCs w:val="false"/>
                <w:sz w:val="26"/>
                <w:szCs w:val="26"/>
                <w:u w:val="none"/>
              </w:rPr>
              <w:fldChar w:fldCharType="end"/>
            </w:r>
            <w:r>
              <w:rPr>
                <w:b/>
                <w:bCs/>
                <w:i w:val="false"/>
                <w:iCs w:val="false"/>
                <w:sz w:val="26"/>
                <w:szCs w:val="26"/>
                <w:u w:val="none"/>
              </w:rPr>
              <w:t xml:space="preserve"> : Imagen – Eliminación de un álbum y evidencia en la base de datos</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5570220" cy="4739640"/>
                  <wp:effectExtent l="0" t="0" r="0" b="0"/>
                  <wp:docPr id="108" name="Imagen1 Copia 1 Copia 2 Copia 3 Copia 1 Copia 4 Copia 1 Copia 1 Copia 1 Copia 1 Copia 1 Copia 2 Copia 4 Copia 1 Copia 1 Copia 1 Copia 1 Copia 1 Copia 1 Copia 1 Copia 1 Copia 1 Copia 1 Copia 1 Copia 1 Copia 1 Copia 1 Copia 2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1 Copia 1 Copia 2 Copia 3 Copia 1 Copia 4 Copia 1 Copia 1 Copia 1 Copia 1 Copia 1 Copia 2 Copia 4 Copia 1 Copia 1 Copia 1 Copia 1 Copia 1 Copia 1 Copia 1 Copia 1 Copia 1 Copia 1 Copia 1 Copia 1 Copia 1 Copia 1 Copia 2 Copia 2"/>
                          <pic:cNvPicPr>
                            <a:picLocks noChangeAspect="1" noChangeArrowheads="1"/>
                          </pic:cNvPicPr>
                        </pic:nvPicPr>
                        <pic:blipFill>
                          <a:blip r:embed="rId122"/>
                          <a:srcRect l="-267" t="-220" r="-267" b="-220"/>
                          <a:stretch>
                            <a:fillRect/>
                          </a:stretch>
                        </pic:blipFill>
                        <pic:spPr bwMode="auto">
                          <a:xfrm>
                            <a:off x="0" y="0"/>
                            <a:ext cx="5570220" cy="473964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1384300"/>
                  <wp:effectExtent l="0" t="0" r="0" b="0"/>
                  <wp:docPr id="109" name="Imagen1 Copia 1 Copia 2 Copia 3 Copia 1 Copia 4 Copia 1 Copia 1 Copia 1 Copia 1 Copia 1 Copia 2 Copia 4 Copia 1 Copia 1 Copia 1 Copia 1 Copia 1 Copia 1 Copia 1 Copia 1 Copia 1 Copia 1 Copia 1 Copia 1 Copia 1 Copia 1 Copia 2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1 Copia 1 Copia 2 Copia 3 Copia 1 Copia 4 Copia 1 Copia 1 Copia 1 Copia 1 Copia 1 Copia 2 Copia 4 Copia 1 Copia 1 Copia 1 Copia 1 Copia 1 Copia 1 Copia 1 Copia 1 Copia 1 Copia 1 Copia 1 Copia 1 Copia 1 Copia 1 Copia 2 Copia 2 Copia 1 Copia 1"/>
                          <pic:cNvPicPr>
                            <a:picLocks noChangeAspect="1" noChangeArrowheads="1"/>
                          </pic:cNvPicPr>
                        </pic:nvPicPr>
                        <pic:blipFill>
                          <a:blip r:embed="rId123"/>
                          <a:srcRect l="-169" t="37830" r="-169" b="-458"/>
                          <a:stretch>
                            <a:fillRect/>
                          </a:stretch>
                        </pic:blipFill>
                        <pic:spPr bwMode="auto">
                          <a:xfrm>
                            <a:off x="0" y="0"/>
                            <a:ext cx="6060440" cy="138430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Tras aceptar la confirmación del navegador, el listado volvió a los cuatro álbumes originales y mostró el mensaje de eliminación.</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La consulta sobre la tabla album no devolvió filas, por lo que el borrado se aplicó en la base de datos.</w:t>
      </w:r>
    </w:p>
    <w:p>
      <w:pPr>
        <w:pStyle w:val="Heading3"/>
        <w:numPr>
          <w:ilvl w:val="3"/>
          <w:numId w:val="4"/>
        </w:numPr>
        <w:spacing w:before="0" w:after="160"/>
        <w:rPr>
          <w:highlight w:val="none"/>
          <w:shd w:fill="auto" w:val="clear"/>
        </w:rPr>
      </w:pPr>
      <w:r>
        <w:rPr>
          <w:rFonts w:cs="Arial"/>
          <w:b/>
          <w:bCs/>
          <w:color w:themeColor="text1" w:val="000000"/>
          <w:shd w:fill="auto" w:val="clear"/>
        </w:rPr>
        <w:t>Mantenimiento 3: Canciones</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73</w:t>
            </w:r>
            <w:r>
              <w:rPr>
                <w:b/>
                <w:bCs/>
                <w:i w:val="false"/>
                <w:iCs w:val="false"/>
                <w:sz w:val="26"/>
                <w:szCs w:val="26"/>
                <w:u w:val="none"/>
              </w:rPr>
              <w:fldChar w:fldCharType="end"/>
            </w:r>
            <w:r>
              <w:rPr>
                <w:b/>
                <w:bCs/>
                <w:i w:val="false"/>
                <w:iCs w:val="false"/>
                <w:sz w:val="26"/>
                <w:szCs w:val="26"/>
                <w:u w:val="none"/>
              </w:rPr>
              <w:t xml:space="preserve"> : Imagen – Validación del álbum y control de pista repetida en CancionController</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059940"/>
                  <wp:effectExtent l="0" t="0" r="0" b="0"/>
                  <wp:docPr id="110" name="Imagen1 Copia 1 Copia 2 Copia 3 Copia 1 Copia 4 Copia 1 Copia 1 Copia 1 Copia 1 Copia 1 Copia 2 Copia 4 Copia 1 Copia 1 Copia 1 Copia 1 Copia 1 Copia 1 Copia 1 Copia 1 Copia 1 Copia 1 Copia 1 Copia 1 Copia 1 Copia 1 Copia 2 Cop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1 Copia 1 Copia 2 Copia 3 Copia 1 Copia 4 Copia 1 Copia 1 Copia 1 Copia 1 Copia 1 Copia 2 Copia 4 Copia 1 Copia 1 Copia 1 Copia 1 Copia 1 Copia 1 Copia 1 Copia 1 Copia 1 Copia 1 Copia 1 Copia 1 Copia 1 Copia 1 Copia 2 Copia 3"/>
                          <pic:cNvPicPr>
                            <a:picLocks noChangeAspect="1" noChangeArrowheads="1"/>
                          </pic:cNvPicPr>
                        </pic:nvPicPr>
                        <pic:blipFill>
                          <a:blip r:embed="rId124"/>
                          <a:srcRect l="-137" t="-346" r="-137" b="-346"/>
                          <a:stretch>
                            <a:fillRect/>
                          </a:stretch>
                        </pic:blipFill>
                        <pic:spPr bwMode="auto">
                          <a:xfrm>
                            <a:off x="0" y="0"/>
                            <a:ext cx="6060440" cy="2059940"/>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Cuando el usuario dejaba "Selecciona un álbum", Spring igualmente creaba un Album vacío, por lo que @NotNull no lo detectaba y fue necesaria la comprobación manual del identificador. </w:t>
      </w:r>
    </w:p>
    <w:p>
      <w:pPr>
        <w:pStyle w:val="Normal"/>
        <w:spacing w:lineRule="auto" w:line="360" w:before="0" w:after="160"/>
        <w:ind w:firstLine="720"/>
        <w:jc w:val="both"/>
        <w:rPr>
          <w:rFonts w:ascii="Arial" w:hAnsi="Arial"/>
          <w:sz w:val="22"/>
          <w:szCs w:val="22"/>
        </w:rPr>
      </w:pPr>
      <w:r>
        <w:rPr>
          <w:rFonts w:ascii="Arial" w:hAnsi="Arial"/>
          <w:sz w:val="22"/>
          <w:szCs w:val="22"/>
        </w:rPr>
        <w:t xml:space="preserve">La unicidad de la pista no la verificó el controlador: la garantizó la base de datos, y DataAccessException se tradujo en un mensaje bajo el campo "Número de pista" que conservó lo escrito. </w:t>
      </w:r>
    </w:p>
    <w:p>
      <w:pPr>
        <w:pStyle w:val="Normal"/>
        <w:spacing w:lineRule="auto" w:line="360" w:before="0" w:after="160"/>
        <w:ind w:firstLine="720"/>
        <w:jc w:val="both"/>
        <w:rPr>
          <w:rFonts w:ascii="Arial" w:hAnsi="Arial"/>
          <w:sz w:val="22"/>
          <w:szCs w:val="22"/>
        </w:rPr>
      </w:pPr>
      <w:r>
        <w:rPr>
          <w:rFonts w:ascii="Arial" w:hAnsi="Arial"/>
          <w:sz w:val="22"/>
          <w:szCs w:val="22"/>
        </w:rPr>
        <w:t>Solo si ambas comprobaciones pasaban, service.save persistía la canción y el sistema redirigía al listado con el mensaje de éxito.</w:t>
      </w:r>
    </w:p>
    <w:p>
      <w:pPr>
        <w:pStyle w:val="Normal"/>
        <w:spacing w:before="0" w:after="160"/>
        <w:rPr>
          <w:rFonts w:ascii="Arial" w:hAnsi="Arial" w:eastAsia="Calibri" w:cs="" w:cstheme="minorBidi" w:eastAsiaTheme="minorHAnsi"/>
          <w:b/>
          <w:bCs/>
          <w:color w:val="auto"/>
          <w:kern w:val="0"/>
          <w:sz w:val="22"/>
          <w:szCs w:val="22"/>
          <w:highlight w:val="none"/>
          <w:shd w:fill="auto" w:val="clear"/>
          <w:lang w:val="es-PE" w:eastAsia="en-US" w:bidi="ar-SA"/>
        </w:rPr>
      </w:pPr>
      <w:r>
        <w:rPr>
          <w:rFonts w:eastAsia="Calibri" w:cs="" w:cstheme="minorBidi" w:eastAsiaTheme="minorHAnsi" w:ascii="Arial" w:hAnsi="Arial"/>
          <w:b/>
          <w:bCs/>
          <w:color w:val="auto"/>
          <w:kern w:val="0"/>
          <w:sz w:val="22"/>
          <w:szCs w:val="22"/>
          <w:shd w:fill="auto" w:val="clear"/>
          <w:lang w:val="es-PE" w:eastAsia="en-US" w:bidi="ar-SA"/>
        </w:rPr>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74</w:t>
            </w:r>
            <w:r>
              <w:rPr>
                <w:b/>
                <w:bCs/>
                <w:i w:val="false"/>
                <w:iCs w:val="false"/>
                <w:sz w:val="26"/>
                <w:szCs w:val="26"/>
                <w:u w:val="none"/>
              </w:rPr>
              <w:fldChar w:fldCharType="end"/>
            </w:r>
            <w:r>
              <w:rPr>
                <w:b/>
                <w:bCs/>
                <w:i w:val="false"/>
                <w:iCs w:val="false"/>
                <w:sz w:val="26"/>
                <w:szCs w:val="26"/>
                <w:u w:val="none"/>
              </w:rPr>
              <w:t xml:space="preserve"> : Imagen – Pantalla de listado del mantenimiento de Canciones</w:t>
            </w:r>
          </w:p>
        </w:tc>
      </w:tr>
      <w:tr>
        <w:trPr>
          <w:trHeight w:val="441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733040"/>
                  <wp:effectExtent l="0" t="0" r="0" b="0"/>
                  <wp:docPr id="111" name="Imagen1 Copia 1 Copia 2 Copia 3 Copia 1 Copia 4 Copia 1 Copia 1 Copia 1 Copia 1 Copia 1 Copia 2 Copia 4 Copia 1 Copia 1 Copia 1 Copia 1 Copia 1 Copia 1 Copia 1 Copia 1 Copia 1 Copia 1 Copia 1 Copia 1 Copia 1 Copia 1 Copia 2 Copia 3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1 Copia 1 Copia 2 Copia 3 Copia 1 Copia 4 Copia 1 Copia 1 Copia 1 Copia 1 Copia 1 Copia 2 Copia 4 Copia 1 Copia 1 Copia 1 Copia 1 Copia 1 Copia 1 Copia 1 Copia 1 Copia 1 Copia 1 Copia 1 Copia 1 Copia 1 Copia 1 Copia 2 Copia 3 Copia 1 Copia 1"/>
                          <pic:cNvPicPr>
                            <a:picLocks noChangeAspect="1" noChangeArrowheads="1"/>
                          </pic:cNvPicPr>
                        </pic:nvPicPr>
                        <pic:blipFill>
                          <a:blip r:embed="rId125"/>
                          <a:srcRect l="-198" t="-338" r="-198" b="-338"/>
                          <a:stretch>
                            <a:fillRect/>
                          </a:stretch>
                        </pic:blipFill>
                        <pic:spPr bwMode="auto">
                          <a:xfrm>
                            <a:off x="0" y="0"/>
                            <a:ext cx="6060440" cy="273304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 xml:space="preserve">La tabla mostró las tres canciones cargadas por el script con su pista, título, álbum, banda y duración en formato m:ss, junto con el total del catálogo. </w:t>
      </w:r>
    </w:p>
    <w:p>
      <w:pPr>
        <w:pStyle w:val="Normal"/>
        <w:spacing w:lineRule="auto" w:line="360" w:before="0" w:after="160"/>
        <w:ind w:firstLine="720"/>
        <w:jc w:val="both"/>
        <w:rPr>
          <w:rFonts w:ascii="Arial" w:hAnsi="Arial"/>
          <w:sz w:val="22"/>
          <w:szCs w:val="22"/>
        </w:rPr>
      </w:pPr>
      <w:r>
        <w:rPr>
          <w:rFonts w:ascii="Arial" w:hAnsi="Arial"/>
          <w:sz w:val="22"/>
          <w:szCs w:val="22"/>
        </w:rPr>
        <w:t>La columna Acciones, con Editar y Eliminar, apareció solo por la sesión de Administrador.</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75</w:t>
            </w:r>
            <w:r>
              <w:rPr>
                <w:b/>
                <w:bCs/>
                <w:i w:val="false"/>
                <w:iCs w:val="false"/>
                <w:sz w:val="26"/>
                <w:szCs w:val="26"/>
                <w:u w:val="none"/>
              </w:rPr>
              <w:fldChar w:fldCharType="end"/>
            </w:r>
            <w:r>
              <w:rPr>
                <w:b/>
                <w:bCs/>
                <w:i w:val="false"/>
                <w:iCs w:val="false"/>
                <w:sz w:val="26"/>
                <w:szCs w:val="26"/>
                <w:u w:val="none"/>
              </w:rPr>
              <w:t xml:space="preserve"> : Imagen – Registro de una canción y evidencia en la base de datos</w:t>
            </w:r>
          </w:p>
        </w:tc>
      </w:tr>
      <w:tr>
        <w:trPr>
          <w:trHeight w:val="2045"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707005"/>
                  <wp:effectExtent l="0" t="0" r="0" b="0"/>
                  <wp:docPr id="112" name="Imagen1 Copia 1 Copia 2 Copia 3 Copia 1 Copia 4 Copia 1 Copia 1 Copia 1 Copia 1 Copia 1 Copia 2 Copia 4 Copia 1 Copia 1 Copia 1 Copia 1 Copia 1 Copia 1 Copia 1 Copia 1 Copia 1 Copia 1 Copia 1 Copia 1 Copia 1 Copia 1 Copia 2 Copia 3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1 Copia 1 Copia 2 Copia 3 Copia 1 Copia 4 Copia 1 Copia 1 Copia 1 Copia 1 Copia 1 Copia 2 Copia 4 Copia 1 Copia 1 Copia 1 Copia 1 Copia 1 Copia 1 Copia 1 Copia 1 Copia 1 Copia 1 Copia 1 Copia 1 Copia 1 Copia 1 Copia 2 Copia 3 Copia 1 Copia 1 Copia 1"/>
                          <pic:cNvPicPr>
                            <a:picLocks noChangeAspect="1" noChangeArrowheads="1"/>
                          </pic:cNvPicPr>
                        </pic:nvPicPr>
                        <pic:blipFill>
                          <a:blip r:embed="rId126"/>
                          <a:srcRect l="-272" t="1171" r="-272" b="-326"/>
                          <a:stretch>
                            <a:fillRect/>
                          </a:stretch>
                        </pic:blipFill>
                        <pic:spPr bwMode="auto">
                          <a:xfrm>
                            <a:off x="0" y="0"/>
                            <a:ext cx="6060440" cy="270700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2733040"/>
                  <wp:effectExtent l="0" t="0" r="0" b="0"/>
                  <wp:docPr id="113" name="Imagen1 Copia 1 Copia 2 Copia 3 Copia 1 Copia 4 Copia 1 Copia 1 Copia 1 Copia 1 Copia 1 Copia 2 Copia 4 Copia 1 Copia 1 Copia 1 Copia 1 Copia 1 Copia 1 Copia 1 Copia 1 Copia 1 Copia 1 Copia 1 Copia 1 Copia 1 Copia 1 Copia 2 Copia 3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1 Copia 1 Copia 2 Copia 3 Copia 1 Copia 4 Copia 1 Copia 1 Copia 1 Copia 1 Copia 1 Copia 2 Copia 4 Copia 1 Copia 1 Copia 1 Copia 1 Copia 1 Copia 1 Copia 1 Copia 1 Copia 1 Copia 1 Copia 1 Copia 1 Copia 1 Copia 1 Copia 2 Copia 3 Copia 1 Copia 1 Copia 1 Copia 1"/>
                          <pic:cNvPicPr>
                            <a:picLocks noChangeAspect="1" noChangeArrowheads="1"/>
                          </pic:cNvPicPr>
                        </pic:nvPicPr>
                        <pic:blipFill>
                          <a:blip r:embed="rId127"/>
                          <a:srcRect l="-269" t="-384" r="-269" b="-384"/>
                          <a:stretch>
                            <a:fillRect/>
                          </a:stretch>
                        </pic:blipFill>
                        <pic:spPr bwMode="auto">
                          <a:xfrm>
                            <a:off x="0" y="0"/>
                            <a:ext cx="6060440" cy="273304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1170305"/>
                  <wp:effectExtent l="0" t="0" r="0" b="0"/>
                  <wp:docPr id="114" name="Imagen1 Copia 1 Copia 2 Copia 3 Copia 1 Copia 4 Copia 1 Copia 1 Copia 1 Copia 1 Copia 1 Copia 2 Copia 4 Copia 1 Copia 1 Copia 1 Copia 1 Copia 1 Copia 1 Copia 1 Copia 1 Copia 1 Copia 1 Copia 1 Copia 1 Copia 1 Copia 1 Copia 2 Copia 3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1 Copia 1 Copia 2 Copia 3 Copia 1 Copia 4 Copia 1 Copia 1 Copia 1 Copia 1 Copia 1 Copia 2 Copia 4 Copia 1 Copia 1 Copia 1 Copia 1 Copia 1 Copia 1 Copia 1 Copia 1 Copia 1 Copia 1 Copia 1 Copia 1 Copia 1 Copia 1 Copia 2 Copia 3 Copia 1 Copia 1 Copia 1 Copia 1 Copia 1"/>
                          <pic:cNvPicPr>
                            <a:picLocks noChangeAspect="1" noChangeArrowheads="1"/>
                          </pic:cNvPicPr>
                        </pic:nvPicPr>
                        <pic:blipFill>
                          <a:blip r:embed="rId128"/>
                          <a:srcRect l="-238" t="39813" r="-238" b="-657"/>
                          <a:stretch>
                            <a:fillRect/>
                          </a:stretch>
                        </pic:blipFill>
                        <pic:spPr bwMode="auto">
                          <a:xfrm>
                            <a:off x="0" y="0"/>
                            <a:ext cx="6060440" cy="117030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El formulario envió el título, el álbum elegido, el número de pista y la duración en segundos, que el propio formulario convirtió a m:ss mientras se escribía; la canción se insertó y el listado la mostró con esa misma conversión. La consulta con JOIN confirmó la fila en la tabla cancion con el id_album del álbum elegido.</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76</w:t>
            </w:r>
            <w:r>
              <w:rPr>
                <w:b/>
                <w:bCs/>
                <w:i w:val="false"/>
                <w:iCs w:val="false"/>
                <w:sz w:val="26"/>
                <w:szCs w:val="26"/>
                <w:u w:val="none"/>
              </w:rPr>
              <w:fldChar w:fldCharType="end"/>
            </w:r>
            <w:r>
              <w:rPr>
                <w:b/>
                <w:bCs/>
                <w:i w:val="false"/>
                <w:iCs w:val="false"/>
                <w:sz w:val="26"/>
                <w:szCs w:val="26"/>
                <w:u w:val="none"/>
              </w:rPr>
              <w:t xml:space="preserve"> : Imagen – Edición de una canción y evidencia en la base de datos</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176145"/>
                  <wp:effectExtent l="0" t="0" r="0" b="0"/>
                  <wp:docPr id="115" name="Imagen1 Copia 1 Copia 2 Copia 3 Copia 1 Copia 4 Copia 1 Copia 1 Copia 1 Copia 1 Copia 1 Copia 2 Copia 4 Copia 1 Copia 1 Copia 1 Copia 1 Copia 1 Copia 1 Copia 1 Copia 1 Copia 1 Copia 1 Copia 1 Copia 1 Copia 1 Copia 1 Copia 2 Copia 3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1 Copia 1 Copia 2 Copia 3 Copia 1 Copia 4 Copia 1 Copia 1 Copia 1 Copia 1 Copia 1 Copia 2 Copia 4 Copia 1 Copia 1 Copia 1 Copia 1 Copia 1 Copia 1 Copia 1 Copia 1 Copia 1 Copia 1 Copia 1 Copia 1 Copia 1 Copia 1 Copia 2 Copia 3 Copia 1 Copia 1 Copia 1 Copia 2"/>
                          <pic:cNvPicPr>
                            <a:picLocks noChangeAspect="1" noChangeArrowheads="1"/>
                          </pic:cNvPicPr>
                        </pic:nvPicPr>
                        <pic:blipFill>
                          <a:blip r:embed="rId129"/>
                          <a:srcRect l="-201" t="875" r="-201" b="-239"/>
                          <a:stretch>
                            <a:fillRect/>
                          </a:stretch>
                        </pic:blipFill>
                        <pic:spPr bwMode="auto">
                          <a:xfrm>
                            <a:off x="0" y="0"/>
                            <a:ext cx="6060440" cy="217614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2733040"/>
                  <wp:effectExtent l="0" t="0" r="0" b="0"/>
                  <wp:docPr id="116" name="Imagen1 Copia 1 Copia 2 Copia 3 Copia 1 Copia 4 Copia 1 Copia 1 Copia 1 Copia 1 Copia 1 Copia 2 Copia 4 Copia 1 Copia 1 Copia 1 Copia 1 Copia 1 Copia 1 Copia 1 Copia 1 Copia 1 Copia 1 Copia 1 Copia 1 Copia 1 Copia 1 Copia 2 Copia 3 Copia 1 Copia 1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1 Copia 1 Copia 2 Copia 3 Copia 1 Copia 4 Copia 1 Copia 1 Copia 1 Copia 1 Copia 1 Copia 2 Copia 4 Copia 1 Copia 1 Copia 1 Copia 1 Copia 1 Copia 1 Copia 1 Copia 1 Copia 1 Copia 1 Copia 1 Copia 1 Copia 1 Copia 1 Copia 2 Copia 3 Copia 1 Copia 1 Copia 1 Copia 1 Copia 2"/>
                          <pic:cNvPicPr>
                            <a:picLocks noChangeAspect="1" noChangeArrowheads="1"/>
                          </pic:cNvPicPr>
                        </pic:nvPicPr>
                        <pic:blipFill>
                          <a:blip r:embed="rId130"/>
                          <a:srcRect l="-196" t="-287" r="-196" b="-287"/>
                          <a:stretch>
                            <a:fillRect/>
                          </a:stretch>
                        </pic:blipFill>
                        <pic:spPr bwMode="auto">
                          <a:xfrm>
                            <a:off x="0" y="0"/>
                            <a:ext cx="6060440" cy="273304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1157605"/>
                  <wp:effectExtent l="0" t="0" r="0" b="0"/>
                  <wp:docPr id="117" name="Imagen1 Copia 1 Copia 2 Copia 3 Copia 1 Copia 4 Copia 1 Copia 1 Copia 1 Copia 1 Copia 1 Copia 2 Copia 4 Copia 1 Copia 1 Copia 1 Copia 1 Copia 1 Copia 1 Copia 1 Copia 1 Copia 1 Copia 1 Copia 1 Copia 1 Copia 1 Copia 1 Copia 2 Copia 3 Copia 1 Copia 1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1 Copia 1 Copia 2 Copia 3 Copia 1 Copia 4 Copia 1 Copia 1 Copia 1 Copia 1 Copia 1 Copia 2 Copia 4 Copia 1 Copia 1 Copia 1 Copia 1 Copia 1 Copia 1 Copia 1 Copia 1 Copia 1 Copia 1 Copia 1 Copia 1 Copia 1 Copia 1 Copia 2 Copia 3 Copia 1 Copia 1 Copia 1 Copia 1 Copia 2 Copia 1"/>
                          <pic:cNvPicPr>
                            <a:picLocks noChangeAspect="1" noChangeArrowheads="1"/>
                          </pic:cNvPicPr>
                        </pic:nvPicPr>
                        <pic:blipFill>
                          <a:blip r:embed="rId131"/>
                          <a:srcRect l="-160" t="56478" r="-160" b="-542"/>
                          <a:stretch>
                            <a:fillRect/>
                          </a:stretch>
                        </pic:blipFill>
                        <pic:spPr bwMode="auto">
                          <a:xfrm>
                            <a:off x="0" y="0"/>
                            <a:ext cx="6060440" cy="115760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El formulario se abrió con los datos guardados y el título “Editar canción”. Tras cambiar el número de pista de 3 a 4 y guardar, el listado mostró “Canción actualizada correctamente” con la pista nueva, y la consulta devolvió la misma fila, con el mismo id_cancion y el número de pista modificado.</w:t>
      </w:r>
    </w:p>
    <w:p>
      <w:pPr>
        <w:pStyle w:val="Normal"/>
        <w:spacing w:lineRule="auto" w:line="360" w:before="0" w:after="160"/>
        <w:ind w:firstLine="720"/>
        <w:jc w:val="both"/>
        <w:rPr>
          <w:rFonts w:ascii="Arial" w:hAnsi="Arial"/>
          <w:sz w:val="22"/>
          <w:szCs w:val="22"/>
        </w:rPr>
      </w:pPr>
      <w:r>
        <w:rPr>
          <w:rFonts w:ascii="Arial" w:hAnsi="Arial"/>
          <w:sz w:val="22"/>
          <w:szCs w:val="22"/>
        </w:rPr>
        <w:t xml:space="preserve"> </w:t>
      </w:r>
      <w:r>
        <w:rPr>
          <w:rFonts w:ascii="Arial" w:hAnsi="Arial"/>
          <w:sz w:val="22"/>
          <w:szCs w:val="22"/>
        </w:rPr>
        <w:t>La restricción única (id_album, numero_pista) no se violó porque la pista 4 estaba libre en ese álbum.</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77</w:t>
            </w:r>
            <w:r>
              <w:rPr>
                <w:b/>
                <w:bCs/>
                <w:i w:val="false"/>
                <w:iCs w:val="false"/>
                <w:sz w:val="26"/>
                <w:szCs w:val="26"/>
                <w:u w:val="none"/>
              </w:rPr>
              <w:fldChar w:fldCharType="end"/>
            </w:r>
            <w:r>
              <w:rPr>
                <w:b/>
                <w:bCs/>
                <w:i w:val="false"/>
                <w:iCs w:val="false"/>
                <w:sz w:val="26"/>
                <w:szCs w:val="26"/>
                <w:u w:val="none"/>
              </w:rPr>
              <w:t xml:space="preserve"> : Imagen – Eliminación de una canción y evidencia en la base de datos</w:t>
            </w:r>
          </w:p>
        </w:tc>
      </w:tr>
      <w:tr>
        <w:trPr>
          <w:trHeight w:val="1028"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419985"/>
                  <wp:effectExtent l="0" t="0" r="0" b="0"/>
                  <wp:docPr id="118" name="Imagen1 Copia 1 Copia 2 Copia 3 Copia 1 Copia 4 Copia 1 Copia 1 Copia 1 Copia 1 Copia 1 Copia 2 Copia 4 Copia 1 Copia 1 Copia 1 Copia 1 Copia 1 Copia 1 Copia 1 Copia 1 Copia 1 Copia 1 Copia 1 Copia 1 Copia 1 Copia 1 Copia 2 Copia 3 Copia 1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1 Copia 1 Copia 2 Copia 3 Copia 1 Copia 4 Copia 1 Copia 1 Copia 1 Copia 1 Copia 1 Copia 2 Copia 4 Copia 1 Copia 1 Copia 1 Copia 1 Copia 1 Copia 1 Copia 1 Copia 1 Copia 1 Copia 1 Copia 1 Copia 1 Copia 1 Copia 1 Copia 2 Copia 3 Copia 1 Copia 1 Copia 1 Copia 2 Copia 1"/>
                          <pic:cNvPicPr>
                            <a:picLocks noChangeAspect="1" noChangeArrowheads="1"/>
                          </pic:cNvPicPr>
                        </pic:nvPicPr>
                        <pic:blipFill>
                          <a:blip r:embed="rId132"/>
                          <a:srcRect l="-268" t="1506" r="-268" b="-419"/>
                          <a:stretch>
                            <a:fillRect/>
                          </a:stretch>
                        </pic:blipFill>
                        <pic:spPr bwMode="auto">
                          <a:xfrm>
                            <a:off x="0" y="0"/>
                            <a:ext cx="6060440" cy="241998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1276985"/>
                  <wp:effectExtent l="0" t="0" r="0" b="0"/>
                  <wp:docPr id="119" name="Imagen1 Copia 1 Copia 2 Copia 3 Copia 1 Copia 4 Copia 1 Copia 1 Copia 1 Copia 1 Copia 1 Copia 2 Copia 4 Copia 1 Copia 1 Copia 1 Copia 1 Copia 1 Copia 1 Copia 1 Copia 1 Copia 1 Copia 1 Copia 1 Copia 1 Copia 1 Copia 1 Copia 2 Copia 3 Copia 1 Copia 1 Copia 1 Copia 1 Copia 2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1 Copia 1 Copia 2 Copia 3 Copia 1 Copia 4 Copia 1 Copia 1 Copia 1 Copia 1 Copia 1 Copia 2 Copia 4 Copia 1 Copia 1 Copia 1 Copia 1 Copia 1 Copia 1 Copia 1 Copia 1 Copia 1 Copia 1 Copia 1 Copia 1 Copia 1 Copia 1 Copia 2 Copia 3 Copia 1 Copia 1 Copia 1 Copia 1 Copia 2 Copia 2"/>
                          <pic:cNvPicPr>
                            <a:picLocks noChangeAspect="1" noChangeArrowheads="1"/>
                          </pic:cNvPicPr>
                        </pic:nvPicPr>
                        <pic:blipFill>
                          <a:blip r:embed="rId133"/>
                          <a:srcRect l="-231" t="54459" r="-231" b="-713"/>
                          <a:stretch>
                            <a:fillRect/>
                          </a:stretch>
                        </pic:blipFill>
                        <pic:spPr bwMode="auto">
                          <a:xfrm>
                            <a:off x="0" y="0"/>
                            <a:ext cx="6060440" cy="127698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Tras aceptar la confirmación del navegador, el listado volvió a las tres canciones originales y mostró el mensaje de eliminación. La consulta sobre la tabla cancion no devolvió filas, por lo que el borrado se aplicó en la base de datos.</w:t>
      </w:r>
    </w:p>
    <w:p>
      <w:pPr>
        <w:pStyle w:val="Heading3"/>
        <w:numPr>
          <w:ilvl w:val="2"/>
          <w:numId w:val="4"/>
        </w:numPr>
        <w:spacing w:before="0" w:after="160"/>
        <w:rPr>
          <w:highlight w:val="none"/>
          <w:shd w:fill="FF8000" w:val="clear"/>
        </w:rPr>
      </w:pPr>
      <w:bookmarkStart w:id="22" w:name="_Toc230189282"/>
      <w:r>
        <w:rPr>
          <w:rFonts w:cs="Arial" w:ascii="Arial" w:hAnsi="Arial"/>
          <w:b/>
          <w:bCs/>
          <w:color w:themeColor="text1" w:val="000000"/>
          <w:sz w:val="22"/>
          <w:szCs w:val="22"/>
          <w:shd w:fill="FF8000" w:val="clear"/>
        </w:rPr>
        <w:t>Implementación de consultas</w:t>
      </w:r>
      <w:bookmarkEnd w:id="22"/>
    </w:p>
    <w:p>
      <w:pPr>
        <w:pStyle w:val="Normal"/>
        <w:spacing w:lineRule="auto" w:line="360" w:before="0" w:after="160"/>
        <w:ind w:firstLine="709"/>
        <w:jc w:val="both"/>
        <w:rPr>
          <w:rFonts w:ascii="Arial" w:hAnsi="Arial" w:cs="Arial"/>
          <w:sz w:val="22"/>
          <w:szCs w:val="22"/>
        </w:rPr>
      </w:pPr>
      <w:r>
        <w:rPr>
          <w:rFonts w:cs="Arial" w:ascii="Arial" w:hAnsi="Arial"/>
          <w:sz w:val="22"/>
          <w:szCs w:val="22"/>
        </w:rPr>
        <w:t>En el sistema se implementaron dos consultas: una para álbumes y otra para bandas. Para su desarrollo se utilizó Spring Data JPA con Hibernate como proveedor de persistencia, lo que permitió reducir el código repetitivo necesario para consultar la base de datos, ya que las consultas se generan automáticamente a partir del nombre de los métodos del repositorio.</w:t>
      </w:r>
    </w:p>
    <w:p>
      <w:pPr>
        <w:pStyle w:val="Normal"/>
        <w:spacing w:lineRule="auto" w:line="360" w:before="0" w:after="160"/>
        <w:ind w:firstLine="709"/>
        <w:jc w:val="both"/>
        <w:rPr>
          <w:rFonts w:ascii="Arial" w:hAnsi="Arial" w:cs="Arial"/>
          <w:sz w:val="22"/>
          <w:szCs w:val="22"/>
        </w:rPr>
      </w:pPr>
      <w:r>
        <w:rPr>
          <w:rFonts w:cs="Arial" w:ascii="Arial" w:hAnsi="Arial"/>
          <w:sz w:val="22"/>
          <w:szCs w:val="22"/>
        </w:rPr>
        <w:t xml:space="preserve"> </w:t>
      </w:r>
      <w:r>
        <w:rPr>
          <w:rFonts w:cs="Arial" w:ascii="Arial" w:hAnsi="Arial"/>
          <w:sz w:val="22"/>
          <w:szCs w:val="22"/>
        </w:rPr>
        <w:t>A continuación, se presentan las tablas que explican el funcionamiento de cada consulta y muestran la evidencia de su ejecución:</w:t>
      </w:r>
    </w:p>
    <w:p>
      <w:pPr>
        <w:pStyle w:val="Normal"/>
        <w:spacing w:lineRule="auto" w:line="360" w:before="0" w:after="160"/>
        <w:ind w:firstLine="709"/>
        <w:jc w:val="both"/>
        <w:rPr>
          <w:rFonts w:ascii="Arial" w:hAnsi="Arial" w:cs="Arial"/>
          <w:sz w:val="22"/>
          <w:szCs w:val="22"/>
          <w:shd w:fill="FF8000" w:val="clear"/>
        </w:rPr>
      </w:pPr>
      <w:r>
        <w:rPr>
          <w:rFonts w:cs="Arial" w:ascii="Arial" w:hAnsi="Arial"/>
          <w:sz w:val="22"/>
          <w:szCs w:val="22"/>
          <w:shd w:fill="FF8000" w:val="clear"/>
        </w:rPr>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78</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xml:space="preserve"> :  Consulta de álbumes</w:t>
            </w:r>
          </w:p>
        </w:tc>
      </w:tr>
      <w:tr>
        <w:trPr>
          <w:trHeight w:val="4680" w:hRule="atLeast"/>
        </w:trPr>
        <w:tc>
          <w:tcPr>
            <w:tcW w:w="9585" w:type="dxa"/>
            <w:tcBorders>
              <w:start w:val="single" w:sz="6" w:space="0" w:color="000000"/>
              <w:bottom w:val="single" w:sz="6" w:space="0" w:color="000000"/>
              <w:end w:val="single" w:sz="6" w:space="0" w:color="000000"/>
            </w:tcBorders>
          </w:tcPr>
          <w:p>
            <w:pPr>
              <w:pStyle w:val="Normal"/>
              <w:widowControl w:val="false"/>
              <w:bidi w:val="0"/>
              <w:spacing w:lineRule="auto" w:line="480" w:before="160" w:after="160"/>
              <w:rPr/>
            </w:pPr>
            <w:r>
              <w:rPr/>
              <w:drawing>
                <wp:inline distT="0" distB="0" distL="0" distR="0">
                  <wp:extent cx="6057900" cy="2628900"/>
                  <wp:effectExtent l="0" t="0" r="0" b="0"/>
                  <wp:docPr id="120" name="Imagen2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23 Copia 1"/>
                          <pic:cNvPicPr>
                            <a:picLocks noChangeAspect="1" noChangeArrowheads="1"/>
                          </pic:cNvPicPr>
                        </pic:nvPicPr>
                        <pic:blipFill>
                          <a:blip r:embed="rId134"/>
                          <a:stretch>
                            <a:fillRect/>
                          </a:stretch>
                        </pic:blipFill>
                        <pic:spPr bwMode="auto">
                          <a:xfrm>
                            <a:off x="0" y="0"/>
                            <a:ext cx="6057900" cy="2628900"/>
                          </a:xfrm>
                          <a:prstGeom prst="rect">
                            <a:avLst/>
                          </a:prstGeom>
                          <a:noFill/>
                        </pic:spPr>
                      </pic:pic>
                    </a:graphicData>
                  </a:graphic>
                </wp:inline>
              </w:drawing>
            </w:r>
            <w:r>
              <w:rPr/>
              <w:drawing>
                <wp:inline distT="0" distB="0" distL="0" distR="0">
                  <wp:extent cx="6057900" cy="2781300"/>
                  <wp:effectExtent l="0" t="0" r="0" b="0"/>
                  <wp:docPr id="121"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24"/>
                          <pic:cNvPicPr>
                            <a:picLocks noChangeAspect="1" noChangeArrowheads="1"/>
                          </pic:cNvPicPr>
                        </pic:nvPicPr>
                        <pic:blipFill>
                          <a:blip r:embed="rId135"/>
                          <a:stretch>
                            <a:fillRect/>
                          </a:stretch>
                        </pic:blipFill>
                        <pic:spPr bwMode="auto">
                          <a:xfrm>
                            <a:off x="0" y="0"/>
                            <a:ext cx="6057900" cy="2781300"/>
                          </a:xfrm>
                          <a:prstGeom prst="rect">
                            <a:avLst/>
                          </a:prstGeom>
                          <a:noFill/>
                        </pic:spPr>
                      </pic:pic>
                    </a:graphicData>
                  </a:graphic>
                </wp:inline>
              </w:drawing>
            </w:r>
            <w:r>
              <w:rPr/>
              <w:drawing>
                <wp:inline distT="0" distB="0" distL="0" distR="0">
                  <wp:extent cx="6057900" cy="1428750"/>
                  <wp:effectExtent l="0" t="0" r="0" b="0"/>
                  <wp:docPr id="122"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25"/>
                          <pic:cNvPicPr>
                            <a:picLocks noChangeAspect="1" noChangeArrowheads="1"/>
                          </pic:cNvPicPr>
                        </pic:nvPicPr>
                        <pic:blipFill>
                          <a:blip r:embed="rId136"/>
                          <a:stretch>
                            <a:fillRect/>
                          </a:stretch>
                        </pic:blipFill>
                        <pic:spPr bwMode="auto">
                          <a:xfrm>
                            <a:off x="0" y="0"/>
                            <a:ext cx="6057900" cy="1428750"/>
                          </a:xfrm>
                          <a:prstGeom prst="rect">
                            <a:avLst/>
                          </a:prstGeom>
                          <a:noFill/>
                        </pic:spPr>
                      </pic:pic>
                    </a:graphicData>
                  </a:graphic>
                </wp:inline>
              </w:drawing>
            </w:r>
            <w:r>
              <w:rPr/>
              <w:drawing>
                <wp:inline distT="0" distB="0" distL="0" distR="0">
                  <wp:extent cx="6057900" cy="2276475"/>
                  <wp:effectExtent l="0" t="0" r="0" b="0"/>
                  <wp:docPr id="123"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26"/>
                          <pic:cNvPicPr>
                            <a:picLocks noChangeAspect="1" noChangeArrowheads="1"/>
                          </pic:cNvPicPr>
                        </pic:nvPicPr>
                        <pic:blipFill>
                          <a:blip r:embed="rId137"/>
                          <a:stretch>
                            <a:fillRect/>
                          </a:stretch>
                        </pic:blipFill>
                        <pic:spPr bwMode="auto">
                          <a:xfrm>
                            <a:off x="0" y="0"/>
                            <a:ext cx="6057900" cy="2276475"/>
                          </a:xfrm>
                          <a:prstGeom prst="rect">
                            <a:avLst/>
                          </a:prstGeom>
                          <a:noFill/>
                        </pic:spPr>
                      </pic:pic>
                    </a:graphicData>
                  </a:graphic>
                </wp:inline>
              </w:drawing>
            </w:r>
          </w:p>
        </w:tc>
      </w:tr>
    </w:tbl>
    <w:p>
      <w:pPr>
        <w:pStyle w:val="Normal"/>
        <w:spacing w:lineRule="auto" w:line="360" w:before="0" w:after="160"/>
        <w:ind w:firstLine="709"/>
        <w:jc w:val="both"/>
        <w:rPr>
          <w:rFonts w:ascii="Arial" w:hAnsi="Arial" w:cs="Arial"/>
          <w:sz w:val="22"/>
          <w:szCs w:val="22"/>
          <w:shd w:fill="FF8000" w:val="clear"/>
        </w:rPr>
      </w:pPr>
      <w:r>
        <w:rPr>
          <w:rFonts w:cs="Arial" w:ascii="Arial" w:hAnsi="Arial"/>
          <w:sz w:val="22"/>
          <w:szCs w:val="22"/>
          <w:shd w:fill="FF8000" w:val="clear"/>
        </w:rPr>
      </w:r>
    </w:p>
    <w:p>
      <w:pPr>
        <w:pStyle w:val="Normal"/>
        <w:spacing w:lineRule="auto" w:line="360" w:before="0" w:after="160"/>
        <w:ind w:firstLine="720"/>
        <w:jc w:val="both"/>
        <w:rPr>
          <w:rFonts w:ascii="Arial" w:hAnsi="Arial" w:cs="Arial"/>
          <w:sz w:val="22"/>
          <w:szCs w:val="22"/>
          <w:shd w:fill="FF8000" w:val="clear"/>
        </w:rPr>
      </w:pPr>
      <w:r>
        <w:rPr>
          <w:rFonts w:cs="Arial" w:ascii="Arial" w:hAnsi="Arial"/>
          <w:b/>
          <w:bCs/>
          <w:color w:themeColor="text1" w:val="000000"/>
          <w:sz w:val="24"/>
          <w:szCs w:val="24"/>
        </w:rPr>
        <w:t>INTERPRETACION</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 xml:space="preserve">La barra de búsqueda de álbumes funciona enviando el texto escrito en el campo “buscar” hacia la ruta /albumes, que es atendida por el método listar() del AlbumController. </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Este método verifica si el parámetro contiene texto y si es así, invoca service.buscar(buscar); si está vacío, invoca service.listar() y muestra todos los álbumes.</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 xml:space="preserve"> </w:t>
      </w:r>
      <w:r>
        <w:rPr>
          <w:rFonts w:ascii="Arial" w:hAnsi="Arial"/>
          <w:sz w:val="22"/>
          <w:szCs w:val="22"/>
        </w:rPr>
        <w:t xml:space="preserve">El servicio AlbumService delega la búsqueda en el repositorio de Spring Data JPA mediante el método derivado implementado con SpringData, que genera automáticamente una consulta SQL . </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 xml:space="preserve">La búsqueda se realiza sobre tres criterios: el título del álbum, su tipo y el nombre de la banda a la que pertenece. </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 xml:space="preserve">La base de datos devuelve únicamente los álbumes que coinciden en al menos uno de esos campos enviados en forma de texto como parametro, y el controlador los envía a la vista junto con el total de resultados y el texto buscado. </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Todo el filtrado ocurre en el backend y la vista solo se encarga de mostrar el resultado.</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La consulta SQL se realiza con SpringData y es el equivlente a preguntar el siguiente query en la base de datos:</w:t>
      </w:r>
    </w:p>
    <w:p>
      <w:pPr>
        <w:pStyle w:val="Normal"/>
        <w:suppressLineNumbers w:val="0"/>
        <w:bidi w:val="0"/>
        <w:spacing w:lineRule="auto" w:line="360" w:beforeAutospacing="0" w:before="0" w:afterAutospacing="0" w:after="160"/>
        <w:ind w:firstLine="720" w:start="0" w:end="0"/>
        <w:jc w:val="both"/>
        <w:rPr/>
      </w:pPr>
      <w:r>
        <w:rPr/>
        <w:br/>
      </w:r>
      <w:r>
        <w:rPr>
          <w:rStyle w:val="Cita"/>
          <w:rFonts w:eastAsia="Arial" w:cs="Arial" w:ascii="Arial" w:hAnsi="Arial"/>
          <w:color w:val="CC7BF4"/>
          <w:sz w:val="22"/>
          <w:szCs w:val="22"/>
          <w:lang w:val="es-PE"/>
        </w:rPr>
        <w:t>SELECT</w:t>
      </w:r>
      <w:r>
        <w:rPr>
          <w:rStyle w:val="Cita"/>
          <w:rFonts w:eastAsia="Arial" w:cs="Arial" w:ascii="Arial" w:hAnsi="Arial"/>
          <w:sz w:val="22"/>
          <w:szCs w:val="22"/>
          <w:lang w:val="es-PE"/>
        </w:rPr>
        <w:t xml:space="preserve"> a.* </w:t>
      </w:r>
      <w:r>
        <w:rPr>
          <w:rStyle w:val="Cita"/>
          <w:rFonts w:eastAsia="Arial" w:cs="Arial" w:ascii="Arial" w:hAnsi="Arial"/>
          <w:color w:val="CC7BF4"/>
          <w:sz w:val="22"/>
          <w:szCs w:val="22"/>
          <w:lang w:val="es-PE"/>
        </w:rPr>
        <w:t>FROM</w:t>
      </w:r>
      <w:r>
        <w:rPr>
          <w:rStyle w:val="Cita"/>
          <w:rFonts w:eastAsia="Arial" w:cs="Arial" w:ascii="Arial" w:hAnsi="Arial"/>
          <w:sz w:val="22"/>
          <w:szCs w:val="22"/>
          <w:lang w:val="es-PE"/>
        </w:rPr>
        <w:t xml:space="preserve"> album a </w:t>
      </w:r>
      <w:r>
        <w:rPr>
          <w:rStyle w:val="Cita"/>
          <w:rFonts w:eastAsia="Arial" w:cs="Arial" w:ascii="Arial" w:hAnsi="Arial"/>
          <w:color w:val="CC7BF4"/>
          <w:sz w:val="22"/>
          <w:szCs w:val="22"/>
          <w:lang w:val="es-PE"/>
        </w:rPr>
        <w:t>LEFT JOIN</w:t>
      </w:r>
      <w:r>
        <w:rPr>
          <w:rStyle w:val="Cita"/>
          <w:rFonts w:eastAsia="Arial" w:cs="Arial" w:ascii="Arial" w:hAnsi="Arial"/>
          <w:sz w:val="22"/>
          <w:szCs w:val="22"/>
          <w:lang w:val="es-PE"/>
        </w:rPr>
        <w:t xml:space="preserve"> banda b </w:t>
      </w:r>
      <w:r>
        <w:rPr>
          <w:rStyle w:val="Cita"/>
          <w:rFonts w:eastAsia="Arial" w:cs="Arial" w:ascii="Arial" w:hAnsi="Arial"/>
          <w:color w:val="CC7BF4"/>
          <w:sz w:val="22"/>
          <w:szCs w:val="22"/>
          <w:lang w:val="es-PE"/>
        </w:rPr>
        <w:t>ON</w:t>
      </w:r>
      <w:r>
        <w:rPr>
          <w:rStyle w:val="Cita"/>
          <w:rFonts w:eastAsia="Arial" w:cs="Arial" w:ascii="Arial" w:hAnsi="Arial"/>
          <w:sz w:val="22"/>
          <w:szCs w:val="22"/>
          <w:lang w:val="es-PE"/>
        </w:rPr>
        <w:t xml:space="preserve"> a.id_banda = b.id_banda </w:t>
      </w:r>
      <w:r>
        <w:rPr>
          <w:rStyle w:val="Cita"/>
          <w:rFonts w:eastAsia="Arial" w:cs="Arial" w:ascii="Arial" w:hAnsi="Arial"/>
          <w:color w:val="CC7BF4"/>
          <w:sz w:val="22"/>
          <w:szCs w:val="22"/>
          <w:lang w:val="es-PE"/>
        </w:rPr>
        <w:t>WHERE</w:t>
      </w:r>
      <w:r>
        <w:rPr>
          <w:rStyle w:val="Cita"/>
          <w:rFonts w:eastAsia="Arial" w:cs="Arial" w:ascii="Arial" w:hAnsi="Arial"/>
          <w:sz w:val="22"/>
          <w:szCs w:val="22"/>
          <w:lang w:val="es-PE"/>
        </w:rPr>
        <w:t xml:space="preserve"> </w:t>
      </w:r>
      <w:r>
        <w:rPr>
          <w:rStyle w:val="Cita"/>
          <w:rFonts w:eastAsia="Arial" w:cs="Arial" w:ascii="Arial" w:hAnsi="Arial"/>
          <w:color w:val="70B8FF"/>
          <w:sz w:val="22"/>
          <w:szCs w:val="22"/>
          <w:lang w:val="es-PE"/>
        </w:rPr>
        <w:t>LOWER</w:t>
      </w:r>
      <w:r>
        <w:rPr>
          <w:rStyle w:val="Cita"/>
          <w:rFonts w:eastAsia="Arial" w:cs="Arial" w:ascii="Arial" w:hAnsi="Arial"/>
          <w:sz w:val="22"/>
          <w:szCs w:val="22"/>
          <w:lang w:val="es-PE"/>
        </w:rPr>
        <w:t xml:space="preserve">(a.titulo) </w:t>
      </w:r>
      <w:r>
        <w:rPr>
          <w:rStyle w:val="Cita"/>
          <w:rFonts w:eastAsia="Arial" w:cs="Arial" w:ascii="Arial" w:hAnsi="Arial"/>
          <w:color w:val="CC7BF4"/>
          <w:sz w:val="22"/>
          <w:szCs w:val="22"/>
          <w:lang w:val="es-PE"/>
        </w:rPr>
        <w:t>LIKE</w:t>
      </w:r>
      <w:r>
        <w:rPr>
          <w:rStyle w:val="Cita"/>
          <w:rFonts w:eastAsia="Arial" w:cs="Arial" w:ascii="Arial" w:hAnsi="Arial"/>
          <w:sz w:val="22"/>
          <w:szCs w:val="22"/>
          <w:lang w:val="es-PE"/>
        </w:rPr>
        <w:t xml:space="preserve"> </w:t>
      </w:r>
      <w:r>
        <w:rPr>
          <w:rStyle w:val="Cita"/>
          <w:rFonts w:eastAsia="Arial" w:cs="Arial" w:ascii="Arial" w:hAnsi="Arial"/>
          <w:color w:val="70B8FF"/>
          <w:sz w:val="22"/>
          <w:szCs w:val="22"/>
          <w:lang w:val="es-PE"/>
        </w:rPr>
        <w:t>LOWER</w:t>
      </w:r>
      <w:r>
        <w:rPr>
          <w:rStyle w:val="Cita"/>
          <w:rFonts w:eastAsia="Arial" w:cs="Arial" w:ascii="Arial" w:hAnsi="Arial"/>
          <w:sz w:val="22"/>
          <w:szCs w:val="22"/>
          <w:lang w:val="es-PE"/>
        </w:rPr>
        <w:t>(</w:t>
      </w:r>
      <w:r>
        <w:rPr>
          <w:rStyle w:val="Cita"/>
          <w:rFonts w:eastAsia="Arial" w:cs="Arial" w:ascii="Arial" w:hAnsi="Arial"/>
          <w:color w:val="9BE963"/>
          <w:sz w:val="22"/>
          <w:szCs w:val="22"/>
          <w:lang w:val="es-PE"/>
        </w:rPr>
        <w:t>'%texto%'</w:t>
      </w:r>
      <w:r>
        <w:rPr>
          <w:rStyle w:val="Cita"/>
          <w:rFonts w:eastAsia="Arial" w:cs="Arial" w:ascii="Arial" w:hAnsi="Arial"/>
          <w:sz w:val="22"/>
          <w:szCs w:val="22"/>
          <w:lang w:val="es-PE"/>
        </w:rPr>
        <w:t xml:space="preserve">) </w:t>
      </w:r>
      <w:r>
        <w:rPr>
          <w:rStyle w:val="Cita"/>
          <w:rFonts w:eastAsia="Arial" w:cs="Arial" w:ascii="Arial" w:hAnsi="Arial"/>
          <w:color w:val="CC7BF4"/>
          <w:sz w:val="22"/>
          <w:szCs w:val="22"/>
          <w:lang w:val="es-PE"/>
        </w:rPr>
        <w:t>OR</w:t>
      </w:r>
      <w:r>
        <w:rPr>
          <w:rStyle w:val="Cita"/>
          <w:rFonts w:eastAsia="Arial" w:cs="Arial" w:ascii="Arial" w:hAnsi="Arial"/>
          <w:sz w:val="22"/>
          <w:szCs w:val="22"/>
          <w:lang w:val="es-PE"/>
        </w:rPr>
        <w:t xml:space="preserve"> </w:t>
      </w:r>
      <w:r>
        <w:rPr>
          <w:rStyle w:val="Cita"/>
          <w:rFonts w:eastAsia="Arial" w:cs="Arial" w:ascii="Arial" w:hAnsi="Arial"/>
          <w:color w:val="70B8FF"/>
          <w:sz w:val="22"/>
          <w:szCs w:val="22"/>
          <w:lang w:val="es-PE"/>
        </w:rPr>
        <w:t>LOWER</w:t>
      </w:r>
      <w:r>
        <w:rPr>
          <w:rStyle w:val="Cita"/>
          <w:rFonts w:eastAsia="Arial" w:cs="Arial" w:ascii="Arial" w:hAnsi="Arial"/>
          <w:sz w:val="22"/>
          <w:szCs w:val="22"/>
          <w:lang w:val="es-PE"/>
        </w:rPr>
        <w:t xml:space="preserve">(a.tipo) </w:t>
      </w:r>
      <w:r>
        <w:rPr>
          <w:rStyle w:val="Cita"/>
          <w:rFonts w:eastAsia="Arial" w:cs="Arial" w:ascii="Arial" w:hAnsi="Arial"/>
          <w:color w:val="CC7BF4"/>
          <w:sz w:val="22"/>
          <w:szCs w:val="22"/>
          <w:lang w:val="es-PE"/>
        </w:rPr>
        <w:t>LIKE</w:t>
      </w:r>
      <w:r>
        <w:rPr>
          <w:rStyle w:val="Cita"/>
          <w:rFonts w:eastAsia="Arial" w:cs="Arial" w:ascii="Arial" w:hAnsi="Arial"/>
          <w:sz w:val="22"/>
          <w:szCs w:val="22"/>
          <w:lang w:val="es-PE"/>
        </w:rPr>
        <w:t xml:space="preserve"> </w:t>
      </w:r>
      <w:r>
        <w:rPr>
          <w:rStyle w:val="Cita"/>
          <w:rFonts w:eastAsia="Arial" w:cs="Arial" w:ascii="Arial" w:hAnsi="Arial"/>
          <w:color w:val="70B8FF"/>
          <w:sz w:val="22"/>
          <w:szCs w:val="22"/>
          <w:lang w:val="es-PE"/>
        </w:rPr>
        <w:t>LOWER</w:t>
      </w:r>
      <w:r>
        <w:rPr>
          <w:rStyle w:val="Cita"/>
          <w:rFonts w:eastAsia="Arial" w:cs="Arial" w:ascii="Arial" w:hAnsi="Arial"/>
          <w:sz w:val="22"/>
          <w:szCs w:val="22"/>
          <w:lang w:val="es-PE"/>
        </w:rPr>
        <w:t>(</w:t>
      </w:r>
      <w:r>
        <w:rPr>
          <w:rStyle w:val="Cita"/>
          <w:rFonts w:eastAsia="Arial" w:cs="Arial" w:ascii="Arial" w:hAnsi="Arial"/>
          <w:color w:val="9BE963"/>
          <w:sz w:val="22"/>
          <w:szCs w:val="22"/>
          <w:lang w:val="es-PE"/>
        </w:rPr>
        <w:t>'%texto%'</w:t>
      </w:r>
      <w:r>
        <w:rPr>
          <w:rStyle w:val="Cita"/>
          <w:rFonts w:eastAsia="Arial" w:cs="Arial" w:ascii="Arial" w:hAnsi="Arial"/>
          <w:sz w:val="22"/>
          <w:szCs w:val="22"/>
          <w:lang w:val="es-PE"/>
        </w:rPr>
        <w:t xml:space="preserve">) </w:t>
      </w:r>
      <w:r>
        <w:rPr>
          <w:rStyle w:val="Cita"/>
          <w:rFonts w:eastAsia="Arial" w:cs="Arial" w:ascii="Arial" w:hAnsi="Arial"/>
          <w:color w:val="CC7BF4"/>
          <w:sz w:val="22"/>
          <w:szCs w:val="22"/>
          <w:lang w:val="es-PE"/>
        </w:rPr>
        <w:t>OR</w:t>
      </w:r>
      <w:r>
        <w:rPr>
          <w:rStyle w:val="Cita"/>
          <w:rFonts w:eastAsia="Arial" w:cs="Arial" w:ascii="Arial" w:hAnsi="Arial"/>
          <w:sz w:val="22"/>
          <w:szCs w:val="22"/>
          <w:lang w:val="es-PE"/>
        </w:rPr>
        <w:t xml:space="preserve"> </w:t>
      </w:r>
      <w:r>
        <w:rPr>
          <w:rStyle w:val="Cita"/>
          <w:rFonts w:eastAsia="Arial" w:cs="Arial" w:ascii="Arial" w:hAnsi="Arial"/>
          <w:color w:val="70B8FF"/>
          <w:sz w:val="22"/>
          <w:szCs w:val="22"/>
          <w:lang w:val="es-PE"/>
        </w:rPr>
        <w:t>LOWER</w:t>
      </w:r>
      <w:r>
        <w:rPr>
          <w:rStyle w:val="Cita"/>
          <w:rFonts w:eastAsia="Arial" w:cs="Arial" w:ascii="Arial" w:hAnsi="Arial"/>
          <w:sz w:val="22"/>
          <w:szCs w:val="22"/>
          <w:lang w:val="es-PE"/>
        </w:rPr>
        <w:t xml:space="preserve">(b.nombre) </w:t>
      </w:r>
      <w:r>
        <w:rPr>
          <w:rStyle w:val="Cita"/>
          <w:rFonts w:eastAsia="Arial" w:cs="Arial" w:ascii="Arial" w:hAnsi="Arial"/>
          <w:color w:val="CC7BF4"/>
          <w:sz w:val="22"/>
          <w:szCs w:val="22"/>
          <w:lang w:val="es-PE"/>
        </w:rPr>
        <w:t>LIKE</w:t>
      </w:r>
      <w:r>
        <w:rPr>
          <w:rStyle w:val="Cita"/>
          <w:rFonts w:eastAsia="Arial" w:cs="Arial" w:ascii="Arial" w:hAnsi="Arial"/>
          <w:sz w:val="22"/>
          <w:szCs w:val="22"/>
          <w:lang w:val="es-PE"/>
        </w:rPr>
        <w:t xml:space="preserve"> </w:t>
      </w:r>
      <w:r>
        <w:rPr>
          <w:rStyle w:val="Cita"/>
          <w:rFonts w:eastAsia="Arial" w:cs="Arial" w:ascii="Arial" w:hAnsi="Arial"/>
          <w:color w:val="70B8FF"/>
          <w:sz w:val="22"/>
          <w:szCs w:val="22"/>
          <w:lang w:val="es-PE"/>
        </w:rPr>
        <w:t>LOWER</w:t>
      </w:r>
      <w:r>
        <w:rPr>
          <w:rStyle w:val="Cita"/>
          <w:rFonts w:eastAsia="Arial" w:cs="Arial" w:ascii="Arial" w:hAnsi="Arial"/>
          <w:sz w:val="22"/>
          <w:szCs w:val="22"/>
          <w:lang w:val="es-PE"/>
        </w:rPr>
        <w:t>(</w:t>
      </w:r>
      <w:r>
        <w:rPr>
          <w:rStyle w:val="Cita"/>
          <w:rFonts w:eastAsia="Arial" w:cs="Arial" w:ascii="Arial" w:hAnsi="Arial"/>
          <w:color w:val="9BE963"/>
          <w:sz w:val="22"/>
          <w:szCs w:val="22"/>
          <w:lang w:val="es-PE"/>
        </w:rPr>
        <w:t>'%texto%'</w:t>
      </w:r>
      <w:r>
        <w:rPr>
          <w:rStyle w:val="Cita"/>
          <w:rFonts w:eastAsia="Arial" w:cs="Arial" w:ascii="Arial" w:hAnsi="Arial"/>
          <w:sz w:val="22"/>
          <w:szCs w:val="22"/>
          <w:lang w:val="es-PE"/>
        </w:rPr>
        <w:t>);</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r>
    </w:p>
    <w:tbl>
      <w:tblPr>
        <w:tblStyle w:val="Tablanormal"/>
        <w:tblW w:w="9585" w:type="dxa"/>
        <w:jc w:val="start"/>
        <w:tblInd w:w="0" w:type="dxa"/>
        <w:tblLayout w:type="fixed"/>
        <w:tblCellMar>
          <w:top w:w="15" w:type="dxa"/>
          <w:start w:w="15" w:type="dxa"/>
          <w:bottom w:w="15" w:type="dxa"/>
          <w:end w:w="15" w:type="dxa"/>
        </w:tblCellMar>
        <w:tblLook w:val="06a0" w:noHBand="1" w:noVBand="1" w:firstColumn="1" w:lastRow="0" w:lastColumn="0" w:firstRow="1"/>
      </w:tblPr>
      <w:tblGrid>
        <w:gridCol w:w="9585"/>
      </w:tblGrid>
      <w:tr>
        <w:trPr>
          <w:trHeight w:val="300" w:hRule="atLeast"/>
        </w:trPr>
        <w:tc>
          <w:tcPr>
            <w:tcW w:w="9585" w:type="dxa"/>
            <w:tcBorders>
              <w:top w:val="single" w:sz="6" w:space="0" w:color="000000"/>
              <w:start w:val="single" w:sz="6" w:space="0" w:color="000000"/>
              <w:end w:val="single" w:sz="6" w:space="0" w:color="000000"/>
            </w:tcBorders>
          </w:tcPr>
          <w:p>
            <w:pPr>
              <w:pStyle w:val="Diagrama"/>
              <w:keepNext w:val="true"/>
              <w:widowControl/>
              <w:suppressLineNumbers w:val="0"/>
              <w:bidi w:val="0"/>
              <w:spacing w:lineRule="auto" w:line="240" w:beforeAutospacing="0" w:before="227" w:afterAutospacing="0" w:after="113"/>
              <w:ind w:start="0" w:end="0"/>
              <w:jc w:val="start"/>
              <w:rPr/>
            </w:pPr>
            <w:r>
              <w:rPr>
                <w:rFonts w:eastAsia="Arial" w:cs="Arial"/>
                <w:b/>
                <w:bCs/>
                <w:i w:val="false"/>
                <w:iCs w:val="false"/>
                <w:caps w:val="false"/>
                <w:smallCaps w:val="false"/>
                <w:strike w:val="false"/>
                <w:dstrike w:val="false"/>
                <w:color w:themeColor="text1" w:val="000000"/>
                <w:sz w:val="26"/>
                <w:szCs w:val="26"/>
                <w:u w:val="none"/>
                <w:lang w:val="es-PE"/>
              </w:rPr>
              <w:t xml:space="preserve">Figura </w:t>
            </w:r>
            <w:r>
              <w:rPr>
                <w:rFonts w:eastAsia="Arial" w:cs="Arial"/>
                <w:b/>
                <w:bCs/>
                <w:i w:val="false"/>
                <w:iCs w:val="false"/>
                <w:caps w:val="false"/>
                <w:smallCaps w:val="false"/>
                <w:strike w:val="false"/>
                <w:dstrike w:val="false"/>
                <w:color w:themeColor="text1" w:val="000000"/>
                <w:sz w:val="26"/>
                <w:szCs w:val="26"/>
                <w:u w:val="none"/>
                <w:lang w:val="es-PE"/>
              </w:rPr>
              <w:fldChar w:fldCharType="begin"/>
            </w:r>
            <w:r>
              <w:rPr>
                <w:rFonts w:eastAsia="Arial" w:cs="Arial"/>
                <w:b/>
                <w:bCs/>
                <w:i w:val="false"/>
                <w:iCs w:val="false"/>
                <w:caps w:val="false"/>
                <w:smallCaps w:val="false"/>
                <w:strike w:val="false"/>
                <w:dstrike w:val="false"/>
                <w:color w:themeColor="text1" w:val="000000"/>
                <w:sz w:val="26"/>
                <w:szCs w:val="26"/>
                <w:u w:val="none"/>
                <w:lang w:val="es-PE"/>
              </w:rPr>
              <w:instrText xml:space="preserve"> SEQ Figura \* ARABIC </w:instrText>
            </w:r>
            <w:r>
              <w:rPr>
                <w:rFonts w:eastAsia="Arial" w:cs="Arial"/>
                <w:b/>
                <w:bCs/>
                <w:i w:val="false"/>
                <w:iCs w:val="false"/>
                <w:caps w:val="false"/>
                <w:smallCaps w:val="false"/>
                <w:strike w:val="false"/>
                <w:dstrike w:val="false"/>
                <w:color w:themeColor="text1" w:val="000000"/>
                <w:sz w:val="26"/>
                <w:szCs w:val="26"/>
                <w:u w:val="none"/>
                <w:lang w:val="es-PE"/>
              </w:rPr>
              <w:fldChar w:fldCharType="separate"/>
            </w:r>
            <w:r>
              <w:rPr>
                <w:rFonts w:eastAsia="Arial" w:cs="Arial"/>
                <w:b/>
                <w:bCs/>
                <w:i w:val="false"/>
                <w:iCs w:val="false"/>
                <w:caps w:val="false"/>
                <w:smallCaps w:val="false"/>
                <w:strike w:val="false"/>
                <w:dstrike w:val="false"/>
                <w:color w:themeColor="text1" w:val="000000"/>
                <w:sz w:val="26"/>
                <w:szCs w:val="26"/>
                <w:u w:val="none"/>
                <w:lang w:val="es-PE"/>
              </w:rPr>
              <w:t>79</w:t>
            </w:r>
            <w:r>
              <w:rPr>
                <w:rFonts w:eastAsia="Arial" w:cs="Arial"/>
                <w:b/>
                <w:bCs/>
                <w:i w:val="false"/>
                <w:iCs w:val="false"/>
                <w:caps w:val="false"/>
                <w:smallCaps w:val="false"/>
                <w:strike w:val="false"/>
                <w:dstrike w:val="false"/>
                <w:color w:themeColor="text1" w:val="000000"/>
                <w:sz w:val="26"/>
                <w:szCs w:val="26"/>
                <w:u w:val="none"/>
                <w:lang w:val="es-PE"/>
              </w:rPr>
              <w:fldChar w:fldCharType="end"/>
            </w:r>
            <w:r>
              <w:rPr>
                <w:rFonts w:eastAsia="Arial" w:cs="Arial"/>
                <w:b/>
                <w:bCs/>
                <w:i w:val="false"/>
                <w:iCs w:val="false"/>
                <w:caps w:val="false"/>
                <w:smallCaps w:val="false"/>
                <w:strike w:val="false"/>
                <w:dstrike w:val="false"/>
                <w:color w:themeColor="text1" w:val="000000"/>
                <w:sz w:val="26"/>
                <w:szCs w:val="26"/>
                <w:u w:val="none"/>
                <w:lang w:val="es-PE"/>
              </w:rPr>
              <w:t xml:space="preserve">  : Consulta de Bandas</w:t>
            </w:r>
          </w:p>
        </w:tc>
      </w:tr>
      <w:tr>
        <w:trPr>
          <w:trHeight w:val="3258" w:hRule="atLeast"/>
        </w:trPr>
        <w:tc>
          <w:tcPr>
            <w:tcW w:w="9585" w:type="dxa"/>
            <w:tcBorders>
              <w:start w:val="single" w:sz="6" w:space="0" w:color="000000"/>
              <w:bottom w:val="single" w:sz="6" w:space="0" w:color="000000"/>
              <w:end w:val="single" w:sz="6" w:space="0" w:color="000000"/>
            </w:tcBorders>
          </w:tcPr>
          <w:p>
            <w:pPr>
              <w:pStyle w:val="Normal"/>
              <w:widowControl w:val="false"/>
              <w:bidi w:val="0"/>
              <w:spacing w:lineRule="auto" w:line="480" w:before="160" w:after="160"/>
              <w:rPr/>
            </w:pPr>
            <w:r>
              <w:rPr/>
              <w:drawing>
                <wp:inline distT="0" distB="0" distL="0" distR="0">
                  <wp:extent cx="6057900" cy="3324225"/>
                  <wp:effectExtent l="0" t="0" r="0" b="0"/>
                  <wp:docPr id="124"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27"/>
                          <pic:cNvPicPr>
                            <a:picLocks noChangeAspect="1" noChangeArrowheads="1"/>
                          </pic:cNvPicPr>
                        </pic:nvPicPr>
                        <pic:blipFill>
                          <a:blip r:embed="rId138"/>
                          <a:stretch>
                            <a:fillRect/>
                          </a:stretch>
                        </pic:blipFill>
                        <pic:spPr bwMode="auto">
                          <a:xfrm>
                            <a:off x="0" y="0"/>
                            <a:ext cx="6057900" cy="3324225"/>
                          </a:xfrm>
                          <a:prstGeom prst="rect">
                            <a:avLst/>
                          </a:prstGeom>
                          <a:noFill/>
                        </pic:spPr>
                      </pic:pic>
                    </a:graphicData>
                  </a:graphic>
                </wp:inline>
              </w:drawing>
            </w:r>
            <w:r>
              <w:rPr/>
              <w:drawing>
                <wp:inline distT="0" distB="0" distL="0" distR="0">
                  <wp:extent cx="6057900" cy="3114675"/>
                  <wp:effectExtent l="0" t="0" r="0" b="0"/>
                  <wp:docPr id="125"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28"/>
                          <pic:cNvPicPr>
                            <a:picLocks noChangeAspect="1" noChangeArrowheads="1"/>
                          </pic:cNvPicPr>
                        </pic:nvPicPr>
                        <pic:blipFill>
                          <a:blip r:embed="rId139"/>
                          <a:stretch>
                            <a:fillRect/>
                          </a:stretch>
                        </pic:blipFill>
                        <pic:spPr bwMode="auto">
                          <a:xfrm>
                            <a:off x="0" y="0"/>
                            <a:ext cx="6057900" cy="3114675"/>
                          </a:xfrm>
                          <a:prstGeom prst="rect">
                            <a:avLst/>
                          </a:prstGeom>
                          <a:noFill/>
                        </pic:spPr>
                      </pic:pic>
                    </a:graphicData>
                  </a:graphic>
                </wp:inline>
              </w:drawing>
            </w:r>
            <w:r>
              <w:rPr/>
              <w:drawing>
                <wp:inline distT="0" distB="0" distL="0" distR="0">
                  <wp:extent cx="6057900" cy="1781175"/>
                  <wp:effectExtent l="0" t="0" r="0" b="0"/>
                  <wp:docPr id="126"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29"/>
                          <pic:cNvPicPr>
                            <a:picLocks noChangeAspect="1" noChangeArrowheads="1"/>
                          </pic:cNvPicPr>
                        </pic:nvPicPr>
                        <pic:blipFill>
                          <a:blip r:embed="rId140"/>
                          <a:stretch>
                            <a:fillRect/>
                          </a:stretch>
                        </pic:blipFill>
                        <pic:spPr bwMode="auto">
                          <a:xfrm>
                            <a:off x="0" y="0"/>
                            <a:ext cx="6057900" cy="1781175"/>
                          </a:xfrm>
                          <a:prstGeom prst="rect">
                            <a:avLst/>
                          </a:prstGeom>
                          <a:noFill/>
                        </pic:spPr>
                      </pic:pic>
                    </a:graphicData>
                  </a:graphic>
                </wp:inline>
              </w:drawing>
            </w:r>
            <w:r>
              <w:rPr/>
              <w:drawing>
                <wp:inline distT="0" distB="0" distL="0" distR="0">
                  <wp:extent cx="6057900" cy="638175"/>
                  <wp:effectExtent l="0" t="0" r="0" b="0"/>
                  <wp:docPr id="127"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30"/>
                          <pic:cNvPicPr>
                            <a:picLocks noChangeAspect="1" noChangeArrowheads="1"/>
                          </pic:cNvPicPr>
                        </pic:nvPicPr>
                        <pic:blipFill>
                          <a:blip r:embed="rId141"/>
                          <a:stretch>
                            <a:fillRect/>
                          </a:stretch>
                        </pic:blipFill>
                        <pic:spPr bwMode="auto">
                          <a:xfrm>
                            <a:off x="0" y="0"/>
                            <a:ext cx="6057900" cy="638175"/>
                          </a:xfrm>
                          <a:prstGeom prst="rect">
                            <a:avLst/>
                          </a:prstGeom>
                          <a:noFill/>
                        </pic:spPr>
                      </pic:pic>
                    </a:graphicData>
                  </a:graphic>
                </wp:inline>
              </w:drawing>
            </w:r>
            <w:r>
              <w:rPr/>
              <w:drawing>
                <wp:inline distT="0" distB="0" distL="0" distR="0">
                  <wp:extent cx="6057900" cy="2657475"/>
                  <wp:effectExtent l="0" t="0" r="0" b="0"/>
                  <wp:docPr id="128"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31"/>
                          <pic:cNvPicPr>
                            <a:picLocks noChangeAspect="1" noChangeArrowheads="1"/>
                          </pic:cNvPicPr>
                        </pic:nvPicPr>
                        <pic:blipFill>
                          <a:blip r:embed="rId142"/>
                          <a:stretch>
                            <a:fillRect/>
                          </a:stretch>
                        </pic:blipFill>
                        <pic:spPr bwMode="auto">
                          <a:xfrm>
                            <a:off x="0" y="0"/>
                            <a:ext cx="6057900" cy="2657475"/>
                          </a:xfrm>
                          <a:prstGeom prst="rect">
                            <a:avLst/>
                          </a:prstGeom>
                          <a:noFill/>
                        </pic:spPr>
                      </pic:pic>
                    </a:graphicData>
                  </a:graphic>
                </wp:inline>
              </w:drawing>
            </w:r>
            <w:r>
              <w:rPr/>
              <w:drawing>
                <wp:inline distT="0" distB="0" distL="0" distR="0">
                  <wp:extent cx="6057900" cy="2324100"/>
                  <wp:effectExtent l="0" t="0" r="0" b="0"/>
                  <wp:docPr id="129"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32"/>
                          <pic:cNvPicPr>
                            <a:picLocks noChangeAspect="1" noChangeArrowheads="1"/>
                          </pic:cNvPicPr>
                        </pic:nvPicPr>
                        <pic:blipFill>
                          <a:blip r:embed="rId143"/>
                          <a:stretch>
                            <a:fillRect/>
                          </a:stretch>
                        </pic:blipFill>
                        <pic:spPr bwMode="auto">
                          <a:xfrm>
                            <a:off x="0" y="0"/>
                            <a:ext cx="6057900" cy="2324100"/>
                          </a:xfrm>
                          <a:prstGeom prst="rect">
                            <a:avLst/>
                          </a:prstGeom>
                          <a:noFill/>
                        </pic:spPr>
                      </pic:pic>
                    </a:graphicData>
                  </a:graphic>
                </wp:inline>
              </w:drawing>
            </w:r>
            <w:r>
              <w:rPr/>
              <w:drawing>
                <wp:inline distT="0" distB="0" distL="0" distR="0">
                  <wp:extent cx="6057900" cy="2028825"/>
                  <wp:effectExtent l="0" t="0" r="0" b="0"/>
                  <wp:docPr id="130"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33"/>
                          <pic:cNvPicPr>
                            <a:picLocks noChangeAspect="1" noChangeArrowheads="1"/>
                          </pic:cNvPicPr>
                        </pic:nvPicPr>
                        <pic:blipFill>
                          <a:blip r:embed="rId144"/>
                          <a:stretch>
                            <a:fillRect/>
                          </a:stretch>
                        </pic:blipFill>
                        <pic:spPr bwMode="auto">
                          <a:xfrm>
                            <a:off x="0" y="0"/>
                            <a:ext cx="6057900" cy="2028825"/>
                          </a:xfrm>
                          <a:prstGeom prst="rect">
                            <a:avLst/>
                          </a:prstGeom>
                          <a:noFill/>
                        </pic:spPr>
                      </pic:pic>
                    </a:graphicData>
                  </a:graphic>
                </wp:inline>
              </w:drawing>
            </w:r>
          </w:p>
        </w:tc>
      </w:tr>
    </w:tbl>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r>
    </w:p>
    <w:p>
      <w:pPr>
        <w:pStyle w:val="Normal"/>
        <w:spacing w:lineRule="auto" w:line="360" w:before="0" w:after="160"/>
        <w:ind w:firstLine="720"/>
        <w:jc w:val="both"/>
        <w:rPr>
          <w:rFonts w:ascii="Arial" w:hAnsi="Arial" w:cs="Arial"/>
          <w:sz w:val="22"/>
          <w:szCs w:val="22"/>
          <w:shd w:fill="FF8000" w:val="clear"/>
        </w:rPr>
      </w:pPr>
      <w:r>
        <w:rPr>
          <w:rFonts w:cs="Arial" w:ascii="Arial" w:hAnsi="Arial"/>
          <w:b/>
          <w:bCs/>
          <w:color w:themeColor="text1" w:val="000000"/>
          <w:sz w:val="24"/>
          <w:szCs w:val="24"/>
        </w:rPr>
        <w:t>INTERPRETACION</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 xml:space="preserve">La barra de búsqueda de bandas funciona mediante un formulario en la vista que envía por el texto escrito en el campo “buscar” hacia la ruta /bandas, atendida por el método listar() del BandaController. Este método verifica si el parámetro contiene texto. </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 xml:space="preserve">Si es así, invoca service.buscar(buscar); si está vacío, invoca service.listar() y muestra todas las bandas. El servicio BandaService delega la búsqueda en el repositorio IBanda, de Spring Data JPA, mediante el método implementado con SpringData, que genera automáticamente una consulta SQL con coincidencia parcial (LIKE) sin distinguir mayúsculas de minúsculas. </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La búsqueda se realiza sobre tres criterios: el nombre de la banda, su país y su género.</w:t>
      </w:r>
    </w:p>
    <w:p>
      <w:pPr>
        <w:pStyle w:val="Normal"/>
        <w:suppressLineNumbers w:val="0"/>
        <w:bidi w:val="0"/>
        <w:spacing w:lineRule="auto" w:line="360" w:beforeAutospacing="0" w:before="0" w:afterAutospacing="0" w:after="160"/>
        <w:ind w:firstLine="720" w:start="0" w:end="0"/>
        <w:jc w:val="both"/>
        <w:rPr>
          <w:rFonts w:ascii="Arial" w:hAnsi="Arial"/>
          <w:sz w:val="22"/>
          <w:szCs w:val="22"/>
        </w:rPr>
      </w:pPr>
      <w:r>
        <w:rPr>
          <w:rFonts w:ascii="Arial" w:hAnsi="Arial"/>
          <w:sz w:val="22"/>
          <w:szCs w:val="22"/>
        </w:rPr>
        <w:t xml:space="preserve"> </w:t>
      </w:r>
      <w:r>
        <w:rPr>
          <w:rFonts w:ascii="Arial" w:hAnsi="Arial"/>
          <w:sz w:val="22"/>
          <w:szCs w:val="22"/>
        </w:rPr>
        <w:t xml:space="preserve">La base de datos devuelve únicamente las bandas que coinciden en al menos uno de esos campos, y el controlador las envía a la vista junto con el total de resultados y el texto buscado. </w:t>
      </w:r>
    </w:p>
    <w:p>
      <w:pPr>
        <w:pStyle w:val="Normal"/>
        <w:suppressLineNumbers w:val="0"/>
        <w:bidi w:val="0"/>
        <w:spacing w:lineRule="auto" w:line="360" w:beforeAutospacing="0" w:before="0" w:afterAutospacing="0" w:after="160"/>
        <w:ind w:firstLine="720" w:start="0" w:end="0"/>
        <w:jc w:val="both"/>
        <w:rPr>
          <w:rFonts w:ascii="Arial" w:hAnsi="Arial" w:eastAsia="Arial" w:cs="Arial"/>
          <w:sz w:val="22"/>
          <w:szCs w:val="22"/>
          <w:lang w:val="es-PE"/>
        </w:rPr>
      </w:pPr>
      <w:r>
        <w:rPr>
          <w:rFonts w:ascii="Arial" w:hAnsi="Arial"/>
          <w:sz w:val="22"/>
          <w:szCs w:val="22"/>
        </w:rPr>
        <w:t>La consulta SQL se realiza con SpringData y es el equivlente a preguntar el siguiente query en la base de datos:</w:t>
      </w:r>
    </w:p>
    <w:p>
      <w:pPr>
        <w:pStyle w:val="Normal"/>
        <w:bidi w:val="0"/>
        <w:spacing w:lineRule="auto" w:line="360" w:beforeAutospacing="0" w:before="0" w:afterAutospacing="0" w:after="160"/>
        <w:ind w:firstLine="720" w:start="0" w:end="0"/>
        <w:jc w:val="both"/>
        <w:rPr/>
      </w:pPr>
      <w:r>
        <w:rPr>
          <w:rFonts w:eastAsia="Arial" w:cs="Arial" w:ascii="Arial" w:hAnsi="Arial"/>
          <w:color w:val="CC7BF4"/>
          <w:sz w:val="22"/>
          <w:szCs w:val="22"/>
          <w:lang w:val="en-US"/>
        </w:rPr>
        <w:t>SELECT</w:t>
      </w:r>
      <w:r>
        <w:rPr>
          <w:rFonts w:eastAsia="Arial" w:cs="Arial" w:ascii="Arial" w:hAnsi="Arial"/>
          <w:sz w:val="22"/>
          <w:szCs w:val="22"/>
          <w:lang w:val="en-US"/>
        </w:rPr>
        <w:t xml:space="preserve"> b.* </w:t>
      </w:r>
      <w:r>
        <w:rPr>
          <w:rFonts w:eastAsia="Arial" w:cs="Arial" w:ascii="Arial" w:hAnsi="Arial"/>
          <w:color w:val="CC7BF4"/>
          <w:sz w:val="22"/>
          <w:szCs w:val="22"/>
          <w:lang w:val="en-US"/>
        </w:rPr>
        <w:t>FROM</w:t>
      </w:r>
      <w:r>
        <w:rPr>
          <w:rFonts w:eastAsia="Arial" w:cs="Arial" w:ascii="Arial" w:hAnsi="Arial"/>
          <w:sz w:val="22"/>
          <w:szCs w:val="22"/>
          <w:lang w:val="en-US"/>
        </w:rPr>
        <w:t xml:space="preserve"> banda b </w:t>
      </w:r>
      <w:r>
        <w:rPr>
          <w:rFonts w:eastAsia="Arial" w:cs="Arial" w:ascii="Arial" w:hAnsi="Arial"/>
          <w:color w:val="CC7BF4"/>
          <w:sz w:val="22"/>
          <w:szCs w:val="22"/>
          <w:lang w:val="en-US"/>
        </w:rPr>
        <w:t>WHERE</w:t>
      </w:r>
      <w:r>
        <w:rPr>
          <w:rFonts w:eastAsia="Arial" w:cs="Arial" w:ascii="Arial" w:hAnsi="Arial"/>
          <w:sz w:val="22"/>
          <w:szCs w:val="22"/>
          <w:lang w:val="en-US"/>
        </w:rPr>
        <w:t xml:space="preserve"> </w:t>
      </w:r>
      <w:r>
        <w:rPr>
          <w:rFonts w:eastAsia="Arial" w:cs="Arial" w:ascii="Arial" w:hAnsi="Arial"/>
          <w:color w:val="70B8FF"/>
          <w:sz w:val="22"/>
          <w:szCs w:val="22"/>
          <w:lang w:val="en-US"/>
        </w:rPr>
        <w:t>LOWER</w:t>
      </w:r>
      <w:r>
        <w:rPr>
          <w:rFonts w:eastAsia="Arial" w:cs="Arial" w:ascii="Arial" w:hAnsi="Arial"/>
          <w:sz w:val="22"/>
          <w:szCs w:val="22"/>
          <w:lang w:val="en-US"/>
        </w:rPr>
        <w:t xml:space="preserve">(b.nombre) </w:t>
      </w:r>
      <w:r>
        <w:rPr>
          <w:rFonts w:eastAsia="Arial" w:cs="Arial" w:ascii="Arial" w:hAnsi="Arial"/>
          <w:color w:val="CC7BF4"/>
          <w:sz w:val="22"/>
          <w:szCs w:val="22"/>
          <w:lang w:val="en-US"/>
        </w:rPr>
        <w:t>LIKE</w:t>
      </w:r>
      <w:r>
        <w:rPr>
          <w:rFonts w:eastAsia="Arial" w:cs="Arial" w:ascii="Arial" w:hAnsi="Arial"/>
          <w:sz w:val="22"/>
          <w:szCs w:val="22"/>
          <w:lang w:val="en-US"/>
        </w:rPr>
        <w:t xml:space="preserve"> </w:t>
      </w:r>
      <w:r>
        <w:rPr>
          <w:rFonts w:eastAsia="Arial" w:cs="Arial" w:ascii="Arial" w:hAnsi="Arial"/>
          <w:color w:val="70B8FF"/>
          <w:sz w:val="22"/>
          <w:szCs w:val="22"/>
          <w:lang w:val="en-US"/>
        </w:rPr>
        <w:t>LOWER</w:t>
      </w:r>
      <w:r>
        <w:rPr>
          <w:rFonts w:eastAsia="Arial" w:cs="Arial" w:ascii="Arial" w:hAnsi="Arial"/>
          <w:sz w:val="22"/>
          <w:szCs w:val="22"/>
          <w:lang w:val="en-US"/>
        </w:rPr>
        <w:t>(</w:t>
      </w:r>
      <w:r>
        <w:rPr>
          <w:rFonts w:eastAsia="Arial" w:cs="Arial" w:ascii="Arial" w:hAnsi="Arial"/>
          <w:color w:val="9BE963"/>
          <w:sz w:val="22"/>
          <w:szCs w:val="22"/>
          <w:lang w:val="en-US"/>
        </w:rPr>
        <w:t>'%texto%'</w:t>
      </w:r>
      <w:r>
        <w:rPr>
          <w:rFonts w:eastAsia="Arial" w:cs="Arial" w:ascii="Arial" w:hAnsi="Arial"/>
          <w:sz w:val="22"/>
          <w:szCs w:val="22"/>
          <w:lang w:val="en-US"/>
        </w:rPr>
        <w:t xml:space="preserve">) </w:t>
      </w:r>
      <w:r>
        <w:rPr>
          <w:rFonts w:eastAsia="Arial" w:cs="Arial" w:ascii="Arial" w:hAnsi="Arial"/>
          <w:color w:val="CC7BF4"/>
          <w:sz w:val="22"/>
          <w:szCs w:val="22"/>
          <w:lang w:val="en-US"/>
        </w:rPr>
        <w:t>OR</w:t>
      </w:r>
      <w:r>
        <w:rPr>
          <w:rFonts w:eastAsia="Arial" w:cs="Arial" w:ascii="Arial" w:hAnsi="Arial"/>
          <w:sz w:val="22"/>
          <w:szCs w:val="22"/>
          <w:lang w:val="en-US"/>
        </w:rPr>
        <w:t xml:space="preserve"> </w:t>
      </w:r>
      <w:r>
        <w:rPr>
          <w:rFonts w:eastAsia="Arial" w:cs="Arial" w:ascii="Arial" w:hAnsi="Arial"/>
          <w:color w:val="70B8FF"/>
          <w:sz w:val="22"/>
          <w:szCs w:val="22"/>
          <w:lang w:val="en-US"/>
        </w:rPr>
        <w:t>LOWER</w:t>
      </w:r>
      <w:r>
        <w:rPr>
          <w:rFonts w:eastAsia="Arial" w:cs="Arial" w:ascii="Arial" w:hAnsi="Arial"/>
          <w:sz w:val="22"/>
          <w:szCs w:val="22"/>
          <w:lang w:val="en-US"/>
        </w:rPr>
        <w:t xml:space="preserve">(b.pais) </w:t>
      </w:r>
      <w:r>
        <w:rPr>
          <w:rFonts w:eastAsia="Arial" w:cs="Arial" w:ascii="Arial" w:hAnsi="Arial"/>
          <w:color w:val="CC7BF4"/>
          <w:sz w:val="22"/>
          <w:szCs w:val="22"/>
          <w:lang w:val="en-US"/>
        </w:rPr>
        <w:t>LIKE</w:t>
      </w:r>
      <w:r>
        <w:rPr>
          <w:rFonts w:eastAsia="Arial" w:cs="Arial" w:ascii="Arial" w:hAnsi="Arial"/>
          <w:sz w:val="22"/>
          <w:szCs w:val="22"/>
          <w:lang w:val="en-US"/>
        </w:rPr>
        <w:t xml:space="preserve"> </w:t>
      </w:r>
      <w:r>
        <w:rPr>
          <w:rFonts w:eastAsia="Arial" w:cs="Arial" w:ascii="Arial" w:hAnsi="Arial"/>
          <w:color w:val="70B8FF"/>
          <w:sz w:val="22"/>
          <w:szCs w:val="22"/>
          <w:lang w:val="en-US"/>
        </w:rPr>
        <w:t>LOWER</w:t>
      </w:r>
      <w:r>
        <w:rPr>
          <w:rFonts w:eastAsia="Arial" w:cs="Arial" w:ascii="Arial" w:hAnsi="Arial"/>
          <w:sz w:val="22"/>
          <w:szCs w:val="22"/>
          <w:lang w:val="en-US"/>
        </w:rPr>
        <w:t>(</w:t>
      </w:r>
      <w:r>
        <w:rPr>
          <w:rFonts w:eastAsia="Arial" w:cs="Arial" w:ascii="Arial" w:hAnsi="Arial"/>
          <w:color w:val="9BE963"/>
          <w:sz w:val="22"/>
          <w:szCs w:val="22"/>
          <w:lang w:val="en-US"/>
        </w:rPr>
        <w:t>'%texto%'</w:t>
      </w:r>
      <w:r>
        <w:rPr>
          <w:rFonts w:eastAsia="Arial" w:cs="Arial" w:ascii="Arial" w:hAnsi="Arial"/>
          <w:sz w:val="22"/>
          <w:szCs w:val="22"/>
          <w:lang w:val="en-US"/>
        </w:rPr>
        <w:t xml:space="preserve">) </w:t>
      </w:r>
      <w:r>
        <w:rPr>
          <w:rFonts w:eastAsia="Arial" w:cs="Arial" w:ascii="Arial" w:hAnsi="Arial"/>
          <w:color w:val="CC7BF4"/>
          <w:sz w:val="22"/>
          <w:szCs w:val="22"/>
          <w:lang w:val="en-US"/>
        </w:rPr>
        <w:t>OR</w:t>
      </w:r>
      <w:r>
        <w:rPr>
          <w:rFonts w:eastAsia="Arial" w:cs="Arial" w:ascii="Arial" w:hAnsi="Arial"/>
          <w:sz w:val="22"/>
          <w:szCs w:val="22"/>
          <w:lang w:val="en-US"/>
        </w:rPr>
        <w:t xml:space="preserve"> </w:t>
      </w:r>
      <w:r>
        <w:rPr>
          <w:rFonts w:eastAsia="Arial" w:cs="Arial" w:ascii="Arial" w:hAnsi="Arial"/>
          <w:color w:val="70B8FF"/>
          <w:sz w:val="22"/>
          <w:szCs w:val="22"/>
          <w:lang w:val="en-US"/>
        </w:rPr>
        <w:t>LOWER</w:t>
      </w:r>
      <w:r>
        <w:rPr>
          <w:rFonts w:eastAsia="Arial" w:cs="Arial" w:ascii="Arial" w:hAnsi="Arial"/>
          <w:sz w:val="22"/>
          <w:szCs w:val="22"/>
          <w:lang w:val="en-US"/>
        </w:rPr>
        <w:t xml:space="preserve">(b.genero) </w:t>
      </w:r>
      <w:r>
        <w:rPr>
          <w:rFonts w:eastAsia="Arial" w:cs="Arial" w:ascii="Arial" w:hAnsi="Arial"/>
          <w:color w:val="CC7BF4"/>
          <w:sz w:val="22"/>
          <w:szCs w:val="22"/>
          <w:lang w:val="en-US"/>
        </w:rPr>
        <w:t>LIKE</w:t>
      </w:r>
      <w:r>
        <w:rPr>
          <w:rFonts w:eastAsia="Arial" w:cs="Arial" w:ascii="Arial" w:hAnsi="Arial"/>
          <w:sz w:val="22"/>
          <w:szCs w:val="22"/>
          <w:lang w:val="en-US"/>
        </w:rPr>
        <w:t xml:space="preserve"> </w:t>
      </w:r>
      <w:r>
        <w:rPr>
          <w:rFonts w:eastAsia="Arial" w:cs="Arial" w:ascii="Arial" w:hAnsi="Arial"/>
          <w:color w:val="70B8FF"/>
          <w:sz w:val="22"/>
          <w:szCs w:val="22"/>
          <w:lang w:val="en-US"/>
        </w:rPr>
        <w:t>LOWER</w:t>
      </w:r>
      <w:r>
        <w:rPr>
          <w:rFonts w:eastAsia="Arial" w:cs="Arial" w:ascii="Arial" w:hAnsi="Arial"/>
          <w:sz w:val="22"/>
          <w:szCs w:val="22"/>
          <w:lang w:val="en-US"/>
        </w:rPr>
        <w:t>(</w:t>
      </w:r>
      <w:r>
        <w:rPr>
          <w:rFonts w:eastAsia="Arial" w:cs="Arial" w:ascii="Arial" w:hAnsi="Arial"/>
          <w:color w:val="9BE963"/>
          <w:sz w:val="22"/>
          <w:szCs w:val="22"/>
          <w:lang w:val="en-US"/>
        </w:rPr>
        <w:t>'%texto%'</w:t>
      </w:r>
      <w:r>
        <w:rPr>
          <w:rFonts w:eastAsia="Arial" w:cs="Arial" w:ascii="Arial" w:hAnsi="Arial"/>
          <w:sz w:val="22"/>
          <w:szCs w:val="22"/>
          <w:lang w:val="en-US"/>
        </w:rPr>
        <w:t>);</w:t>
      </w:r>
    </w:p>
    <w:p>
      <w:pPr>
        <w:pStyle w:val="Normal"/>
        <w:spacing w:lineRule="auto" w:line="360" w:before="0" w:after="160"/>
        <w:ind w:firstLine="709"/>
        <w:jc w:val="both"/>
        <w:rPr/>
      </w:pPr>
      <w:r>
        <w:rPr>
          <w:rFonts w:cs="Arial" w:ascii="Arial" w:hAnsi="Arial"/>
          <w:sz w:val="22"/>
          <w:szCs w:val="22"/>
        </w:rPr>
        <w:t xml:space="preserve">En el sistema se implementaron dos consultas: una para álbumes y otra para bandas. </w:t>
      </w:r>
    </w:p>
    <w:p>
      <w:pPr>
        <w:pStyle w:val="Heading3"/>
        <w:numPr>
          <w:ilvl w:val="2"/>
          <w:numId w:val="4"/>
        </w:numPr>
        <w:spacing w:before="0" w:after="160"/>
        <w:rPr>
          <w:rFonts w:ascii="Arial" w:hAnsi="Arial" w:cs="Arial"/>
          <w:b/>
          <w:bCs/>
          <w:color w:themeColor="text1" w:val="000000"/>
          <w:sz w:val="22"/>
          <w:szCs w:val="22"/>
        </w:rPr>
      </w:pPr>
      <w:bookmarkStart w:id="23" w:name="_Toc230189283"/>
      <w:r>
        <w:rPr>
          <w:rFonts w:cs="Arial" w:ascii="Arial" w:hAnsi="Arial"/>
          <w:b/>
          <w:bCs/>
          <w:color w:themeColor="text1" w:val="000000"/>
          <w:sz w:val="22"/>
          <w:szCs w:val="22"/>
        </w:rPr>
        <w:t>Implementación del caso transaccional</w:t>
      </w:r>
      <w:bookmarkEnd w:id="23"/>
    </w:p>
    <w:p>
      <w:pPr>
        <w:pStyle w:val="Normal"/>
        <w:spacing w:lineRule="auto" w:line="360" w:before="0" w:after="160"/>
        <w:ind w:firstLine="709" w:start="1134"/>
        <w:jc w:val="both"/>
        <w:rPr>
          <w:rFonts w:ascii="Arial" w:hAnsi="Arial" w:cs="Arial"/>
          <w:sz w:val="22"/>
          <w:szCs w:val="22"/>
        </w:rPr>
      </w:pPr>
      <w:r>
        <w:rPr>
          <w:rFonts w:cs="Arial" w:ascii="Arial" w:hAnsi="Arial"/>
          <w:sz w:val="22"/>
          <w:szCs w:val="22"/>
        </w:rPr>
        <w:t>Estimados estudiantes, en este subpunto deben evidenciar la transacción principal del sistema. Una transacción agrupa varias operaciones que deben ejecutarse como una sola unidad lógica; si todo se realiza correctamente, se confirma la operación, y si ocurre un error, se debe evitar que la información quede incompleta. En el Tema 4 se revisa que una transacción permite agrupar operaciones elementales en una operación mayor mediante confirmación o reversión.</w:t>
      </w:r>
    </w:p>
    <w:p>
      <w:pPr>
        <w:pStyle w:val="Normal"/>
        <w:spacing w:lineRule="auto" w:line="360" w:before="0" w:after="160"/>
        <w:ind w:firstLine="709" w:start="1134"/>
        <w:jc w:val="both"/>
        <w:rPr>
          <w:rFonts w:ascii="Arial" w:hAnsi="Arial" w:cs="Arial"/>
          <w:sz w:val="22"/>
          <w:szCs w:val="22"/>
        </w:rPr>
      </w:pPr>
      <w:r>
        <w:rPr>
          <w:rFonts w:cs="Arial" w:ascii="Arial" w:hAnsi="Arial"/>
          <w:sz w:val="22"/>
          <w:szCs w:val="22"/>
        </w:rPr>
      </w:r>
    </w:p>
    <w:p>
      <w:pPr>
        <w:pStyle w:val="Normal"/>
        <w:spacing w:lineRule="auto" w:line="360" w:before="0" w:after="160"/>
        <w:ind w:start="1134"/>
        <w:rPr>
          <w:rFonts w:ascii="Arial" w:hAnsi="Arial" w:cs="Arial"/>
          <w:bCs/>
          <w:i/>
          <w:iCs/>
          <w:sz w:val="22"/>
          <w:szCs w:val="22"/>
        </w:rPr>
      </w:pPr>
      <w:r>
        <w:rPr>
          <w:b/>
        </w:rPr>
        <w:t xml:space="preserve">Tabla </w:t>
      </w:r>
      <w:r>
        <w:rPr>
          <w:b/>
          <w:i/>
          <w:iCs/>
        </w:rPr>
        <w:fldChar w:fldCharType="begin"/>
      </w:r>
      <w:r>
        <w:rPr>
          <w:b/>
          <w:i/>
          <w:iCs/>
        </w:rPr>
        <w:instrText xml:space="preserve"> SEQ Tabla \* ARABIC </w:instrText>
      </w:r>
      <w:r>
        <w:rPr>
          <w:b/>
          <w:i/>
          <w:iCs/>
        </w:rPr>
        <w:fldChar w:fldCharType="separate"/>
      </w:r>
      <w:r>
        <w:rPr>
          <w:b/>
          <w:i/>
          <w:iCs/>
        </w:rPr>
        <w:t>45</w:t>
      </w:r>
      <w:r>
        <w:rPr>
          <w:b/>
          <w:i/>
          <w:iCs/>
        </w:rPr>
        <w:fldChar w:fldCharType="end"/>
      </w:r>
      <w:r>
        <w:rPr>
          <w:b/>
          <w:color w:themeColor="background1" w:val="FFFFFF"/>
        </w:rPr>
        <w:t>.</w:t>
        <w:br/>
      </w:r>
      <w:r>
        <w:rPr>
          <w:bCs/>
          <w:i/>
          <w:iCs/>
        </w:rPr>
        <w:t>Caso transaccional implementado</w:t>
      </w:r>
    </w:p>
    <w:tbl>
      <w:tblPr>
        <w:tblW w:w="8400" w:type="dxa"/>
        <w:jc w:val="start"/>
        <w:tblInd w:w="1235" w:type="dxa"/>
        <w:tblLayout w:type="fixed"/>
        <w:tblCellMar>
          <w:top w:w="0" w:type="dxa"/>
          <w:start w:w="70" w:type="dxa"/>
          <w:bottom w:w="0" w:type="dxa"/>
          <w:end w:w="70" w:type="dxa"/>
        </w:tblCellMar>
      </w:tblPr>
      <w:tblGrid>
        <w:gridCol w:w="3584"/>
        <w:gridCol w:w="4816"/>
      </w:tblGrid>
      <w:tr>
        <w:trPr/>
        <w:tc>
          <w:tcPr>
            <w:tcW w:w="3584"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Elemento</w:t>
            </w:r>
          </w:p>
        </w:tc>
        <w:tc>
          <w:tcPr>
            <w:tcW w:w="481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Descripción</w:t>
            </w:r>
          </w:p>
        </w:tc>
      </w:tr>
      <w:tr>
        <w:trPr/>
        <w:tc>
          <w:tcPr>
            <w:tcW w:w="3584"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Nombre de la transacción</w:t>
            </w:r>
          </w:p>
        </w:tc>
        <w:tc>
          <w:tcPr>
            <w:tcW w:w="4816"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Registrar álbum con canciones.</w:t>
            </w:r>
          </w:p>
        </w:tc>
      </w:tr>
      <w:tr>
        <w:trPr/>
        <w:tc>
          <w:tcPr>
            <w:tcW w:w="3584"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Actor involucrado</w:t>
            </w:r>
          </w:p>
        </w:tc>
        <w:tc>
          <w:tcPr>
            <w:tcW w:w="4816"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Administrador (único rol con acceso a </w:t>
            </w:r>
            <w:r>
              <w:rPr>
                <w:rStyle w:val="Textooriginal"/>
                <w:rFonts w:eastAsia="Times New Roman" w:cs="Arial" w:ascii="Arial" w:hAnsi="Arial"/>
                <w:color w:val="000000"/>
                <w:sz w:val="22"/>
                <w:szCs w:val="22"/>
                <w:lang w:eastAsia="es-PE"/>
              </w:rPr>
              <w:t>/albumes/completo</w:t>
            </w:r>
            <w:r>
              <w:rPr>
                <w:rFonts w:eastAsia="Times New Roman" w:cs="Arial" w:ascii="Arial" w:hAnsi="Arial"/>
                <w:color w:val="000000"/>
                <w:sz w:val="22"/>
                <w:szCs w:val="22"/>
                <w:lang w:eastAsia="es-PE"/>
              </w:rPr>
              <w:t>).</w:t>
            </w:r>
          </w:p>
        </w:tc>
      </w:tr>
      <w:tr>
        <w:trPr/>
        <w:tc>
          <w:tcPr>
            <w:tcW w:w="3584"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Tablas involucradas</w:t>
            </w:r>
          </w:p>
        </w:tc>
        <w:tc>
          <w:tcPr>
            <w:tcW w:w="4816"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album</w:t>
            </w:r>
            <w:r>
              <w:rPr>
                <w:rFonts w:eastAsia="Times New Roman" w:cs="Arial" w:ascii="Arial" w:hAnsi="Arial"/>
                <w:color w:val="000000"/>
                <w:sz w:val="22"/>
                <w:szCs w:val="22"/>
                <w:lang w:eastAsia="es-PE"/>
              </w:rPr>
              <w:t xml:space="preserve"> y </w:t>
            </w:r>
            <w:r>
              <w:rPr>
                <w:rStyle w:val="Textooriginal"/>
                <w:rFonts w:eastAsia="Times New Roman" w:cs="Arial" w:ascii="Arial" w:hAnsi="Arial"/>
                <w:color w:val="000000"/>
                <w:sz w:val="22"/>
                <w:szCs w:val="22"/>
                <w:lang w:eastAsia="es-PE"/>
              </w:rPr>
              <w:t>cancion</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banda</w:t>
            </w:r>
            <w:r>
              <w:rPr>
                <w:rFonts w:eastAsia="Times New Roman" w:cs="Arial" w:ascii="Arial" w:hAnsi="Arial"/>
                <w:color w:val="000000"/>
                <w:sz w:val="22"/>
                <w:szCs w:val="22"/>
                <w:lang w:eastAsia="es-PE"/>
              </w:rPr>
              <w:t xml:space="preserve"> solo se consultó para elegir la banda.</w:t>
            </w:r>
          </w:p>
        </w:tc>
      </w:tr>
      <w:tr>
        <w:trPr/>
        <w:tc>
          <w:tcPr>
            <w:tcW w:w="3584"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Operación principal</w:t>
            </w:r>
          </w:p>
        </w:tc>
        <w:tc>
          <w:tcPr>
            <w:tcW w:w="4816"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Registrar el álbum (cabecera) y sus canciones (detalle).</w:t>
            </w:r>
          </w:p>
        </w:tc>
      </w:tr>
      <w:tr>
        <w:trPr/>
        <w:tc>
          <w:tcPr>
            <w:tcW w:w="3584"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Operación complementaria</w:t>
            </w:r>
          </w:p>
        </w:tc>
        <w:tc>
          <w:tcPr>
            <w:tcW w:w="4816"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Vincular cada canción con el álbum recién guardado y validar su número de pista.</w:t>
            </w:r>
          </w:p>
        </w:tc>
      </w:tr>
      <w:tr>
        <w:trPr/>
        <w:tc>
          <w:tcPr>
            <w:tcW w:w="3584"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Resultado esperado</w:t>
            </w:r>
          </w:p>
        </w:tc>
        <w:tc>
          <w:tcPr>
            <w:tcW w:w="4816"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Álbum y canciones registrados juntos; si una canción falla, no se guarda nada.</w:t>
            </w:r>
          </w:p>
        </w:tc>
      </w:tr>
    </w:tbl>
    <w:p>
      <w:pPr>
        <w:pStyle w:val="Normal"/>
        <w:spacing w:lineRule="auto" w:line="360" w:before="0" w:after="160"/>
        <w:ind w:firstLine="709" w:start="1134"/>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La tabla muestra que la transacción abarcó dos tablas con una relación de cabecera y detalle, y que la banda intervino solo como dato de consulta. No hubo actualización de filas existentes: la operación complementaria fue enlazar y validar las canciones durante el registro, no modificar datos previos</w:t>
      </w:r>
    </w:p>
    <w:p>
      <w:pPr>
        <w:pStyle w:val="Heading3"/>
        <w:numPr>
          <w:ilvl w:val="3"/>
          <w:numId w:val="4"/>
        </w:numPr>
        <w:spacing w:before="0" w:after="160"/>
        <w:rPr>
          <w:rFonts w:ascii="Arial" w:hAnsi="Arial" w:cs="Arial"/>
          <w:b/>
          <w:bCs/>
          <w:color w:themeColor="text1" w:val="000000"/>
          <w:sz w:val="22"/>
          <w:szCs w:val="22"/>
        </w:rPr>
      </w:pPr>
      <w:r>
        <w:rPr>
          <w:rFonts w:cs="Arial"/>
          <w:b/>
          <w:bCs/>
          <w:color w:themeColor="text1" w:val="000000"/>
        </w:rPr>
        <w:t>Flujo de la transacción</w:t>
      </w:r>
    </w:p>
    <w:p>
      <w:pPr>
        <w:pStyle w:val="Normal"/>
        <w:spacing w:lineRule="auto" w:line="360" w:before="0" w:after="160"/>
        <w:ind w:start="1134"/>
        <w:rPr>
          <w:rFonts w:ascii="Arial" w:hAnsi="Arial" w:cs="Arial"/>
          <w:bCs/>
          <w:i/>
          <w:iCs/>
          <w:sz w:val="22"/>
          <w:szCs w:val="22"/>
        </w:rPr>
      </w:pPr>
      <w:r>
        <w:rPr>
          <w:b/>
        </w:rPr>
        <w:t xml:space="preserve">Tabla </w:t>
      </w:r>
      <w:r>
        <w:rPr>
          <w:b/>
          <w:i/>
          <w:iCs/>
        </w:rPr>
        <w:fldChar w:fldCharType="begin"/>
      </w:r>
      <w:r>
        <w:rPr>
          <w:b/>
          <w:i/>
          <w:iCs/>
        </w:rPr>
        <w:instrText xml:space="preserve"> SEQ Tabla \* ARABIC </w:instrText>
      </w:r>
      <w:r>
        <w:rPr>
          <w:b/>
          <w:i/>
          <w:iCs/>
        </w:rPr>
        <w:fldChar w:fldCharType="separate"/>
      </w:r>
      <w:r>
        <w:rPr>
          <w:b/>
          <w:i/>
          <w:iCs/>
        </w:rPr>
        <w:t>46</w:t>
      </w:r>
      <w:r>
        <w:rPr>
          <w:b/>
          <w:i/>
          <w:iCs/>
        </w:rPr>
        <w:fldChar w:fldCharType="end"/>
      </w:r>
      <w:r>
        <w:rPr>
          <w:b/>
          <w:color w:themeColor="background1" w:val="FFFFFF"/>
        </w:rPr>
        <w:t>.</w:t>
      </w:r>
    </w:p>
    <w:p>
      <w:pPr>
        <w:pStyle w:val="Normal"/>
        <w:spacing w:lineRule="auto" w:line="360" w:before="0" w:after="160"/>
        <w:ind w:start="1134"/>
        <w:rPr>
          <w:rFonts w:ascii="Arial" w:hAnsi="Arial" w:cs="Arial"/>
          <w:bCs/>
          <w:i/>
          <w:iCs/>
          <w:sz w:val="22"/>
          <w:szCs w:val="22"/>
        </w:rPr>
      </w:pPr>
      <w:r>
        <w:rPr>
          <w:bCs/>
          <w:i/>
          <w:iCs/>
        </w:rPr>
        <w:t>Flujo de la transacción Registrar álbum con canciones</w:t>
      </w:r>
    </w:p>
    <w:tbl>
      <w:tblPr>
        <w:tblW w:w="9075" w:type="dxa"/>
        <w:jc w:val="start"/>
        <w:tblInd w:w="0" w:type="dxa"/>
        <w:tblLayout w:type="fixed"/>
        <w:tblCellMar>
          <w:top w:w="0" w:type="dxa"/>
          <w:start w:w="70" w:type="dxa"/>
          <w:bottom w:w="0" w:type="dxa"/>
          <w:end w:w="70" w:type="dxa"/>
        </w:tblCellMar>
      </w:tblPr>
      <w:tblGrid>
        <w:gridCol w:w="960"/>
        <w:gridCol w:w="2493"/>
        <w:gridCol w:w="2668"/>
        <w:gridCol w:w="2954"/>
      </w:tblGrid>
      <w:tr>
        <w:trPr>
          <w:trHeight w:val="275" w:hRule="atLeast"/>
        </w:trPr>
        <w:tc>
          <w:tcPr>
            <w:tcW w:w="960"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Paso</w:t>
            </w:r>
          </w:p>
        </w:tc>
        <w:tc>
          <w:tcPr>
            <w:tcW w:w="2493"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Componente</w:t>
            </w:r>
          </w:p>
        </w:tc>
        <w:tc>
          <w:tcPr>
            <w:tcW w:w="2668"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Acción</w:t>
            </w:r>
          </w:p>
        </w:tc>
        <w:tc>
          <w:tcPr>
            <w:tcW w:w="2954"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Si falla</w:t>
            </w:r>
          </w:p>
        </w:tc>
      </w:tr>
      <w:tr>
        <w:trPr>
          <w:trHeight w:val="3590" w:hRule="atLeast"/>
        </w:trPr>
        <w:tc>
          <w:tcPr>
            <w:tcW w:w="96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1</w:t>
            </w:r>
          </w:p>
        </w:tc>
        <w:tc>
          <w:tcPr>
            <w:tcW w:w="2493"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Administrador</w:t>
            </w:r>
          </w:p>
        </w:tc>
        <w:tc>
          <w:tcPr>
            <w:tcW w:w="2668"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Abrió </w:t>
            </w:r>
            <w:r>
              <w:rPr>
                <w:rStyle w:val="Textooriginal"/>
                <w:rFonts w:eastAsia="Times New Roman" w:cs="Arial" w:ascii="Arial" w:hAnsi="Arial"/>
                <w:color w:val="000000"/>
                <w:sz w:val="22"/>
                <w:szCs w:val="22"/>
                <w:lang w:eastAsia="es-PE"/>
              </w:rPr>
              <w:t>/albumes/completo/nuevo</w:t>
            </w:r>
            <w:r>
              <w:rPr>
                <w:rFonts w:eastAsia="Times New Roman" w:cs="Arial" w:ascii="Arial" w:hAnsi="Arial"/>
                <w:color w:val="000000"/>
                <w:sz w:val="22"/>
                <w:szCs w:val="22"/>
                <w:lang w:eastAsia="es-PE"/>
              </w:rPr>
              <w:t xml:space="preserve"> desde el botón Álbum con canciones; el sistema mostró el formulario con los datos del álbum y cinco filas de canciones.</w:t>
            </w:r>
          </w:p>
        </w:tc>
        <w:tc>
          <w:tcPr>
            <w:tcW w:w="295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w:t>
            </w:r>
          </w:p>
        </w:tc>
      </w:tr>
      <w:tr>
        <w:trPr/>
        <w:tc>
          <w:tcPr>
            <w:tcW w:w="96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2</w:t>
            </w:r>
          </w:p>
        </w:tc>
        <w:tc>
          <w:tcPr>
            <w:tcW w:w="2493"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Administrador</w:t>
            </w:r>
          </w:p>
        </w:tc>
        <w:tc>
          <w:tcPr>
            <w:tcW w:w="2668"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Completó el formulario y pulsó Guardar todo (POST </w:t>
            </w:r>
            <w:r>
              <w:rPr>
                <w:rStyle w:val="Textooriginal"/>
                <w:rFonts w:eastAsia="Times New Roman" w:cs="Arial" w:ascii="Arial" w:hAnsi="Arial"/>
                <w:color w:val="000000"/>
                <w:sz w:val="22"/>
                <w:szCs w:val="22"/>
                <w:lang w:eastAsia="es-PE"/>
              </w:rPr>
              <w:t>/albumes/completo/guardar</w:t>
            </w:r>
            <w:r>
              <w:rPr>
                <w:rFonts w:eastAsia="Times New Roman" w:cs="Arial" w:ascii="Arial" w:hAnsi="Arial"/>
                <w:color w:val="000000"/>
                <w:sz w:val="22"/>
                <w:szCs w:val="22"/>
                <w:lang w:eastAsia="es-PE"/>
              </w:rPr>
              <w:t>).</w:t>
            </w:r>
          </w:p>
        </w:tc>
        <w:tc>
          <w:tcPr>
            <w:tcW w:w="295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w:t>
            </w:r>
          </w:p>
        </w:tc>
      </w:tr>
      <w:tr>
        <w:trPr/>
        <w:tc>
          <w:tcPr>
            <w:tcW w:w="96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3</w:t>
            </w:r>
          </w:p>
        </w:tc>
        <w:tc>
          <w:tcPr>
            <w:tcW w:w="2493"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AlbumCompletoController</w:t>
            </w:r>
          </w:p>
        </w:tc>
        <w:tc>
          <w:tcPr>
            <w:tcW w:w="266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Validó los datos del álbum, ignoró las filas sin título y numeró en orden las canciones sin pista.</w:t>
            </w:r>
          </w:p>
        </w:tc>
        <w:tc>
          <w:tcPr>
            <w:tcW w:w="295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Vuelve al formulario con los errores o con "Agrega al menos una canción."; no se toca la base.</w:t>
            </w:r>
          </w:p>
        </w:tc>
      </w:tr>
      <w:tr>
        <w:trPr/>
        <w:tc>
          <w:tcPr>
            <w:tcW w:w="96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4</w:t>
            </w:r>
          </w:p>
        </w:tc>
        <w:tc>
          <w:tcPr>
            <w:tcW w:w="2493"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AlbumTransaccionalService</w:t>
            </w:r>
          </w:p>
        </w:tc>
        <w:tc>
          <w:tcPr>
            <w:tcW w:w="2668"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Inició la transacción e insertó el álbum en </w:t>
            </w:r>
            <w:r>
              <w:rPr>
                <w:rStyle w:val="Textooriginal"/>
                <w:rFonts w:eastAsia="Times New Roman" w:cs="Arial" w:ascii="Arial" w:hAnsi="Arial"/>
                <w:color w:val="000000"/>
                <w:sz w:val="22"/>
                <w:szCs w:val="22"/>
                <w:lang w:eastAsia="es-PE"/>
              </w:rPr>
              <w:t>album</w:t>
            </w:r>
            <w:r>
              <w:rPr>
                <w:rFonts w:eastAsia="Times New Roman" w:cs="Arial" w:ascii="Arial" w:hAnsi="Arial"/>
                <w:color w:val="000000"/>
                <w:sz w:val="22"/>
                <w:szCs w:val="22"/>
                <w:lang w:eastAsia="es-PE"/>
              </w:rPr>
              <w:t>.</w:t>
            </w:r>
          </w:p>
        </w:tc>
        <w:tc>
          <w:tcPr>
            <w:tcW w:w="295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Se lanza una excepción y no se guarda nada.</w:t>
            </w:r>
          </w:p>
        </w:tc>
      </w:tr>
      <w:tr>
        <w:trPr/>
        <w:tc>
          <w:tcPr>
            <w:tcW w:w="96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5</w:t>
            </w:r>
          </w:p>
        </w:tc>
        <w:tc>
          <w:tcPr>
            <w:tcW w:w="2493"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AlbumTransaccionalService</w:t>
            </w:r>
          </w:p>
        </w:tc>
        <w:tc>
          <w:tcPr>
            <w:tcW w:w="2668"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Por cada canción, verificó que la pista fuera mayor que 0, la vinculó al álbum e insertó la fila en </w:t>
            </w:r>
            <w:r>
              <w:rPr>
                <w:rStyle w:val="Textooriginal"/>
                <w:rFonts w:eastAsia="Times New Roman" w:cs="Arial" w:ascii="Arial" w:hAnsi="Arial"/>
                <w:color w:val="000000"/>
                <w:sz w:val="22"/>
                <w:szCs w:val="22"/>
                <w:lang w:eastAsia="es-PE"/>
              </w:rPr>
              <w:t>cancion</w:t>
            </w:r>
            <w:r>
              <w:rPr>
                <w:rFonts w:eastAsia="Times New Roman" w:cs="Arial" w:ascii="Arial" w:hAnsi="Arial"/>
                <w:color w:val="000000"/>
                <w:sz w:val="22"/>
                <w:szCs w:val="22"/>
                <w:lang w:eastAsia="es-PE"/>
              </w:rPr>
              <w:t>.</w:t>
            </w:r>
          </w:p>
        </w:tc>
        <w:tc>
          <w:tcPr>
            <w:tcW w:w="295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Pista inválida o repetida: se lanza una excepción y se revierte todo, incluidos el álbum y las canciones ya insertadas.</w:t>
            </w:r>
          </w:p>
        </w:tc>
      </w:tr>
      <w:tr>
        <w:trPr>
          <w:trHeight w:val="1844" w:hRule="atLeast"/>
        </w:trPr>
        <w:tc>
          <w:tcPr>
            <w:tcW w:w="96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6</w:t>
            </w:r>
          </w:p>
        </w:tc>
        <w:tc>
          <w:tcPr>
            <w:tcW w:w="2493"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Spring y MySQL</w:t>
            </w:r>
          </w:p>
        </w:tc>
        <w:tc>
          <w:tcPr>
            <w:tcW w:w="266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Sin excepciones, se confirmó la transacción (commit).</w:t>
            </w:r>
          </w:p>
        </w:tc>
        <w:tc>
          <w:tcPr>
            <w:tcW w:w="295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w:t>
            </w:r>
          </w:p>
        </w:tc>
      </w:tr>
      <w:tr>
        <w:trPr/>
        <w:tc>
          <w:tcPr>
            <w:tcW w:w="96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7</w:t>
            </w:r>
          </w:p>
        </w:tc>
        <w:tc>
          <w:tcPr>
            <w:tcW w:w="2493"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AlbumCompletoController</w:t>
            </w:r>
          </w:p>
        </w:tc>
        <w:tc>
          <w:tcPr>
            <w:tcW w:w="2668"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Redirigió a </w:t>
            </w:r>
            <w:r>
              <w:rPr>
                <w:rStyle w:val="Textooriginal"/>
                <w:rFonts w:eastAsia="Times New Roman" w:cs="Arial" w:ascii="Arial" w:hAnsi="Arial"/>
                <w:color w:val="000000"/>
                <w:sz w:val="22"/>
                <w:szCs w:val="22"/>
                <w:lang w:eastAsia="es-PE"/>
              </w:rPr>
              <w:t>/albumes</w:t>
            </w:r>
            <w:r>
              <w:rPr>
                <w:rFonts w:eastAsia="Times New Roman" w:cs="Arial" w:ascii="Arial" w:hAnsi="Arial"/>
                <w:color w:val="000000"/>
                <w:sz w:val="22"/>
                <w:szCs w:val="22"/>
                <w:lang w:eastAsia="es-PE"/>
              </w:rPr>
              <w:t xml:space="preserve"> con el mensaje "Álbum y canciones registrados correctamente.".</w:t>
            </w:r>
          </w:p>
        </w:tc>
        <w:tc>
          <w:tcPr>
            <w:tcW w:w="295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Si hubo reversión, vuelve a </w:t>
            </w:r>
            <w:r>
              <w:rPr>
                <w:rStyle w:val="Textooriginal"/>
                <w:rFonts w:eastAsia="Times New Roman" w:cs="Arial" w:ascii="Arial" w:hAnsi="Arial"/>
                <w:color w:val="000000"/>
                <w:sz w:val="22"/>
                <w:szCs w:val="22"/>
                <w:lang w:eastAsia="es-PE"/>
              </w:rPr>
              <w:t>form-album-completo</w:t>
            </w:r>
            <w:r>
              <w:rPr>
                <w:rFonts w:eastAsia="Times New Roman" w:cs="Arial" w:ascii="Arial" w:hAnsi="Arial"/>
                <w:color w:val="000000"/>
                <w:sz w:val="22"/>
                <w:szCs w:val="22"/>
                <w:lang w:eastAsia="es-PE"/>
              </w:rPr>
              <w:t xml:space="preserve"> con "No se guardó nada: …" y lo escrito.</w:t>
            </w:r>
          </w:p>
        </w:tc>
      </w:tr>
    </w:tbl>
    <w:p>
      <w:pPr>
        <w:pStyle w:val="Normal"/>
        <w:spacing w:lineRule="auto" w:line="360" w:before="0" w:after="160"/>
        <w:ind w:firstLine="709" w:start="1134"/>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sz w:val="22"/>
          <w:szCs w:val="22"/>
        </w:rPr>
      </w:pPr>
      <w:r>
        <w:rPr>
          <w:rFonts w:ascii="Arial" w:hAnsi="Arial"/>
          <w:sz w:val="22"/>
          <w:szCs w:val="22"/>
        </w:rPr>
        <w:t>El flujo se dividió en dos zonas: los pasos 1 a 3 ocurrieron antes de la transacción y, si fallaban, no tocaron la base; los pasos 4 a 6 ocurrieron dentro de ella. La columna de la derecha muestra que cualquier error dentro de la transacción tuvo el mismo desenlace: la reversión de todo lo insertado hasta ese momento.</w:t>
      </w:r>
    </w:p>
    <w:p>
      <w:pPr>
        <w:pStyle w:val="Normal"/>
        <w:spacing w:lineRule="auto" w:line="360" w:before="0" w:after="160"/>
        <w:ind w:firstLine="720"/>
        <w:jc w:val="both"/>
        <w:rPr>
          <w:rFonts w:ascii="Arial" w:hAnsi="Arial"/>
          <w:sz w:val="22"/>
          <w:szCs w:val="22"/>
        </w:rPr>
      </w:pPr>
      <w:r>
        <w:rPr>
          <w:rFonts w:ascii="Arial" w:hAnsi="Arial"/>
          <w:sz w:val="22"/>
          <w:szCs w:val="22"/>
        </w:rPr>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80</w:t>
            </w:r>
            <w:r>
              <w:rPr>
                <w:b/>
                <w:bCs/>
                <w:i w:val="false"/>
                <w:iCs w:val="false"/>
                <w:sz w:val="26"/>
                <w:szCs w:val="26"/>
                <w:u w:val="none"/>
              </w:rPr>
              <w:fldChar w:fldCharType="end"/>
            </w:r>
            <w:r>
              <w:rPr>
                <w:b/>
                <w:bCs/>
                <w:i w:val="false"/>
                <w:iCs w:val="false"/>
                <w:sz w:val="26"/>
                <w:szCs w:val="26"/>
                <w:u w:val="none"/>
              </w:rPr>
              <w:t xml:space="preserve"> :Servicio transaccional AlbumTransaccionalService</w:t>
            </w:r>
          </w:p>
        </w:tc>
      </w:tr>
      <w:tr>
        <w:trPr>
          <w:trHeight w:val="399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378710"/>
                  <wp:effectExtent l="0" t="0" r="0" b="0"/>
                  <wp:docPr id="131" name="Imagen1 Copia 1 Copia 2 Copia 3 Copia 1 Copia 4 Copia 1 Copia 1 Copia 1 Copia 1 Copia 1 Copia 2 Copia 4 Copia 1 Copia 1 Copia 1 Copia 1 Copia 1 Copia 1 Copia 1 Copia 2 Copia 1 Copia 1 Copia 2 Copia 1 Copia 2 Copia 1 Copia 1 Copia 1 Copia 2 Copia 1 Copia 2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1 Copia 1 Copia 2 Copia 3 Copia 1 Copia 4 Copia 1 Copia 1 Copia 1 Copia 1 Copia 1 Copia 2 Copia 4 Copia 1 Copia 1 Copia 1 Copia 1 Copia 1 Copia 1 Copia 1 Copia 2 Copia 1 Copia 1 Copia 2 Copia 1 Copia 2 Copia 1 Copia 1 Copia 1 Copia 2 Copia 1 Copia 2 Copia 2"/>
                          <pic:cNvPicPr>
                            <a:picLocks noChangeAspect="1" noChangeArrowheads="1"/>
                          </pic:cNvPicPr>
                        </pic:nvPicPr>
                        <pic:blipFill>
                          <a:blip r:embed="rId145"/>
                          <a:srcRect l="-421" t="-888" r="-421" b="-888"/>
                          <a:stretch>
                            <a:fillRect/>
                          </a:stretch>
                        </pic:blipFill>
                        <pic:spPr bwMode="auto">
                          <a:xfrm>
                            <a:off x="0" y="0"/>
                            <a:ext cx="6060440" cy="237871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rPr>
      </w:pPr>
      <w:r>
        <w:rPr>
          <w:rFonts w:ascii="Arial" w:hAnsi="Arial"/>
        </w:rPr>
        <w:t xml:space="preserve">@Transactional hizo que el álbum y todas las canciones se ejecutaran dentro de una misma transacción: se confirmaba al terminar el método y se revertía si este lanzaba una excepción. </w:t>
      </w:r>
    </w:p>
    <w:p>
      <w:pPr>
        <w:pStyle w:val="Normal"/>
        <w:spacing w:lineRule="auto" w:line="360" w:before="0" w:after="160"/>
        <w:ind w:firstLine="720"/>
        <w:jc w:val="both"/>
        <w:rPr>
          <w:rFonts w:ascii="Arial" w:hAnsi="Arial"/>
        </w:rPr>
      </w:pPr>
      <w:r>
        <w:rPr>
          <w:rFonts w:ascii="Arial" w:hAnsi="Arial"/>
        </w:rPr>
        <w:t xml:space="preserve">El álbum se guardó primero porque cada canción necesitaba su id_album como clave foránea. Una pista inválida (IllegalArgumentException) o repetida (restricción UNIQUE (id_album, numero_pista)) interrumpía el ciclo y deshacía también el álbum y las canciones previas. </w:t>
      </w:r>
    </w:p>
    <w:p>
      <w:pPr>
        <w:pStyle w:val="Normal"/>
        <w:spacing w:lineRule="auto" w:line="360" w:before="0" w:after="160"/>
        <w:ind w:firstLine="720"/>
        <w:jc w:val="both"/>
        <w:rPr>
          <w:rFonts w:ascii="Arial" w:hAnsi="Arial"/>
        </w:rPr>
      </w:pPr>
      <w:r>
        <w:rPr>
          <w:rFonts w:ascii="Arial" w:hAnsi="Arial"/>
        </w:rPr>
        <w:t xml:space="preserve">La anotación utilizada fue la de spring , que revierte ante excepciones no comprobadas como las dos anteriores </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81</w:t>
            </w:r>
            <w:r>
              <w:rPr>
                <w:b/>
                <w:bCs/>
                <w:i w:val="false"/>
                <w:iCs w:val="false"/>
                <w:sz w:val="26"/>
                <w:szCs w:val="26"/>
                <w:u w:val="none"/>
              </w:rPr>
              <w:fldChar w:fldCharType="end"/>
            </w:r>
            <w:r>
              <w:rPr>
                <w:b/>
                <w:bCs/>
                <w:i w:val="false"/>
                <w:iCs w:val="false"/>
                <w:sz w:val="26"/>
                <w:szCs w:val="26"/>
                <w:u w:val="none"/>
              </w:rPr>
              <w:t xml:space="preserve"> :Preparación de los datos y manejo de errores en AlbumCompletoController</w:t>
            </w:r>
          </w:p>
        </w:tc>
      </w:tr>
      <w:tr>
        <w:trPr>
          <w:trHeight w:val="563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3495040"/>
                  <wp:effectExtent l="0" t="0" r="0" b="0"/>
                  <wp:docPr id="132" name="Imagen1 Copia 1 Copia 2 Copia 3 Copia 1 Copia 4 Copia 1 Copia 1 Copia 1 Copia 1 Copia 1 Copia 2 Copia 4 Copia 1 Copia 1 Copia 1 Copia 1 Copia 1 Copia 1 Copia 1 Copia 2 Copia 1 Copia 1 Copia 2 Copia 1 Copia 2 Copia 1 Copia 1 Copia 1 Copia 2 Copia 1 Copia 2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n1 Copia 1 Copia 2 Copia 3 Copia 1 Copia 4 Copia 1 Copia 1 Copia 1 Copia 1 Copia 1 Copia 2 Copia 4 Copia 1 Copia 1 Copia 1 Copia 1 Copia 1 Copia 1 Copia 1 Copia 2 Copia 1 Copia 1 Copia 2 Copia 1 Copia 2 Copia 1 Copia 1 Copia 1 Copia 2 Copia 1 Copia 2 Copia 2 Copia 1"/>
                          <pic:cNvPicPr>
                            <a:picLocks noChangeAspect="1" noChangeArrowheads="1"/>
                          </pic:cNvPicPr>
                        </pic:nvPicPr>
                        <pic:blipFill>
                          <a:blip r:embed="rId146"/>
                          <a:srcRect l="-344" t="-422" r="-344" b="-422"/>
                          <a:stretch>
                            <a:fillRect/>
                          </a:stretch>
                        </pic:blipFill>
                        <pic:spPr bwMode="auto">
                          <a:xfrm>
                            <a:off x="0" y="0"/>
                            <a:ext cx="6060440" cy="349504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rPr>
      </w:pPr>
      <w:r>
        <w:rPr>
          <w:rFonts w:ascii="Arial" w:hAnsi="Arial"/>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rPr>
      </w:pPr>
      <w:r>
        <w:rPr>
          <w:rFonts w:ascii="Arial" w:hAnsi="Arial"/>
        </w:rPr>
        <w:t xml:space="preserve">El controlador preparó los datos antes de abrir la transacción: ignoró las filas vacías, numeró las canciones sin pista y comprobó que hubiera al menos una, de modo que los errores de formulario no llegaron a la base. </w:t>
      </w:r>
    </w:p>
    <w:p>
      <w:pPr>
        <w:pStyle w:val="Normal"/>
        <w:spacing w:lineRule="auto" w:line="360" w:before="0" w:after="160"/>
        <w:ind w:firstLine="720"/>
        <w:jc w:val="both"/>
        <w:rPr>
          <w:rFonts w:ascii="Arial" w:hAnsi="Arial"/>
        </w:rPr>
      </w:pPr>
      <w:r>
        <w:rPr>
          <w:rFonts w:ascii="Arial" w:hAnsi="Arial"/>
        </w:rPr>
        <w:t>Las excepciones del servicio llegaban al controlador cuando la transacción ya se había revertido, por lo que el mensaje "No se guardó nada" era cierto</w:t>
      </w:r>
    </w:p>
    <w:p>
      <w:pPr>
        <w:pStyle w:val="Normal"/>
        <w:spacing w:lineRule="auto" w:line="360" w:before="0" w:after="160"/>
        <w:ind w:firstLine="720"/>
        <w:jc w:val="both"/>
        <w:rPr>
          <w:rFonts w:ascii="Arial" w:hAnsi="Arial"/>
        </w:rPr>
      </w:pPr>
      <w:r>
        <w:rPr>
          <w:rFonts w:ascii="Arial" w:hAnsi="Arial"/>
        </w:rPr>
        <w:t xml:space="preserve"> </w:t>
      </w:r>
      <w:r>
        <w:rPr>
          <w:rFonts w:ascii="Arial" w:hAnsi="Arial"/>
        </w:rPr>
        <w:t>El mensaje por pista repetida fue fijo para no mostrar al usuario el texto técnico del error SQL.</w:t>
      </w:r>
    </w:p>
    <w:p>
      <w:pPr>
        <w:pStyle w:val="Heading3"/>
        <w:numPr>
          <w:ilvl w:val="3"/>
          <w:numId w:val="4"/>
        </w:numPr>
        <w:spacing w:before="0" w:after="160"/>
        <w:rPr>
          <w:rFonts w:ascii="Arial" w:hAnsi="Arial" w:cs="Arial"/>
          <w:b/>
          <w:bCs/>
          <w:color w:themeColor="text1" w:val="000000"/>
          <w:sz w:val="22"/>
          <w:szCs w:val="22"/>
        </w:rPr>
      </w:pPr>
      <w:r>
        <w:rPr>
          <w:rFonts w:cs="Arial"/>
          <w:b/>
          <w:bCs/>
          <w:color w:themeColor="text1" w:val="000000"/>
        </w:rPr>
        <w:t>Datos registrados y actualizados</w:t>
      </w:r>
    </w:p>
    <w:p>
      <w:pPr>
        <w:pStyle w:val="Normal"/>
        <w:spacing w:lineRule="auto" w:line="360" w:before="0" w:after="160"/>
        <w:ind w:start="1134"/>
        <w:rPr>
          <w:rFonts w:ascii="Arial" w:hAnsi="Arial" w:cs="Arial"/>
          <w:bCs/>
          <w:i/>
          <w:iCs/>
          <w:sz w:val="22"/>
          <w:szCs w:val="22"/>
        </w:rPr>
      </w:pPr>
      <w:r>
        <w:rPr>
          <w:b/>
        </w:rPr>
        <w:t xml:space="preserve">Tabla </w:t>
      </w:r>
      <w:r>
        <w:rPr>
          <w:b/>
          <w:i/>
          <w:iCs/>
        </w:rPr>
        <w:fldChar w:fldCharType="begin"/>
      </w:r>
      <w:r>
        <w:rPr>
          <w:b/>
          <w:i/>
          <w:iCs/>
        </w:rPr>
        <w:instrText xml:space="preserve"> SEQ Tabla \* ARABIC </w:instrText>
      </w:r>
      <w:r>
        <w:rPr>
          <w:b/>
          <w:i/>
          <w:iCs/>
        </w:rPr>
        <w:fldChar w:fldCharType="separate"/>
      </w:r>
      <w:r>
        <w:rPr>
          <w:b/>
          <w:i/>
          <w:iCs/>
        </w:rPr>
        <w:t>47</w:t>
      </w:r>
      <w:r>
        <w:rPr>
          <w:b/>
          <w:i/>
          <w:iCs/>
        </w:rPr>
        <w:fldChar w:fldCharType="end"/>
      </w:r>
      <w:r>
        <w:rPr>
          <w:b/>
          <w:color w:themeColor="background1" w:val="FFFFFF"/>
        </w:rPr>
        <w:t>.</w:t>
      </w:r>
    </w:p>
    <w:p>
      <w:pPr>
        <w:pStyle w:val="Normal"/>
        <w:spacing w:lineRule="auto" w:line="360" w:before="0" w:after="160"/>
        <w:ind w:start="1134"/>
        <w:rPr>
          <w:rFonts w:ascii="Arial" w:hAnsi="Arial" w:cs="Arial"/>
          <w:bCs/>
          <w:i/>
          <w:iCs/>
          <w:sz w:val="22"/>
          <w:szCs w:val="22"/>
        </w:rPr>
      </w:pPr>
      <w:r>
        <w:rPr>
          <w:bCs/>
          <w:i/>
          <w:iCs/>
          <w:u w:val="double"/>
        </w:rPr>
        <w:t>D</w:t>
      </w:r>
      <w:r>
        <w:rPr>
          <w:bCs/>
          <w:i/>
          <w:iCs/>
        </w:rPr>
        <w:t>atos registrados y actualizados por la transacción</w:t>
      </w:r>
    </w:p>
    <w:tbl>
      <w:tblPr>
        <w:tblW w:w="9070" w:type="dxa"/>
        <w:jc w:val="start"/>
        <w:tblInd w:w="0" w:type="dxa"/>
        <w:tblLayout w:type="fixed"/>
        <w:tblCellMar>
          <w:top w:w="0" w:type="dxa"/>
          <w:start w:w="70" w:type="dxa"/>
          <w:bottom w:w="0" w:type="dxa"/>
          <w:end w:w="70" w:type="dxa"/>
        </w:tblCellMar>
      </w:tblPr>
      <w:tblGrid>
        <w:gridCol w:w="1468"/>
        <w:gridCol w:w="1340"/>
        <w:gridCol w:w="2224"/>
        <w:gridCol w:w="4038"/>
      </w:tblGrid>
      <w:tr>
        <w:trPr/>
        <w:tc>
          <w:tcPr>
            <w:tcW w:w="1468"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Tabla</w:t>
            </w:r>
          </w:p>
        </w:tc>
        <w:tc>
          <w:tcPr>
            <w:tcW w:w="1340"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Operación</w:t>
            </w:r>
          </w:p>
        </w:tc>
        <w:tc>
          <w:tcPr>
            <w:tcW w:w="2224"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Datos</w:t>
            </w:r>
          </w:p>
        </w:tc>
        <w:tc>
          <w:tcPr>
            <w:tcW w:w="403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Origen</w:t>
            </w:r>
          </w:p>
        </w:tc>
      </w:tr>
      <w:tr>
        <w:trPr/>
        <w:tc>
          <w:tcPr>
            <w:tcW w:w="1468"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album</w:t>
            </w:r>
          </w:p>
        </w:tc>
        <w:tc>
          <w:tcPr>
            <w:tcW w:w="134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Registro de 1 fila</w:t>
            </w:r>
          </w:p>
        </w:tc>
        <w:tc>
          <w:tcPr>
            <w:tcW w:w="2224"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Título, banda (</w:t>
            </w:r>
            <w:r>
              <w:rPr>
                <w:rStyle w:val="Textooriginal"/>
                <w:rFonts w:eastAsia="Times New Roman" w:cs="Arial" w:ascii="Arial" w:hAnsi="Arial"/>
                <w:color w:val="000000"/>
                <w:sz w:val="22"/>
                <w:szCs w:val="22"/>
                <w:lang w:eastAsia="es-PE"/>
              </w:rPr>
              <w:t>id_banda</w:t>
            </w:r>
            <w:r>
              <w:rPr>
                <w:rFonts w:eastAsia="Times New Roman" w:cs="Arial" w:ascii="Arial" w:hAnsi="Arial"/>
                <w:color w:val="000000"/>
                <w:sz w:val="22"/>
                <w:szCs w:val="22"/>
                <w:lang w:eastAsia="es-PE"/>
              </w:rPr>
              <w:t>), año, tipo, rating, formato y URL de portada.</w:t>
            </w:r>
          </w:p>
        </w:tc>
        <w:tc>
          <w:tcPr>
            <w:tcW w:w="40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Formulario; la banda se eligió de la lista cargada desde </w:t>
            </w:r>
            <w:r>
              <w:rPr>
                <w:rStyle w:val="Textooriginal"/>
                <w:rFonts w:eastAsia="Times New Roman" w:cs="Arial" w:ascii="Arial" w:hAnsi="Arial"/>
                <w:color w:val="000000"/>
                <w:sz w:val="22"/>
                <w:szCs w:val="22"/>
                <w:lang w:eastAsia="es-PE"/>
              </w:rPr>
              <w:t>banda</w:t>
            </w:r>
            <w:r>
              <w:rPr>
                <w:rFonts w:eastAsia="Times New Roman" w:cs="Arial" w:ascii="Arial" w:hAnsi="Arial"/>
                <w:color w:val="000000"/>
                <w:sz w:val="22"/>
                <w:szCs w:val="22"/>
                <w:lang w:eastAsia="es-PE"/>
              </w:rPr>
              <w:t>.</w:t>
            </w:r>
          </w:p>
        </w:tc>
      </w:tr>
      <w:tr>
        <w:trPr/>
        <w:tc>
          <w:tcPr>
            <w:tcW w:w="1468"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cancion</w:t>
            </w:r>
          </w:p>
        </w:tc>
        <w:tc>
          <w:tcPr>
            <w:tcW w:w="134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Registro de 1 a 5 filas</w:t>
            </w:r>
          </w:p>
        </w:tc>
        <w:tc>
          <w:tcPr>
            <w:tcW w:w="2224"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Título, número de pista, duración en segundos y álbum (</w:t>
            </w:r>
            <w:r>
              <w:rPr>
                <w:rStyle w:val="Textooriginal"/>
                <w:rFonts w:eastAsia="Times New Roman" w:cs="Arial" w:ascii="Arial" w:hAnsi="Arial"/>
                <w:color w:val="000000"/>
                <w:sz w:val="22"/>
                <w:szCs w:val="22"/>
                <w:lang w:eastAsia="es-PE"/>
              </w:rPr>
              <w:t>id_album</w:t>
            </w:r>
            <w:r>
              <w:rPr>
                <w:rFonts w:eastAsia="Times New Roman" w:cs="Arial" w:ascii="Arial" w:hAnsi="Arial"/>
                <w:color w:val="000000"/>
                <w:sz w:val="22"/>
                <w:szCs w:val="22"/>
                <w:lang w:eastAsia="es-PE"/>
              </w:rPr>
              <w:t>).</w:t>
            </w:r>
          </w:p>
        </w:tc>
        <w:tc>
          <w:tcPr>
            <w:tcW w:w="40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Filas del formulario con título; </w:t>
            </w:r>
            <w:r>
              <w:rPr>
                <w:rStyle w:val="Textooriginal"/>
                <w:rFonts w:eastAsia="Times New Roman" w:cs="Arial" w:ascii="Arial" w:hAnsi="Arial"/>
                <w:color w:val="000000"/>
                <w:sz w:val="22"/>
                <w:szCs w:val="22"/>
                <w:lang w:eastAsia="es-PE"/>
              </w:rPr>
              <w:t>id_album</w:t>
            </w:r>
            <w:r>
              <w:rPr>
                <w:rFonts w:eastAsia="Times New Roman" w:cs="Arial" w:ascii="Arial" w:hAnsi="Arial"/>
                <w:color w:val="000000"/>
                <w:sz w:val="22"/>
                <w:szCs w:val="22"/>
                <w:lang w:eastAsia="es-PE"/>
              </w:rPr>
              <w:t xml:space="preserve"> fue el id del álbum recién insertado y la pista se numeró automáticamente si no se escribió.</w:t>
            </w:r>
          </w:p>
        </w:tc>
      </w:tr>
      <w:tr>
        <w:trPr/>
        <w:tc>
          <w:tcPr>
            <w:tcW w:w="1468"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banda</w:t>
            </w:r>
          </w:p>
        </w:tc>
        <w:tc>
          <w:tcPr>
            <w:tcW w:w="134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Solo lectura</w:t>
            </w:r>
          </w:p>
        </w:tc>
        <w:tc>
          <w:tcPr>
            <w:tcW w:w="2224"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w:t>
            </w:r>
          </w:p>
        </w:tc>
        <w:tc>
          <w:tcPr>
            <w:tcW w:w="40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Se consultó para llenar la lista desplegable; no se modificó.</w:t>
            </w:r>
          </w:p>
        </w:tc>
      </w:tr>
      <w:tr>
        <w:trPr/>
        <w:tc>
          <w:tcPr>
            <w:tcW w:w="1468"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Datos actualizados</w:t>
            </w:r>
          </w:p>
        </w:tc>
        <w:tc>
          <w:tcPr>
            <w:tcW w:w="134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Ninguno</w:t>
            </w:r>
          </w:p>
        </w:tc>
        <w:tc>
          <w:tcPr>
            <w:tcW w:w="2224"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w:t>
            </w:r>
          </w:p>
        </w:tc>
        <w:tc>
          <w:tcPr>
            <w:tcW w:w="4038"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La transacción solo insertó filas nuevas; no modificó ninguna fila existente.</w:t>
            </w:r>
          </w:p>
        </w:tc>
      </w:tr>
    </w:tbl>
    <w:p>
      <w:pPr>
        <w:pStyle w:val="Normal"/>
        <w:spacing w:lineRule="auto" w:line="360" w:before="0" w:after="160"/>
        <w:ind w:hanging="0" w:start="0"/>
        <w:rPr>
          <w:rFonts w:ascii="Arial" w:hAnsi="Arial" w:cs="Arial"/>
          <w:bCs/>
          <w:i/>
          <w:iCs/>
          <w:sz w:val="22"/>
          <w:szCs w:val="22"/>
        </w:rPr>
      </w:pPr>
      <w:r>
        <w:rPr>
          <w:rFonts w:cs="Arial" w:ascii="Arial" w:hAnsi="Arial"/>
          <w:bCs/>
          <w:i/>
          <w:iCs/>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rPr>
      </w:pPr>
      <w:r>
        <w:rPr>
          <w:rFonts w:ascii="Arial" w:hAnsi="Arial"/>
        </w:rPr>
        <w:t xml:space="preserve">La transacción insertó una fila en album y de una a cinco en cancion, y el id_album de cada canción fue el identificador que la base generó al insertar el álbum. </w:t>
      </w:r>
    </w:p>
    <w:p>
      <w:pPr>
        <w:pStyle w:val="Normal"/>
        <w:spacing w:lineRule="auto" w:line="360" w:before="0" w:after="160"/>
        <w:ind w:firstLine="720"/>
        <w:jc w:val="both"/>
        <w:rPr>
          <w:rFonts w:ascii="Arial" w:hAnsi="Arial"/>
        </w:rPr>
      </w:pPr>
      <w:r>
        <w:rPr>
          <w:rFonts w:ascii="Arial" w:hAnsi="Arial"/>
        </w:rPr>
        <w:t>No se actualizó ningún dato existente: el caso se justificó por la dependencia entre cabecera y detalle, no por una modificación posterior.</w:t>
      </w:r>
    </w:p>
    <w:p>
      <w:pPr>
        <w:pStyle w:val="Heading3"/>
        <w:numPr>
          <w:ilvl w:val="3"/>
          <w:numId w:val="4"/>
        </w:numPr>
        <w:spacing w:before="0" w:after="160"/>
        <w:rPr>
          <w:rFonts w:ascii="Arial" w:hAnsi="Arial" w:cs="Arial"/>
          <w:b/>
          <w:bCs/>
          <w:color w:themeColor="text1" w:val="000000"/>
          <w:sz w:val="22"/>
          <w:szCs w:val="22"/>
        </w:rPr>
      </w:pPr>
      <w:r>
        <w:rPr>
          <w:rFonts w:cs="Arial"/>
          <w:b/>
          <w:bCs/>
          <w:color w:themeColor="text1" w:val="000000"/>
        </w:rPr>
        <w:t>Evidencia de ejecución y en base de datos</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82</w:t>
            </w:r>
            <w:r>
              <w:rPr>
                <w:b/>
                <w:bCs/>
                <w:i w:val="false"/>
                <w:iCs w:val="false"/>
                <w:sz w:val="26"/>
                <w:szCs w:val="26"/>
                <w:u w:val="none"/>
              </w:rPr>
              <w:fldChar w:fldCharType="end"/>
            </w:r>
            <w:r>
              <w:rPr>
                <w:b/>
                <w:bCs/>
                <w:i w:val="false"/>
                <w:iCs w:val="false"/>
                <w:sz w:val="26"/>
                <w:szCs w:val="26"/>
                <w:u w:val="none"/>
              </w:rPr>
              <w:t xml:space="preserve"> :Registro de un álbum con canciones: formulario y resultado en el listado</w:t>
            </w:r>
          </w:p>
        </w:tc>
      </w:tr>
      <w:tr>
        <w:trPr>
          <w:trHeight w:val="9724"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4912360" cy="2558415"/>
                  <wp:effectExtent l="0" t="0" r="0" b="0"/>
                  <wp:docPr id="133"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pic:cNvPicPr>
                            <a:picLocks noChangeAspect="1" noChangeArrowheads="1"/>
                          </pic:cNvPicPr>
                        </pic:nvPicPr>
                        <pic:blipFill>
                          <a:blip r:embed="rId147"/>
                          <a:srcRect l="-173" t="-287" r="-173" b="-287"/>
                          <a:stretch>
                            <a:fillRect/>
                          </a:stretch>
                        </pic:blipFill>
                        <pic:spPr bwMode="auto">
                          <a:xfrm>
                            <a:off x="0" y="0"/>
                            <a:ext cx="4912360" cy="2558415"/>
                          </a:xfrm>
                          <a:prstGeom prst="rect">
                            <a:avLst/>
                          </a:prstGeom>
                          <a:noFill/>
                          <a:ln w="28575">
                            <a:solidFill>
                              <a:srgbClr val="999999"/>
                            </a:solidFill>
                          </a:ln>
                        </pic:spPr>
                      </pic:pic>
                    </a:graphicData>
                  </a:graphic>
                </wp:inline>
              </w:drawing>
            </w:r>
            <w:r>
              <w:rPr/>
              <w:drawing>
                <wp:inline distT="0" distB="0" distL="0" distR="0">
                  <wp:extent cx="4912360" cy="3213735"/>
                  <wp:effectExtent l="0" t="0" r="0" b="0"/>
                  <wp:docPr id="134"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3"/>
                          <pic:cNvPicPr>
                            <a:picLocks noChangeAspect="1" noChangeArrowheads="1"/>
                          </pic:cNvPicPr>
                        </pic:nvPicPr>
                        <pic:blipFill>
                          <a:blip r:embed="rId148"/>
                          <a:srcRect l="-301" t="-283" r="-301" b="-283"/>
                          <a:stretch>
                            <a:fillRect/>
                          </a:stretch>
                        </pic:blipFill>
                        <pic:spPr bwMode="auto">
                          <a:xfrm>
                            <a:off x="0" y="0"/>
                            <a:ext cx="4912360" cy="321373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highlight w:val="yellow"/>
        </w:rPr>
      </w:pPr>
      <w:r>
        <w:rPr>
          <w:rFonts w:cs="Arial" w:ascii="Arial" w:hAnsi="Arial"/>
          <w:sz w:val="22"/>
          <w:szCs w:val="22"/>
          <w:highlight w:val="yellow"/>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rPr>
      </w:pPr>
      <w:r>
        <w:rPr>
          <w:rFonts w:ascii="Arial" w:hAnsi="Arial"/>
        </w:rPr>
        <w:t>El formulario reunió los datos del álbum y 2 de las cinco filas de canciones; las 3 filas vacías se ignoraron</w:t>
      </w:r>
    </w:p>
    <w:p>
      <w:pPr>
        <w:pStyle w:val="Normal"/>
        <w:spacing w:lineRule="auto" w:line="360" w:before="0" w:after="160"/>
        <w:ind w:firstLine="720"/>
        <w:jc w:val="both"/>
        <w:rPr>
          <w:rFonts w:ascii="Arial" w:hAnsi="Arial"/>
        </w:rPr>
      </w:pPr>
      <w:r>
        <w:rPr>
          <w:rFonts w:ascii="Arial" w:hAnsi="Arial"/>
        </w:rPr>
        <w:t xml:space="preserve"> </w:t>
      </w:r>
      <w:r>
        <w:rPr>
          <w:rFonts w:ascii="Arial" w:hAnsi="Arial"/>
        </w:rPr>
        <w:t>Al pulsar Guardar todo, el sistema redirigió al listado con el mensaje de éxito y el nuevo álbum.</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83</w:t>
            </w:r>
            <w:r>
              <w:rPr>
                <w:b/>
                <w:bCs/>
                <w:i w:val="false"/>
                <w:iCs w:val="false"/>
                <w:sz w:val="26"/>
                <w:szCs w:val="26"/>
                <w:u w:val="none"/>
              </w:rPr>
              <w:fldChar w:fldCharType="end"/>
            </w:r>
            <w:r>
              <w:rPr>
                <w:b/>
                <w:bCs/>
                <w:i w:val="false"/>
                <w:iCs w:val="false"/>
                <w:sz w:val="26"/>
                <w:szCs w:val="26"/>
                <w:u w:val="none"/>
              </w:rPr>
              <w:t xml:space="preserve"> :Registro de un álbum con canciones: formulario y resultado en el listado</w:t>
            </w:r>
          </w:p>
        </w:tc>
      </w:tr>
      <w:tr>
        <w:trPr>
          <w:trHeight w:val="199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1129030"/>
                  <wp:effectExtent l="0" t="0" r="0" b="0"/>
                  <wp:docPr id="135"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pic:cNvPicPr>
                            <a:picLocks noChangeAspect="1" noChangeArrowheads="1"/>
                          </pic:cNvPicPr>
                        </pic:nvPicPr>
                        <pic:blipFill>
                          <a:blip r:embed="rId149"/>
                          <a:srcRect l="-294" t="42423" r="-294" b="-744"/>
                          <a:stretch>
                            <a:fillRect/>
                          </a:stretch>
                        </pic:blipFill>
                        <pic:spPr bwMode="auto">
                          <a:xfrm>
                            <a:off x="0" y="0"/>
                            <a:ext cx="6060440" cy="112903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highlight w:val="yellow"/>
        </w:rPr>
      </w:pPr>
      <w:r>
        <w:rPr>
          <w:rFonts w:cs="Arial" w:ascii="Arial" w:hAnsi="Arial"/>
          <w:sz w:val="22"/>
          <w:szCs w:val="22"/>
          <w:highlight w:val="yellow"/>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rPr>
      </w:pPr>
      <w:r>
        <w:rPr>
          <w:rFonts w:ascii="Arial" w:hAnsi="Arial"/>
        </w:rPr>
        <w:t xml:space="preserve">La consulta devolvió dos filas con el mismo nombre de el álbum que definimos y sus dos canciones quedaron guardados juntos. </w:t>
      </w:r>
    </w:p>
    <w:p>
      <w:pPr>
        <w:pStyle w:val="Normal"/>
        <w:spacing w:lineRule="auto" w:line="360" w:before="0" w:after="160"/>
        <w:ind w:firstLine="720"/>
        <w:jc w:val="both"/>
        <w:rPr>
          <w:rFonts w:ascii="Arial" w:hAnsi="Arial"/>
        </w:rPr>
      </w:pPr>
      <w:r>
        <w:rPr>
          <w:rFonts w:ascii="Arial" w:hAnsi="Arial"/>
        </w:rPr>
        <w:t xml:space="preserve">Los números de pista aparecieron como 1 y 2 </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84</w:t>
            </w:r>
            <w:r>
              <w:rPr>
                <w:b/>
                <w:bCs/>
                <w:i w:val="false"/>
                <w:iCs w:val="false"/>
                <w:sz w:val="26"/>
                <w:szCs w:val="26"/>
                <w:u w:val="none"/>
              </w:rPr>
              <w:fldChar w:fldCharType="end"/>
            </w:r>
            <w:r>
              <w:rPr>
                <w:b/>
                <w:bCs/>
                <w:i w:val="false"/>
                <w:iCs w:val="false"/>
                <w:sz w:val="26"/>
                <w:szCs w:val="26"/>
                <w:u w:val="none"/>
              </w:rPr>
              <w:t xml:space="preserve"> :Registro de un álbum con canciones: formulario y resultado en el listado</w:t>
            </w:r>
          </w:p>
        </w:tc>
      </w:tr>
      <w:tr>
        <w:trPr>
          <w:trHeight w:val="1785"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756535"/>
                  <wp:effectExtent l="0" t="0" r="0" b="0"/>
                  <wp:docPr id="136"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1"/>
                          <pic:cNvPicPr>
                            <a:picLocks noChangeAspect="1" noChangeArrowheads="1"/>
                          </pic:cNvPicPr>
                        </pic:nvPicPr>
                        <pic:blipFill>
                          <a:blip r:embed="rId150"/>
                          <a:srcRect l="-226" t="-219" r="-226" b="-219"/>
                          <a:stretch>
                            <a:fillRect/>
                          </a:stretch>
                        </pic:blipFill>
                        <pic:spPr bwMode="auto">
                          <a:xfrm>
                            <a:off x="0" y="0"/>
                            <a:ext cx="6060440" cy="275653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3378200"/>
                  <wp:effectExtent l="0" t="0" r="0" b="0"/>
                  <wp:docPr id="137"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1 Copia 2"/>
                          <pic:cNvPicPr>
                            <a:picLocks noChangeAspect="1" noChangeArrowheads="1"/>
                          </pic:cNvPicPr>
                        </pic:nvPicPr>
                        <pic:blipFill>
                          <a:blip r:embed="rId151"/>
                          <a:srcRect l="-227" t="-214" r="-227" b="-214"/>
                          <a:stretch>
                            <a:fillRect/>
                          </a:stretch>
                        </pic:blipFill>
                        <pic:spPr bwMode="auto">
                          <a:xfrm>
                            <a:off x="0" y="0"/>
                            <a:ext cx="6060440" cy="337820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1013460"/>
                  <wp:effectExtent l="0" t="0" r="0" b="0"/>
                  <wp:docPr id="138"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1 Copia 1 Copia 1"/>
                          <pic:cNvPicPr>
                            <a:picLocks noChangeAspect="1" noChangeArrowheads="1"/>
                          </pic:cNvPicPr>
                        </pic:nvPicPr>
                        <pic:blipFill>
                          <a:blip r:embed="rId152"/>
                          <a:srcRect l="-235" t="29403" r="-235" b="38882"/>
                          <a:stretch>
                            <a:fillRect/>
                          </a:stretch>
                        </pic:blipFill>
                        <pic:spPr bwMode="auto">
                          <a:xfrm>
                            <a:off x="0" y="0"/>
                            <a:ext cx="6060440" cy="101346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rPr>
      </w:pPr>
      <w:r>
        <w:rPr>
          <w:rFonts w:ascii="Arial" w:hAnsi="Arial"/>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rPr>
      </w:pPr>
      <w:r>
        <w:rPr>
          <w:rFonts w:ascii="Arial" w:hAnsi="Arial"/>
        </w:rPr>
        <w:t xml:space="preserve">Se envió un álbum con dos canciones con la pista 1; la primera se insertó, pero la segunda violó la restricción única (id_album, numero_pista) y el sistema revirtió la transacción. </w:t>
      </w:r>
    </w:p>
    <w:p>
      <w:pPr>
        <w:pStyle w:val="Normal"/>
        <w:spacing w:lineRule="auto" w:line="360" w:before="0" w:after="160"/>
        <w:ind w:firstLine="720"/>
        <w:jc w:val="both"/>
        <w:rPr>
          <w:rFonts w:ascii="Arial" w:hAnsi="Arial"/>
        </w:rPr>
      </w:pPr>
      <w:r>
        <w:rPr>
          <w:rFonts w:ascii="Arial" w:hAnsi="Arial"/>
        </w:rPr>
        <w:t>El formulario conservó lo escrito y mostró el mensaje de error, y la consulta confirmó que no quedó ni el álbum ni ninguna de sus canciones en la base de datos.</w:t>
      </w:r>
    </w:p>
    <w:p>
      <w:pPr>
        <w:pStyle w:val="Heading2"/>
        <w:numPr>
          <w:ilvl w:val="1"/>
          <w:numId w:val="4"/>
        </w:numPr>
        <w:spacing w:before="0" w:after="160"/>
        <w:rPr>
          <w:rFonts w:ascii="Arial" w:hAnsi="Arial" w:cs="Arial"/>
          <w:b/>
          <w:bCs/>
          <w:color w:themeColor="text1" w:val="000000"/>
          <w:sz w:val="28"/>
          <w:szCs w:val="28"/>
        </w:rPr>
      </w:pPr>
      <w:bookmarkStart w:id="24" w:name="_Toc230189284"/>
      <w:r>
        <w:rPr>
          <w:rFonts w:cs="Arial" w:ascii="Arial" w:hAnsi="Arial"/>
          <w:b/>
          <w:bCs/>
          <w:color w:themeColor="text1" w:val="000000"/>
          <w:sz w:val="28"/>
          <w:szCs w:val="28"/>
        </w:rPr>
        <w:t>Implementación de reportes con JasperReports</w:t>
      </w:r>
      <w:bookmarkEnd w:id="24"/>
    </w:p>
    <w:p>
      <w:pPr>
        <w:pStyle w:val="Normal"/>
        <w:spacing w:lineRule="auto" w:line="360" w:before="0" w:after="160"/>
        <w:ind w:firstLine="720"/>
        <w:jc w:val="both"/>
        <w:rPr>
          <w:rFonts w:ascii="Arial" w:hAnsi="Arial"/>
        </w:rPr>
      </w:pPr>
      <w:r>
        <w:rPr>
          <w:rFonts w:ascii="Arial" w:hAnsi="Arial"/>
        </w:rPr>
        <w:t>En MelodicVault se implementaron dos reportes tabulares en formato PDF con JasperReports 6.20.6: uno con las canciones de un álbum y otro con los álbumes de una banda.</w:t>
      </w:r>
    </w:p>
    <w:p>
      <w:pPr>
        <w:pStyle w:val="Normal"/>
        <w:spacing w:lineRule="auto" w:line="360" w:before="0" w:after="160"/>
        <w:ind w:firstLine="720"/>
        <w:jc w:val="both"/>
        <w:rPr>
          <w:rFonts w:ascii="Arial" w:hAnsi="Arial"/>
        </w:rPr>
      </w:pPr>
      <w:r>
        <w:rPr>
          <w:rFonts w:ascii="Arial" w:hAnsi="Arial"/>
        </w:rPr>
        <w:t xml:space="preserve"> </w:t>
      </w:r>
      <w:r>
        <w:rPr>
          <w:rFonts w:ascii="Arial" w:hAnsi="Arial"/>
        </w:rPr>
        <w:t xml:space="preserve">Ambos se alimentaron con datos leídos de MySQL en el momento de la petición, se definieron en plantillas .jrxml ubicadas en src/main/resources/reportes/ y se descargaron desde el botón </w:t>
      </w:r>
    </w:p>
    <w:p>
      <w:pPr>
        <w:pStyle w:val="Normal"/>
        <w:spacing w:lineRule="auto" w:line="360" w:before="0" w:after="160"/>
        <w:ind w:firstLine="720"/>
        <w:jc w:val="both"/>
        <w:rPr>
          <w:rFonts w:ascii="Arial" w:hAnsi="Arial"/>
        </w:rPr>
      </w:pPr>
      <w:r>
        <w:rPr>
          <w:rFonts w:ascii="Arial" w:hAnsi="Arial"/>
        </w:rPr>
      </w:r>
    </w:p>
    <w:p>
      <w:pPr>
        <w:pStyle w:val="Normal"/>
        <w:spacing w:lineRule="auto" w:line="360" w:before="0" w:after="160"/>
        <w:ind w:firstLine="720"/>
        <w:jc w:val="both"/>
        <w:rPr>
          <w:rFonts w:ascii="Arial" w:hAnsi="Arial"/>
        </w:rPr>
      </w:pPr>
      <w:r>
        <w:rPr>
          <w:rFonts w:ascii="Arial" w:hAnsi="Arial"/>
        </w:rPr>
        <w:t>Descargar PDF de las pantallas de detalle, disponible para cualquier usuario con sesión iniciada (Lector o Administrador).</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48</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Reportes implementados en el sistema</w:t>
      </w:r>
    </w:p>
    <w:tbl>
      <w:tblPr>
        <w:tblW w:w="9070" w:type="dxa"/>
        <w:jc w:val="start"/>
        <w:tblInd w:w="0" w:type="dxa"/>
        <w:tblLayout w:type="fixed"/>
        <w:tblCellMar>
          <w:top w:w="0" w:type="dxa"/>
          <w:start w:w="70" w:type="dxa"/>
          <w:bottom w:w="0" w:type="dxa"/>
          <w:end w:w="70" w:type="dxa"/>
        </w:tblCellMar>
      </w:tblPr>
      <w:tblGrid>
        <w:gridCol w:w="1480"/>
        <w:gridCol w:w="1299"/>
        <w:gridCol w:w="3374"/>
        <w:gridCol w:w="2917"/>
      </w:tblGrid>
      <w:tr>
        <w:trPr/>
        <w:tc>
          <w:tcPr>
            <w:tcW w:w="1480"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Reporte</w:t>
            </w:r>
          </w:p>
        </w:tc>
        <w:tc>
          <w:tcPr>
            <w:tcW w:w="1299"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Tipo de reporte</w:t>
            </w:r>
          </w:p>
        </w:tc>
        <w:tc>
          <w:tcPr>
            <w:tcW w:w="3374"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Datos utilizados</w:t>
            </w:r>
          </w:p>
        </w:tc>
        <w:tc>
          <w:tcPr>
            <w:tcW w:w="291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b/>
                <w:bCs/>
                <w:color w:val="000000"/>
                <w:sz w:val="22"/>
                <w:szCs w:val="22"/>
                <w:lang w:eastAsia="es-PE"/>
              </w:rPr>
            </w:pPr>
            <w:r>
              <w:rPr>
                <w:rFonts w:eastAsia="Times New Roman" w:cs="Arial" w:ascii="Arial" w:hAnsi="Arial"/>
                <w:b/>
                <w:bCs/>
                <w:color w:val="000000"/>
                <w:sz w:val="22"/>
                <w:szCs w:val="22"/>
                <w:lang w:eastAsia="es-PE"/>
              </w:rPr>
              <w:t>Evidencia</w:t>
            </w:r>
          </w:p>
        </w:tc>
      </w:tr>
      <w:tr>
        <w:trPr/>
        <w:tc>
          <w:tcPr>
            <w:tcW w:w="148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Canciones de un álbum</w:t>
            </w:r>
          </w:p>
        </w:tc>
        <w:tc>
          <w:tcPr>
            <w:tcW w:w="1299"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Tabular / PDF</w:t>
            </w:r>
          </w:p>
        </w:tc>
        <w:tc>
          <w:tcPr>
            <w:tcW w:w="3374"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Título del álbum y nombre de su banda; canciones con número de pista, título y duración (</w:t>
            </w:r>
            <w:r>
              <w:rPr>
                <w:rStyle w:val="Textooriginal"/>
                <w:rFonts w:eastAsia="Times New Roman" w:cs="Arial" w:ascii="Arial" w:hAnsi="Arial"/>
                <w:color w:val="000000"/>
                <w:sz w:val="22"/>
                <w:szCs w:val="22"/>
                <w:lang w:eastAsia="es-PE"/>
              </w:rPr>
              <w:t>album</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banda</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cancion</w:t>
            </w:r>
            <w:r>
              <w:rPr>
                <w:rFonts w:eastAsia="Times New Roman" w:cs="Arial" w:ascii="Arial" w:hAnsi="Arial"/>
                <w:color w:val="000000"/>
                <w:sz w:val="22"/>
                <w:szCs w:val="22"/>
                <w:lang w:eastAsia="es-PE"/>
              </w:rPr>
              <w:t>).</w:t>
            </w:r>
          </w:p>
        </w:tc>
        <w:tc>
          <w:tcPr>
            <w:tcW w:w="2917"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 xml:space="preserve">Capturas del diseño y del PDF generado desde la aplicación </w:t>
            </w:r>
          </w:p>
        </w:tc>
      </w:tr>
      <w:tr>
        <w:trPr/>
        <w:tc>
          <w:tcPr>
            <w:tcW w:w="1480"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Álbumes de una banda</w:t>
            </w:r>
          </w:p>
        </w:tc>
        <w:tc>
          <w:tcPr>
            <w:tcW w:w="1299"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Tabular / PDF</w:t>
            </w:r>
          </w:p>
        </w:tc>
        <w:tc>
          <w:tcPr>
            <w:tcW w:w="3374"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Nombre, país, género y año de formación de la banda; álbumes con año, título, tipo y rating (</w:t>
            </w:r>
            <w:r>
              <w:rPr>
                <w:rStyle w:val="Textooriginal"/>
                <w:rFonts w:eastAsia="Times New Roman" w:cs="Arial" w:ascii="Arial" w:hAnsi="Arial"/>
                <w:color w:val="000000"/>
                <w:sz w:val="22"/>
                <w:szCs w:val="22"/>
                <w:lang w:eastAsia="es-PE"/>
              </w:rPr>
              <w:t>banda</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album</w:t>
            </w:r>
            <w:r>
              <w:rPr>
                <w:rFonts w:eastAsia="Times New Roman" w:cs="Arial" w:ascii="Arial" w:hAnsi="Arial"/>
                <w:color w:val="000000"/>
                <w:sz w:val="22"/>
                <w:szCs w:val="22"/>
                <w:lang w:eastAsia="es-PE"/>
              </w:rPr>
              <w:t>).</w:t>
            </w:r>
          </w:p>
        </w:tc>
        <w:tc>
          <w:tcPr>
            <w:tcW w:w="2917"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 xml:space="preserve">Capturas del diseño y del PDF generado desde la aplicación </w:t>
            </w:r>
          </w:p>
        </w:tc>
      </w:tr>
    </w:tbl>
    <w:p>
      <w:pPr>
        <w:pStyle w:val="Normal"/>
        <w:spacing w:lineRule="auto" w:line="360" w:before="0" w:after="160"/>
        <w:ind w:firstLine="720"/>
        <w:jc w:val="both"/>
        <w:rPr/>
      </w:pPr>
      <w:r>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rPr>
      </w:pPr>
      <w:r>
        <w:rPr>
          <w:rFonts w:ascii="Arial" w:hAnsi="Arial"/>
        </w:rPr>
        <w:t xml:space="preserve">La tabla muestra que los dos reportes fueron tabulares y se exportaron a PDF, y que cada uno combinó datos de cabecera (el álbum o la banda) con las filas de una tabla relacionada. </w:t>
      </w:r>
    </w:p>
    <w:p>
      <w:pPr>
        <w:pStyle w:val="Normal"/>
        <w:spacing w:lineRule="auto" w:line="360" w:before="0" w:after="160"/>
        <w:ind w:firstLine="720"/>
        <w:jc w:val="both"/>
        <w:rPr>
          <w:rFonts w:ascii="Arial" w:hAnsi="Arial"/>
        </w:rPr>
      </w:pPr>
      <w:r>
        <w:rPr>
          <w:rFonts w:ascii="Arial" w:hAnsi="Arial"/>
        </w:rPr>
        <w:t>La evidencia de cada reporte incluyó el diseño de la plantilla, el PDF ejecutado desde la aplicación y la consulta en MySQL que respalda los datos mostrados.</w:t>
      </w:r>
    </w:p>
    <w:p>
      <w:pPr>
        <w:pStyle w:val="Heading2"/>
        <w:numPr>
          <w:ilvl w:val="2"/>
          <w:numId w:val="4"/>
        </w:numPr>
        <w:spacing w:before="0" w:after="160"/>
        <w:rPr>
          <w:rFonts w:ascii="Arial" w:hAnsi="Arial" w:cs="Arial"/>
          <w:b/>
          <w:bCs/>
          <w:color w:themeColor="text1" w:val="000000"/>
          <w:sz w:val="24"/>
          <w:szCs w:val="24"/>
        </w:rPr>
      </w:pPr>
      <w:bookmarkStart w:id="25" w:name="_Toc230189284_Copia_1"/>
      <w:r>
        <w:rPr>
          <w:rFonts w:cs="Arial" w:ascii="Arial" w:hAnsi="Arial"/>
          <w:b/>
          <w:bCs/>
          <w:color w:themeColor="text1" w:val="000000"/>
          <w:sz w:val="24"/>
          <w:szCs w:val="24"/>
        </w:rPr>
        <w:t>Implementación de reportes con JasperReports</w:t>
      </w:r>
      <w:bookmarkEnd w:id="25"/>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49</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Estructura de las plantillas .jrxml</w:t>
      </w:r>
    </w:p>
    <w:tbl>
      <w:tblPr>
        <w:tblW w:w="9070" w:type="dxa"/>
        <w:jc w:val="start"/>
        <w:tblInd w:w="0" w:type="dxa"/>
        <w:tblLayout w:type="fixed"/>
        <w:tblCellMar>
          <w:top w:w="0" w:type="dxa"/>
          <w:start w:w="70" w:type="dxa"/>
          <w:bottom w:w="0" w:type="dxa"/>
          <w:end w:w="70" w:type="dxa"/>
        </w:tblCellMar>
      </w:tblPr>
      <w:tblGrid>
        <w:gridCol w:w="1441"/>
        <w:gridCol w:w="3765"/>
        <w:gridCol w:w="3864"/>
      </w:tblGrid>
      <w:tr>
        <w:trPr/>
        <w:tc>
          <w:tcPr>
            <w:tcW w:w="1441"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Elemento</w:t>
            </w:r>
          </w:p>
        </w:tc>
        <w:tc>
          <w:tcPr>
            <w:tcW w:w="3765" w:type="dxa"/>
            <w:tcBorders>
              <w:top w:val="single" w:sz="2" w:space="0" w:color="000000"/>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reporte_canciones.jrxml</w:t>
            </w:r>
          </w:p>
        </w:tc>
        <w:tc>
          <w:tcPr>
            <w:tcW w:w="3864"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reporte_albumes.jrxml</w:t>
            </w:r>
          </w:p>
        </w:tc>
      </w:tr>
      <w:tr>
        <w:trPr/>
        <w:tc>
          <w:tcPr>
            <w:tcW w:w="1441"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Página</w:t>
            </w:r>
          </w:p>
        </w:tc>
        <w:tc>
          <w:tcPr>
            <w:tcW w:w="3765"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A4 (595 × 842), márgenes de 40.</w:t>
            </w:r>
          </w:p>
        </w:tc>
        <w:tc>
          <w:tcPr>
            <w:tcW w:w="386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A4 (595 × 842), márgenes de 40.</w:t>
            </w:r>
          </w:p>
        </w:tc>
      </w:tr>
      <w:tr>
        <w:trPr/>
        <w:tc>
          <w:tcPr>
            <w:tcW w:w="1441"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Parámetros</w:t>
            </w:r>
          </w:p>
        </w:tc>
        <w:tc>
          <w:tcPr>
            <w:tcW w:w="3765"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albumTitulo</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bandaNombre</w:t>
            </w:r>
            <w:r>
              <w:rPr>
                <w:rFonts w:eastAsia="Times New Roman" w:cs="Arial" w:ascii="Arial" w:hAnsi="Arial"/>
                <w:color w:val="000000"/>
                <w:sz w:val="22"/>
                <w:szCs w:val="22"/>
                <w:lang w:eastAsia="es-PE"/>
              </w:rPr>
              <w:t>.</w:t>
            </w:r>
          </w:p>
        </w:tc>
        <w:tc>
          <w:tcPr>
            <w:tcW w:w="386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bandaNombre</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pais</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genero</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anioFormacion</w:t>
            </w:r>
            <w:r>
              <w:rPr>
                <w:rFonts w:eastAsia="Times New Roman" w:cs="Arial" w:ascii="Arial" w:hAnsi="Arial"/>
                <w:color w:val="000000"/>
                <w:sz w:val="22"/>
                <w:szCs w:val="22"/>
                <w:lang w:eastAsia="es-PE"/>
              </w:rPr>
              <w:t>.</w:t>
            </w:r>
          </w:p>
        </w:tc>
      </w:tr>
      <w:tr>
        <w:trPr/>
        <w:tc>
          <w:tcPr>
            <w:tcW w:w="1441"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Campos</w:t>
            </w:r>
          </w:p>
        </w:tc>
        <w:tc>
          <w:tcPr>
            <w:tcW w:w="3765" w:type="dxa"/>
            <w:tcBorders>
              <w:start w:val="single" w:sz="2" w:space="0" w:color="000000"/>
              <w:bottom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numeroPista</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titulo</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duracionSegundos</w:t>
            </w:r>
            <w:r>
              <w:rPr>
                <w:rFonts w:eastAsia="Times New Roman" w:cs="Arial" w:ascii="Arial" w:hAnsi="Arial"/>
                <w:color w:val="000000"/>
                <w:sz w:val="22"/>
                <w:szCs w:val="22"/>
                <w:lang w:eastAsia="es-PE"/>
              </w:rPr>
              <w:t>.</w:t>
            </w:r>
          </w:p>
        </w:tc>
        <w:tc>
          <w:tcPr>
            <w:tcW w:w="386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Style w:val="Textooriginal"/>
                <w:rFonts w:eastAsia="Times New Roman" w:cs="Arial" w:ascii="Arial" w:hAnsi="Arial"/>
                <w:color w:val="000000"/>
                <w:sz w:val="22"/>
                <w:szCs w:val="22"/>
                <w:lang w:eastAsia="es-PE"/>
              </w:rPr>
              <w:t>anio</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titulo</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tipo</w:t>
            </w:r>
            <w:r>
              <w:rPr>
                <w:rFonts w:eastAsia="Times New Roman" w:cs="Arial" w:ascii="Arial" w:hAnsi="Arial"/>
                <w:color w:val="000000"/>
                <w:sz w:val="22"/>
                <w:szCs w:val="22"/>
                <w:lang w:eastAsia="es-PE"/>
              </w:rPr>
              <w:t xml:space="preserve">, </w:t>
            </w:r>
            <w:r>
              <w:rPr>
                <w:rStyle w:val="Textooriginal"/>
                <w:rFonts w:eastAsia="Times New Roman" w:cs="Arial" w:ascii="Arial" w:hAnsi="Arial"/>
                <w:color w:val="000000"/>
                <w:sz w:val="22"/>
                <w:szCs w:val="22"/>
                <w:lang w:eastAsia="es-PE"/>
              </w:rPr>
              <w:t>rating</w:t>
            </w:r>
            <w:r>
              <w:rPr>
                <w:rFonts w:eastAsia="Times New Roman" w:cs="Arial" w:ascii="Arial" w:hAnsi="Arial"/>
                <w:color w:val="000000"/>
                <w:sz w:val="22"/>
                <w:szCs w:val="22"/>
                <w:lang w:eastAsia="es-PE"/>
              </w:rPr>
              <w:t>.</w:t>
            </w:r>
          </w:p>
        </w:tc>
      </w:tr>
      <w:tr>
        <w:trPr/>
        <w:tc>
          <w:tcPr>
            <w:tcW w:w="1441"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Title</w:t>
            </w:r>
          </w:p>
        </w:tc>
        <w:tc>
          <w:tcPr>
            <w:tcW w:w="3765"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Título del álbum y "Banda: nombre".</w:t>
            </w:r>
          </w:p>
        </w:tc>
        <w:tc>
          <w:tcPr>
            <w:tcW w:w="386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Nombre de la banda y "país · género · Formada en año".</w:t>
            </w:r>
          </w:p>
        </w:tc>
      </w:tr>
      <w:tr>
        <w:trPr/>
        <w:tc>
          <w:tcPr>
            <w:tcW w:w="1441"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Column Header</w:t>
            </w:r>
          </w:p>
        </w:tc>
        <w:tc>
          <w:tcPr>
            <w:tcW w:w="3765"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Pista, Título, Duración.</w:t>
            </w:r>
          </w:p>
        </w:tc>
        <w:tc>
          <w:tcPr>
            <w:tcW w:w="386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Año, Título, Tipo, Rating.</w:t>
            </w:r>
          </w:p>
        </w:tc>
      </w:tr>
      <w:tr>
        <w:trPr/>
        <w:tc>
          <w:tcPr>
            <w:tcW w:w="1441"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Detail</w:t>
            </w:r>
          </w:p>
        </w:tc>
        <w:tc>
          <w:tcPr>
            <w:tcW w:w="3765" w:type="dxa"/>
            <w:tcBorders>
              <w:start w:val="single" w:sz="2" w:space="0" w:color="000000"/>
              <w:bottom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Una fila por canción; duración en </w:t>
            </w:r>
            <w:r>
              <w:rPr>
                <w:rStyle w:val="Textooriginal"/>
                <w:rFonts w:eastAsia="Times New Roman" w:cs="Arial" w:ascii="Arial" w:hAnsi="Arial"/>
                <w:color w:val="000000"/>
                <w:sz w:val="22"/>
                <w:szCs w:val="22"/>
                <w:lang w:eastAsia="es-PE"/>
              </w:rPr>
              <w:t>m:ss</w:t>
            </w:r>
            <w:r>
              <w:rPr>
                <w:rFonts w:eastAsia="Times New Roman" w:cs="Arial" w:ascii="Arial" w:hAnsi="Arial"/>
                <w:color w:val="000000"/>
                <w:sz w:val="22"/>
                <w:szCs w:val="22"/>
                <w:lang w:eastAsia="es-PE"/>
              </w:rPr>
              <w:t xml:space="preserve">, o </w:t>
            </w:r>
            <w:r>
              <w:rPr>
                <w:rStyle w:val="Textooriginal"/>
                <w:rFonts w:eastAsia="Times New Roman" w:cs="Arial" w:ascii="Arial" w:hAnsi="Arial"/>
                <w:color w:val="000000"/>
                <w:sz w:val="22"/>
                <w:szCs w:val="22"/>
                <w:lang w:eastAsia="es-PE"/>
              </w:rPr>
              <w:t>-</w:t>
            </w:r>
            <w:r>
              <w:rPr>
                <w:rFonts w:eastAsia="Times New Roman" w:cs="Arial" w:ascii="Arial" w:hAnsi="Arial"/>
                <w:color w:val="000000"/>
                <w:sz w:val="22"/>
                <w:szCs w:val="22"/>
                <w:lang w:eastAsia="es-PE"/>
              </w:rPr>
              <w:t xml:space="preserve"> si no tiene.</w:t>
            </w:r>
          </w:p>
        </w:tc>
        <w:tc>
          <w:tcPr>
            <w:tcW w:w="386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pPr>
            <w:r>
              <w:rPr>
                <w:rFonts w:eastAsia="Times New Roman" w:cs="Arial" w:ascii="Arial" w:hAnsi="Arial"/>
                <w:color w:val="000000"/>
                <w:sz w:val="22"/>
                <w:szCs w:val="22"/>
                <w:lang w:eastAsia="es-PE"/>
              </w:rPr>
              <w:t xml:space="preserve">Una fila por álbum; rating con un decimal, o </w:t>
            </w:r>
            <w:r>
              <w:rPr>
                <w:rStyle w:val="Textooriginal"/>
                <w:rFonts w:eastAsia="Times New Roman" w:cs="Arial" w:ascii="Arial" w:hAnsi="Arial"/>
                <w:color w:val="000000"/>
                <w:sz w:val="22"/>
                <w:szCs w:val="22"/>
                <w:lang w:eastAsia="es-PE"/>
              </w:rPr>
              <w:t>-</w:t>
            </w:r>
            <w:r>
              <w:rPr>
                <w:rFonts w:eastAsia="Times New Roman" w:cs="Arial" w:ascii="Arial" w:hAnsi="Arial"/>
                <w:color w:val="000000"/>
                <w:sz w:val="22"/>
                <w:szCs w:val="22"/>
                <w:lang w:eastAsia="es-PE"/>
              </w:rPr>
              <w:t xml:space="preserve"> si no tiene.</w:t>
            </w:r>
          </w:p>
        </w:tc>
      </w:tr>
      <w:tr>
        <w:trPr/>
        <w:tc>
          <w:tcPr>
            <w:tcW w:w="1441"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Page Footer</w:t>
            </w:r>
          </w:p>
        </w:tc>
        <w:tc>
          <w:tcPr>
            <w:tcW w:w="3765" w:type="dxa"/>
            <w:tcBorders>
              <w:start w:val="single" w:sz="2" w:space="0" w:color="000000"/>
              <w:bottom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"Melodic Vault - Página N".</w:t>
            </w:r>
          </w:p>
        </w:tc>
        <w:tc>
          <w:tcPr>
            <w:tcW w:w="3864" w:type="dxa"/>
            <w:tcBorders>
              <w:start w:val="single" w:sz="2" w:space="0" w:color="000000"/>
              <w:bottom w:val="single" w:sz="2" w:space="0" w:color="000000"/>
              <w:end w:val="single" w:sz="2" w:space="0" w:color="000000"/>
            </w:tcBorders>
            <w:vAlign w:val="center"/>
          </w:tcPr>
          <w:p>
            <w:pPr>
              <w:pStyle w:val="Normal"/>
              <w:spacing w:lineRule="auto" w:line="360" w:before="0" w:after="0"/>
              <w:jc w:val="center"/>
              <w:rPr>
                <w:rFonts w:ascii="Arial" w:hAnsi="Arial" w:eastAsia="Times New Roman" w:cs="Arial"/>
                <w:color w:val="000000"/>
                <w:sz w:val="22"/>
                <w:szCs w:val="22"/>
                <w:lang w:eastAsia="es-PE"/>
              </w:rPr>
            </w:pPr>
            <w:r>
              <w:rPr>
                <w:rFonts w:eastAsia="Times New Roman" w:cs="Arial" w:ascii="Arial" w:hAnsi="Arial"/>
                <w:color w:val="000000"/>
                <w:sz w:val="22"/>
                <w:szCs w:val="22"/>
                <w:lang w:eastAsia="es-PE"/>
              </w:rPr>
              <w:t>"Melodic Vault - Página N".</w:t>
            </w:r>
          </w:p>
        </w:tc>
      </w:tr>
    </w:tbl>
    <w:p>
      <w:pPr>
        <w:pStyle w:val="Normal"/>
        <w:spacing w:lineRule="auto" w:line="360" w:before="0" w:after="160"/>
        <w:ind w:hanging="0" w:start="0"/>
        <w:jc w:val="both"/>
        <w:rPr>
          <w:rFonts w:ascii="Arial" w:hAnsi="Arial" w:cs="Arial"/>
          <w:b/>
          <w:bCs/>
          <w:color w:themeColor="text1" w:val="000000"/>
          <w:sz w:val="24"/>
          <w:szCs w:val="24"/>
        </w:rPr>
      </w:pPr>
      <w:r>
        <w:rPr>
          <w:rFonts w:cs="Arial" w:ascii="Arial" w:hAnsi="Arial"/>
          <w:b/>
          <w:bCs/>
          <w:color w:themeColor="text1" w:val="000000"/>
          <w:sz w:val="24"/>
          <w:szCs w:val="24"/>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rPr>
      </w:pPr>
      <w:r>
        <w:rPr>
          <w:rFonts w:ascii="Arial" w:hAnsi="Arial"/>
        </w:rPr>
        <w:t xml:space="preserve">Las dos plantillas compartieron la misma estructura de bandas y el mismo estilo de celda; cambiaron los parámetros de la cabecera, las columnas y los campos de cada fila. </w:t>
      </w:r>
    </w:p>
    <w:p>
      <w:pPr>
        <w:pStyle w:val="Normal"/>
        <w:spacing w:lineRule="auto" w:line="360" w:before="0" w:after="160"/>
        <w:ind w:firstLine="720"/>
        <w:jc w:val="both"/>
        <w:rPr>
          <w:rFonts w:ascii="Arial" w:hAnsi="Arial"/>
        </w:rPr>
      </w:pPr>
      <w:r>
        <w:rPr>
          <w:rFonts w:ascii="Arial" w:hAnsi="Arial"/>
        </w:rPr>
        <w:t>Los nombres de los campos coincidieron con los atributos de las entidades Cancion y Album, que es lo que permitió llenar la tabla directamente con listas de objetos.</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85</w:t>
            </w:r>
            <w:r>
              <w:rPr>
                <w:b/>
                <w:bCs/>
                <w:i w:val="false"/>
                <w:iCs w:val="false"/>
                <w:sz w:val="26"/>
                <w:szCs w:val="26"/>
                <w:u w:val="none"/>
              </w:rPr>
              <w:fldChar w:fldCharType="end"/>
            </w:r>
            <w:r>
              <w:rPr>
                <w:b/>
                <w:bCs/>
                <w:i w:val="false"/>
                <w:iCs w:val="false"/>
                <w:sz w:val="26"/>
                <w:szCs w:val="26"/>
                <w:u w:val="none"/>
              </w:rPr>
              <w:t xml:space="preserve"> : Diseño del reporte de canciones de un álbum en Jaspersoft Studio</w:t>
            </w:r>
          </w:p>
        </w:tc>
      </w:tr>
      <w:tr>
        <w:trPr>
          <w:trHeight w:val="4999"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660650"/>
                  <wp:effectExtent l="0" t="0" r="0" b="0"/>
                  <wp:docPr id="139"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pic:cNvPicPr>
                            <a:picLocks noChangeAspect="1" noChangeArrowheads="1"/>
                          </pic:cNvPicPr>
                        </pic:nvPicPr>
                        <pic:blipFill>
                          <a:blip r:embed="rId153"/>
                          <a:srcRect l="-190" t="-302" r="-190" b="-302"/>
                          <a:stretch>
                            <a:fillRect/>
                          </a:stretch>
                        </pic:blipFill>
                        <pic:spPr bwMode="auto">
                          <a:xfrm>
                            <a:off x="0" y="0"/>
                            <a:ext cx="6060440" cy="2660650"/>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rPr>
      </w:pPr>
      <w:r>
        <w:rPr>
          <w:rFonts w:ascii="Arial" w:hAnsi="Arial"/>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rPr>
      </w:pPr>
      <w:r>
        <w:rPr>
          <w:rFonts w:ascii="Arial" w:hAnsi="Arial"/>
        </w:rPr>
        <w:t xml:space="preserve">La vista Design mostró las bandas Title, con el título del álbum y su banda, Column Header, con las columnas Pista, Título y Duración, Detail, con la fila que se repite por cada canción, y Page Footer, con la numeración de página. </w:t>
      </w:r>
    </w:p>
    <w:p>
      <w:pPr>
        <w:pStyle w:val="Normal"/>
        <w:spacing w:lineRule="auto" w:line="360" w:before="0" w:after="160"/>
        <w:ind w:firstLine="720"/>
        <w:jc w:val="both"/>
        <w:rPr>
          <w:rFonts w:ascii="Arial" w:hAnsi="Arial"/>
        </w:rPr>
      </w:pPr>
      <w:r>
        <w:rPr>
          <w:rFonts w:ascii="Arial" w:hAnsi="Arial"/>
        </w:rPr>
        <w:t>Las expresiones $P{...} y $F{...} indican los datos que la aplicación entregó al llenar el reporte.</w:t>
      </w:r>
    </w:p>
    <w:tbl>
      <w:tblPr>
        <w:tblW w:w="9600" w:type="dxa"/>
        <w:jc w:val="start"/>
        <w:tblInd w:w="0" w:type="dxa"/>
        <w:tblLayout w:type="fixed"/>
        <w:tblCellMar>
          <w:top w:w="28" w:type="dxa"/>
          <w:start w:w="28" w:type="dxa"/>
          <w:bottom w:w="28" w:type="dxa"/>
          <w:end w:w="28" w:type="dxa"/>
        </w:tblCellMar>
      </w:tblPr>
      <w:tblGrid>
        <w:gridCol w:w="9600"/>
      </w:tblGrid>
      <w:tr>
        <w:trPr>
          <w:cantSplit w:val="true"/>
        </w:trPr>
        <w:tc>
          <w:tcPr>
            <w:tcW w:w="960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86</w:t>
            </w:r>
            <w:r>
              <w:rPr>
                <w:b/>
                <w:bCs/>
                <w:i w:val="false"/>
                <w:iCs w:val="false"/>
                <w:sz w:val="26"/>
                <w:szCs w:val="26"/>
                <w:u w:val="none"/>
              </w:rPr>
              <w:fldChar w:fldCharType="end"/>
            </w:r>
            <w:r>
              <w:rPr>
                <w:b/>
                <w:bCs/>
                <w:i w:val="false"/>
                <w:iCs w:val="false"/>
                <w:sz w:val="26"/>
                <w:szCs w:val="26"/>
                <w:u w:val="none"/>
              </w:rPr>
              <w:t xml:space="preserve"> : Diseño del reporte de álbumes de una banda en Jaspersoft Studio</w:t>
            </w:r>
          </w:p>
        </w:tc>
      </w:tr>
      <w:tr>
        <w:trPr>
          <w:trHeight w:val="4837" w:hRule="atLeast"/>
          <w:cantSplit w:val="true"/>
        </w:trPr>
        <w:tc>
          <w:tcPr>
            <w:tcW w:w="960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686685"/>
                  <wp:effectExtent l="0" t="0" r="0" b="0"/>
                  <wp:docPr id="140"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pic:cNvPicPr>
                            <a:picLocks noChangeAspect="1" noChangeArrowheads="1"/>
                          </pic:cNvPicPr>
                        </pic:nvPicPr>
                        <pic:blipFill>
                          <a:blip r:embed="rId154"/>
                          <a:srcRect l="-190" t="-302" r="-190" b="-302"/>
                          <a:stretch>
                            <a:fillRect/>
                          </a:stretch>
                        </pic:blipFill>
                        <pic:spPr bwMode="auto">
                          <a:xfrm>
                            <a:off x="0" y="0"/>
                            <a:ext cx="6060440" cy="268668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rPr>
      </w:pPr>
      <w:r>
        <w:rPr>
          <w:rFonts w:ascii="Arial" w:hAnsi="Arial"/>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t>La plantilla mostró la misma estructura de bandas, con una cabecera de tres líneas de datos de la banda y una tabla de cuatro columnas: Año, Título, Tipo y Rating.</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t xml:space="preserve"> </w:t>
      </w:r>
      <w:r>
        <w:rPr>
          <w:rFonts w:cs="Arial" w:ascii="Arial" w:hAnsi="Arial"/>
          <w:b w:val="false"/>
          <w:bCs w:val="false"/>
          <w:color w:themeColor="text1" w:val="000000"/>
          <w:sz w:val="24"/>
          <w:szCs w:val="24"/>
        </w:rPr>
        <w:t>Las expresiones de la cabecera usaron los cuatro parámetros de la banda y las de la tabla, los cuatro campos del álbum.</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r>
    </w:p>
    <w:p>
      <w:pPr>
        <w:pStyle w:val="Normal"/>
        <w:spacing w:lineRule="auto" w:line="360" w:before="0" w:after="160"/>
        <w:ind w:hanging="0" w:start="0"/>
        <w:jc w:val="both"/>
        <w:rPr>
          <w:rFonts w:ascii="Arial" w:hAnsi="Arial"/>
          <w:sz w:val="22"/>
          <w:szCs w:val="22"/>
        </w:rPr>
      </w:pPr>
      <w:r>
        <w:rPr>
          <w:rFonts w:ascii="Arial" w:hAnsi="Arial"/>
          <w:sz w:val="22"/>
          <w:szCs w:val="22"/>
        </w:rPr>
      </w:r>
    </w:p>
    <w:tbl>
      <w:tblPr>
        <w:tblW w:w="9640" w:type="dxa"/>
        <w:jc w:val="start"/>
        <w:tblInd w:w="0" w:type="dxa"/>
        <w:tblLayout w:type="fixed"/>
        <w:tblCellMar>
          <w:top w:w="28" w:type="dxa"/>
          <w:start w:w="28" w:type="dxa"/>
          <w:bottom w:w="28" w:type="dxa"/>
          <w:end w:w="28" w:type="dxa"/>
        </w:tblCellMar>
      </w:tblPr>
      <w:tblGrid>
        <w:gridCol w:w="9640"/>
      </w:tblGrid>
      <w:tr>
        <w:trPr>
          <w:cantSplit w:val="true"/>
        </w:trPr>
        <w:tc>
          <w:tcPr>
            <w:tcW w:w="964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87</w:t>
            </w:r>
            <w:r>
              <w:rPr>
                <w:b/>
                <w:bCs/>
                <w:i w:val="false"/>
                <w:iCs w:val="false"/>
                <w:sz w:val="26"/>
                <w:szCs w:val="26"/>
                <w:u w:val="none"/>
              </w:rPr>
              <w:fldChar w:fldCharType="end"/>
            </w:r>
            <w:r>
              <w:rPr>
                <w:b/>
                <w:bCs/>
                <w:i w:val="false"/>
                <w:iCs w:val="false"/>
                <w:sz w:val="26"/>
                <w:szCs w:val="26"/>
                <w:u w:val="none"/>
              </w:rPr>
              <w:t xml:space="preserve"> : Parámetros, campos y expresión de duración de reporte_canciones.jrxml</w:t>
            </w:r>
          </w:p>
        </w:tc>
      </w:tr>
      <w:tr>
        <w:trPr>
          <w:trHeight w:val="6274" w:hRule="atLeast"/>
          <w:cantSplit w:val="true"/>
        </w:trPr>
        <w:tc>
          <w:tcPr>
            <w:tcW w:w="964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1967865"/>
                  <wp:effectExtent l="0" t="0" r="0" b="0"/>
                  <wp:docPr id="141"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pic:cNvPicPr>
                            <a:picLocks noChangeAspect="1" noChangeArrowheads="1"/>
                          </pic:cNvPicPr>
                        </pic:nvPicPr>
                        <pic:blipFill>
                          <a:blip r:embed="rId155"/>
                          <a:srcRect l="-284" t="-1023" r="-284" b="-1023"/>
                          <a:stretch>
                            <a:fillRect/>
                          </a:stretch>
                        </pic:blipFill>
                        <pic:spPr bwMode="auto">
                          <a:xfrm>
                            <a:off x="0" y="0"/>
                            <a:ext cx="6060440" cy="196786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2920365"/>
                  <wp:effectExtent l="0" t="0" r="0" b="0"/>
                  <wp:docPr id="142"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1"/>
                          <pic:cNvPicPr>
                            <a:picLocks noChangeAspect="1" noChangeArrowheads="1"/>
                          </pic:cNvPicPr>
                        </pic:nvPicPr>
                        <pic:blipFill>
                          <a:blip r:embed="rId156"/>
                          <a:srcRect l="-178" t="-471" r="-178" b="-471"/>
                          <a:stretch>
                            <a:fillRect/>
                          </a:stretch>
                        </pic:blipFill>
                        <pic:spPr bwMode="auto">
                          <a:xfrm>
                            <a:off x="0" y="0"/>
                            <a:ext cx="6060440" cy="292036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rPr>
      </w:pPr>
      <w:r>
        <w:rPr>
          <w:rFonts w:ascii="Arial" w:hAnsi="Arial"/>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t xml:space="preserve">Los parámetros recibieron desde Java los datos de cabecera, y los campos tomaron cada valor de los atributos del mismo nombre de la clase Cancion; si se renombra un atributo, también debe renombrarse el campo. </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t>La expresión convirtió los segundos guardados en la base a minutos y segundos, de modo que 245 se mostró como 4:05.</w:t>
      </w:r>
    </w:p>
    <w:p>
      <w:pPr>
        <w:pStyle w:val="Normal"/>
        <w:spacing w:lineRule="auto" w:line="360" w:before="0" w:after="160"/>
        <w:ind w:hanging="0" w:start="0"/>
        <w:jc w:val="both"/>
        <w:rPr>
          <w:rFonts w:ascii="Arial" w:hAnsi="Arial"/>
          <w:sz w:val="22"/>
          <w:szCs w:val="22"/>
        </w:rPr>
      </w:pPr>
      <w:r>
        <w:rPr>
          <w:rFonts w:ascii="Arial" w:hAnsi="Arial"/>
          <w:sz w:val="22"/>
          <w:szCs w:val="22"/>
        </w:rPr>
      </w:r>
    </w:p>
    <w:tbl>
      <w:tblPr>
        <w:tblW w:w="9640" w:type="dxa"/>
        <w:jc w:val="start"/>
        <w:tblInd w:w="0" w:type="dxa"/>
        <w:tblLayout w:type="fixed"/>
        <w:tblCellMar>
          <w:top w:w="28" w:type="dxa"/>
          <w:start w:w="28" w:type="dxa"/>
          <w:bottom w:w="28" w:type="dxa"/>
          <w:end w:w="28" w:type="dxa"/>
        </w:tblCellMar>
      </w:tblPr>
      <w:tblGrid>
        <w:gridCol w:w="9640"/>
      </w:tblGrid>
      <w:tr>
        <w:trPr>
          <w:cantSplit w:val="true"/>
        </w:trPr>
        <w:tc>
          <w:tcPr>
            <w:tcW w:w="964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88</w:t>
            </w:r>
            <w:r>
              <w:rPr>
                <w:b/>
                <w:bCs/>
                <w:i w:val="false"/>
                <w:iCs w:val="false"/>
                <w:sz w:val="26"/>
                <w:szCs w:val="26"/>
                <w:u w:val="none"/>
              </w:rPr>
              <w:fldChar w:fldCharType="end"/>
            </w:r>
            <w:r>
              <w:rPr>
                <w:b/>
                <w:bCs/>
                <w:i w:val="false"/>
                <w:iCs w:val="false"/>
                <w:sz w:val="26"/>
                <w:szCs w:val="26"/>
                <w:u w:val="none"/>
              </w:rPr>
              <w:t xml:space="preserve"> : Atributo de datos vacíos, parámetros, campos y expresión de rating de reporte_albumes.jrxml</w:t>
            </w:r>
          </w:p>
        </w:tc>
      </w:tr>
      <w:tr>
        <w:trPr>
          <w:trHeight w:val="6274" w:hRule="atLeast"/>
          <w:cantSplit w:val="true"/>
        </w:trPr>
        <w:tc>
          <w:tcPr>
            <w:tcW w:w="964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732790"/>
                  <wp:effectExtent l="0" t="0" r="0" b="0"/>
                  <wp:docPr id="143"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2"/>
                          <pic:cNvPicPr>
                            <a:picLocks noChangeAspect="1" noChangeArrowheads="1"/>
                          </pic:cNvPicPr>
                        </pic:nvPicPr>
                        <pic:blipFill>
                          <a:blip r:embed="rId157"/>
                          <a:srcRect l="-238" t="-627" r="-238" b="73528"/>
                          <a:stretch>
                            <a:fillRect/>
                          </a:stretch>
                        </pic:blipFill>
                        <pic:spPr bwMode="auto">
                          <a:xfrm>
                            <a:off x="0" y="0"/>
                            <a:ext cx="6060440" cy="732790"/>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2920365"/>
                  <wp:effectExtent l="0" t="0" r="0" b="0"/>
                  <wp:docPr id="144"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1 Copia 1"/>
                          <pic:cNvPicPr>
                            <a:picLocks noChangeAspect="1" noChangeArrowheads="1"/>
                          </pic:cNvPicPr>
                        </pic:nvPicPr>
                        <pic:blipFill>
                          <a:blip r:embed="rId158"/>
                          <a:srcRect l="-250" t="-845" r="-250" b="-845"/>
                          <a:stretch>
                            <a:fillRect/>
                          </a:stretch>
                        </pic:blipFill>
                        <pic:spPr bwMode="auto">
                          <a:xfrm>
                            <a:off x="0" y="0"/>
                            <a:ext cx="6060440" cy="292036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2581275"/>
                  <wp:effectExtent l="0" t="0" r="0" b="0"/>
                  <wp:docPr id="145"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2 Copia 1"/>
                          <pic:cNvPicPr>
                            <a:picLocks noChangeAspect="1" noChangeArrowheads="1"/>
                          </pic:cNvPicPr>
                        </pic:nvPicPr>
                        <pic:blipFill>
                          <a:blip r:embed="rId159"/>
                          <a:srcRect l="-243" t="-448" r="-243" b="-448"/>
                          <a:stretch>
                            <a:fillRect/>
                          </a:stretch>
                        </pic:blipFill>
                        <pic:spPr bwMode="auto">
                          <a:xfrm>
                            <a:off x="0" y="0"/>
                            <a:ext cx="6060440" cy="258127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t xml:space="preserve">whenNoDataType="AllSectionsNoDetail" hizo que una banda sin álbumes igualmente generara un PDF con el título y la cabecera de la tabla, en lugar de un error. </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t>Los cuatro parámetros alimentaron la cabecera con los datos de la banda, y los cuatro campos llenaron cada fila de la tabla con los datos del álbum.</w:t>
      </w:r>
    </w:p>
    <w:p>
      <w:pPr>
        <w:pStyle w:val="Heading2"/>
        <w:numPr>
          <w:ilvl w:val="2"/>
          <w:numId w:val="4"/>
        </w:numPr>
        <w:spacing w:before="0" w:after="160"/>
        <w:rPr>
          <w:rFonts w:ascii="Arial" w:hAnsi="Arial"/>
          <w:sz w:val="24"/>
          <w:szCs w:val="24"/>
        </w:rPr>
      </w:pPr>
      <w:bookmarkStart w:id="26" w:name="_Toc230189284_Copia_1_Copia_3"/>
      <w:r>
        <w:rPr>
          <w:rFonts w:cs="Arial" w:ascii="Arial" w:hAnsi="Arial"/>
          <w:b/>
          <w:bCs/>
          <w:color w:themeColor="text1" w:val="000000"/>
          <w:sz w:val="24"/>
          <w:szCs w:val="24"/>
        </w:rPr>
        <w:t>Implementación de reportes con JasperReports</w:t>
      </w:r>
      <w:bookmarkEnd w:id="26"/>
    </w:p>
    <w:tbl>
      <w:tblPr>
        <w:tblW w:w="9640" w:type="dxa"/>
        <w:jc w:val="start"/>
        <w:tblInd w:w="0" w:type="dxa"/>
        <w:tblLayout w:type="fixed"/>
        <w:tblCellMar>
          <w:top w:w="28" w:type="dxa"/>
          <w:start w:w="28" w:type="dxa"/>
          <w:bottom w:w="28" w:type="dxa"/>
          <w:end w:w="28" w:type="dxa"/>
        </w:tblCellMar>
      </w:tblPr>
      <w:tblGrid>
        <w:gridCol w:w="9640"/>
      </w:tblGrid>
      <w:tr>
        <w:trPr>
          <w:cantSplit w:val="true"/>
        </w:trPr>
        <w:tc>
          <w:tcPr>
            <w:tcW w:w="964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89</w:t>
            </w:r>
            <w:r>
              <w:rPr>
                <w:b/>
                <w:bCs/>
                <w:i w:val="false"/>
                <w:iCs w:val="false"/>
                <w:sz w:val="26"/>
                <w:szCs w:val="26"/>
                <w:u w:val="none"/>
              </w:rPr>
              <w:fldChar w:fldCharType="end"/>
            </w:r>
            <w:r>
              <w:rPr>
                <w:b/>
                <w:bCs/>
                <w:i w:val="false"/>
                <w:iCs w:val="false"/>
                <w:sz w:val="26"/>
                <w:szCs w:val="26"/>
                <w:u w:val="none"/>
              </w:rPr>
              <w:t xml:space="preserve"> : Compilación y generación del reporte de canciones en ReporteService</w:t>
            </w:r>
          </w:p>
        </w:tc>
      </w:tr>
      <w:tr>
        <w:trPr>
          <w:trHeight w:val="3222" w:hRule="atLeast"/>
          <w:cantSplit w:val="true"/>
        </w:trPr>
        <w:tc>
          <w:tcPr>
            <w:tcW w:w="964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2153920"/>
                  <wp:effectExtent l="0" t="0" r="0" b="0"/>
                  <wp:docPr id="146"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pic:cNvPicPr>
                            <a:picLocks noChangeAspect="1" noChangeArrowheads="1"/>
                          </pic:cNvPicPr>
                        </pic:nvPicPr>
                        <pic:blipFill>
                          <a:blip r:embed="rId160"/>
                          <a:srcRect l="-304" t="41440" r="-304" b="-551"/>
                          <a:stretch>
                            <a:fillRect/>
                          </a:stretch>
                        </pic:blipFill>
                        <pic:spPr bwMode="auto">
                          <a:xfrm>
                            <a:off x="0" y="0"/>
                            <a:ext cx="6060440" cy="2153920"/>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t xml:space="preserve">El método consultó el álbum y sus canciones en la base de datos y entregó a JasperFillManager.fillReport tres elementos: la plantilla ya compilada, un mapa de parámetros con los datos de cabecera (título del álbum y nombre de la banda) y un JRBeanCollectionDataSource con la lista de canciones de ese álbum, que alimentó las filas de la tabla. </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t xml:space="preserve">El resultado fue un JasperPrint, que se exportó a PDF en bytes. exportarAlbumesBanda siguió el mismo flujo con los álbumes de la banda, que se cargaron con listarConAlbumes en una sola consulta. </w:t>
      </w:r>
    </w:p>
    <w:p>
      <w:pPr>
        <w:pStyle w:val="Normal"/>
        <w:spacing w:lineRule="auto" w:line="360" w:before="0" w:after="160"/>
        <w:ind w:firstLine="720"/>
        <w:jc w:val="both"/>
        <w:rPr>
          <w:rFonts w:ascii="Arial" w:hAnsi="Arial"/>
          <w:sz w:val="24"/>
          <w:szCs w:val="24"/>
        </w:rPr>
      </w:pPr>
      <w:r>
        <w:rPr>
          <w:rFonts w:cs="Arial" w:ascii="Arial" w:hAnsi="Arial"/>
          <w:b w:val="false"/>
          <w:bCs w:val="false"/>
          <w:color w:themeColor="text1" w:val="000000"/>
          <w:sz w:val="24"/>
          <w:szCs w:val="24"/>
        </w:rPr>
        <w:t>Si el álbum no existía, se lanzaba una excepción en lugar de generar un reporte vacío.</w:t>
      </w:r>
    </w:p>
    <w:tbl>
      <w:tblPr>
        <w:tblW w:w="9640" w:type="dxa"/>
        <w:jc w:val="start"/>
        <w:tblInd w:w="0" w:type="dxa"/>
        <w:tblLayout w:type="fixed"/>
        <w:tblCellMar>
          <w:top w:w="28" w:type="dxa"/>
          <w:start w:w="28" w:type="dxa"/>
          <w:bottom w:w="28" w:type="dxa"/>
          <w:end w:w="28" w:type="dxa"/>
        </w:tblCellMar>
      </w:tblPr>
      <w:tblGrid>
        <w:gridCol w:w="9640"/>
      </w:tblGrid>
      <w:tr>
        <w:trPr>
          <w:cantSplit w:val="true"/>
        </w:trPr>
        <w:tc>
          <w:tcPr>
            <w:tcW w:w="964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90</w:t>
            </w:r>
            <w:r>
              <w:rPr>
                <w:b/>
                <w:bCs/>
                <w:i w:val="false"/>
                <w:iCs w:val="false"/>
                <w:sz w:val="26"/>
                <w:szCs w:val="26"/>
                <w:u w:val="none"/>
              </w:rPr>
              <w:fldChar w:fldCharType="end"/>
            </w:r>
            <w:r>
              <w:rPr>
                <w:b/>
                <w:bCs/>
                <w:i w:val="false"/>
                <w:iCs w:val="false"/>
                <w:sz w:val="26"/>
                <w:szCs w:val="26"/>
                <w:u w:val="none"/>
              </w:rPr>
              <w:t xml:space="preserve"> : Ruta del reporte de canciones en ReporteController</w:t>
            </w:r>
          </w:p>
        </w:tc>
      </w:tr>
      <w:tr>
        <w:trPr>
          <w:trHeight w:val="5022" w:hRule="atLeast"/>
          <w:cantSplit w:val="true"/>
        </w:trPr>
        <w:tc>
          <w:tcPr>
            <w:tcW w:w="964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3089275"/>
                  <wp:effectExtent l="0" t="0" r="0" b="0"/>
                  <wp:docPr id="147"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pic:cNvPicPr>
                            <a:picLocks noChangeAspect="1" noChangeArrowheads="1"/>
                          </pic:cNvPicPr>
                        </pic:nvPicPr>
                        <pic:blipFill>
                          <a:blip r:embed="rId161"/>
                          <a:srcRect l="-305" t="-921" r="-305" b="-921"/>
                          <a:stretch>
                            <a:fillRect/>
                          </a:stretch>
                        </pic:blipFill>
                        <pic:spPr bwMode="auto">
                          <a:xfrm>
                            <a:off x="0" y="0"/>
                            <a:ext cx="6060440" cy="3089275"/>
                          </a:xfrm>
                          <a:prstGeom prst="rect">
                            <a:avLst/>
                          </a:prstGeom>
                          <a:noFill/>
                          <a:ln w="28575">
                            <a:solidFill>
                              <a:srgbClr val="999999"/>
                            </a:solidFill>
                          </a:ln>
                        </pic:spPr>
                      </pic:pic>
                    </a:graphicData>
                  </a:graphic>
                </wp:inline>
              </w:drawing>
            </w:r>
          </w:p>
        </w:tc>
      </w:tr>
    </w:tbl>
    <w:p>
      <w:pPr>
        <w:pStyle w:val="Normal"/>
        <w:spacing w:lineRule="auto" w:line="360" w:before="0" w:after="160"/>
        <w:ind w:firstLine="72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cs="Arial"/>
          <w:b w:val="false"/>
          <w:bCs w:val="false"/>
          <w:color w:themeColor="text1" w:val="000000"/>
          <w:sz w:val="24"/>
          <w:szCs w:val="24"/>
        </w:rPr>
      </w:pPr>
      <w:r>
        <w:rPr>
          <w:rFonts w:cs="Arial" w:ascii="Arial" w:hAnsi="Arial"/>
          <w:b w:val="false"/>
          <w:bCs w:val="false"/>
          <w:color w:themeColor="text1" w:val="000000"/>
          <w:sz w:val="24"/>
          <w:szCs w:val="24"/>
        </w:rPr>
        <w:t>El controlador solo recibió el identificador, delegó la generación en el servicio y devolvió los bytes del PDF. inline hizo que el navegador mostrara el documento en lugar de forzar la descarga, y desde esa vista el usuario pudo guardarlo o imprimirlo.</w:t>
      </w:r>
    </w:p>
    <w:p>
      <w:pPr>
        <w:pStyle w:val="Normal"/>
        <w:spacing w:lineRule="auto" w:line="360" w:before="0" w:after="160"/>
        <w:ind w:firstLine="720"/>
        <w:jc w:val="both"/>
        <w:rPr>
          <w:rFonts w:ascii="Arial" w:hAnsi="Arial"/>
          <w:sz w:val="24"/>
          <w:szCs w:val="24"/>
        </w:rPr>
      </w:pPr>
      <w:r>
        <w:rPr>
          <w:rFonts w:cs="Arial" w:ascii="Arial" w:hAnsi="Arial"/>
          <w:b w:val="false"/>
          <w:bCs w:val="false"/>
          <w:color w:themeColor="text1" w:val="000000"/>
          <w:sz w:val="24"/>
          <w:szCs w:val="24"/>
        </w:rPr>
        <w:t xml:space="preserve"> </w:t>
      </w:r>
      <w:r>
        <w:rPr>
          <w:rFonts w:cs="Arial" w:ascii="Arial" w:hAnsi="Arial"/>
          <w:b w:val="false"/>
          <w:bCs w:val="false"/>
          <w:color w:themeColor="text1" w:val="000000"/>
          <w:sz w:val="24"/>
          <w:szCs w:val="24"/>
        </w:rPr>
        <w:t>El reporte de la banda se sirvió de la misma forma en /reportes/banda/{id}.</w:t>
      </w:r>
    </w:p>
    <w:tbl>
      <w:tblPr>
        <w:tblW w:w="9640" w:type="dxa"/>
        <w:jc w:val="start"/>
        <w:tblInd w:w="0" w:type="dxa"/>
        <w:tblLayout w:type="fixed"/>
        <w:tblCellMar>
          <w:top w:w="28" w:type="dxa"/>
          <w:start w:w="28" w:type="dxa"/>
          <w:bottom w:w="28" w:type="dxa"/>
          <w:end w:w="28" w:type="dxa"/>
        </w:tblCellMar>
      </w:tblPr>
      <w:tblGrid>
        <w:gridCol w:w="9640"/>
      </w:tblGrid>
      <w:tr>
        <w:trPr>
          <w:cantSplit w:val="true"/>
        </w:trPr>
        <w:tc>
          <w:tcPr>
            <w:tcW w:w="964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91</w:t>
            </w:r>
            <w:r>
              <w:rPr>
                <w:b/>
                <w:bCs/>
                <w:i w:val="false"/>
                <w:iCs w:val="false"/>
                <w:sz w:val="26"/>
                <w:szCs w:val="26"/>
                <w:u w:val="none"/>
              </w:rPr>
              <w:fldChar w:fldCharType="end"/>
            </w:r>
            <w:r>
              <w:rPr>
                <w:b/>
                <w:bCs/>
                <w:i w:val="false"/>
                <w:iCs w:val="false"/>
                <w:sz w:val="26"/>
                <w:szCs w:val="26"/>
                <w:u w:val="none"/>
              </w:rPr>
              <w:t xml:space="preserve"> : Reporte de canciones de un álbum ejecutado desde la aplicación</w:t>
            </w:r>
          </w:p>
        </w:tc>
      </w:tr>
      <w:tr>
        <w:trPr>
          <w:trHeight w:val="5899" w:hRule="atLeast"/>
          <w:cantSplit w:val="true"/>
        </w:trPr>
        <w:tc>
          <w:tcPr>
            <w:tcW w:w="964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3999865"/>
                  <wp:effectExtent l="0" t="0" r="0" b="0"/>
                  <wp:docPr id="148"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pic:cNvPicPr>
                            <a:picLocks noChangeAspect="1" noChangeArrowheads="1"/>
                          </pic:cNvPicPr>
                        </pic:nvPicPr>
                        <pic:blipFill>
                          <a:blip r:embed="rId162"/>
                          <a:srcRect l="-227" t="-302" r="-227" b="-302"/>
                          <a:stretch>
                            <a:fillRect/>
                          </a:stretch>
                        </pic:blipFill>
                        <pic:spPr bwMode="auto">
                          <a:xfrm>
                            <a:off x="0" y="0"/>
                            <a:ext cx="6060440" cy="399986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3819525"/>
                  <wp:effectExtent l="0" t="0" r="0" b="0"/>
                  <wp:docPr id="149"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1"/>
                          <pic:cNvPicPr>
                            <a:picLocks noChangeAspect="1" noChangeArrowheads="1"/>
                          </pic:cNvPicPr>
                        </pic:nvPicPr>
                        <pic:blipFill>
                          <a:blip r:embed="rId163"/>
                          <a:srcRect l="-314" t="-291" r="-314" b="-291"/>
                          <a:stretch>
                            <a:fillRect/>
                          </a:stretch>
                        </pic:blipFill>
                        <pic:spPr bwMode="auto">
                          <a:xfrm>
                            <a:off x="0" y="0"/>
                            <a:ext cx="6060440" cy="381952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b/>
          <w:bCs/>
          <w:color w:themeColor="text1" w:val="000000"/>
          <w:sz w:val="24"/>
          <w:szCs w:val="24"/>
        </w:rPr>
      </w:pPr>
      <w:r>
        <w:rPr>
          <w:rFonts w:cs="Arial" w:ascii="Arial" w:hAnsi="Arial"/>
          <w:b/>
          <w:bCs/>
          <w:color w:themeColor="text1" w:val="000000"/>
          <w:sz w:val="24"/>
          <w:szCs w:val="24"/>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b w:val="false"/>
          <w:bCs w:val="false"/>
          <w:sz w:val="24"/>
          <w:szCs w:val="24"/>
        </w:rPr>
      </w:pPr>
      <w:r>
        <w:rPr>
          <w:rFonts w:ascii="Arial" w:hAnsi="Arial"/>
          <w:b w:val="false"/>
          <w:bCs w:val="false"/>
          <w:sz w:val="24"/>
          <w:szCs w:val="24"/>
        </w:rPr>
        <w:t>. El botón Descargar PDF del detalle del álbum abrió en una pestaña nueva el reporte con el título del álbum, su banda y la tabla de canciones ordenadas por pista, con la duración en formato m:ss y el pie "Melodic Vault - Página 1".</w:t>
      </w:r>
    </w:p>
    <w:p>
      <w:pPr>
        <w:pStyle w:val="Normal"/>
        <w:spacing w:lineRule="auto" w:line="360" w:before="0" w:after="160"/>
        <w:ind w:firstLine="720"/>
        <w:jc w:val="both"/>
        <w:rPr>
          <w:rFonts w:ascii="Arial" w:hAnsi="Arial"/>
          <w:b w:val="false"/>
          <w:bCs w:val="false"/>
          <w:sz w:val="24"/>
          <w:szCs w:val="24"/>
        </w:rPr>
      </w:pPr>
      <w:r>
        <w:rPr>
          <w:rFonts w:ascii="Arial" w:hAnsi="Arial"/>
          <w:b w:val="false"/>
          <w:bCs w:val="false"/>
          <w:sz w:val="24"/>
          <w:szCs w:val="24"/>
        </w:rPr>
        <w:t xml:space="preserve"> </w:t>
      </w:r>
      <w:r>
        <w:rPr>
          <w:rFonts w:ascii="Arial" w:hAnsi="Arial"/>
          <w:b w:val="false"/>
          <w:bCs w:val="false"/>
          <w:sz w:val="24"/>
          <w:szCs w:val="24"/>
        </w:rPr>
        <w:t>La URL /reportes/album/1 confirmó que el documento se generó en el momento desde la aplicación.</w:t>
      </w:r>
    </w:p>
    <w:tbl>
      <w:tblPr>
        <w:tblW w:w="9640" w:type="dxa"/>
        <w:jc w:val="start"/>
        <w:tblInd w:w="0" w:type="dxa"/>
        <w:tblLayout w:type="fixed"/>
        <w:tblCellMar>
          <w:top w:w="28" w:type="dxa"/>
          <w:start w:w="28" w:type="dxa"/>
          <w:bottom w:w="28" w:type="dxa"/>
          <w:end w:w="28" w:type="dxa"/>
        </w:tblCellMar>
      </w:tblPr>
      <w:tblGrid>
        <w:gridCol w:w="9640"/>
      </w:tblGrid>
      <w:tr>
        <w:trPr>
          <w:cantSplit w:val="true"/>
        </w:trPr>
        <w:tc>
          <w:tcPr>
            <w:tcW w:w="964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92</w:t>
            </w:r>
            <w:r>
              <w:rPr>
                <w:b/>
                <w:bCs/>
                <w:i w:val="false"/>
                <w:iCs w:val="false"/>
                <w:sz w:val="26"/>
                <w:szCs w:val="26"/>
                <w:u w:val="none"/>
              </w:rPr>
              <w:fldChar w:fldCharType="end"/>
            </w:r>
            <w:r>
              <w:rPr>
                <w:b/>
                <w:bCs/>
                <w:i w:val="false"/>
                <w:iCs w:val="false"/>
                <w:sz w:val="26"/>
                <w:szCs w:val="26"/>
                <w:u w:val="none"/>
              </w:rPr>
              <w:t xml:space="preserve"> : Reporte de álbumes de una banda ejecutado desde la aplicación</w:t>
            </w:r>
          </w:p>
        </w:tc>
      </w:tr>
      <w:tr>
        <w:trPr>
          <w:trHeight w:val="5899" w:hRule="atLeast"/>
          <w:cantSplit w:val="true"/>
        </w:trPr>
        <w:tc>
          <w:tcPr>
            <w:tcW w:w="964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3984625"/>
                  <wp:effectExtent l="0" t="0" r="0" b="0"/>
                  <wp:docPr id="150"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2"/>
                          <pic:cNvPicPr>
                            <a:picLocks noChangeAspect="1" noChangeArrowheads="1"/>
                          </pic:cNvPicPr>
                        </pic:nvPicPr>
                        <pic:blipFill>
                          <a:blip r:embed="rId164"/>
                          <a:srcRect l="-314" t="-291" r="-314" b="-291"/>
                          <a:stretch>
                            <a:fillRect/>
                          </a:stretch>
                        </pic:blipFill>
                        <pic:spPr bwMode="auto">
                          <a:xfrm>
                            <a:off x="0" y="0"/>
                            <a:ext cx="6060440" cy="398462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3533140"/>
                  <wp:effectExtent l="0" t="0" r="0" b="0"/>
                  <wp:docPr id="151"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1 Copia 1"/>
                          <pic:cNvPicPr>
                            <a:picLocks noChangeAspect="1" noChangeArrowheads="1"/>
                          </pic:cNvPicPr>
                        </pic:nvPicPr>
                        <pic:blipFill>
                          <a:blip r:embed="rId165"/>
                          <a:srcRect l="-314" t="-300" r="-314" b="-300"/>
                          <a:stretch>
                            <a:fillRect/>
                          </a:stretch>
                        </pic:blipFill>
                        <pic:spPr bwMode="auto">
                          <a:xfrm>
                            <a:off x="0" y="0"/>
                            <a:ext cx="6060440" cy="3533140"/>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b/>
          <w:bCs/>
          <w:color w:themeColor="text1" w:val="000000"/>
          <w:sz w:val="24"/>
          <w:szCs w:val="24"/>
        </w:rPr>
      </w:pPr>
      <w:r>
        <w:rPr>
          <w:rFonts w:cs="Arial" w:ascii="Arial" w:hAnsi="Arial"/>
          <w:b/>
          <w:bCs/>
          <w:color w:themeColor="text1" w:val="000000"/>
          <w:sz w:val="24"/>
          <w:szCs w:val="24"/>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b w:val="false"/>
          <w:bCs w:val="false"/>
          <w:sz w:val="24"/>
          <w:szCs w:val="24"/>
        </w:rPr>
      </w:pPr>
      <w:r>
        <w:rPr>
          <w:rFonts w:ascii="Arial" w:hAnsi="Arial"/>
          <w:b w:val="false"/>
          <w:bCs w:val="false"/>
          <w:sz w:val="24"/>
          <w:szCs w:val="24"/>
        </w:rPr>
        <w:t xml:space="preserve">.El Descargar PDF del detalle de banda abrió el reporte con el nombre, país, género y año de formación de Dokken, y la tabla con sus álbumes (año, título, tipo y rating). </w:t>
      </w:r>
    </w:p>
    <w:p>
      <w:pPr>
        <w:pStyle w:val="Normal"/>
        <w:spacing w:lineRule="auto" w:line="360" w:before="0" w:after="160"/>
        <w:ind w:firstLine="720"/>
        <w:jc w:val="both"/>
        <w:rPr>
          <w:rFonts w:ascii="Arial" w:hAnsi="Arial"/>
          <w:sz w:val="24"/>
          <w:szCs w:val="24"/>
        </w:rPr>
      </w:pPr>
      <w:r>
        <w:rPr>
          <w:rFonts w:ascii="Arial" w:hAnsi="Arial"/>
          <w:b w:val="false"/>
          <w:bCs w:val="false"/>
          <w:sz w:val="24"/>
          <w:szCs w:val="24"/>
        </w:rPr>
        <w:t>Los datos de cabecera y de la tabla coincidieron con los registrados en la base de datos.</w:t>
      </w:r>
    </w:p>
    <w:tbl>
      <w:tblPr>
        <w:tblW w:w="9640" w:type="dxa"/>
        <w:jc w:val="start"/>
        <w:tblInd w:w="0" w:type="dxa"/>
        <w:tblLayout w:type="fixed"/>
        <w:tblCellMar>
          <w:top w:w="28" w:type="dxa"/>
          <w:start w:w="28" w:type="dxa"/>
          <w:bottom w:w="28" w:type="dxa"/>
          <w:end w:w="28" w:type="dxa"/>
        </w:tblCellMar>
      </w:tblPr>
      <w:tblGrid>
        <w:gridCol w:w="9640"/>
      </w:tblGrid>
      <w:tr>
        <w:trPr>
          <w:cantSplit w:val="true"/>
        </w:trPr>
        <w:tc>
          <w:tcPr>
            <w:tcW w:w="9640" w:type="dxa"/>
            <w:tcBorders>
              <w:top w:val="single" w:sz="2" w:space="0" w:color="000000"/>
              <w:start w:val="single" w:sz="2" w:space="0" w:color="000000"/>
              <w:end w:val="single" w:sz="2" w:space="0" w:color="000000"/>
            </w:tcBorders>
          </w:tcPr>
          <w:p>
            <w:pPr>
              <w:pStyle w:val="Diagrama"/>
              <w:keepNext w:val="true"/>
              <w:spacing w:before="227" w:after="113"/>
              <w:rPr>
                <w:b/>
                <w:bCs/>
                <w:i w:val="false"/>
                <w:iCs w:val="false"/>
                <w:sz w:val="26"/>
                <w:szCs w:val="26"/>
                <w:u w:val="none"/>
              </w:rPr>
            </w:pPr>
            <w:r>
              <w:rPr>
                <w:b/>
                <w:bCs/>
                <w:i w:val="false"/>
                <w:iCs w:val="false"/>
                <w:sz w:val="26"/>
                <w:szCs w:val="26"/>
                <w:u w:val="none"/>
              </w:rPr>
              <w:t xml:space="preserve">Figura </w:t>
            </w:r>
            <w:r>
              <w:rPr>
                <w:b/>
                <w:bCs/>
                <w:i w:val="false"/>
                <w:iCs w:val="false"/>
                <w:sz w:val="26"/>
                <w:szCs w:val="26"/>
                <w:u w:val="none"/>
              </w:rPr>
              <w:fldChar w:fldCharType="begin"/>
            </w:r>
            <w:r>
              <w:rPr>
                <w:b/>
                <w:bCs/>
                <w:i w:val="false"/>
                <w:iCs w:val="false"/>
                <w:sz w:val="26"/>
                <w:szCs w:val="26"/>
                <w:u w:val="none"/>
              </w:rPr>
              <w:instrText xml:space="preserve"> SEQ Figura \* ARABIC </w:instrText>
            </w:r>
            <w:r>
              <w:rPr>
                <w:b/>
                <w:bCs/>
                <w:i w:val="false"/>
                <w:iCs w:val="false"/>
                <w:sz w:val="26"/>
                <w:szCs w:val="26"/>
                <w:u w:val="none"/>
              </w:rPr>
              <w:fldChar w:fldCharType="separate"/>
            </w:r>
            <w:r>
              <w:rPr>
                <w:b/>
                <w:bCs/>
                <w:i w:val="false"/>
                <w:iCs w:val="false"/>
                <w:sz w:val="26"/>
                <w:szCs w:val="26"/>
                <w:u w:val="none"/>
              </w:rPr>
              <w:t>93</w:t>
            </w:r>
            <w:r>
              <w:rPr>
                <w:b/>
                <w:bCs/>
                <w:i w:val="false"/>
                <w:iCs w:val="false"/>
                <w:sz w:val="26"/>
                <w:szCs w:val="26"/>
                <w:u w:val="none"/>
              </w:rPr>
              <w:fldChar w:fldCharType="end"/>
            </w:r>
            <w:r>
              <w:rPr>
                <w:b/>
                <w:bCs/>
                <w:i w:val="false"/>
                <w:iCs w:val="false"/>
                <w:sz w:val="26"/>
                <w:szCs w:val="26"/>
                <w:u w:val="none"/>
              </w:rPr>
              <w:t xml:space="preserve"> : Datos de MySQL utilizados por los reportes</w:t>
            </w:r>
          </w:p>
        </w:tc>
      </w:tr>
      <w:tr>
        <w:trPr>
          <w:trHeight w:val="5899" w:hRule="atLeast"/>
          <w:cantSplit w:val="true"/>
        </w:trPr>
        <w:tc>
          <w:tcPr>
            <w:tcW w:w="9640" w:type="dxa"/>
            <w:tcBorders>
              <w:start w:val="single" w:sz="2" w:space="0" w:color="000000"/>
              <w:bottom w:val="single" w:sz="2" w:space="0" w:color="000000"/>
              <w:end w:val="single" w:sz="2" w:space="0" w:color="000000"/>
            </w:tcBorders>
          </w:tcPr>
          <w:p>
            <w:pPr>
              <w:pStyle w:val="Contenidodelatabla"/>
              <w:spacing w:before="160" w:after="160"/>
              <w:rPr/>
            </w:pPr>
            <w:r>
              <w:rPr/>
              <w:drawing>
                <wp:inline distT="0" distB="0" distL="0" distR="0">
                  <wp:extent cx="6060440" cy="4271645"/>
                  <wp:effectExtent l="0" t="0" r="0" b="0"/>
                  <wp:docPr id="152"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2 Copia 1"/>
                          <pic:cNvPicPr>
                            <a:picLocks noChangeAspect="1" noChangeArrowheads="1"/>
                          </pic:cNvPicPr>
                        </pic:nvPicPr>
                        <pic:blipFill>
                          <a:blip r:embed="rId166"/>
                          <a:srcRect l="-236" t="-344" r="-236" b="-344"/>
                          <a:stretch>
                            <a:fillRect/>
                          </a:stretch>
                        </pic:blipFill>
                        <pic:spPr bwMode="auto">
                          <a:xfrm>
                            <a:off x="0" y="0"/>
                            <a:ext cx="6060440" cy="4271645"/>
                          </a:xfrm>
                          <a:prstGeom prst="rect">
                            <a:avLst/>
                          </a:prstGeom>
                          <a:noFill/>
                          <a:ln w="28575">
                            <a:solidFill>
                              <a:srgbClr val="999999"/>
                            </a:solidFill>
                          </a:ln>
                        </pic:spPr>
                      </pic:pic>
                    </a:graphicData>
                  </a:graphic>
                </wp:inline>
              </w:drawing>
            </w:r>
          </w:p>
          <w:p>
            <w:pPr>
              <w:pStyle w:val="Contenidodelatabla"/>
              <w:spacing w:before="160" w:after="160"/>
              <w:rPr/>
            </w:pPr>
            <w:r>
              <w:rPr/>
              <w:drawing>
                <wp:inline distT="0" distB="0" distL="0" distR="0">
                  <wp:extent cx="6060440" cy="5661025"/>
                  <wp:effectExtent l="0" t="0" r="0" b="0"/>
                  <wp:docPr id="153"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n1 Copia 1 Copia 2 Copia 3 Copia 1 Copia 4 Copia 1 Copia 1 Copia 1 Copia 1 Copia 1 Copia 2 Copia 4 Copia 1 Copia 1 Copia 1 Copia 1 Copia 1 Copia 1 Copia 1 Copia 2 Copia 1 Copia 1 Copia 2 Copia 1 Copia 2 Copia 1 Copia 1 Copia 1 Copia 2 Copia 1 Copia 2 Copia 2 Copia 1 Copia 1 Copia 2 Copia 2 Copia 1 Copia 1 Copia 3 Copia 1 Copia 1 Copia 1 Copia 1 Copia 1"/>
                          <pic:cNvPicPr>
                            <a:picLocks noChangeAspect="1" noChangeArrowheads="1"/>
                          </pic:cNvPicPr>
                        </pic:nvPicPr>
                        <pic:blipFill>
                          <a:blip r:embed="rId167"/>
                          <a:srcRect l="-316" t="-457" r="-316" b="-457"/>
                          <a:stretch>
                            <a:fillRect/>
                          </a:stretch>
                        </pic:blipFill>
                        <pic:spPr bwMode="auto">
                          <a:xfrm>
                            <a:off x="0" y="0"/>
                            <a:ext cx="6060440" cy="5661025"/>
                          </a:xfrm>
                          <a:prstGeom prst="rect">
                            <a:avLst/>
                          </a:prstGeom>
                          <a:noFill/>
                          <a:ln w="28575">
                            <a:solidFill>
                              <a:srgbClr val="999999"/>
                            </a:solidFill>
                          </a:ln>
                        </pic:spPr>
                      </pic:pic>
                    </a:graphicData>
                  </a:graphic>
                </wp:inline>
              </w:drawing>
            </w:r>
          </w:p>
        </w:tc>
      </w:tr>
    </w:tbl>
    <w:p>
      <w:pPr>
        <w:pStyle w:val="Normal"/>
        <w:spacing w:lineRule="auto" w:line="360" w:before="0" w:after="160"/>
        <w:ind w:hanging="0" w:start="0"/>
        <w:jc w:val="both"/>
        <w:rPr>
          <w:rFonts w:ascii="Arial" w:hAnsi="Arial" w:cs="Arial"/>
          <w:b/>
          <w:bCs/>
          <w:color w:themeColor="text1" w:val="000000"/>
          <w:sz w:val="24"/>
          <w:szCs w:val="24"/>
        </w:rPr>
      </w:pPr>
      <w:r>
        <w:rPr>
          <w:rFonts w:cs="Arial" w:ascii="Arial" w:hAnsi="Arial"/>
          <w:b/>
          <w:bCs/>
          <w:color w:themeColor="text1" w:val="000000"/>
          <w:sz w:val="24"/>
          <w:szCs w:val="24"/>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INTERPRETACION</w:t>
      </w:r>
    </w:p>
    <w:p>
      <w:pPr>
        <w:pStyle w:val="Normal"/>
        <w:spacing w:lineRule="auto" w:line="360" w:before="0" w:after="160"/>
        <w:ind w:firstLine="720"/>
        <w:jc w:val="both"/>
        <w:rPr>
          <w:rFonts w:ascii="Arial" w:hAnsi="Arial"/>
          <w:b w:val="false"/>
          <w:bCs w:val="false"/>
          <w:sz w:val="24"/>
          <w:szCs w:val="24"/>
        </w:rPr>
        <w:sectPr>
          <w:footerReference w:type="even" r:id="rId168"/>
          <w:footerReference w:type="default" r:id="rId169"/>
          <w:footerReference w:type="first" r:id="rId170"/>
          <w:type w:val="nextPage"/>
          <w:pgSz w:w="11906" w:h="16838"/>
          <w:pgMar w:left="1418" w:right="1418" w:gutter="0" w:header="0" w:top="1701" w:footer="709" w:bottom="1701"/>
          <w:pgNumType w:fmt="decimal"/>
          <w:formProt w:val="false"/>
          <w:textDirection w:val="lrTb"/>
          <w:docGrid w:type="default" w:linePitch="360" w:charSpace="0"/>
        </w:sectPr>
      </w:pPr>
      <w:r>
        <w:rPr>
          <w:rFonts w:ascii="Arial" w:hAnsi="Arial"/>
          <w:b w:val="false"/>
          <w:bCs w:val="false"/>
          <w:sz w:val="24"/>
          <w:szCs w:val="24"/>
        </w:rPr>
        <w:t>Las filas devueltas por las consultas coincidieron con las que aparecieron en los PDF de las Figuras anteriores lo que comprobó que los reportes se generaron con información real de la base de datos y no con datos fijos en la plantilla.</w:t>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27" w:name="_Toc230189288"/>
      <w:r>
        <w:rPr>
          <w:rFonts w:cs="Arial" w:ascii="Arial" w:hAnsi="Arial"/>
          <w:b/>
          <w:bCs/>
          <w:sz w:val="22"/>
          <w:szCs w:val="22"/>
        </w:rPr>
        <w:t>Conclusiones</w:t>
      </w:r>
      <w:bookmarkEnd w:id="27"/>
    </w:p>
    <w:p>
      <w:pPr>
        <w:pStyle w:val="Normal"/>
        <w:numPr>
          <w:ilvl w:val="0"/>
          <w:numId w:val="2"/>
        </w:numPr>
        <w:spacing w:lineRule="auto" w:line="360" w:before="0" w:after="160"/>
        <w:jc w:val="both"/>
        <w:rPr>
          <w:rFonts w:ascii="Arial" w:hAnsi="Arial" w:cs="Arial"/>
          <w:color w:themeColor="text1" w:val="000000"/>
          <w:sz w:val="22"/>
          <w:szCs w:val="22"/>
        </w:rPr>
      </w:pPr>
      <w:r>
        <w:rPr>
          <w:rFonts w:cs="Arial" w:ascii="Arial" w:hAnsi="Arial"/>
          <w:b/>
          <w:bCs/>
          <w:color w:themeColor="text1" w:val="000000"/>
          <w:sz w:val="22"/>
          <w:szCs w:val="22"/>
        </w:rPr>
        <w:t>Análisis de requerimientos</w:t>
      </w:r>
      <w:r>
        <w:rPr>
          <w:rFonts w:cs="Arial" w:ascii="Arial" w:hAnsi="Arial"/>
          <w:color w:themeColor="text1" w:val="000000"/>
          <w:sz w:val="22"/>
          <w:szCs w:val="22"/>
        </w:rPr>
        <w:t>. Se levantaron 21 requerimientos funcionales, 14 no funcionales y 30 reglas de negocio, organizados en 21 casos de uso con sus especificaciones y en un backlog Scrum de tres sprints, todos cumplidos. Esto definió con precisión los tres actores (Visitante, Lector y Administrador) y qué podía hacer cada uno, y dejó el alcance del catálogo musical acotado y verificable.</w:t>
      </w:r>
    </w:p>
    <w:p>
      <w:pPr>
        <w:pStyle w:val="Normal"/>
        <w:numPr>
          <w:ilvl w:val="0"/>
          <w:numId w:val="2"/>
        </w:numPr>
        <w:spacing w:lineRule="auto" w:line="360" w:before="0" w:after="160"/>
        <w:jc w:val="both"/>
        <w:rPr>
          <w:rFonts w:ascii="Arial" w:hAnsi="Arial" w:cs="Arial"/>
          <w:color w:themeColor="text1" w:val="000000"/>
          <w:sz w:val="22"/>
          <w:szCs w:val="22"/>
        </w:rPr>
      </w:pPr>
      <w:r>
        <w:rPr>
          <w:rFonts w:cs="Arial" w:ascii="Arial" w:hAnsi="Arial"/>
          <w:b/>
          <w:bCs/>
          <w:color w:themeColor="text1" w:val="000000"/>
          <w:sz w:val="22"/>
          <w:szCs w:val="22"/>
        </w:rPr>
        <w:t>Diseño de la base de datos y la arquitect</w:t>
      </w:r>
      <w:r>
        <w:rPr>
          <w:rFonts w:cs="Arial" w:ascii="Arial" w:hAnsi="Arial"/>
          <w:color w:themeColor="text1" w:val="000000"/>
          <w:sz w:val="22"/>
          <w:szCs w:val="22"/>
        </w:rPr>
        <w:t>ura. El modelo relacional quedó en cuatro tablas: banda, album y cancion en cadena 1:N, y usuario independiente. La integridad se aseguró desde MySQL con claves foráneas con eliminación en cascada y restricciones únicas (username y el par id_album, numero_pista). La arquitectura de tres capas con MVC separó vistas, controladores, servicios y repositorios, de modo que cada capa tuvo una sola responsabilidad.</w:t>
      </w:r>
    </w:p>
    <w:p>
      <w:pPr>
        <w:pStyle w:val="Normal"/>
        <w:numPr>
          <w:ilvl w:val="0"/>
          <w:numId w:val="2"/>
        </w:numPr>
        <w:spacing w:lineRule="auto" w:line="360" w:before="0" w:after="160"/>
        <w:jc w:val="both"/>
        <w:rPr>
          <w:rFonts w:ascii="Arial" w:hAnsi="Arial" w:cs="Arial"/>
          <w:color w:themeColor="text1" w:val="000000"/>
          <w:sz w:val="22"/>
          <w:szCs w:val="22"/>
        </w:rPr>
      </w:pPr>
      <w:r>
        <w:rPr>
          <w:rFonts w:cs="Arial" w:ascii="Arial" w:hAnsi="Arial"/>
          <w:b/>
          <w:bCs/>
          <w:color w:themeColor="text1" w:val="000000"/>
          <w:sz w:val="22"/>
          <w:szCs w:val="22"/>
        </w:rPr>
        <w:t>Implementación de los módulos conSpring Boot</w:t>
      </w:r>
      <w:r>
        <w:rPr>
          <w:rFonts w:cs="Arial" w:ascii="Arial" w:hAnsi="Arial"/>
          <w:color w:themeColor="text1" w:val="000000"/>
          <w:sz w:val="22"/>
          <w:szCs w:val="22"/>
        </w:rPr>
        <w:t>. Se implementaron los tres mantenimientos CRUD (bandas, álbumes y canciones), las búsquedas por nombre, país o género y por título, tipo o banda, y el registro público de usuarios con rol Lector. El acceso se controló con Spring Security y BCrypt, validado en el servidor y no solo en la vista. El caso transaccional de registro de un álbum con hasta cinco canciones, con @Transactional, se guardó completo o no se guardó: la prueba con una pista repetida no dejó ni el álbum ni sus canciones en la base. Todo se comprobó con evidencia en la interfaz y en MySQL.</w:t>
      </w:r>
    </w:p>
    <w:p>
      <w:pPr>
        <w:pStyle w:val="Normal"/>
        <w:numPr>
          <w:ilvl w:val="0"/>
          <w:numId w:val="2"/>
        </w:numPr>
        <w:spacing w:lineRule="auto" w:line="360" w:before="0" w:after="160"/>
        <w:jc w:val="both"/>
        <w:rPr>
          <w:rFonts w:ascii="Arial" w:hAnsi="Arial" w:cs="Arial"/>
          <w:color w:themeColor="text1" w:val="000000"/>
          <w:sz w:val="22"/>
          <w:szCs w:val="22"/>
        </w:rPr>
      </w:pPr>
      <w:r>
        <w:rPr>
          <w:rFonts w:cs="Arial" w:ascii="Arial" w:hAnsi="Arial"/>
          <w:b/>
          <w:bCs/>
          <w:color w:themeColor="text1" w:val="000000"/>
          <w:sz w:val="22"/>
          <w:szCs w:val="22"/>
        </w:rPr>
        <w:t>Reportes con JasperReports.</w:t>
      </w:r>
      <w:r>
        <w:rPr>
          <w:rFonts w:cs="Arial" w:ascii="Arial" w:hAnsi="Arial"/>
          <w:color w:themeColor="text1" w:val="000000"/>
          <w:sz w:val="22"/>
          <w:szCs w:val="22"/>
        </w:rPr>
        <w:t xml:space="preserve"> Se generaron dos reportes PDF a partir de plantillas .jrxml compiladas una sola vez al iniciar la aplicación: canciones de un álbum y álbumes de una banda. Se descargaron desde los detalles solo con sesión iniciada, y sus datos coincidieron con los registros de MySQL, lo que comprobó que se alimentaron de información real.</w:t>
      </w:r>
    </w:p>
    <w:p>
      <w:pPr>
        <w:pStyle w:val="Normal"/>
        <w:numPr>
          <w:ilvl w:val="0"/>
          <w:numId w:val="2"/>
        </w:numPr>
        <w:spacing w:lineRule="auto" w:line="360" w:before="0" w:after="160"/>
        <w:jc w:val="both"/>
        <w:rPr>
          <w:rFonts w:ascii="Arial" w:hAnsi="Arial" w:cs="Arial"/>
          <w:sz w:val="22"/>
          <w:szCs w:val="22"/>
        </w:rPr>
      </w:pPr>
      <w:r>
        <w:rPr>
          <w:rFonts w:cs="Arial" w:ascii="Arial" w:hAnsi="Arial"/>
          <w:b/>
          <w:bCs/>
          <w:color w:themeColor="text1" w:val="000000"/>
          <w:sz w:val="22"/>
          <w:szCs w:val="22"/>
        </w:rPr>
        <w:t xml:space="preserve">Control de versiones y despliegue. </w:t>
      </w:r>
      <w:r>
        <w:rPr>
          <w:rFonts w:cs="Arial" w:ascii="Arial" w:hAnsi="Arial"/>
          <w:color w:themeColor="text1" w:val="000000"/>
          <w:sz w:val="22"/>
          <w:szCs w:val="22"/>
        </w:rPr>
        <w:t xml:space="preserve">Git y GitHub gestionaron el código y la documentación con las ramas main, desarrollo y hotfix, 54 commits de cuatro integrantes e integraciones por fast-forward, con trazabilidad del aporte de cada uno. Maven resolvió las dependencias y generó el MelodicVault-0.0.1-SNAPSHOT.jar ejecutable con validate, compile, package e install. </w:t>
      </w:r>
    </w:p>
    <w:p>
      <w:pPr>
        <w:pStyle w:val="Normal"/>
        <w:spacing w:lineRule="auto" w:line="360" w:before="0" w:after="160"/>
        <w:jc w:val="both"/>
        <w:rPr>
          <w:rFonts w:ascii="Arial" w:hAnsi="Arial" w:cs="Arial"/>
          <w:sz w:val="22"/>
          <w:szCs w:val="22"/>
        </w:rPr>
      </w:pPr>
      <w:r>
        <w:rPr>
          <w:rFonts w:cs="Arial" w:ascii="Arial" w:hAnsi="Arial"/>
          <w:sz w:val="22"/>
          <w:szCs w:val="22"/>
        </w:rPr>
      </w:r>
    </w:p>
    <w:p>
      <w:pPr>
        <w:pStyle w:val="Normal"/>
        <w:spacing w:lineRule="auto" w:line="360" w:before="0" w:after="160"/>
        <w:jc w:val="both"/>
        <w:rPr>
          <w:rFonts w:ascii="Arial" w:hAnsi="Arial" w:cs="Arial"/>
          <w:sz w:val="22"/>
          <w:szCs w:val="22"/>
        </w:rPr>
      </w:pPr>
      <w:r>
        <w:rPr>
          <w:rFonts w:cs="Arial" w:ascii="Arial" w:hAnsi="Arial"/>
          <w:sz w:val="22"/>
          <w:szCs w:val="22"/>
        </w:rPr>
      </w:r>
    </w:p>
    <w:p>
      <w:pPr>
        <w:pStyle w:val="Normal"/>
        <w:spacing w:lineRule="auto" w:line="360" w:before="0" w:after="160"/>
        <w:jc w:val="both"/>
        <w:rPr>
          <w:rFonts w:ascii="Arial" w:hAnsi="Arial" w:cs="Arial"/>
          <w:sz w:val="22"/>
          <w:szCs w:val="22"/>
        </w:rPr>
      </w:pPr>
      <w:r>
        <w:rPr>
          <w:rFonts w:cs="Arial" w:ascii="Arial" w:hAnsi="Arial"/>
          <w:sz w:val="22"/>
          <w:szCs w:val="22"/>
        </w:rPr>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4"/>
          <w:szCs w:val="24"/>
        </w:rPr>
        <w:t>Cumplimiento del objetivo</w:t>
      </w:r>
    </w:p>
    <w:p>
      <w:pPr>
        <w:pStyle w:val="Normal"/>
        <w:spacing w:lineRule="auto" w:line="360" w:before="0" w:after="160"/>
        <w:ind w:firstLine="720"/>
        <w:jc w:val="both"/>
        <w:rPr>
          <w:rFonts w:ascii="Arial" w:hAnsi="Arial"/>
          <w:b w:val="false"/>
          <w:bCs w:val="false"/>
          <w:sz w:val="24"/>
          <w:szCs w:val="24"/>
        </w:rPr>
        <w:sectPr>
          <w:footerReference w:type="even" r:id="rId171"/>
          <w:footerReference w:type="default" r:id="rId172"/>
          <w:footerReference w:type="first" r:id="rId173"/>
          <w:type w:val="nextPage"/>
          <w:pgSz w:w="11906" w:h="16838"/>
          <w:pgMar w:left="1418" w:right="1418" w:gutter="0" w:header="0" w:top="1701" w:footer="709" w:bottom="1701"/>
          <w:pgNumType w:fmt="decimal"/>
          <w:formProt w:val="false"/>
          <w:textDirection w:val="lrTb"/>
          <w:docGrid w:type="default" w:linePitch="360" w:charSpace="0"/>
        </w:sectPr>
      </w:pPr>
      <w:r>
        <w:rPr>
          <w:b w:val="false"/>
          <w:bCs w:val="false"/>
          <w:sz w:val="24"/>
          <w:szCs w:val="24"/>
        </w:rPr>
        <w:t>Se desarrolló una aplicación web funcional que centralizó la información de bandas, álbumes y canciones en un catálogo estructurado, con consulta pública, mantenimiento restringido y reportes, lo que respondió a la dispersión de información que originó el proyecto. Se aplicaron las tecnologías del curso (Maven, JPA e Hibernate, Spring Boot, Spring Security, Thymeleaf, JasperReports y Git/GitHub) y se obtuvo una solución ordenada por capas y con capacidad de crecimiento.</w:t>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28" w:name="_Toc230189289"/>
      <w:r>
        <w:rPr>
          <w:rFonts w:cs="Arial" w:ascii="Arial" w:hAnsi="Arial"/>
          <w:b/>
          <w:bCs/>
          <w:sz w:val="22"/>
          <w:szCs w:val="22"/>
        </w:rPr>
        <w:t>Recomendaciones</w:t>
      </w:r>
      <w:bookmarkEnd w:id="28"/>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2"/>
          <w:szCs w:val="22"/>
        </w:rPr>
        <w:t>Gestión de cuentas (conclusión 3).</w:t>
      </w:r>
      <w:r>
        <w:rPr>
          <w:rFonts w:cs="Arial" w:ascii="Arial" w:hAnsi="Arial"/>
          <w:color w:themeColor="text1" w:val="000000"/>
          <w:sz w:val="22"/>
          <w:szCs w:val="22"/>
        </w:rPr>
        <w:t xml:space="preserve"> Incorporar recuperación y cambio de contraseña, y una pantalla de gestión de usuarios solo para el Administrador. Hoy el rol ADMIN se asigna con SQL y el registro no inicia sesión automáticamente.</w:t>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2"/>
          <w:szCs w:val="22"/>
        </w:rPr>
        <w:t>Aportes de los Lectores (conclusión 3).</w:t>
      </w:r>
      <w:r>
        <w:rPr>
          <w:rFonts w:cs="Arial" w:ascii="Arial" w:hAnsi="Arial"/>
          <w:color w:themeColor="text1" w:val="000000"/>
          <w:sz w:val="22"/>
          <w:szCs w:val="22"/>
        </w:rPr>
        <w:t xml:space="preserve"> Permitir que el Lector registre álbumes y edite solo los que él registró. Requeriría guardar el autor en el álbum (por ejemplo, una clave foránea id_usuario hacia usuario) y verificar en el servicio que el autor sea el usuario en sesión antes de editar. Esto ampliaría la regla de negocio que hoy reserva todo el mantenimiento al Administrador. Convendría que el Administrador moderara esos aportes antes de publicarlos.</w:t>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2"/>
          <w:szCs w:val="22"/>
        </w:rPr>
        <w:t>Pruebas automatizadas (conclusión 3)</w:t>
      </w:r>
      <w:r>
        <w:rPr>
          <w:rFonts w:cs="Arial" w:ascii="Arial" w:hAnsi="Arial"/>
          <w:color w:themeColor="text1" w:val="000000"/>
          <w:sz w:val="22"/>
          <w:szCs w:val="22"/>
        </w:rPr>
        <w:t>. El proyecto no tiene src/test. Se recomienda agregar pruebas con JUnit y Spring Boot Test sobre los servicios, sobre todo AlbumTransaccionalService y las reglas del registro.</w:t>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2"/>
          <w:szCs w:val="22"/>
        </w:rPr>
        <w:t>Registro de canciones desde el álbum (conclusiones 2 y 3).</w:t>
      </w:r>
      <w:r>
        <w:rPr>
          <w:rFonts w:cs="Arial" w:ascii="Arial" w:hAnsi="Arial"/>
          <w:color w:themeColor="text1" w:val="000000"/>
          <w:sz w:val="22"/>
          <w:szCs w:val="22"/>
        </w:rPr>
        <w:t xml:space="preserve"> Agregar el botón «Agregar canción» en el detalle del álbum y en cada tarjeta del listado, que abra el formulario con el álbum ya seleccionado. El formulario sugeriría como número de pista el mayor existente del álbum más uno, mediante una consulta MAX(numeroPista) en ICancion, y el administrador podría modificarlo. Así se evitaría buscar el álbum en una lista extensa y se reducirían los errores de pista repetida, que de todos modos seguiría controlando la restricción única de la base de datos. También convendría agregar búsqueda y detalle de canciones, paginar los listados y usar fragmentos de Thymeleaf para no repetir cabecera, menú y pie.</w:t>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2"/>
          <w:szCs w:val="22"/>
        </w:rPr>
        <w:t>Robustez de la persistencia (conclusión 2).</w:t>
      </w:r>
      <w:r>
        <w:rPr>
          <w:rFonts w:cs="Arial" w:ascii="Arial" w:hAnsi="Arial"/>
          <w:color w:themeColor="text1" w:val="000000"/>
          <w:sz w:val="22"/>
          <w:szCs w:val="22"/>
        </w:rPr>
        <w:t xml:space="preserve"> Cargar las relaciones LAZY de los detalles con @EntityGraph, como ya se hizo en el reporte de banda, para no depender de open-in-view. Versionar el esquema con Flyway, porque ddl-auto=update no es confiable con restricciones.</w:t>
      </w:r>
    </w:p>
    <w:p>
      <w:pPr>
        <w:pStyle w:val="Normal"/>
        <w:spacing w:lineRule="auto" w:line="360" w:before="0" w:after="160"/>
        <w:ind w:firstLine="720"/>
        <w:jc w:val="both"/>
        <w:rPr>
          <w:rFonts w:ascii="Arial" w:hAnsi="Arial" w:cs="Arial"/>
          <w:sz w:val="22"/>
          <w:szCs w:val="22"/>
        </w:rPr>
      </w:pPr>
      <w:r>
        <w:rPr>
          <w:rFonts w:cs="Arial" w:ascii="Arial" w:hAnsi="Arial"/>
          <w:b/>
          <w:bCs/>
          <w:color w:themeColor="text1" w:val="000000"/>
          <w:sz w:val="22"/>
          <w:szCs w:val="22"/>
        </w:rPr>
        <w:t>Reportes (conclusión 4).</w:t>
      </w:r>
      <w:r>
        <w:rPr>
          <w:rFonts w:cs="Arial" w:ascii="Arial" w:hAnsi="Arial"/>
          <w:color w:themeColor="text1" w:val="000000"/>
          <w:sz w:val="22"/>
          <w:szCs w:val="22"/>
        </w:rPr>
        <w:t xml:space="preserve"> Ofrecer exportación a Excel o CSV y un reporte del catálogo completo.</w:t>
      </w:r>
    </w:p>
    <w:p>
      <w:pPr>
        <w:pStyle w:val="Normal"/>
        <w:spacing w:lineRule="auto" w:line="360" w:before="0" w:after="160"/>
        <w:ind w:firstLine="720"/>
        <w:jc w:val="both"/>
        <w:rPr>
          <w:rFonts w:ascii="Arial" w:hAnsi="Arial" w:cs="Arial"/>
          <w:sz w:val="22"/>
          <w:szCs w:val="22"/>
        </w:rPr>
        <w:sectPr>
          <w:footerReference w:type="even" r:id="rId174"/>
          <w:footerReference w:type="default" r:id="rId175"/>
          <w:footerReference w:type="first" r:id="rId176"/>
          <w:type w:val="nextPage"/>
          <w:pgSz w:w="11906" w:h="16838"/>
          <w:pgMar w:left="1418" w:right="1418" w:gutter="0" w:header="0" w:top="1701" w:footer="709" w:bottom="1701"/>
          <w:pgNumType w:fmt="decimal"/>
          <w:formProt w:val="false"/>
          <w:textDirection w:val="lrTb"/>
          <w:docGrid w:type="default" w:linePitch="360" w:charSpace="0"/>
        </w:sectPr>
      </w:pPr>
      <w:r>
        <w:rPr>
          <w:rFonts w:cs="Arial" w:ascii="Arial" w:hAnsi="Arial"/>
          <w:b/>
          <w:bCs/>
          <w:color w:themeColor="text1" w:val="000000"/>
          <w:sz w:val="22"/>
          <w:szCs w:val="22"/>
        </w:rPr>
        <w:t>Despliegue y evolución (conclusión 5)</w:t>
      </w:r>
      <w:r>
        <w:rPr>
          <w:rFonts w:cs="Arial" w:ascii="Arial" w:hAnsi="Arial"/>
          <w:color w:themeColor="text1" w:val="000000"/>
          <w:sz w:val="22"/>
          <w:szCs w:val="22"/>
        </w:rPr>
        <w:t xml:space="preserve">.  Desplegar en Azure con integración continua en GitHub Actions. Exponer los services mediante una API REST permitiría reutilizarlos desde una app móvil sin tocar la lógica de negocio. Alojar las imágenes propias, en lugar de enlazar portadas externas, evitaría problemas de derechos de autor y enlaces rotos </w:t>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29" w:name="_Toc230189290"/>
      <w:r>
        <w:rPr>
          <w:rFonts w:cs="Arial" w:ascii="Arial" w:hAnsi="Arial"/>
          <w:b/>
          <w:bCs/>
          <w:sz w:val="22"/>
          <w:szCs w:val="22"/>
        </w:rPr>
        <w:t>Glosario</w:t>
      </w:r>
      <w:bookmarkEnd w:id="29"/>
    </w:p>
    <w:p>
      <w:pPr>
        <w:pStyle w:val="Normal"/>
        <w:spacing w:lineRule="auto" w:line="360" w:before="0" w:after="160"/>
        <w:ind w:firstLine="720"/>
        <w:jc w:val="both"/>
        <w:rPr>
          <w:rFonts w:ascii="Arial" w:hAnsi="Arial" w:cs="Arial"/>
          <w:sz w:val="22"/>
          <w:szCs w:val="22"/>
        </w:rPr>
      </w:pPr>
      <w:r>
        <w:rPr>
          <w:rFonts w:cs="Arial" w:ascii="Arial" w:hAnsi="Arial"/>
          <w:sz w:val="22"/>
          <w:szCs w:val="22"/>
        </w:rPr>
        <w:t>Definición de términos técnicos usados</w:t>
      </w:r>
    </w:p>
    <w:p>
      <w:pPr>
        <w:pStyle w:val="ListParagraph"/>
        <w:numPr>
          <w:ilvl w:val="0"/>
          <w:numId w:val="64"/>
        </w:numPr>
        <w:spacing w:lineRule="auto" w:line="360" w:before="0" w:after="160"/>
        <w:contextualSpacing/>
        <w:jc w:val="both"/>
        <w:rPr/>
      </w:pPr>
      <w:r>
        <w:rPr>
          <w:rFonts w:cs="Arial" w:ascii="Arial" w:hAnsi="Arial"/>
          <w:b/>
          <w:bCs/>
          <w:sz w:val="22"/>
          <w:szCs w:val="22"/>
        </w:rPr>
        <w:t>Arquitectura MVC (Modelo–Vista–Controlador):</w:t>
      </w:r>
      <w:r>
        <w:rPr>
          <w:rFonts w:cs="Arial" w:ascii="Arial" w:hAnsi="Arial"/>
          <w:sz w:val="22"/>
          <w:szCs w:val="22"/>
        </w:rPr>
        <w:t xml:space="preserve"> Patrón arquitectónico que organiza una aplicación en tres componentes: modelo, encargado de los datos y la lógica; vista, responsable de la presentación; y controlador, que procesa las solicitudes y coordina las respuestas.</w:t>
      </w:r>
    </w:p>
    <w:p>
      <w:pPr>
        <w:pStyle w:val="ListParagraph"/>
        <w:numPr>
          <w:ilvl w:val="0"/>
          <w:numId w:val="45"/>
        </w:numPr>
        <w:spacing w:lineRule="auto" w:line="360" w:before="0" w:after="160"/>
        <w:contextualSpacing/>
        <w:jc w:val="both"/>
        <w:rPr/>
      </w:pPr>
      <w:r>
        <w:rPr>
          <w:rFonts w:cs="Arial" w:ascii="Arial" w:hAnsi="Arial"/>
          <w:b/>
          <w:bCs/>
          <w:sz w:val="22"/>
          <w:szCs w:val="22"/>
        </w:rPr>
        <w:t>Base de datos relacional:</w:t>
      </w:r>
      <w:r>
        <w:rPr>
          <w:rFonts w:cs="Arial" w:ascii="Arial" w:hAnsi="Arial"/>
          <w:sz w:val="22"/>
          <w:szCs w:val="22"/>
        </w:rPr>
        <w:t xml:space="preserve"> Conjunto organizado de información almacenada en tablas relacionadas mediante claves, que permite mantener estructuras de datos consistentes y realizar consultas.</w:t>
      </w:r>
    </w:p>
    <w:p>
      <w:pPr>
        <w:pStyle w:val="ListParagraph"/>
        <w:numPr>
          <w:ilvl w:val="0"/>
          <w:numId w:val="45"/>
        </w:numPr>
        <w:spacing w:lineRule="auto" w:line="360" w:before="0" w:after="160"/>
        <w:contextualSpacing/>
        <w:jc w:val="both"/>
        <w:rPr/>
      </w:pPr>
      <w:r>
        <w:rPr>
          <w:rFonts w:cs="Arial" w:ascii="Arial" w:hAnsi="Arial"/>
          <w:b/>
          <w:bCs/>
          <w:sz w:val="22"/>
          <w:szCs w:val="22"/>
        </w:rPr>
        <w:t>Bootstrap:</w:t>
      </w:r>
      <w:r>
        <w:rPr>
          <w:rFonts w:cs="Arial" w:ascii="Arial" w:hAnsi="Arial"/>
          <w:sz w:val="22"/>
          <w:szCs w:val="22"/>
        </w:rPr>
        <w:t xml:space="preserve"> Framework de interfaz que proporciona estilos y componentes reutilizables para desarrollar páginas web adaptables a diferentes tamaños de pantalla.</w:t>
      </w:r>
    </w:p>
    <w:p>
      <w:pPr>
        <w:pStyle w:val="ListParagraph"/>
        <w:numPr>
          <w:ilvl w:val="0"/>
          <w:numId w:val="45"/>
        </w:numPr>
        <w:spacing w:lineRule="auto" w:line="360" w:before="0" w:after="160"/>
        <w:contextualSpacing/>
        <w:jc w:val="both"/>
        <w:rPr/>
      </w:pPr>
      <w:r>
        <w:rPr>
          <w:rFonts w:cs="Arial" w:ascii="Arial" w:hAnsi="Arial"/>
          <w:b/>
          <w:bCs/>
          <w:sz w:val="22"/>
          <w:szCs w:val="22"/>
        </w:rPr>
        <w:t>BPMN (Business Process Model and Notation):</w:t>
      </w:r>
      <w:r>
        <w:rPr>
          <w:rFonts w:cs="Arial" w:ascii="Arial" w:hAnsi="Arial"/>
          <w:sz w:val="22"/>
          <w:szCs w:val="22"/>
        </w:rPr>
        <w:t xml:space="preserve"> Notación gráfica utilizada para representar procesos de negocio, identificando actividades, participantes, decisiones y secuencias de trabajo.</w:t>
      </w:r>
    </w:p>
    <w:p>
      <w:pPr>
        <w:pStyle w:val="ListParagraph"/>
        <w:numPr>
          <w:ilvl w:val="0"/>
          <w:numId w:val="45"/>
        </w:numPr>
        <w:spacing w:lineRule="auto" w:line="360" w:before="0" w:after="160"/>
        <w:contextualSpacing/>
        <w:jc w:val="both"/>
        <w:rPr/>
      </w:pPr>
      <w:r>
        <w:rPr>
          <w:rFonts w:cs="Arial" w:ascii="Arial" w:hAnsi="Arial"/>
          <w:b/>
          <w:bCs/>
          <w:sz w:val="22"/>
          <w:szCs w:val="22"/>
        </w:rPr>
        <w:t>Caso de uso:</w:t>
      </w:r>
      <w:r>
        <w:rPr>
          <w:rFonts w:cs="Arial" w:ascii="Arial" w:hAnsi="Arial"/>
          <w:sz w:val="22"/>
          <w:szCs w:val="22"/>
        </w:rPr>
        <w:t xml:space="preserve"> Descripción de una interacción entre un actor y un sistema para alcanzar un objetivo específico. Permite identificar funcionalidades y establecer requisitos desde la perspectiva del usuario.</w:t>
      </w:r>
    </w:p>
    <w:p>
      <w:pPr>
        <w:pStyle w:val="ListParagraph"/>
        <w:numPr>
          <w:ilvl w:val="0"/>
          <w:numId w:val="45"/>
        </w:numPr>
        <w:spacing w:lineRule="auto" w:line="360" w:before="0" w:after="160"/>
        <w:contextualSpacing/>
        <w:jc w:val="both"/>
        <w:rPr/>
      </w:pPr>
      <w:r>
        <w:rPr>
          <w:rFonts w:cs="Arial" w:ascii="Arial" w:hAnsi="Arial"/>
          <w:b/>
          <w:bCs/>
          <w:sz w:val="22"/>
          <w:szCs w:val="22"/>
        </w:rPr>
        <w:t>Clave foránea (Foreign Key):</w:t>
      </w:r>
      <w:r>
        <w:rPr>
          <w:rFonts w:cs="Arial" w:ascii="Arial" w:hAnsi="Arial"/>
          <w:sz w:val="22"/>
          <w:szCs w:val="22"/>
        </w:rPr>
        <w:t xml:space="preserve"> Campo que establece una relación con la clave primaria o única de otra tabla, contribuyendo a mantener la integridad referencial de los datos.</w:t>
      </w:r>
    </w:p>
    <w:p>
      <w:pPr>
        <w:pStyle w:val="ListParagraph"/>
        <w:numPr>
          <w:ilvl w:val="0"/>
          <w:numId w:val="45"/>
        </w:numPr>
        <w:spacing w:lineRule="auto" w:line="360" w:before="0" w:after="160"/>
        <w:contextualSpacing/>
        <w:jc w:val="both"/>
        <w:rPr/>
      </w:pPr>
      <w:r>
        <w:rPr>
          <w:rFonts w:cs="Arial" w:ascii="Arial" w:hAnsi="Arial"/>
          <w:b/>
          <w:bCs/>
          <w:sz w:val="22"/>
          <w:szCs w:val="22"/>
        </w:rPr>
        <w:t>Clave primaria (Primary Key):</w:t>
      </w:r>
      <w:r>
        <w:rPr>
          <w:rFonts w:cs="Arial" w:ascii="Arial" w:hAnsi="Arial"/>
          <w:sz w:val="22"/>
          <w:szCs w:val="22"/>
        </w:rPr>
        <w:t xml:space="preserve"> Campo o conjunto de campos que identifica de manera única cada registro de una tabla, evitando la existencia de identificadores duplicados.</w:t>
      </w:r>
    </w:p>
    <w:p>
      <w:pPr>
        <w:pStyle w:val="ListParagraph"/>
        <w:numPr>
          <w:ilvl w:val="0"/>
          <w:numId w:val="45"/>
        </w:numPr>
        <w:spacing w:lineRule="auto" w:line="360" w:before="0" w:after="160"/>
        <w:contextualSpacing/>
        <w:jc w:val="both"/>
        <w:rPr/>
      </w:pPr>
      <w:r>
        <w:rPr>
          <w:rFonts w:cs="Arial" w:ascii="Arial" w:hAnsi="Arial"/>
          <w:b/>
          <w:bCs/>
          <w:sz w:val="22"/>
          <w:szCs w:val="22"/>
        </w:rPr>
        <w:t>Commit:</w:t>
      </w:r>
      <w:r>
        <w:rPr>
          <w:rFonts w:cs="Arial" w:ascii="Arial" w:hAnsi="Arial"/>
          <w:sz w:val="22"/>
          <w:szCs w:val="22"/>
        </w:rPr>
        <w:t xml:space="preserve"> Confirmación que registra un estado del proyecto dentro del historial de Git. Cada commit dispone de un identificador y contiene información asociada, como autor, fecha y mensaje descriptivo.</w:t>
      </w:r>
    </w:p>
    <w:p>
      <w:pPr>
        <w:pStyle w:val="ListParagraph"/>
        <w:numPr>
          <w:ilvl w:val="0"/>
          <w:numId w:val="45"/>
        </w:numPr>
        <w:spacing w:lineRule="auto" w:line="360" w:before="0" w:after="160"/>
        <w:contextualSpacing/>
        <w:jc w:val="both"/>
        <w:rPr/>
      </w:pPr>
      <w:r>
        <w:rPr>
          <w:rFonts w:cs="Arial" w:ascii="Arial" w:hAnsi="Arial"/>
          <w:b/>
          <w:bCs/>
          <w:sz w:val="22"/>
          <w:szCs w:val="22"/>
        </w:rPr>
        <w:t>Controlador (Controller):</w:t>
      </w:r>
      <w:r>
        <w:rPr>
          <w:rFonts w:cs="Arial" w:ascii="Arial" w:hAnsi="Arial"/>
          <w:sz w:val="22"/>
          <w:szCs w:val="22"/>
        </w:rPr>
        <w:t xml:space="preserve"> Componente encargado de recibir solicitudes del usuario, interactuar con los servicios correspondientes y determinar la respuesta o vista que debe presentarse.</w:t>
      </w:r>
    </w:p>
    <w:p>
      <w:pPr>
        <w:pStyle w:val="ListParagraph"/>
        <w:numPr>
          <w:ilvl w:val="0"/>
          <w:numId w:val="45"/>
        </w:numPr>
        <w:spacing w:lineRule="auto" w:line="360" w:before="0" w:after="160"/>
        <w:contextualSpacing/>
        <w:jc w:val="both"/>
        <w:rPr/>
      </w:pPr>
      <w:r>
        <w:rPr>
          <w:rFonts w:cs="Arial" w:ascii="Arial" w:hAnsi="Arial"/>
          <w:b/>
          <w:bCs/>
          <w:sz w:val="22"/>
          <w:szCs w:val="22"/>
        </w:rPr>
        <w:t>CSS (Cascading Style Sheets):</w:t>
      </w:r>
      <w:r>
        <w:rPr>
          <w:rFonts w:cs="Arial" w:ascii="Arial" w:hAnsi="Arial"/>
          <w:sz w:val="22"/>
          <w:szCs w:val="22"/>
        </w:rPr>
        <w:t xml:space="preserve"> Lenguaje de estilos utilizado para definir la presentación visual de una página web, incluyendo colores, tamaños, márgenes y distribución de elementos.</w:t>
      </w:r>
    </w:p>
    <w:p>
      <w:pPr>
        <w:pStyle w:val="ListParagraph"/>
        <w:numPr>
          <w:ilvl w:val="0"/>
          <w:numId w:val="45"/>
        </w:numPr>
        <w:spacing w:lineRule="auto" w:line="360" w:before="0" w:after="160"/>
        <w:contextualSpacing/>
        <w:jc w:val="both"/>
        <w:rPr/>
      </w:pPr>
      <w:r>
        <w:rPr>
          <w:rFonts w:cs="Arial" w:ascii="Arial" w:hAnsi="Arial"/>
          <w:b/>
          <w:bCs/>
          <w:sz w:val="22"/>
          <w:szCs w:val="22"/>
        </w:rPr>
        <w:t>Fast-forward:</w:t>
      </w:r>
      <w:r>
        <w:rPr>
          <w:rFonts w:cs="Arial" w:ascii="Arial" w:hAnsi="Arial"/>
          <w:sz w:val="22"/>
          <w:szCs w:val="22"/>
        </w:rPr>
        <w:t xml:space="preserve"> Tipo de actualización en Git que permite avanzar directamente una referencia hacia un commit descendiente, sin generar un commit adicional de fusión.</w:t>
      </w:r>
    </w:p>
    <w:p>
      <w:pPr>
        <w:pStyle w:val="ListParagraph"/>
        <w:numPr>
          <w:ilvl w:val="0"/>
          <w:numId w:val="45"/>
        </w:numPr>
        <w:spacing w:lineRule="auto" w:line="360" w:before="0" w:after="160"/>
        <w:contextualSpacing/>
        <w:jc w:val="both"/>
        <w:rPr/>
      </w:pPr>
      <w:r>
        <w:rPr>
          <w:rFonts w:cs="Arial" w:ascii="Arial" w:hAnsi="Arial"/>
          <w:b/>
          <w:bCs/>
          <w:sz w:val="22"/>
          <w:szCs w:val="22"/>
        </w:rPr>
        <w:t>Git:</w:t>
      </w:r>
      <w:r>
        <w:rPr>
          <w:rFonts w:cs="Arial" w:ascii="Arial" w:hAnsi="Arial"/>
          <w:sz w:val="22"/>
          <w:szCs w:val="22"/>
        </w:rPr>
        <w:t xml:space="preserve"> Sistema de control de versiones distribuido que permite registrar modificaciones en archivos, consultar versiones anteriores y administrar diferentes líneas de desarrollo.</w:t>
      </w:r>
    </w:p>
    <w:p>
      <w:pPr>
        <w:pStyle w:val="ListParagraph"/>
        <w:numPr>
          <w:ilvl w:val="0"/>
          <w:numId w:val="45"/>
        </w:numPr>
        <w:spacing w:lineRule="auto" w:line="360" w:before="0" w:after="160"/>
        <w:contextualSpacing/>
        <w:jc w:val="both"/>
        <w:rPr/>
      </w:pPr>
      <w:r>
        <w:rPr>
          <w:rFonts w:cs="Arial" w:ascii="Arial" w:hAnsi="Arial"/>
          <w:b/>
          <w:bCs/>
          <w:sz w:val="22"/>
          <w:szCs w:val="22"/>
        </w:rPr>
        <w:t>GitHub:</w:t>
      </w:r>
      <w:r>
        <w:rPr>
          <w:rFonts w:cs="Arial" w:ascii="Arial" w:hAnsi="Arial"/>
          <w:sz w:val="22"/>
          <w:szCs w:val="22"/>
        </w:rPr>
        <w:t xml:space="preserve"> Plataforma de alojamiento de repositorios Git que facilita la colaboración entre desarrolladores, la revisión de cambios y la administración del historial de un proyecto.</w:t>
      </w:r>
    </w:p>
    <w:p>
      <w:pPr>
        <w:pStyle w:val="ListParagraph"/>
        <w:numPr>
          <w:ilvl w:val="0"/>
          <w:numId w:val="45"/>
        </w:numPr>
        <w:spacing w:lineRule="auto" w:line="360" w:before="0" w:after="160"/>
        <w:contextualSpacing/>
        <w:jc w:val="both"/>
        <w:rPr/>
      </w:pPr>
      <w:r>
        <w:rPr>
          <w:rFonts w:cs="Arial" w:ascii="Arial" w:hAnsi="Arial"/>
          <w:b/>
          <w:bCs/>
          <w:sz w:val="22"/>
          <w:szCs w:val="22"/>
        </w:rPr>
        <w:t>Hibernate:</w:t>
      </w:r>
      <w:r>
        <w:rPr>
          <w:rFonts w:cs="Arial" w:ascii="Arial" w:hAnsi="Arial"/>
          <w:sz w:val="22"/>
          <w:szCs w:val="22"/>
        </w:rPr>
        <w:t xml:space="preserve"> Framework de mapeo objeto-relacional utilizado habitualmente como implementación de JPA. Facilita la correspondencia entre las clases Java y las tablas de una base de datos.</w:t>
      </w:r>
    </w:p>
    <w:p>
      <w:pPr>
        <w:pStyle w:val="ListParagraph"/>
        <w:numPr>
          <w:ilvl w:val="0"/>
          <w:numId w:val="45"/>
        </w:numPr>
        <w:spacing w:lineRule="auto" w:line="360" w:before="0" w:after="160"/>
        <w:contextualSpacing/>
        <w:jc w:val="both"/>
        <w:rPr/>
      </w:pPr>
      <w:r>
        <w:rPr>
          <w:rFonts w:cs="Arial" w:ascii="Arial" w:hAnsi="Arial"/>
          <w:b/>
          <w:bCs/>
          <w:sz w:val="22"/>
          <w:szCs w:val="22"/>
        </w:rPr>
        <w:t>HTML (HyperText Markup Language):</w:t>
      </w:r>
      <w:r>
        <w:rPr>
          <w:rFonts w:cs="Arial" w:ascii="Arial" w:hAnsi="Arial"/>
          <w:sz w:val="22"/>
          <w:szCs w:val="22"/>
        </w:rPr>
        <w:t xml:space="preserve"> Lenguaje de marcado utilizado para estructurar el contenido de las páginas web mediante elementos como encabezados, formularios, tablas y enlaces.</w:t>
      </w:r>
    </w:p>
    <w:p>
      <w:pPr>
        <w:pStyle w:val="ListParagraph"/>
        <w:numPr>
          <w:ilvl w:val="0"/>
          <w:numId w:val="45"/>
        </w:numPr>
        <w:spacing w:lineRule="auto" w:line="360" w:before="0" w:after="160"/>
        <w:contextualSpacing/>
        <w:jc w:val="both"/>
        <w:rPr/>
      </w:pPr>
      <w:r>
        <w:rPr>
          <w:rFonts w:cs="Arial" w:ascii="Arial" w:hAnsi="Arial"/>
          <w:b/>
          <w:bCs/>
          <w:sz w:val="22"/>
          <w:szCs w:val="22"/>
        </w:rPr>
        <w:t>Java:</w:t>
      </w:r>
      <w:r>
        <w:rPr>
          <w:rFonts w:cs="Arial" w:ascii="Arial" w:hAnsi="Arial"/>
          <w:sz w:val="22"/>
          <w:szCs w:val="22"/>
        </w:rPr>
        <w:t xml:space="preserve"> Lenguaje de programación orientado a objetos utilizado para desarrollar la lógica del sistema web Melodic Vault. Permite implementar clases, entidades y funcionalidades del lado del servidor.</w:t>
      </w:r>
    </w:p>
    <w:p>
      <w:pPr>
        <w:pStyle w:val="ListParagraph"/>
        <w:numPr>
          <w:ilvl w:val="0"/>
          <w:numId w:val="45"/>
        </w:numPr>
        <w:spacing w:lineRule="auto" w:line="360" w:before="0" w:after="160"/>
        <w:contextualSpacing/>
        <w:jc w:val="both"/>
        <w:rPr/>
      </w:pPr>
      <w:r>
        <w:rPr>
          <w:rFonts w:cs="Arial" w:ascii="Arial" w:hAnsi="Arial"/>
          <w:b/>
          <w:bCs/>
          <w:sz w:val="22"/>
          <w:szCs w:val="22"/>
        </w:rPr>
        <w:t>JasperReports:</w:t>
      </w:r>
      <w:r>
        <w:rPr>
          <w:rFonts w:cs="Arial" w:ascii="Arial" w:hAnsi="Arial"/>
          <w:sz w:val="22"/>
          <w:szCs w:val="22"/>
        </w:rPr>
        <w:t xml:space="preserve"> Biblioteca de generación de reportes para aplicaciones Java que permite diseñar y producir documentos a partir de datos estructurados, incluyendo reportes exportables a PDF.</w:t>
      </w:r>
    </w:p>
    <w:p>
      <w:pPr>
        <w:pStyle w:val="ListParagraph"/>
        <w:numPr>
          <w:ilvl w:val="0"/>
          <w:numId w:val="45"/>
        </w:numPr>
        <w:spacing w:lineRule="auto" w:line="360" w:before="0" w:after="160"/>
        <w:contextualSpacing/>
        <w:jc w:val="both"/>
        <w:rPr/>
      </w:pPr>
      <w:r>
        <w:rPr>
          <w:rFonts w:cs="Arial" w:ascii="Arial" w:hAnsi="Arial"/>
          <w:b/>
          <w:bCs/>
          <w:sz w:val="22"/>
          <w:szCs w:val="22"/>
        </w:rPr>
        <w:t>JPA (Jakarta Persistence API):</w:t>
      </w:r>
      <w:r>
        <w:rPr>
          <w:rFonts w:cs="Arial" w:ascii="Arial" w:hAnsi="Arial"/>
          <w:sz w:val="22"/>
          <w:szCs w:val="22"/>
        </w:rPr>
        <w:t xml:space="preserve"> Especificación de Java que define mecanismos para representar y gestionar datos relacionales mediante objetos y entidades.</w:t>
      </w:r>
    </w:p>
    <w:p>
      <w:pPr>
        <w:pStyle w:val="ListParagraph"/>
        <w:numPr>
          <w:ilvl w:val="0"/>
          <w:numId w:val="45"/>
        </w:numPr>
        <w:spacing w:lineRule="auto" w:line="360" w:before="0" w:after="160"/>
        <w:contextualSpacing/>
        <w:jc w:val="both"/>
        <w:rPr/>
      </w:pPr>
      <w:r>
        <w:rPr>
          <w:rFonts w:cs="Arial" w:ascii="Arial" w:hAnsi="Arial"/>
          <w:b/>
          <w:bCs/>
          <w:sz w:val="22"/>
          <w:szCs w:val="22"/>
        </w:rPr>
        <w:t>Maven:</w:t>
      </w:r>
      <w:r>
        <w:rPr>
          <w:rFonts w:cs="Arial" w:ascii="Arial" w:hAnsi="Arial"/>
          <w:sz w:val="22"/>
          <w:szCs w:val="22"/>
        </w:rPr>
        <w:t xml:space="preserve"> Herramienta de automatización utilizada en proyectos Java para gestionar dependencias, compilar código y ejecutar procesos de construcción mediante la configuración del archivo pom.xml.</w:t>
      </w:r>
    </w:p>
    <w:p>
      <w:pPr>
        <w:pStyle w:val="ListParagraph"/>
        <w:numPr>
          <w:ilvl w:val="0"/>
          <w:numId w:val="45"/>
        </w:numPr>
        <w:spacing w:lineRule="auto" w:line="360" w:before="0" w:after="160"/>
        <w:contextualSpacing/>
        <w:jc w:val="both"/>
        <w:rPr/>
      </w:pPr>
      <w:r>
        <w:rPr>
          <w:rFonts w:cs="Arial" w:ascii="Arial" w:hAnsi="Arial"/>
          <w:b/>
          <w:bCs/>
          <w:sz w:val="22"/>
          <w:szCs w:val="22"/>
        </w:rPr>
        <w:t>Merge:</w:t>
      </w:r>
      <w:r>
        <w:rPr>
          <w:rFonts w:cs="Arial" w:ascii="Arial" w:hAnsi="Arial"/>
          <w:sz w:val="22"/>
          <w:szCs w:val="22"/>
        </w:rPr>
        <w:t xml:space="preserve"> Operación de Git utilizada para integrar los cambios de una línea de desarrollo en otra. Dependiendo de la relación entre sus historiales, puede realizarse mediante avance rápido o requerir un commit de fusión.</w:t>
      </w:r>
    </w:p>
    <w:p>
      <w:pPr>
        <w:pStyle w:val="ListParagraph"/>
        <w:numPr>
          <w:ilvl w:val="0"/>
          <w:numId w:val="45"/>
        </w:numPr>
        <w:spacing w:lineRule="auto" w:line="360" w:before="0" w:after="160"/>
        <w:contextualSpacing/>
        <w:jc w:val="both"/>
        <w:rPr/>
      </w:pPr>
      <w:r>
        <w:rPr>
          <w:rFonts w:cs="Arial" w:ascii="Arial" w:hAnsi="Arial"/>
          <w:b/>
          <w:bCs/>
          <w:sz w:val="22"/>
          <w:szCs w:val="22"/>
        </w:rPr>
        <w:t>Spring Boot:</w:t>
      </w:r>
      <w:r>
        <w:rPr>
          <w:rFonts w:cs="Arial" w:ascii="Arial" w:hAnsi="Arial"/>
          <w:sz w:val="22"/>
          <w:szCs w:val="22"/>
        </w:rPr>
        <w:t xml:space="preserve"> Herramienta del ecosistema Spring que simplifica la configuración y ejecución de aplicaciones Java. Facilita el desarrollo de sistemas web mediante configuraciones automáticas y dependencias integradas.</w:t>
      </w:r>
    </w:p>
    <w:p>
      <w:pPr>
        <w:pStyle w:val="ListParagraph"/>
        <w:numPr>
          <w:ilvl w:val="0"/>
          <w:numId w:val="45"/>
        </w:numPr>
        <w:spacing w:lineRule="auto" w:line="360" w:before="0" w:after="160"/>
        <w:contextualSpacing/>
        <w:jc w:val="both"/>
        <w:rPr/>
      </w:pPr>
      <w:r>
        <w:rPr>
          <w:rFonts w:cs="Arial" w:ascii="Arial" w:hAnsi="Arial"/>
          <w:b/>
          <w:bCs/>
          <w:sz w:val="22"/>
          <w:szCs w:val="22"/>
        </w:rPr>
        <w:t>Spring Data JPA:</w:t>
      </w:r>
      <w:r>
        <w:rPr>
          <w:rFonts w:cs="Arial" w:ascii="Arial" w:hAnsi="Arial"/>
          <w:sz w:val="22"/>
          <w:szCs w:val="22"/>
        </w:rPr>
        <w:t xml:space="preserve"> Módulo de Spring que facilita la implementación de operaciones de persistencia mediante repositorios, reduciendo la necesidad de escribir manualmente consultas para operaciones comunes.</w:t>
      </w:r>
    </w:p>
    <w:p>
      <w:pPr>
        <w:pStyle w:val="ListParagraph"/>
        <w:numPr>
          <w:ilvl w:val="0"/>
          <w:numId w:val="45"/>
        </w:numPr>
        <w:spacing w:lineRule="auto" w:line="360" w:before="0" w:after="160"/>
        <w:contextualSpacing/>
        <w:jc w:val="both"/>
        <w:rPr/>
        <w:sectPr>
          <w:footerReference w:type="even" r:id="rId177"/>
          <w:footerReference w:type="default" r:id="rId178"/>
          <w:footerReference w:type="first" r:id="rId179"/>
          <w:type w:val="nextPage"/>
          <w:pgSz w:w="11906" w:h="16838"/>
          <w:pgMar w:left="1418" w:right="1418" w:gutter="0" w:header="0" w:top="1701" w:footer="709" w:bottom="1701"/>
          <w:pgNumType w:fmt="decimal"/>
          <w:formProt w:val="false"/>
          <w:textDirection w:val="lrTb"/>
          <w:docGrid w:type="default" w:linePitch="360" w:charSpace="0"/>
        </w:sectPr>
      </w:pPr>
      <w:r>
        <w:rPr>
          <w:b/>
          <w:bCs/>
        </w:rPr>
        <w:t>Thymeleaf:</w:t>
      </w:r>
      <w:r>
        <w:rPr/>
        <w:t xml:space="preserve"> Motor de plantillas utilizado en aplicaciones Java para generar páginas HTML dinámicas mediante la incorporación de datos provenientes del servidor.</w:t>
      </w: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30" w:name="_Toc230189291"/>
      <w:r>
        <w:rPr>
          <w:rFonts w:cs="Arial" w:ascii="Arial" w:hAnsi="Arial"/>
          <w:b/>
          <w:bCs/>
          <w:sz w:val="22"/>
          <w:szCs w:val="22"/>
        </w:rPr>
        <w:t>Bibliografía</w:t>
      </w:r>
      <w:bookmarkEnd w:id="30"/>
    </w:p>
    <w:sdt>
      <w:sdtPr>
        <w:id w:val="111145805"/>
        <w:docPartObj>
          <w:docPartGallery w:val="Bibliographies"/>
          <w:docPartUnique w:val="true"/>
        </w:docPartObj>
      </w:sdtPr>
      <w:sdtContent>
        <w:p>
          <w:pPr>
            <w:pStyle w:val="Heading1"/>
            <w:rPr>
              <w:rFonts w:ascii="Arial" w:hAnsi="Arial" w:cs="Arial"/>
              <w:color w:val="auto"/>
              <w:sz w:val="22"/>
              <w:szCs w:val="22"/>
              <w:lang w:val="es-ES"/>
            </w:rPr>
          </w:pPr>
          <w:r>
            <w:fldChar w:fldCharType="begin"/>
          </w:r>
          <w:r>
            <w:rPr>
              <w:rFonts w:cs="Arial" w:ascii="Arial" w:hAnsi="Arial"/>
              <w:color w:val="auto"/>
              <w:sz w:val="22"/>
              <w:szCs w:val="22"/>
              <w:lang w:val="es-ES"/>
            </w:rPr>
            <w:instrText xml:space="preserve"> BIBLIOGRAPHY </w:instrText>
          </w:r>
          <w:r>
            <w:rPr>
              <w:rFonts w:cs="Arial" w:ascii="Arial" w:hAnsi="Arial"/>
              <w:color w:val="auto"/>
              <w:sz w:val="22"/>
              <w:szCs w:val="22"/>
              <w:lang w:val="es-ES"/>
            </w:rPr>
            <w:fldChar w:fldCharType="separate"/>
          </w:r>
          <w:r>
            <w:rPr>
              <w:rFonts w:cs="Arial" w:ascii="Arial" w:hAnsi="Arial"/>
              <w:color w:val="auto"/>
              <w:sz w:val="22"/>
              <w:szCs w:val="22"/>
              <w:lang w:val="es-ES"/>
            </w:rPr>
            <w:t xml:space="preserve">Chacon, S. &amp;. (2014). </w:t>
          </w:r>
          <w:r>
            <w:rPr>
              <w:rFonts w:cs="Arial" w:ascii="Arial" w:hAnsi="Arial"/>
              <w:i/>
              <w:iCs/>
              <w:color w:val="auto"/>
              <w:sz w:val="22"/>
              <w:szCs w:val="22"/>
              <w:lang w:val="es-ES"/>
            </w:rPr>
            <w:t>Apress.</w:t>
          </w:r>
          <w:r>
            <w:rPr>
              <w:rFonts w:cs="Arial" w:ascii="Arial" w:hAnsi="Arial"/>
              <w:color w:val="auto"/>
              <w:sz w:val="22"/>
              <w:szCs w:val="22"/>
              <w:lang w:val="es-ES"/>
            </w:rPr>
            <w:t xml:space="preserve"> Obtenido de Pro Git (2.ª ed.).: https://git-scm.com/book/es/v2</w:t>
          </w:r>
        </w:p>
        <w:p>
          <w:pPr>
            <w:pStyle w:val="Bibliography"/>
            <w:ind w:hanging="720" w:start="720"/>
            <w:rPr>
              <w:rFonts w:ascii="Arial" w:hAnsi="Arial" w:cs="Arial"/>
              <w:sz w:val="22"/>
              <w:szCs w:val="22"/>
              <w:lang w:val="es-ES"/>
            </w:rPr>
          </w:pPr>
          <w:r>
            <w:rPr>
              <w:rFonts w:cs="Arial" w:ascii="Arial" w:hAnsi="Arial"/>
              <w:sz w:val="22"/>
              <w:szCs w:val="22"/>
              <w:lang w:val="es-ES"/>
            </w:rPr>
            <w:t xml:space="preserve">Consortium., W. W. (23 de septiembre de 2026). </w:t>
          </w:r>
          <w:r>
            <w:rPr>
              <w:rFonts w:cs="Arial" w:ascii="Arial" w:hAnsi="Arial"/>
              <w:i/>
              <w:iCs/>
              <w:sz w:val="22"/>
              <w:szCs w:val="22"/>
              <w:lang w:val="es-ES"/>
            </w:rPr>
            <w:t xml:space="preserve">Web sustainability guidelines (WSG) </w:t>
          </w:r>
          <w:r>
            <w:rPr>
              <w:rFonts w:cs="Arial" w:ascii="Arial" w:hAnsi="Arial"/>
              <w:sz w:val="22"/>
              <w:szCs w:val="22"/>
              <w:lang w:val="es-ES"/>
            </w:rPr>
            <w:t>. Obtenido de ttps://www.w3.org/TR/web-sustainability-guidelines/</w:t>
          </w:r>
        </w:p>
        <w:p>
          <w:pPr>
            <w:pStyle w:val="Bibliography"/>
            <w:ind w:hanging="720" w:start="720"/>
            <w:rPr>
              <w:rFonts w:ascii="Arial" w:hAnsi="Arial" w:cs="Arial"/>
              <w:sz w:val="22"/>
              <w:szCs w:val="22"/>
              <w:lang w:val="es-ES"/>
            </w:rPr>
          </w:pPr>
          <w:r>
            <w:rPr>
              <w:rFonts w:cs="Arial" w:ascii="Arial" w:hAnsi="Arial"/>
              <w:sz w:val="22"/>
              <w:szCs w:val="22"/>
              <w:lang w:val="en-US"/>
            </w:rPr>
            <w:t xml:space="preserve">Docs., G. (. (s.f.). </w:t>
          </w:r>
          <w:r>
            <w:rPr>
              <w:rFonts w:cs="Arial" w:ascii="Arial" w:hAnsi="Arial"/>
              <w:i/>
              <w:iCs/>
              <w:sz w:val="22"/>
              <w:szCs w:val="22"/>
              <w:lang w:val="en-US"/>
            </w:rPr>
            <w:t>GitHub</w:t>
          </w:r>
          <w:r>
            <w:rPr>
              <w:rFonts w:cs="Arial" w:ascii="Arial" w:hAnsi="Arial"/>
              <w:sz w:val="22"/>
              <w:szCs w:val="22"/>
              <w:lang w:val="en-US"/>
            </w:rPr>
            <w:t xml:space="preserve">. </w:t>
          </w:r>
          <w:r>
            <w:rPr>
              <w:rFonts w:cs="Arial" w:ascii="Arial" w:hAnsi="Arial"/>
              <w:sz w:val="22"/>
              <w:szCs w:val="22"/>
              <w:lang w:val="es-ES"/>
            </w:rPr>
            <w:t>Obtenido de https://docs.github.com/en/repositories/creating-and-managing-repositories/about-repositories</w:t>
          </w:r>
        </w:p>
        <w:p>
          <w:pPr>
            <w:pStyle w:val="Bibliography"/>
            <w:ind w:hanging="720" w:start="720"/>
            <w:rPr>
              <w:rFonts w:ascii="Arial" w:hAnsi="Arial" w:cs="Arial"/>
              <w:sz w:val="22"/>
              <w:szCs w:val="22"/>
              <w:lang w:val="es-ES"/>
            </w:rPr>
          </w:pPr>
          <w:r>
            <w:rPr>
              <w:rFonts w:cs="Arial" w:ascii="Arial" w:hAnsi="Arial"/>
              <w:sz w:val="22"/>
              <w:szCs w:val="22"/>
              <w:lang w:val="es-ES"/>
            </w:rPr>
            <w:t xml:space="preserve">Informática, I. N. (2026). </w:t>
          </w:r>
          <w:r>
            <w:rPr>
              <w:rFonts w:cs="Arial" w:ascii="Arial" w:hAnsi="Arial"/>
              <w:i/>
              <w:iCs/>
              <w:sz w:val="22"/>
              <w:szCs w:val="22"/>
              <w:lang w:val="es-ES"/>
            </w:rPr>
            <w:t xml:space="preserve">Estadísticas de las tecnologías de información y comunicación en los hogares: IV trimestre 2025 (Informe técnico N.º 01, marzo de 2026). </w:t>
          </w:r>
          <w:r>
            <w:rPr>
              <w:rFonts w:cs="Arial" w:ascii="Arial" w:hAnsi="Arial"/>
              <w:sz w:val="22"/>
              <w:szCs w:val="22"/>
              <w:lang w:val="es-ES"/>
            </w:rPr>
            <w:t>. Obtenido de https://www.inei.gob.pe/media/MenuRecursivo/boletines/boletin-tic-oct_dic2025.pdf</w:t>
          </w:r>
        </w:p>
        <w:p>
          <w:pPr>
            <w:pStyle w:val="Bibliography"/>
            <w:ind w:hanging="720" w:start="720"/>
            <w:rPr>
              <w:rFonts w:ascii="Arial" w:hAnsi="Arial" w:cs="Arial"/>
              <w:sz w:val="22"/>
              <w:szCs w:val="22"/>
              <w:lang w:val="es-ES"/>
            </w:rPr>
          </w:pPr>
          <w:r>
            <w:rPr>
              <w:rFonts w:cs="Arial" w:ascii="Arial" w:hAnsi="Arial"/>
              <w:sz w:val="22"/>
              <w:szCs w:val="22"/>
              <w:lang w:val="es-ES"/>
            </w:rPr>
            <w:t xml:space="preserve">Ministros., P. d. (2021). </w:t>
          </w:r>
          <w:r>
            <w:rPr>
              <w:rFonts w:cs="Arial" w:ascii="Arial" w:hAnsi="Arial"/>
              <w:i/>
              <w:iCs/>
              <w:sz w:val="22"/>
              <w:szCs w:val="22"/>
              <w:lang w:val="es-ES"/>
            </w:rPr>
            <w:t>Decreto Legislativo N.º 822: Ley sobre el Derecho de Autor. Plataforma Digital Única del Estado Peruano</w:t>
          </w:r>
          <w:r>
            <w:rPr>
              <w:rFonts w:cs="Arial" w:ascii="Arial" w:hAnsi="Arial"/>
              <w:sz w:val="22"/>
              <w:szCs w:val="22"/>
              <w:lang w:val="es-ES"/>
            </w:rPr>
            <w:t>. Obtenido de https://www.gob.pe/institucion/pcm/normas-legales/1670023-822</w:t>
          </w:r>
        </w:p>
        <w:p>
          <w:pPr>
            <w:pStyle w:val="Bibliography"/>
            <w:ind w:hanging="720" w:start="720"/>
            <w:rPr>
              <w:rFonts w:ascii="Arial" w:hAnsi="Arial" w:cs="Arial"/>
              <w:sz w:val="22"/>
              <w:szCs w:val="22"/>
              <w:lang w:val="es-ES"/>
            </w:rPr>
          </w:pPr>
          <w:r>
            <w:rPr>
              <w:rFonts w:cs="Arial" w:ascii="Arial" w:hAnsi="Arial"/>
              <w:sz w:val="22"/>
              <w:szCs w:val="22"/>
              <w:lang w:val="es-ES"/>
            </w:rPr>
            <w:t xml:space="preserve">Ministros., P. d. (2023). </w:t>
          </w:r>
          <w:r>
            <w:rPr>
              <w:rFonts w:cs="Arial" w:ascii="Arial" w:hAnsi="Arial"/>
              <w:i/>
              <w:iCs/>
              <w:sz w:val="22"/>
              <w:szCs w:val="22"/>
              <w:lang w:val="es-ES"/>
            </w:rPr>
            <w:t xml:space="preserve">Decreto Supremo N.º 085-2023-PCM: Decreto Supremo que aprueba la Política Nacional de Transformación Digital al 2030. </w:t>
          </w:r>
          <w:r>
            <w:rPr>
              <w:rFonts w:cs="Arial" w:ascii="Arial" w:hAnsi="Arial"/>
              <w:sz w:val="22"/>
              <w:szCs w:val="22"/>
              <w:lang w:val="es-ES"/>
            </w:rPr>
            <w:t>. Obtenido de https://www.gob.pe/institucion/pcm/normas-legales/4471543-085-2023-pcm</w:t>
          </w:r>
        </w:p>
        <w:p>
          <w:pPr>
            <w:pStyle w:val="Bibliography"/>
            <w:ind w:hanging="720" w:start="720"/>
            <w:rPr>
              <w:rFonts w:ascii="Arial" w:hAnsi="Arial" w:cs="Arial"/>
              <w:sz w:val="22"/>
              <w:szCs w:val="22"/>
              <w:lang w:val="es-ES"/>
            </w:rPr>
          </w:pPr>
          <w:r>
            <w:rPr>
              <w:rFonts w:cs="Arial" w:ascii="Arial" w:hAnsi="Arial"/>
              <w:sz w:val="22"/>
              <w:szCs w:val="22"/>
              <w:lang w:val="es-ES"/>
            </w:rPr>
            <w:t xml:space="preserve">Oracle. (s.f.). </w:t>
          </w:r>
          <w:r>
            <w:rPr>
              <w:rFonts w:cs="Arial" w:ascii="Arial" w:hAnsi="Arial"/>
              <w:i/>
              <w:iCs/>
              <w:sz w:val="22"/>
              <w:szCs w:val="22"/>
              <w:lang w:val="es-ES"/>
            </w:rPr>
            <w:t>MySQL 8.4 reference manual.</w:t>
          </w:r>
          <w:r>
            <w:rPr>
              <w:rFonts w:cs="Arial" w:ascii="Arial" w:hAnsi="Arial"/>
              <w:sz w:val="22"/>
              <w:szCs w:val="22"/>
              <w:lang w:val="es-ES"/>
            </w:rPr>
            <w:t xml:space="preserve"> Obtenido de https://dev.mysql.com/doc/refman/8.4/en/</w:t>
          </w:r>
        </w:p>
        <w:p>
          <w:pPr>
            <w:pStyle w:val="Bibliography"/>
            <w:ind w:hanging="720" w:start="720"/>
            <w:rPr>
              <w:rFonts w:ascii="Arial" w:hAnsi="Arial" w:cs="Arial"/>
              <w:sz w:val="22"/>
              <w:szCs w:val="22"/>
              <w:lang w:val="es-ES"/>
            </w:rPr>
          </w:pPr>
          <w:r>
            <w:rPr>
              <w:rFonts w:cs="Arial" w:ascii="Arial" w:hAnsi="Arial"/>
              <w:sz w:val="22"/>
              <w:szCs w:val="22"/>
              <w:lang w:val="es-ES"/>
            </w:rPr>
            <w:t xml:space="preserve">Organización de las Naciones Unidas para la Educación, l. C. (2022). </w:t>
          </w:r>
          <w:r>
            <w:rPr>
              <w:rFonts w:cs="Arial" w:ascii="Arial" w:hAnsi="Arial"/>
              <w:i/>
              <w:iCs/>
              <w:sz w:val="22"/>
              <w:szCs w:val="22"/>
              <w:lang w:val="es-ES"/>
            </w:rPr>
            <w:t>Nuevas oportunidades y retos para unas industrias culturales y creativas inclusivas en el entorno digital</w:t>
          </w:r>
          <w:r>
            <w:rPr>
              <w:rFonts w:cs="Arial" w:ascii="Arial" w:hAnsi="Arial"/>
              <w:sz w:val="22"/>
              <w:szCs w:val="22"/>
              <w:lang w:val="es-ES"/>
            </w:rPr>
            <w:t>. Obtenido de https://www.unesco.org/reports/reshaping-creativity/2022/es/nuevas-oportunidades-retos-para-industrias-culturales-creativas-inclusivas-entorno-digital</w:t>
          </w:r>
        </w:p>
        <w:p>
          <w:pPr>
            <w:pStyle w:val="Bibliography"/>
            <w:spacing w:before="160" w:after="160"/>
            <w:ind w:hanging="720" w:start="720"/>
            <w:rPr/>
          </w:pPr>
          <w:r>
            <w:rPr>
              <w:rFonts w:cs="Arial" w:ascii="Arial" w:hAnsi="Arial"/>
              <w:sz w:val="22"/>
              <w:szCs w:val="22"/>
              <w:lang w:val="en-US"/>
            </w:rPr>
            <w:t xml:space="preserve">Spring. (s.f.). </w:t>
          </w:r>
          <w:r>
            <w:rPr>
              <w:rFonts w:cs="Arial" w:ascii="Arial" w:hAnsi="Arial"/>
              <w:i/>
              <w:iCs/>
              <w:sz w:val="22"/>
              <w:szCs w:val="22"/>
              <w:lang w:val="en-US"/>
            </w:rPr>
            <w:t>Spring Boot reference documentation.</w:t>
          </w:r>
          <w:r>
            <w:rPr>
              <w:rFonts w:cs="Arial" w:ascii="Arial" w:hAnsi="Arial"/>
              <w:sz w:val="22"/>
              <w:szCs w:val="22"/>
              <w:lang w:val="en-US"/>
            </w:rPr>
            <w:t xml:space="preserve"> </w:t>
          </w:r>
          <w:r>
            <w:rPr>
              <w:rFonts w:cs="Arial" w:ascii="Arial" w:hAnsi="Arial"/>
              <w:sz w:val="22"/>
              <w:szCs w:val="22"/>
              <w:lang w:val="es-ES"/>
            </w:rPr>
            <w:t>Obtenido de https://docs.spring.io/spring-boot/reference/</w:t>
          </w:r>
          <w:r>
            <w:rPr>
              <w:rFonts w:cs="Arial" w:ascii="Arial" w:hAnsi="Arial"/>
              <w:sz w:val="22"/>
              <w:szCs w:val="22"/>
              <w:lang w:val="es-ES"/>
            </w:rPr>
            <w:fldChar w:fldCharType="end"/>
          </w:r>
        </w:p>
        <w:p>
          <w:pPr>
            <w:sectPr>
              <w:footerReference w:type="even" r:id="rId180"/>
              <w:footerReference w:type="default" r:id="rId181"/>
              <w:footerReference w:type="first" r:id="rId182"/>
              <w:type w:val="nextPage"/>
              <w:pgSz w:w="11906" w:h="16838"/>
              <w:pgMar w:left="1418" w:right="1418" w:gutter="0" w:header="0" w:top="1701" w:footer="709" w:bottom="1701"/>
              <w:pgNumType w:fmt="decimal"/>
              <w:formProt w:val="false"/>
              <w:textDirection w:val="lrTb"/>
              <w:docGrid w:type="default" w:linePitch="360" w:charSpace="0"/>
            </w:sectPr>
          </w:pPr>
        </w:p>
        <w:p>
          <w:pPr>
            <w:pStyle w:val="ListParagraph"/>
            <w:numPr>
              <w:ilvl w:val="0"/>
              <w:numId w:val="4"/>
            </w:numPr>
            <w:spacing w:lineRule="auto" w:line="360" w:before="0" w:after="160"/>
            <w:ind w:hanging="720" w:start="720"/>
            <w:contextualSpacing/>
            <w:jc w:val="both"/>
            <w:outlineLvl w:val="0"/>
            <w:rPr>
              <w:rFonts w:ascii="Arial" w:hAnsi="Arial" w:cs="Arial"/>
              <w:b/>
              <w:bCs/>
              <w:sz w:val="22"/>
              <w:szCs w:val="22"/>
            </w:rPr>
          </w:pPr>
          <w:bookmarkStart w:id="31" w:name="_Toc230189292"/>
          <w:r>
            <w:rPr>
              <w:rFonts w:cs="Arial" w:ascii="Arial" w:hAnsi="Arial"/>
              <w:b/>
              <w:bCs/>
              <w:sz w:val="22"/>
              <w:szCs w:val="22"/>
            </w:rPr>
            <w:t>Anexos</w:t>
          </w:r>
          <w:bookmarkEnd w:id="31"/>
        </w:p>
        <w:p>
          <w:pPr>
            <w:pStyle w:val="Normal"/>
            <w:spacing w:lineRule="auto" w:line="360" w:before="0" w:after="160"/>
            <w:ind w:firstLine="720"/>
            <w:jc w:val="both"/>
            <w:rPr>
              <w:rFonts w:ascii="Arial" w:hAnsi="Arial" w:cs="Arial"/>
              <w:sz w:val="22"/>
              <w:szCs w:val="22"/>
            </w:rPr>
          </w:pPr>
          <w:r>
            <w:rPr>
              <w:rFonts w:cs="Arial" w:ascii="Arial" w:hAnsi="Arial"/>
              <w:sz w:val="22"/>
              <w:szCs w:val="22"/>
            </w:rPr>
            <w:t>Diagramas originales (Bizagi u otro si lo considera prudente).</w:t>
          </w:r>
        </w:p>
        <w:p>
          <w:pPr>
            <w:pStyle w:val="Normal"/>
            <w:spacing w:lineRule="auto" w:line="360" w:before="0" w:after="160"/>
            <w:ind w:firstLine="720"/>
            <w:jc w:val="both"/>
            <w:rPr>
              <w:rFonts w:ascii="Arial" w:hAnsi="Arial" w:cs="Arial"/>
              <w:sz w:val="22"/>
              <w:szCs w:val="22"/>
            </w:rPr>
          </w:pPr>
          <w:r>
            <w:rPr>
              <w:rFonts w:cs="Arial" w:ascii="Arial" w:hAnsi="Arial"/>
              <w:sz w:val="22"/>
              <w:szCs w:val="22"/>
            </w:rPr>
            <w:t>Tablas, listas, actas de reuniones, capturas de sistemas, etc.</w:t>
          </w:r>
        </w:p>
        <w:p>
          <w:pPr>
            <w:pStyle w:val="Normal"/>
            <w:spacing w:lineRule="auto" w:line="360" w:before="0" w:after="160"/>
            <w:ind w:firstLine="720"/>
            <w:jc w:val="both"/>
            <w:rPr>
              <w:rFonts w:ascii="Arial" w:hAnsi="Arial" w:cs="Arial"/>
              <w:sz w:val="22"/>
              <w:szCs w:val="22"/>
            </w:rPr>
          </w:pPr>
          <w:r>
            <w:rPr>
              <w:rFonts w:cs="Arial" w:ascii="Arial" w:hAnsi="Arial"/>
              <w:sz w:val="22"/>
              <w:szCs w:val="22"/>
            </w:rPr>
            <w:t>Otro que considere pertinente.</w:t>
          </w:r>
        </w:p>
        <w:p>
          <w:pPr>
            <w:pStyle w:val="Normal"/>
            <w:spacing w:lineRule="auto" w:line="360" w:before="0" w:after="160"/>
            <w:ind w:firstLine="720"/>
            <w:jc w:val="both"/>
            <w:rPr>
              <w:rFonts w:ascii="Arial" w:hAnsi="Arial" w:cs="Arial"/>
              <w:sz w:val="22"/>
              <w:szCs w:val="22"/>
            </w:rPr>
          </w:pPr>
          <w:r>
            <w:rPr>
              <w:rFonts w:cs="Arial" w:ascii="Arial" w:hAnsi="Arial"/>
              <w:sz w:val="22"/>
              <w:szCs w:val="22"/>
            </w:rPr>
          </w:r>
        </w:p>
      </w:sdtContent>
    </w:sdt>
    <w:sectPr>
      <w:footerReference w:type="even" r:id="rId183"/>
      <w:footerReference w:type="default" r:id="rId184"/>
      <w:footerReference w:type="first" r:id="rId185"/>
      <w:type w:val="nextPage"/>
      <w:pgSz w:w="11906" w:h="16838"/>
      <w:pgMar w:left="1418" w:right="1418" w:gutter="0" w:header="0"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Times-Bold">
    <w:charset w:val="01" w:characterSet="utf-8"/>
    <w:family w:val="roman"/>
    <w:pitch w:val="variable"/>
  </w:font>
  <w:font w:name="TimesNew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0</w:t>
        </w:r>
        <w:r>
          <w:rPr>
            <w:rFonts w:cs="Arial" w:ascii="Arial" w:hAnsi="Arial"/>
            <w:sz w:val="22"/>
            <w:szCs w:val="22"/>
          </w:rPr>
          <w:fldChar w:fldCharType="end"/>
        </w:r>
      </w:p>
    </w:sdtContent>
  </w:sdt>
  <w:p>
    <w:pPr>
      <w:pStyle w:val="Footer"/>
      <w:spacing w:before="16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910581"/>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i</w:t>
        </w:r>
        <w:r>
          <w:rPr>
            <w:rFonts w:cs="Arial" w:ascii="Arial" w:hAnsi="Arial"/>
            <w:sz w:val="22"/>
            <w:szCs w:val="22"/>
          </w:rPr>
          <w:fldChar w:fldCharType="end"/>
        </w:r>
      </w:p>
    </w:sdtContent>
  </w:sdt>
  <w:p>
    <w:pPr>
      <w:pStyle w:val="Footer"/>
      <w:spacing w:before="16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0</w:t>
        </w:r>
        <w:r>
          <w:rPr>
            <w:rFonts w:cs="Arial" w:ascii="Arial" w:hAnsi="Arial"/>
            <w:sz w:val="22"/>
            <w:szCs w:val="22"/>
          </w:rPr>
          <w:fldChar w:fldCharType="end"/>
        </w:r>
      </w:p>
    </w:sdtContent>
  </w:sdt>
  <w:p>
    <w:pPr>
      <w:pStyle w:val="Footer"/>
      <w:spacing w:before="160" w:after="1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910581"/>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ii</w:t>
        </w:r>
        <w:r>
          <w:rPr>
            <w:rFonts w:cs="Arial" w:ascii="Arial" w:hAnsi="Arial"/>
            <w:sz w:val="22"/>
            <w:szCs w:val="22"/>
          </w:rPr>
          <w:fldChar w:fldCharType="end"/>
        </w:r>
      </w:p>
    </w:sdtContent>
  </w:sdt>
  <w:p>
    <w:pPr>
      <w:pStyle w:val="Footer"/>
      <w:spacing w:before="160" w:after="1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3</w:t>
        </w:r>
        <w:r>
          <w:rPr>
            <w:rFonts w:cs="Arial" w:ascii="Arial" w:hAnsi="Arial"/>
            <w:sz w:val="22"/>
            <w:szCs w:val="22"/>
          </w:rPr>
          <w:fldChar w:fldCharType="end"/>
        </w:r>
      </w:p>
    </w:sdtContent>
  </w:sdt>
  <w:p>
    <w:pPr>
      <w:pStyle w:val="Footer"/>
      <w:spacing w:before="160" w:after="1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3</w:t>
        </w:r>
        <w:r>
          <w:rPr>
            <w:rFonts w:cs="Arial" w:ascii="Arial" w:hAnsi="Arial"/>
            <w:sz w:val="22"/>
            <w:szCs w:val="22"/>
          </w:rPr>
          <w:fldChar w:fldCharType="end"/>
        </w:r>
      </w:p>
    </w:sdtContent>
  </w:sdt>
  <w:p>
    <w:pPr>
      <w:pStyle w:val="Footer"/>
      <w:spacing w:before="160" w:after="16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5</w:t>
        </w:r>
        <w:r>
          <w:rPr>
            <w:rFonts w:cs="Arial" w:ascii="Arial" w:hAnsi="Arial"/>
            <w:sz w:val="22"/>
            <w:szCs w:val="22"/>
          </w:rPr>
          <w:fldChar w:fldCharType="end"/>
        </w:r>
      </w:p>
    </w:sdtContent>
  </w:sdt>
  <w:p>
    <w:pPr>
      <w:pStyle w:val="Footer"/>
      <w:spacing w:before="160" w:after="160"/>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5</w:t>
        </w:r>
        <w:r>
          <w:rPr>
            <w:rFonts w:cs="Arial" w:ascii="Arial" w:hAnsi="Arial"/>
            <w:sz w:val="22"/>
            <w:szCs w:val="22"/>
          </w:rPr>
          <w:fldChar w:fldCharType="end"/>
        </w:r>
      </w:p>
    </w:sdtContent>
  </w:sdt>
  <w:p>
    <w:pPr>
      <w:pStyle w:val="Footer"/>
      <w:spacing w:before="160" w:after="160"/>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r>
      </w:p>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14</w:t>
        </w:r>
        <w:r>
          <w:rPr>
            <w:rFonts w:cs="Arial" w:ascii="Arial" w:hAnsi="Arial"/>
            <w:sz w:val="22"/>
            <w:szCs w:val="22"/>
          </w:rPr>
          <w:fldChar w:fldCharType="end"/>
        </w:r>
      </w:p>
    </w:sdtContent>
  </w:sdt>
  <w:p>
    <w:pPr>
      <w:pStyle w:val="Footer"/>
      <w:spacing w:before="160" w:after="160"/>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r>
      </w:p>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14</w:t>
        </w:r>
        <w:r>
          <w:rPr>
            <w:rFonts w:cs="Arial" w:ascii="Arial" w:hAnsi="Arial"/>
            <w:sz w:val="22"/>
            <w:szCs w:val="22"/>
          </w:rPr>
          <w:fldChar w:fldCharType="end"/>
        </w:r>
      </w:p>
    </w:sdtContent>
  </w:sdt>
  <w:p>
    <w:pPr>
      <w:pStyle w:val="Footer"/>
      <w:spacing w:before="160" w:after="160"/>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189</w:t>
        </w:r>
        <w:r>
          <w:rPr>
            <w:rFonts w:cs="Arial" w:ascii="Arial" w:hAnsi="Arial"/>
            <w:sz w:val="22"/>
            <w:szCs w:val="22"/>
          </w:rPr>
          <w:fldChar w:fldCharType="end"/>
        </w:r>
      </w:p>
    </w:sdtContent>
  </w:sdt>
  <w:p>
    <w:pPr>
      <w:pStyle w:val="Footer"/>
      <w:spacing w:before="160" w:after="160"/>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189</w:t>
        </w:r>
        <w:r>
          <w:rPr>
            <w:rFonts w:cs="Arial" w:ascii="Arial" w:hAnsi="Arial"/>
            <w:sz w:val="22"/>
            <w:szCs w:val="22"/>
          </w:rPr>
          <w:fldChar w:fldCharType="end"/>
        </w:r>
      </w:p>
    </w:sdtContent>
  </w:sdt>
  <w:p>
    <w:pPr>
      <w:pStyle w:val="Footer"/>
      <w:spacing w:before="160" w:after="160"/>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190</w:t>
        </w:r>
        <w:r>
          <w:rPr>
            <w:rFonts w:cs="Arial" w:ascii="Arial" w:hAnsi="Arial"/>
            <w:sz w:val="22"/>
            <w:szCs w:val="22"/>
          </w:rPr>
          <w:fldChar w:fldCharType="end"/>
        </w:r>
      </w:p>
    </w:sdtContent>
  </w:sdt>
  <w:p>
    <w:pPr>
      <w:pStyle w:val="Footer"/>
      <w:spacing w:before="160" w:after="160"/>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190</w:t>
        </w:r>
        <w:r>
          <w:rPr>
            <w:rFonts w:cs="Arial" w:ascii="Arial" w:hAnsi="Arial"/>
            <w:sz w:val="22"/>
            <w:szCs w:val="22"/>
          </w:rPr>
          <w:fldChar w:fldCharType="end"/>
        </w:r>
      </w:p>
    </w:sdtContent>
  </w:sdt>
  <w:p>
    <w:pPr>
      <w:pStyle w:val="Footer"/>
      <w:spacing w:before="160" w:after="160"/>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192</w:t>
        </w:r>
        <w:r>
          <w:rPr>
            <w:rFonts w:cs="Arial" w:ascii="Arial" w:hAnsi="Arial"/>
            <w:sz w:val="22"/>
            <w:szCs w:val="22"/>
          </w:rPr>
          <w:fldChar w:fldCharType="end"/>
        </w:r>
      </w:p>
    </w:sdtContent>
  </w:sdt>
  <w:p>
    <w:pPr>
      <w:pStyle w:val="Footer"/>
      <w:spacing w:before="160" w:after="160"/>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192</w:t>
        </w:r>
        <w:r>
          <w:rPr>
            <w:rFonts w:cs="Arial" w:ascii="Arial" w:hAnsi="Arial"/>
            <w:sz w:val="22"/>
            <w:szCs w:val="22"/>
          </w:rPr>
          <w:fldChar w:fldCharType="end"/>
        </w:r>
      </w:p>
    </w:sdtContent>
  </w:sdt>
  <w:p>
    <w:pPr>
      <w:pStyle w:val="Footer"/>
      <w:spacing w:before="160" w:after="160"/>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193</w:t>
        </w:r>
        <w:r>
          <w:rPr>
            <w:rFonts w:cs="Arial" w:ascii="Arial" w:hAnsi="Arial"/>
            <w:sz w:val="22"/>
            <w:szCs w:val="22"/>
          </w:rPr>
          <w:fldChar w:fldCharType="end"/>
        </w:r>
      </w:p>
    </w:sdtContent>
  </w:sdt>
  <w:p>
    <w:pPr>
      <w:pStyle w:val="Footer"/>
      <w:spacing w:before="160" w:after="160"/>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193</w:t>
        </w:r>
        <w:r>
          <w:rPr>
            <w:rFonts w:cs="Arial" w:ascii="Arial" w:hAnsi="Arial"/>
            <w:sz w:val="22"/>
            <w:szCs w:val="22"/>
          </w:rPr>
          <w:fldChar w:fldCharType="end"/>
        </w:r>
      </w:p>
    </w:sdtContent>
  </w:sdt>
  <w:p>
    <w:pPr>
      <w:pStyle w:val="Footer"/>
      <w:spacing w:before="160" w:after="160"/>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194</w:t>
        </w:r>
        <w:r>
          <w:rPr>
            <w:rFonts w:cs="Arial" w:ascii="Arial" w:hAnsi="Arial"/>
            <w:sz w:val="22"/>
            <w:szCs w:val="22"/>
          </w:rPr>
          <w:fldChar w:fldCharType="end"/>
        </w:r>
      </w:p>
    </w:sdtContent>
  </w:sdt>
  <w:p>
    <w:pPr>
      <w:pStyle w:val="Footer"/>
      <w:spacing w:before="160" w:after="160"/>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1123415"/>
      <w:docPartObj>
        <w:docPartGallery w:val="Page Numbers (Bottom of Page)"/>
        <w:docPartUnique w:val="true"/>
      </w:docPartObj>
    </w:sdtPr>
    <w:sdtContent>
      <w:p>
        <w:pPr>
          <w:pStyle w:val="Footer"/>
          <w:spacing w:before="160" w:after="160"/>
          <w:jc w:val="end"/>
          <w:rPr>
            <w:rFonts w:ascii="Arial" w:hAnsi="Arial" w:cs="Arial"/>
            <w:sz w:val="22"/>
            <w:szCs w:val="22"/>
          </w:rPr>
        </w:pPr>
        <w:r>
          <w:rPr>
            <w:rFonts w:cs="Arial" w:ascii="Arial" w:hAnsi="Arial"/>
            <w:sz w:val="22"/>
            <w:szCs w:val="22"/>
          </w:rPr>
          <w:fldChar w:fldCharType="begin"/>
        </w:r>
        <w:r>
          <w:rPr>
            <w:rFonts w:cs="Arial" w:ascii="Arial" w:hAnsi="Arial"/>
            <w:sz w:val="22"/>
            <w:szCs w:val="22"/>
          </w:rPr>
          <w:instrText xml:space="preserve"> PAGE </w:instrText>
        </w:r>
        <w:r>
          <w:rPr>
            <w:rFonts w:cs="Arial" w:ascii="Arial" w:hAnsi="Arial"/>
            <w:sz w:val="22"/>
            <w:szCs w:val="22"/>
          </w:rPr>
          <w:fldChar w:fldCharType="separate"/>
        </w:r>
        <w:r>
          <w:rPr>
            <w:rFonts w:cs="Arial" w:ascii="Arial" w:hAnsi="Arial"/>
            <w:sz w:val="22"/>
            <w:szCs w:val="22"/>
          </w:rPr>
          <w:t>194</w:t>
        </w:r>
        <w:r>
          <w:rPr>
            <w:rFonts w:cs="Arial" w:ascii="Arial" w:hAnsi="Arial"/>
            <w:sz w:val="22"/>
            <w:szCs w:val="22"/>
          </w:rPr>
          <w:fldChar w:fldCharType="end"/>
        </w:r>
      </w:p>
    </w:sdtContent>
  </w:sdt>
  <w:p>
    <w:pPr>
      <w:pStyle w:val="Footer"/>
      <w:spacing w:before="160" w:after="1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decimal"/>
      <w:lvlText w:val="%1"/>
      <w:lvlJc w:val="start"/>
      <w:pPr>
        <w:tabs>
          <w:tab w:val="num" w:pos="0"/>
        </w:tabs>
        <w:ind w:start="432" w:hanging="432"/>
      </w:pPr>
      <w:rPr>
        <w:b/>
        <w:sz w:val="24"/>
      </w:rPr>
    </w:lvl>
    <w:lvl w:ilvl="1">
      <w:start w:val="1"/>
      <w:numFmt w:val="decimal"/>
      <w:lvlText w:val="%1.%2"/>
      <w:lvlJc w:val="start"/>
      <w:pPr>
        <w:tabs>
          <w:tab w:val="num" w:pos="0"/>
        </w:tabs>
        <w:ind w:start="576" w:hanging="576"/>
      </w:pPr>
      <w:rPr>
        <w:b/>
        <w:sz w:val="24"/>
      </w:rPr>
    </w:lvl>
    <w:lvl w:ilvl="2">
      <w:start w:val="1"/>
      <w:numFmt w:val="decimal"/>
      <w:lvlText w:val="%1.%2.%3"/>
      <w:lvlJc w:val="start"/>
      <w:pPr>
        <w:tabs>
          <w:tab w:val="num" w:pos="0"/>
        </w:tabs>
        <w:ind w:start="720" w:hanging="720"/>
      </w:pPr>
      <w:rPr>
        <w:b/>
        <w:sz w:val="24"/>
      </w:rPr>
    </w:lvl>
    <w:lvl w:ilvl="3">
      <w:start w:val="1"/>
      <w:numFmt w:val="decimal"/>
      <w:lvlText w:val="%1.%2.%3.%4"/>
      <w:lvlJc w:val="start"/>
      <w:pPr>
        <w:tabs>
          <w:tab w:val="num" w:pos="0"/>
        </w:tabs>
        <w:ind w:start="864" w:hanging="864"/>
      </w:pPr>
      <w:rPr>
        <w:b/>
        <w:sz w:val="24"/>
      </w:rPr>
    </w:lvl>
    <w:lvl w:ilvl="4">
      <w:start w:val="1"/>
      <w:numFmt w:val="decimal"/>
      <w:lvlText w:val="%1.%2.%3.%4.%5"/>
      <w:lvlJc w:val="start"/>
      <w:pPr>
        <w:tabs>
          <w:tab w:val="num" w:pos="0"/>
        </w:tabs>
        <w:ind w:start="1008" w:hanging="1008"/>
      </w:pPr>
      <w:rPr>
        <w:b/>
        <w:sz w:val="24"/>
      </w:rPr>
    </w:lvl>
    <w:lvl w:ilvl="5">
      <w:start w:val="1"/>
      <w:numFmt w:val="decimal"/>
      <w:lvlText w:val="%1.%2.%3.%4.%5.%6"/>
      <w:lvlJc w:val="start"/>
      <w:pPr>
        <w:tabs>
          <w:tab w:val="num" w:pos="0"/>
        </w:tabs>
        <w:ind w:start="1152" w:hanging="1152"/>
      </w:pPr>
      <w:rPr>
        <w:b/>
        <w:sz w:val="24"/>
      </w:rPr>
    </w:lvl>
    <w:lvl w:ilvl="6">
      <w:start w:val="1"/>
      <w:numFmt w:val="decimal"/>
      <w:lvlText w:val="%1.%2.%3.%4.%5.%6.%7"/>
      <w:lvlJc w:val="start"/>
      <w:pPr>
        <w:tabs>
          <w:tab w:val="num" w:pos="0"/>
        </w:tabs>
        <w:ind w:start="1296" w:hanging="1296"/>
      </w:pPr>
      <w:rPr>
        <w:b/>
        <w:sz w:val="24"/>
      </w:rPr>
    </w:lvl>
    <w:lvl w:ilvl="7">
      <w:start w:val="1"/>
      <w:numFmt w:val="decimal"/>
      <w:lvlText w:val="%1.%2.%3.%4.%5.%6.%7.%8"/>
      <w:lvlJc w:val="start"/>
      <w:pPr>
        <w:tabs>
          <w:tab w:val="num" w:pos="0"/>
        </w:tabs>
        <w:ind w:start="1440" w:hanging="1440"/>
      </w:pPr>
      <w:rPr>
        <w:b/>
        <w:sz w:val="24"/>
      </w:rPr>
    </w:lvl>
    <w:lvl w:ilvl="8">
      <w:start w:val="1"/>
      <w:numFmt w:val="decimal"/>
      <w:lvlText w:val="%1.%2.%3.%4.%5.%6.%7.%8.%9"/>
      <w:lvlJc w:val="start"/>
      <w:pPr>
        <w:tabs>
          <w:tab w:val="num" w:pos="0"/>
        </w:tabs>
        <w:ind w:start="1584" w:hanging="1584"/>
      </w:pPr>
      <w:rPr>
        <w:b/>
        <w:sz w:val="24"/>
      </w:rPr>
    </w:lvl>
  </w:abstractNum>
  <w:abstractNum w:abstractNumId="4">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1440" w:hanging="720"/>
      </w:pPr>
      <w:rPr/>
    </w:lvl>
    <w:lvl w:ilvl="2">
      <w:start w:val="1"/>
      <w:numFmt w:val="decimal"/>
      <w:isLgl/>
      <w:lvlText w:val="%1.%2.%3."/>
      <w:lvlJc w:val="start"/>
      <w:pPr>
        <w:tabs>
          <w:tab w:val="num" w:pos="0"/>
        </w:tabs>
        <w:ind w:start="1800" w:hanging="720"/>
      </w:pPr>
      <w:rPr>
        <w:rFonts w:ascii="Arial" w:hAnsi="Arial"/>
        <w:sz w:val="26"/>
        <w:szCs w:val="26"/>
      </w:rPr>
    </w:lvl>
    <w:lvl w:ilvl="3">
      <w:start w:val="1"/>
      <w:numFmt w:val="decimal"/>
      <w:isLgl/>
      <w:lvlText w:val="%1.%2.%3.%4."/>
      <w:lvlJc w:val="start"/>
      <w:pPr>
        <w:tabs>
          <w:tab w:val="num" w:pos="0"/>
        </w:tabs>
        <w:ind w:start="2520" w:hanging="1080"/>
      </w:pPr>
      <w:rPr/>
    </w:lvl>
    <w:lvl w:ilvl="4">
      <w:start w:val="1"/>
      <w:numFmt w:val="decimal"/>
      <w:isLgl/>
      <w:lvlText w:val="%1.%2.%3.%4.%5."/>
      <w:lvlJc w:val="start"/>
      <w:pPr>
        <w:tabs>
          <w:tab w:val="num" w:pos="0"/>
        </w:tabs>
        <w:ind w:start="2880" w:hanging="1080"/>
      </w:pPr>
      <w:rPr/>
    </w:lvl>
    <w:lvl w:ilvl="5">
      <w:start w:val="1"/>
      <w:numFmt w:val="decimal"/>
      <w:isLgl/>
      <w:lvlText w:val="%1.%2.%3.%4.%5.%6."/>
      <w:lvlJc w:val="start"/>
      <w:pPr>
        <w:tabs>
          <w:tab w:val="num" w:pos="0"/>
        </w:tabs>
        <w:ind w:start="3600" w:hanging="1440"/>
      </w:pPr>
      <w:rPr/>
    </w:lvl>
    <w:lvl w:ilvl="6">
      <w:start w:val="1"/>
      <w:numFmt w:val="decimal"/>
      <w:isLgl/>
      <w:lvlText w:val="%1.%2.%3.%4.%5.%6.%7."/>
      <w:lvlJc w:val="start"/>
      <w:pPr>
        <w:tabs>
          <w:tab w:val="num" w:pos="0"/>
        </w:tabs>
        <w:ind w:start="3960" w:hanging="1440"/>
      </w:pPr>
      <w:rPr/>
    </w:lvl>
    <w:lvl w:ilvl="7">
      <w:start w:val="1"/>
      <w:numFmt w:val="decimal"/>
      <w:isLgl/>
      <w:lvlText w:val="%1.%2.%3.%4.%5.%6.%7.%8."/>
      <w:lvlJc w:val="start"/>
      <w:pPr>
        <w:tabs>
          <w:tab w:val="num" w:pos="0"/>
        </w:tabs>
        <w:ind w:start="4680" w:hanging="1800"/>
      </w:pPr>
      <w:rPr/>
    </w:lvl>
    <w:lvl w:ilvl="8">
      <w:start w:val="1"/>
      <w:numFmt w:val="decimal"/>
      <w:isLgl/>
      <w:lvlText w:val="%1.%2.%3.%4.%5.%6.%7.%8.%9."/>
      <w:lvlJc w:val="start"/>
      <w:pPr>
        <w:tabs>
          <w:tab w:val="num" w:pos="0"/>
        </w:tabs>
        <w:ind w:start="5040" w:hanging="1800"/>
      </w:pPr>
      <w:rPr/>
    </w:lvl>
  </w:abstractNum>
  <w:abstractNum w:abstractNumId="5">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6">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7">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9">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20">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21">
    <w:lvl w:ilvl="0">
      <w:start w:val="1"/>
      <w:numFmt w:val="decimal"/>
      <w:suff w:val="space"/>
      <w:lvlText w:val="%1."/>
      <w:lvlJc w:val="start"/>
      <w:pPr>
        <w:tabs>
          <w:tab w:val="num" w:pos="0"/>
        </w:tabs>
        <w:ind w:start="0" w:hanging="0"/>
      </w:pPr>
      <w:rPr>
        <w:rFonts w:ascii="Times New Roman" w:hAnsi="Times New Roman"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decimal"/>
      <w:suff w:val="space"/>
      <w:lvlText w:val="%1."/>
      <w:lvlJc w:val="start"/>
      <w:pPr>
        <w:tabs>
          <w:tab w:val="num" w:pos="0"/>
        </w:tabs>
        <w:ind w:start="0" w:hanging="0"/>
      </w:pPr>
      <w:rPr>
        <w:rFonts w:ascii="Times New Roman" w:hAnsi="Times New Roman"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decimal"/>
      <w:suff w:val="space"/>
      <w:lvlText w:val="%1."/>
      <w:lvlJc w:val="start"/>
      <w:pPr>
        <w:tabs>
          <w:tab w:val="num" w:pos="0"/>
        </w:tabs>
        <w:ind w:start="0" w:hanging="0"/>
      </w:pPr>
      <w:rPr>
        <w:rFonts w:ascii="Times New Roman" w:hAnsi="Times New Roman"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decimal"/>
      <w:suff w:val="space"/>
      <w:lvlText w:val="%1."/>
      <w:lvlJc w:val="start"/>
      <w:pPr>
        <w:tabs>
          <w:tab w:val="num" w:pos="0"/>
        </w:tabs>
        <w:ind w:start="0" w:hanging="0"/>
      </w:pPr>
      <w:rPr>
        <w:rFonts w:ascii="Times New Roman" w:hAnsi="Times New Roman"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26">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28">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0">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1">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2">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3">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4">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5">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8">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9">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decimal"/>
      <w:lvlText w:val="%1."/>
      <w:lvlJc w:val="start"/>
      <w:pPr>
        <w:tabs>
          <w:tab w:val="num" w:pos="312"/>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6"/>
    <w:lvlOverride w:ilvl="0">
      <w:startOverride w:val="1"/>
    </w:lvlOverride>
  </w:num>
  <w:num w:numId="47">
    <w:abstractNumId w:val="7"/>
    <w:lvlOverride w:ilvl="0">
      <w:startOverride w:val="1"/>
    </w:lvlOverride>
  </w:num>
  <w:num w:numId="48">
    <w:abstractNumId w:val="25"/>
    <w:lvlOverride w:ilvl="0">
      <w:startOverride w:val="1"/>
    </w:lvlOverride>
  </w:num>
  <w:num w:numId="49">
    <w:abstractNumId w:val="25"/>
    <w:lvlOverride w:ilvl="0">
      <w:startOverride w:val="1"/>
    </w:lvlOverride>
  </w:num>
  <w:num w:numId="50">
    <w:abstractNumId w:val="25"/>
    <w:lvlOverride w:ilvl="0">
      <w:startOverride w:val="1"/>
    </w:lvlOverride>
  </w:num>
  <w:num w:numId="51">
    <w:abstractNumId w:val="25"/>
    <w:lvlOverride w:ilvl="0">
      <w:startOverride w:val="1"/>
    </w:lvlOverride>
  </w:num>
  <w:num w:numId="52">
    <w:abstractNumId w:val="25"/>
    <w:lvlOverride w:ilvl="0">
      <w:startOverride w:val="1"/>
    </w:lvlOverride>
  </w:num>
  <w:num w:numId="53">
    <w:abstractNumId w:val="25"/>
    <w:lvlOverride w:ilvl="0">
      <w:startOverride w:val="1"/>
    </w:lvlOverride>
  </w:num>
  <w:num w:numId="54">
    <w:abstractNumId w:val="9"/>
    <w:lvlOverride w:ilvl="0">
      <w:startOverride w:val="1"/>
    </w:lvlOverride>
  </w:num>
  <w:num w:numId="55">
    <w:abstractNumId w:val="10"/>
    <w:lvlOverride w:ilvl="0">
      <w:startOverride w:val="1"/>
    </w:lvlOverride>
  </w:num>
  <w:num w:numId="56">
    <w:abstractNumId w:val="25"/>
    <w:lvlOverride w:ilvl="0">
      <w:startOverride w:val="1"/>
    </w:lvlOverride>
  </w:num>
  <w:num w:numId="57">
    <w:abstractNumId w:val="25"/>
    <w:lvlOverride w:ilvl="0">
      <w:startOverride w:val="1"/>
    </w:lvlOverride>
  </w:num>
  <w:num w:numId="58">
    <w:abstractNumId w:val="13"/>
    <w:lvlOverride w:ilvl="0">
      <w:startOverride w:val="1"/>
    </w:lvlOverride>
  </w:num>
  <w:num w:numId="59">
    <w:abstractNumId w:val="14"/>
    <w:lvlOverride w:ilvl="0">
      <w:startOverride w:val="1"/>
    </w:lvlOverride>
  </w:num>
  <w:num w:numId="60">
    <w:abstractNumId w:val="15"/>
    <w:lvlOverride w:ilvl="0">
      <w:startOverride w:val="1"/>
    </w:lvlOverride>
  </w:num>
  <w:num w:numId="61">
    <w:abstractNumId w:val="16"/>
    <w:lvlOverride w:ilvl="0">
      <w:startOverride w:val="1"/>
    </w:lvlOverride>
  </w:num>
  <w:num w:numId="62">
    <w:abstractNumId w:val="17"/>
    <w:lvlOverride w:ilvl="0">
      <w:startOverride w:val="1"/>
    </w:lvlOverride>
  </w:num>
  <w:num w:numId="63">
    <w:abstractNumId w:val="18"/>
    <w:lvlOverride w:ilvl="0">
      <w:startOverride w:val="1"/>
    </w:lvlOverride>
  </w:num>
  <w:num w:numId="64">
    <w:abstractNumId w:val="45"/>
    <w:lvlOverride w:ilvl="0">
      <w:startOverride w:val="1"/>
    </w:lvlOverride>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4"/>
        <w:szCs w:val="24"/>
        <w:lang w:val="es-P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30eb"/>
    <w:pPr>
      <w:widowControl/>
      <w:suppressAutoHyphens w:val="true"/>
      <w:bidi w:val="0"/>
      <w:spacing w:lineRule="auto" w:line="480" w:before="160" w:after="160"/>
      <w:jc w:val="start"/>
    </w:pPr>
    <w:rPr>
      <w:rFonts w:ascii="Times New Roman" w:hAnsi="Times New Roman" w:eastAsia="Calibri" w:cs="" w:cstheme="minorBidi" w:eastAsiaTheme="minorHAnsi"/>
      <w:color w:val="auto"/>
      <w:kern w:val="0"/>
      <w:sz w:val="24"/>
      <w:szCs w:val="24"/>
      <w:lang w:val="es-PE" w:eastAsia="en-US" w:bidi="ar-SA"/>
    </w:rPr>
  </w:style>
  <w:style w:type="paragraph" w:styleId="Heading1">
    <w:name w:val="heading 1"/>
    <w:basedOn w:val="Normal"/>
    <w:next w:val="Normal"/>
    <w:link w:val="Ttulo1Car"/>
    <w:uiPriority w:val="9"/>
    <w:qFormat/>
    <w:rsid w:val="00ab4374"/>
    <w:pPr>
      <w:keepNext w:val="true"/>
      <w:keepLines/>
      <w:spacing w:before="240" w:after="16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
    <w:uiPriority w:val="9"/>
    <w:unhideWhenUsed/>
    <w:qFormat/>
    <w:rsid w:val="00ab4374"/>
    <w:pPr>
      <w:keepNext w:val="true"/>
      <w:keepLines/>
      <w:numPr>
        <w:ilvl w:val="1"/>
        <w:numId w:val="3"/>
      </w:numPr>
      <w:spacing w:before="40" w:after="16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tulo3Car"/>
    <w:uiPriority w:val="9"/>
    <w:unhideWhenUsed/>
    <w:qFormat/>
    <w:rsid w:val="00ab4374"/>
    <w:pPr>
      <w:keepNext w:val="true"/>
      <w:keepLines/>
      <w:numPr>
        <w:ilvl w:val="2"/>
        <w:numId w:val="1"/>
      </w:numPr>
      <w:spacing w:before="40" w:after="16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4">
    <w:name w:val="heading 4"/>
    <w:basedOn w:val="Normal"/>
    <w:next w:val="Normal"/>
    <w:link w:val="Ttulo4Car"/>
    <w:uiPriority w:val="9"/>
    <w:semiHidden/>
    <w:unhideWhenUsed/>
    <w:qFormat/>
    <w:rsid w:val="00ab4374"/>
    <w:pPr>
      <w:keepNext w:val="true"/>
      <w:keepLines/>
      <w:numPr>
        <w:ilvl w:val="3"/>
        <w:numId w:val="3"/>
      </w:numPr>
      <w:spacing w:before="40" w:after="16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ab4374"/>
    <w:pPr>
      <w:keepNext w:val="true"/>
      <w:keepLines/>
      <w:spacing w:before="40" w:after="160"/>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ab4374"/>
    <w:pPr>
      <w:keepNext w:val="true"/>
      <w:keepLines/>
      <w:numPr>
        <w:ilvl w:val="5"/>
        <w:numId w:val="3"/>
      </w:numPr>
      <w:spacing w:before="40" w:after="16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ab4374"/>
    <w:pPr>
      <w:keepNext w:val="true"/>
      <w:keepLines/>
      <w:numPr>
        <w:ilvl w:val="6"/>
        <w:numId w:val="3"/>
      </w:numPr>
      <w:spacing w:before="40" w:after="16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ab4374"/>
    <w:pPr>
      <w:keepNext w:val="true"/>
      <w:keepLines/>
      <w:numPr>
        <w:ilvl w:val="7"/>
        <w:numId w:val="3"/>
      </w:numPr>
      <w:spacing w:before="40" w:after="16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ab4374"/>
    <w:pPr>
      <w:keepNext w:val="true"/>
      <w:keepLines/>
      <w:numPr>
        <w:ilvl w:val="8"/>
        <w:numId w:val="3"/>
      </w:numPr>
      <w:spacing w:before="40" w:after="16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ab4374"/>
    <w:rPr>
      <w:rFonts w:ascii="Calibri Light" w:hAnsi="Calibri Light" w:eastAsia="" w:cs="" w:asciiTheme="majorHAnsi" w:cstheme="majorBidi" w:eastAsiaTheme="majorEastAsia" w:hAnsiTheme="majorHAnsi"/>
      <w:color w:themeColor="accent1" w:themeShade="bf" w:val="2F5496"/>
      <w:sz w:val="32"/>
      <w:szCs w:val="32"/>
    </w:rPr>
  </w:style>
  <w:style w:type="character" w:styleId="TituloTesisCar" w:customStyle="1">
    <w:name w:val="TituloTesis Car"/>
    <w:basedOn w:val="Ttulo1Car"/>
    <w:link w:val="TituloTesis"/>
    <w:qFormat/>
    <w:rsid w:val="00ab4374"/>
    <w:rPr>
      <w:rFonts w:ascii="Calibri Light" w:hAnsi="Calibri Light" w:eastAsia="" w:cs="Times New Roman" w:asciiTheme="majorHAnsi" w:eastAsiaTheme="majorEastAsia" w:hAnsiTheme="majorHAnsi"/>
      <w:b/>
      <w:bCs/>
      <w:color w:themeColor="accent1" w:themeShade="bf" w:val="2F5496"/>
      <w:sz w:val="32"/>
      <w:szCs w:val="32"/>
    </w:rPr>
  </w:style>
  <w:style w:type="character" w:styleId="Ttulo2Car" w:customStyle="1">
    <w:name w:val="Título 2 Car"/>
    <w:basedOn w:val="DefaultParagraphFont"/>
    <w:uiPriority w:val="9"/>
    <w:qFormat/>
    <w:rsid w:val="00ab4374"/>
    <w:rPr>
      <w:rFonts w:ascii="Calibri Light" w:hAnsi="Calibri Light" w:eastAsia="" w:cs="" w:asciiTheme="majorHAnsi" w:cstheme="majorBidi" w:eastAsiaTheme="majorEastAsia" w:hAnsiTheme="majorHAnsi"/>
      <w:color w:themeColor="accent1" w:themeShade="bf" w:val="2F5496"/>
      <w:sz w:val="26"/>
      <w:szCs w:val="26"/>
    </w:rPr>
  </w:style>
  <w:style w:type="character" w:styleId="SubtituloTesisCar" w:customStyle="1">
    <w:name w:val="SubtituloTesis Car"/>
    <w:basedOn w:val="TituloTesisCar"/>
    <w:link w:val="SubtituloTesis"/>
    <w:qFormat/>
    <w:rsid w:val="00ab4374"/>
    <w:rPr>
      <w:rFonts w:ascii="Calibri Light" w:hAnsi="Calibri Light" w:eastAsia="" w:cs="Times New Roman" w:asciiTheme="majorHAnsi" w:eastAsiaTheme="majorEastAsia" w:hAnsiTheme="majorHAnsi"/>
      <w:b/>
      <w:bCs/>
      <w:color w:themeColor="accent1" w:themeShade="bf" w:val="2F5496"/>
      <w:sz w:val="32"/>
      <w:szCs w:val="32"/>
    </w:rPr>
  </w:style>
  <w:style w:type="character" w:styleId="Ttulo3Car" w:customStyle="1">
    <w:name w:val="Título 3 Car"/>
    <w:basedOn w:val="DefaultParagraphFont"/>
    <w:uiPriority w:val="9"/>
    <w:qFormat/>
    <w:rsid w:val="00ab4374"/>
    <w:rPr>
      <w:rFonts w:ascii="Calibri Light" w:hAnsi="Calibri Light" w:eastAsia="" w:cs="" w:asciiTheme="majorHAnsi" w:cstheme="majorBidi" w:eastAsiaTheme="majorEastAsia" w:hAnsiTheme="majorHAnsi"/>
      <w:color w:themeColor="accent1" w:themeShade="7f" w:val="1F3763"/>
    </w:rPr>
  </w:style>
  <w:style w:type="character" w:styleId="Ttulo4Car" w:customStyle="1">
    <w:name w:val="Título 4 Car"/>
    <w:basedOn w:val="DefaultParagraphFont"/>
    <w:uiPriority w:val="9"/>
    <w:semiHidden/>
    <w:qFormat/>
    <w:rsid w:val="00ab4374"/>
    <w:rPr>
      <w:rFonts w:ascii="Calibri Light" w:hAnsi="Calibri Light" w:eastAsia="" w:cs="" w:asciiTheme="majorHAnsi" w:cstheme="majorBidi" w:eastAsiaTheme="majorEastAsia" w:hAnsiTheme="majorHAnsi"/>
      <w:i/>
      <w:iCs/>
      <w:color w:themeColor="accent1" w:themeShade="bf" w:val="2F5496"/>
    </w:rPr>
  </w:style>
  <w:style w:type="character" w:styleId="Ttulo5Car" w:customStyle="1">
    <w:name w:val="Título 5 Car"/>
    <w:basedOn w:val="DefaultParagraphFont"/>
    <w:uiPriority w:val="9"/>
    <w:semiHidden/>
    <w:qFormat/>
    <w:rsid w:val="00ab4374"/>
    <w:rPr>
      <w:rFonts w:ascii="Calibri Light" w:hAnsi="Calibri Light" w:eastAsia="" w:cs="" w:asciiTheme="majorHAnsi" w:cstheme="majorBidi" w:eastAsiaTheme="majorEastAsia" w:hAnsiTheme="majorHAnsi"/>
      <w:color w:themeColor="accent1" w:themeShade="bf" w:val="2F5496"/>
    </w:rPr>
  </w:style>
  <w:style w:type="character" w:styleId="Ttulo6Car" w:customStyle="1">
    <w:name w:val="Título 6 Car"/>
    <w:basedOn w:val="DefaultParagraphFont"/>
    <w:uiPriority w:val="9"/>
    <w:semiHidden/>
    <w:qFormat/>
    <w:rsid w:val="00ab4374"/>
    <w:rPr>
      <w:rFonts w:ascii="Calibri Light" w:hAnsi="Calibri Light" w:eastAsia="" w:cs="" w:asciiTheme="majorHAnsi" w:cstheme="majorBidi" w:eastAsiaTheme="majorEastAsia" w:hAnsiTheme="majorHAnsi"/>
      <w:color w:themeColor="accent1" w:themeShade="7f" w:val="1F3763"/>
    </w:rPr>
  </w:style>
  <w:style w:type="character" w:styleId="Ttulo7Car" w:customStyle="1">
    <w:name w:val="Título 7 Car"/>
    <w:basedOn w:val="DefaultParagraphFont"/>
    <w:uiPriority w:val="9"/>
    <w:semiHidden/>
    <w:qFormat/>
    <w:rsid w:val="00ab4374"/>
    <w:rPr>
      <w:rFonts w:ascii="Calibri Light" w:hAnsi="Calibri Light" w:eastAsia="" w:cs="" w:asciiTheme="majorHAnsi" w:cstheme="majorBidi" w:eastAsiaTheme="majorEastAsia" w:hAnsiTheme="majorHAnsi"/>
      <w:i/>
      <w:iCs/>
      <w:color w:themeColor="accent1" w:themeShade="7f" w:val="1F3763"/>
    </w:rPr>
  </w:style>
  <w:style w:type="character" w:styleId="Ttulo8Car" w:customStyle="1">
    <w:name w:val="Título 8 Car"/>
    <w:basedOn w:val="DefaultParagraphFont"/>
    <w:uiPriority w:val="9"/>
    <w:semiHidden/>
    <w:qFormat/>
    <w:rsid w:val="00ab4374"/>
    <w:rPr>
      <w:rFonts w:ascii="Calibri Light" w:hAnsi="Calibri Light" w:eastAsia="" w:cs="" w:asciiTheme="majorHAnsi" w:cstheme="majorBidi" w:eastAsiaTheme="majorEastAsia" w:hAnsiTheme="majorHAnsi"/>
      <w:color w:themeColor="text1" w:themeTint="d8" w:val="272727"/>
      <w:sz w:val="21"/>
      <w:szCs w:val="21"/>
    </w:rPr>
  </w:style>
  <w:style w:type="character" w:styleId="Ttulo9Car" w:customStyle="1">
    <w:name w:val="Título 9 Car"/>
    <w:basedOn w:val="DefaultParagraphFont"/>
    <w:uiPriority w:val="9"/>
    <w:semiHidden/>
    <w:qFormat/>
    <w:rsid w:val="00ab437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1347b3"/>
    <w:rPr>
      <w:color w:themeColor="hyperlink" w:val="0563C1"/>
      <w:u w:val="single"/>
    </w:rPr>
  </w:style>
  <w:style w:type="character" w:styleId="EncabezadoCar" w:customStyle="1">
    <w:name w:val="Encabezado Car"/>
    <w:basedOn w:val="DefaultParagraphFont"/>
    <w:uiPriority w:val="99"/>
    <w:qFormat/>
    <w:rsid w:val="0036000f"/>
    <w:rPr/>
  </w:style>
  <w:style w:type="character" w:styleId="PiedepginaCar" w:customStyle="1">
    <w:name w:val="Pie de página Car"/>
    <w:basedOn w:val="DefaultParagraphFont"/>
    <w:uiPriority w:val="99"/>
    <w:qFormat/>
    <w:rsid w:val="0036000f"/>
    <w:rPr/>
  </w:style>
  <w:style w:type="character" w:styleId="PlaceholderText">
    <w:name w:val="Placeholder Text"/>
    <w:basedOn w:val="DefaultParagraphFont"/>
    <w:uiPriority w:val="99"/>
    <w:semiHidden/>
    <w:qFormat/>
    <w:rsid w:val="00c910c8"/>
    <w:rPr>
      <w:color w:val="808080"/>
    </w:rPr>
  </w:style>
  <w:style w:type="character" w:styleId="CommentReference">
    <w:name w:val="annotation reference"/>
    <w:basedOn w:val="DefaultParagraphFont"/>
    <w:uiPriority w:val="99"/>
    <w:semiHidden/>
    <w:unhideWhenUsed/>
    <w:qFormat/>
    <w:rsid w:val="00e848d3"/>
    <w:rPr>
      <w:sz w:val="16"/>
      <w:szCs w:val="16"/>
    </w:rPr>
  </w:style>
  <w:style w:type="character" w:styleId="TextocomentarioCar" w:customStyle="1">
    <w:name w:val="Texto comentario Car"/>
    <w:basedOn w:val="DefaultParagraphFont"/>
    <w:uiPriority w:val="99"/>
    <w:semiHidden/>
    <w:qFormat/>
    <w:rsid w:val="00e848d3"/>
    <w:rPr>
      <w:sz w:val="20"/>
      <w:szCs w:val="20"/>
    </w:rPr>
  </w:style>
  <w:style w:type="character" w:styleId="AsuntodelcomentarioCar" w:customStyle="1">
    <w:name w:val="Asunto del comentario Car"/>
    <w:basedOn w:val="TextocomentarioCar"/>
    <w:link w:val="annotationsubject"/>
    <w:uiPriority w:val="99"/>
    <w:semiHidden/>
    <w:qFormat/>
    <w:rsid w:val="00e848d3"/>
    <w:rPr>
      <w:b/>
      <w:bCs/>
      <w:sz w:val="20"/>
      <w:szCs w:val="20"/>
    </w:rPr>
  </w:style>
  <w:style w:type="character" w:styleId="Strong">
    <w:name w:val="Strong"/>
    <w:basedOn w:val="DefaultParagraphFont"/>
    <w:uiPriority w:val="22"/>
    <w:qFormat/>
    <w:rsid w:val="00f66eed"/>
    <w:rPr>
      <w:b/>
      <w:bCs/>
    </w:rPr>
  </w:style>
  <w:style w:type="character" w:styleId="Emphasis">
    <w:name w:val="Emphasis"/>
    <w:basedOn w:val="DefaultParagraphFont"/>
    <w:uiPriority w:val="20"/>
    <w:qFormat/>
    <w:rsid w:val="00e25d53"/>
    <w:rPr>
      <w:i/>
      <w:iCs/>
    </w:rPr>
  </w:style>
  <w:style w:type="character" w:styleId="Enlacedelndice">
    <w:name w:val="Enlace del índice"/>
    <w:qFormat/>
    <w:rPr/>
  </w:style>
  <w:style w:type="character" w:styleId="Smbolosdenumeracin">
    <w:name w:val="Símbolos de numeración"/>
    <w:qFormat/>
    <w:rPr/>
  </w:style>
  <w:style w:type="character" w:styleId="Enlacedelndiceuser">
    <w:name w:val="Enlace del índice (user)"/>
    <w:qFormat/>
    <w:rPr/>
  </w:style>
  <w:style w:type="character" w:styleId="LineNumber">
    <w:name w:val="line number"/>
    <w:rPr/>
  </w:style>
  <w:style w:type="character" w:styleId="Smbolosdenumeracinuser">
    <w:name w:val="Símbolos de numeración (user)"/>
    <w:qFormat/>
    <w:rPr/>
  </w:style>
  <w:style w:type="character" w:styleId="Bolosuser">
    <w:name w:val="Bolos (user)"/>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Textooriginaluser">
    <w:name w:val="Texto original (user)"/>
    <w:qFormat/>
    <w:rPr>
      <w:rFonts w:ascii="Liberation Mono" w:hAnsi="Liberation Mono" w:eastAsia="Liberation Mono" w:cs="Liberation Mono"/>
    </w:rPr>
  </w:style>
  <w:style w:type="character" w:styleId="Cita">
    <w:name w:val="Cita"/>
    <w:qFormat/>
    <w:rPr>
      <w:i/>
      <w:i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767318"/>
    <w:pPr>
      <w:spacing w:lineRule="auto" w:line="240" w:before="160" w:after="200"/>
    </w:pPr>
    <w:rPr>
      <w:i/>
      <w:iCs/>
      <w:color w:themeColor="text2" w:val="44546A"/>
      <w:sz w:val="18"/>
      <w:szCs w:val="18"/>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ListParagraph">
    <w:name w:val="List Paragraph"/>
    <w:basedOn w:val="Normal"/>
    <w:uiPriority w:val="34"/>
    <w:qFormat/>
    <w:rsid w:val="000109ac"/>
    <w:pPr>
      <w:spacing w:before="160" w:after="160"/>
      <w:ind w:start="720"/>
      <w:contextualSpacing/>
    </w:pPr>
    <w:rPr/>
  </w:style>
  <w:style w:type="paragraph" w:styleId="TituloTesis" w:customStyle="1">
    <w:name w:val="TituloTesis"/>
    <w:basedOn w:val="Heading1"/>
    <w:link w:val="TituloTesisCar"/>
    <w:qFormat/>
    <w:rsid w:val="00ab4374"/>
    <w:pPr/>
    <w:rPr>
      <w:rFonts w:ascii="Times New Roman" w:hAnsi="Times New Roman" w:cs="Times New Roman"/>
      <w:b/>
      <w:bCs/>
      <w:color w:val="auto"/>
      <w:sz w:val="24"/>
    </w:rPr>
  </w:style>
  <w:style w:type="paragraph" w:styleId="SubtituloTesis" w:customStyle="1">
    <w:name w:val="SubtituloTesis"/>
    <w:basedOn w:val="TituloTesis"/>
    <w:link w:val="SubtituloTesisCar"/>
    <w:qFormat/>
    <w:rsid w:val="00ab4374"/>
    <w:pPr>
      <w:numPr>
        <w:ilvl w:val="0"/>
        <w:numId w:val="3"/>
      </w:numPr>
    </w:pPr>
    <w:rPr/>
  </w:style>
  <w:style w:type="paragraph" w:styleId="IndexHeading">
    <w:name w:val="index heading"/>
    <w:basedOn w:val="Ttulo"/>
    <w:pPr/>
    <w:rPr/>
  </w:style>
  <w:style w:type="paragraph" w:styleId="TOCHeading">
    <w:name w:val="TOC Heading"/>
    <w:basedOn w:val="Heading1"/>
    <w:next w:val="Normal"/>
    <w:uiPriority w:val="39"/>
    <w:unhideWhenUsed/>
    <w:qFormat/>
    <w:rsid w:val="001347b3"/>
    <w:pPr>
      <w:spacing w:lineRule="auto" w:line="259"/>
      <w:outlineLvl w:val="9"/>
    </w:pPr>
    <w:rPr>
      <w:lang w:eastAsia="es-PE"/>
    </w:rPr>
  </w:style>
  <w:style w:type="paragraph" w:styleId="TOC1">
    <w:name w:val="toc 1"/>
    <w:basedOn w:val="Normal"/>
    <w:next w:val="Normal"/>
    <w:autoRedefine/>
    <w:uiPriority w:val="39"/>
    <w:unhideWhenUsed/>
    <w:rsid w:val="007d2f2b"/>
    <w:pPr>
      <w:tabs>
        <w:tab w:val="clear" w:pos="708"/>
        <w:tab w:val="left" w:pos="660" w:leader="none"/>
        <w:tab w:val="right" w:pos="9060" w:leader="dot"/>
      </w:tabs>
      <w:spacing w:lineRule="auto" w:line="276" w:before="0" w:after="0"/>
      <w:jc w:val="both"/>
    </w:pPr>
    <w:rPr/>
  </w:style>
  <w:style w:type="paragraph" w:styleId="TOC2">
    <w:name w:val="toc 2"/>
    <w:basedOn w:val="Normal"/>
    <w:next w:val="Normal"/>
    <w:autoRedefine/>
    <w:uiPriority w:val="39"/>
    <w:unhideWhenUsed/>
    <w:rsid w:val="001347b3"/>
    <w:pPr>
      <w:spacing w:before="160" w:after="100"/>
      <w:ind w:start="240"/>
    </w:pPr>
    <w:rPr/>
  </w:style>
  <w:style w:type="paragraph" w:styleId="TOC3">
    <w:name w:val="toc 3"/>
    <w:basedOn w:val="Normal"/>
    <w:next w:val="Normal"/>
    <w:autoRedefine/>
    <w:uiPriority w:val="39"/>
    <w:unhideWhenUsed/>
    <w:rsid w:val="001347b3"/>
    <w:pPr>
      <w:spacing w:before="160" w:after="100"/>
      <w:ind w:start="480"/>
    </w:pPr>
    <w:rPr/>
  </w:style>
  <w:style w:type="paragraph" w:styleId="Bibliography">
    <w:name w:val="Bibliography"/>
    <w:basedOn w:val="Normal"/>
    <w:next w:val="Normal"/>
    <w:uiPriority w:val="37"/>
    <w:unhideWhenUsed/>
    <w:qFormat/>
    <w:rsid w:val="00767318"/>
    <w:pPr/>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36000f"/>
    <w:pPr>
      <w:tabs>
        <w:tab w:val="clear" w:pos="708"/>
        <w:tab w:val="center" w:pos="4252" w:leader="none"/>
        <w:tab w:val="right" w:pos="8504" w:leader="none"/>
      </w:tabs>
      <w:spacing w:lineRule="auto" w:line="240"/>
    </w:pPr>
    <w:rPr/>
  </w:style>
  <w:style w:type="paragraph" w:styleId="Footer">
    <w:name w:val="footer"/>
    <w:basedOn w:val="Normal"/>
    <w:link w:val="PiedepginaCar"/>
    <w:uiPriority w:val="99"/>
    <w:unhideWhenUsed/>
    <w:rsid w:val="0036000f"/>
    <w:pPr>
      <w:tabs>
        <w:tab w:val="clear" w:pos="708"/>
        <w:tab w:val="center" w:pos="4252" w:leader="none"/>
        <w:tab w:val="right" w:pos="8504" w:leader="none"/>
      </w:tabs>
      <w:spacing w:lineRule="auto" w:line="240"/>
    </w:pPr>
    <w:rPr/>
  </w:style>
  <w:style w:type="paragraph" w:styleId="NormalWeb">
    <w:name w:val="Normal (Web)"/>
    <w:basedOn w:val="Normal"/>
    <w:uiPriority w:val="99"/>
    <w:semiHidden/>
    <w:unhideWhenUsed/>
    <w:qFormat/>
    <w:rsid w:val="00c937de"/>
    <w:pPr>
      <w:spacing w:lineRule="auto" w:line="240" w:beforeAutospacing="1" w:afterAutospacing="1"/>
    </w:pPr>
    <w:rPr>
      <w:rFonts w:eastAsia="Times New Roman" w:cs="Times New Roman"/>
      <w:lang w:eastAsia="es-PE"/>
    </w:rPr>
  </w:style>
  <w:style w:type="paragraph" w:styleId="CommentText">
    <w:name w:val="annotation text"/>
    <w:basedOn w:val="Normal"/>
    <w:link w:val="TextocomentarioCar"/>
    <w:uiPriority w:val="99"/>
    <w:semiHidden/>
    <w:unhideWhenUsed/>
    <w:rsid w:val="00e848d3"/>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e848d3"/>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Diagrama">
    <w:name w:val="Diagrama"/>
    <w:basedOn w:val="Caption"/>
    <w:next w:val="Figurauser"/>
    <w:qFormat/>
    <w:pPr>
      <w:keepNext w:val="true"/>
      <w:spacing w:before="227" w:after="113"/>
    </w:pPr>
    <w:rPr>
      <w:rFonts w:ascii="Arial" w:hAnsi="Arial"/>
      <w:color w:val="000000"/>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Figurauser">
    <w:name w:val="Figura (user)"/>
    <w:basedOn w:val="Caption"/>
    <w:qFormat/>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numbering" w:styleId="ProyectoTesis" w:customStyle="1">
    <w:name w:val="ProyectoTesis"/>
    <w:uiPriority w:val="99"/>
    <w:qFormat/>
    <w:rsid w:val="002b1230"/>
  </w:style>
  <w:style w:type="numbering" w:styleId="Bolo">
    <w:name w:val="Bolo •"/>
    <w:qFormat/>
  </w:style>
  <w:style w:type="numbering" w:styleId="Bolouser">
    <w:name w:val="Bolo • (user)"/>
    <w:qFormat/>
  </w:style>
  <w:style w:type="numbering" w:styleId="Numeracin123user">
    <w:name w:val="Numeración 123 (user)"/>
    <w:qFormat/>
  </w:style>
  <w:style w:type="numbering" w:styleId="Numeracin123">
    <w:name w:val="Numeración 123"/>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166e1"/>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footer" Target="footer10.xml"/><Relationship Id="rId14" Type="http://schemas.openxmlformats.org/officeDocument/2006/relationships/footer" Target="footer11.xml"/><Relationship Id="rId15" Type="http://schemas.openxmlformats.org/officeDocument/2006/relationships/footer" Target="footer12.xml"/><Relationship Id="rId16" Type="http://schemas.openxmlformats.org/officeDocument/2006/relationships/image" Target="media/image3.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hyperlink" Target="https://github.com/Garay-Dev/MelodicVault" TargetMode="External"/><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hyperlink" Target="https://github.com/Garay-Dev/MelodicVault.git" TargetMode="External"/><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3.png"/><Relationship Id="rId71" Type="http://schemas.openxmlformats.org/officeDocument/2006/relationships/image" Target="media/image54.png"/><Relationship Id="rId72" Type="http://schemas.openxmlformats.org/officeDocument/2006/relationships/image" Target="media/image55.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pn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png"/><Relationship Id="rId87" Type="http://schemas.openxmlformats.org/officeDocument/2006/relationships/image" Target="media/image69.png"/><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74.png"/><Relationship Id="rId93" Type="http://schemas.openxmlformats.org/officeDocument/2006/relationships/image" Target="media/image75.png"/><Relationship Id="rId94" Type="http://schemas.openxmlformats.org/officeDocument/2006/relationships/image" Target="media/image76.png"/><Relationship Id="rId95" Type="http://schemas.openxmlformats.org/officeDocument/2006/relationships/image" Target="media/image77.png"/><Relationship Id="rId96" Type="http://schemas.openxmlformats.org/officeDocument/2006/relationships/image" Target="media/image78.png"/><Relationship Id="rId97" Type="http://schemas.openxmlformats.org/officeDocument/2006/relationships/image" Target="media/image79.png"/><Relationship Id="rId98" Type="http://schemas.openxmlformats.org/officeDocument/2006/relationships/image" Target="media/image80.png"/><Relationship Id="rId99" Type="http://schemas.openxmlformats.org/officeDocument/2006/relationships/image" Target="media/image81.png"/><Relationship Id="rId100" Type="http://schemas.openxmlformats.org/officeDocument/2006/relationships/image" Target="media/image82.png"/><Relationship Id="rId101" Type="http://schemas.openxmlformats.org/officeDocument/2006/relationships/image" Target="media/image83.png"/><Relationship Id="rId102" Type="http://schemas.openxmlformats.org/officeDocument/2006/relationships/image" Target="media/image84.png"/><Relationship Id="rId103" Type="http://schemas.openxmlformats.org/officeDocument/2006/relationships/image" Target="media/image85.png"/><Relationship Id="rId104" Type="http://schemas.openxmlformats.org/officeDocument/2006/relationships/image" Target="media/image19.png"/><Relationship Id="rId105" Type="http://schemas.openxmlformats.org/officeDocument/2006/relationships/image" Target="media/image82.png"/><Relationship Id="rId106" Type="http://schemas.openxmlformats.org/officeDocument/2006/relationships/image" Target="media/image86.png"/><Relationship Id="rId107" Type="http://schemas.openxmlformats.org/officeDocument/2006/relationships/image" Target="media/image87.png"/><Relationship Id="rId108" Type="http://schemas.openxmlformats.org/officeDocument/2006/relationships/image" Target="media/image88.png"/><Relationship Id="rId109" Type="http://schemas.openxmlformats.org/officeDocument/2006/relationships/image" Target="media/image89.png"/><Relationship Id="rId110" Type="http://schemas.openxmlformats.org/officeDocument/2006/relationships/image" Target="media/image90.png"/><Relationship Id="rId111" Type="http://schemas.openxmlformats.org/officeDocument/2006/relationships/image" Target="media/image91.png"/><Relationship Id="rId112" Type="http://schemas.openxmlformats.org/officeDocument/2006/relationships/image" Target="media/image92.png"/><Relationship Id="rId113" Type="http://schemas.openxmlformats.org/officeDocument/2006/relationships/image" Target="media/image93.png"/><Relationship Id="rId114" Type="http://schemas.openxmlformats.org/officeDocument/2006/relationships/image" Target="media/image94.png"/><Relationship Id="rId115" Type="http://schemas.openxmlformats.org/officeDocument/2006/relationships/image" Target="media/image95.png"/><Relationship Id="rId116" Type="http://schemas.openxmlformats.org/officeDocument/2006/relationships/image" Target="media/image96.png"/><Relationship Id="rId117" Type="http://schemas.openxmlformats.org/officeDocument/2006/relationships/image" Target="media/image97.png"/><Relationship Id="rId118" Type="http://schemas.openxmlformats.org/officeDocument/2006/relationships/image" Target="media/image98.png"/><Relationship Id="rId119" Type="http://schemas.openxmlformats.org/officeDocument/2006/relationships/image" Target="media/image99.png"/><Relationship Id="rId120" Type="http://schemas.openxmlformats.org/officeDocument/2006/relationships/image" Target="media/image100.png"/><Relationship Id="rId121" Type="http://schemas.openxmlformats.org/officeDocument/2006/relationships/image" Target="media/image101.png"/><Relationship Id="rId122" Type="http://schemas.openxmlformats.org/officeDocument/2006/relationships/image" Target="media/image102.png"/><Relationship Id="rId123" Type="http://schemas.openxmlformats.org/officeDocument/2006/relationships/image" Target="media/image103.png"/><Relationship Id="rId124" Type="http://schemas.openxmlformats.org/officeDocument/2006/relationships/image" Target="media/image104.png"/><Relationship Id="rId125" Type="http://schemas.openxmlformats.org/officeDocument/2006/relationships/image" Target="media/image105.png"/><Relationship Id="rId126" Type="http://schemas.openxmlformats.org/officeDocument/2006/relationships/image" Target="media/image106.png"/><Relationship Id="rId127" Type="http://schemas.openxmlformats.org/officeDocument/2006/relationships/image" Target="media/image107.png"/><Relationship Id="rId128" Type="http://schemas.openxmlformats.org/officeDocument/2006/relationships/image" Target="media/image108.png"/><Relationship Id="rId129" Type="http://schemas.openxmlformats.org/officeDocument/2006/relationships/image" Target="media/image109.png"/><Relationship Id="rId130" Type="http://schemas.openxmlformats.org/officeDocument/2006/relationships/image" Target="media/image110.png"/><Relationship Id="rId131" Type="http://schemas.openxmlformats.org/officeDocument/2006/relationships/image" Target="media/image111.png"/><Relationship Id="rId132" Type="http://schemas.openxmlformats.org/officeDocument/2006/relationships/image" Target="media/image112.png"/><Relationship Id="rId133" Type="http://schemas.openxmlformats.org/officeDocument/2006/relationships/image" Target="media/image113.png"/><Relationship Id="rId134" Type="http://schemas.openxmlformats.org/officeDocument/2006/relationships/image" Target="media/image114.png"/><Relationship Id="rId135" Type="http://schemas.openxmlformats.org/officeDocument/2006/relationships/image" Target="media/image115.png"/><Relationship Id="rId136" Type="http://schemas.openxmlformats.org/officeDocument/2006/relationships/image" Target="media/image116.png"/><Relationship Id="rId137" Type="http://schemas.openxmlformats.org/officeDocument/2006/relationships/image" Target="media/image117.png"/><Relationship Id="rId138" Type="http://schemas.openxmlformats.org/officeDocument/2006/relationships/image" Target="media/image118.png"/><Relationship Id="rId139" Type="http://schemas.openxmlformats.org/officeDocument/2006/relationships/image" Target="media/image119.png"/><Relationship Id="rId140" Type="http://schemas.openxmlformats.org/officeDocument/2006/relationships/image" Target="media/image120.png"/><Relationship Id="rId141" Type="http://schemas.openxmlformats.org/officeDocument/2006/relationships/image" Target="media/image121.png"/><Relationship Id="rId142" Type="http://schemas.openxmlformats.org/officeDocument/2006/relationships/image" Target="media/image122.png"/><Relationship Id="rId143" Type="http://schemas.openxmlformats.org/officeDocument/2006/relationships/image" Target="media/image123.png"/><Relationship Id="rId144" Type="http://schemas.openxmlformats.org/officeDocument/2006/relationships/image" Target="media/image124.png"/><Relationship Id="rId145" Type="http://schemas.openxmlformats.org/officeDocument/2006/relationships/image" Target="media/image125.png"/><Relationship Id="rId146" Type="http://schemas.openxmlformats.org/officeDocument/2006/relationships/image" Target="media/image126.png"/><Relationship Id="rId147" Type="http://schemas.openxmlformats.org/officeDocument/2006/relationships/image" Target="media/image127.png"/><Relationship Id="rId148" Type="http://schemas.openxmlformats.org/officeDocument/2006/relationships/image" Target="media/image128.png"/><Relationship Id="rId149" Type="http://schemas.openxmlformats.org/officeDocument/2006/relationships/image" Target="media/image129.png"/><Relationship Id="rId150" Type="http://schemas.openxmlformats.org/officeDocument/2006/relationships/image" Target="media/image130.png"/><Relationship Id="rId151" Type="http://schemas.openxmlformats.org/officeDocument/2006/relationships/image" Target="media/image131.png"/><Relationship Id="rId152" Type="http://schemas.openxmlformats.org/officeDocument/2006/relationships/image" Target="media/image132.png"/><Relationship Id="rId153" Type="http://schemas.openxmlformats.org/officeDocument/2006/relationships/image" Target="media/image133.png"/><Relationship Id="rId154" Type="http://schemas.openxmlformats.org/officeDocument/2006/relationships/image" Target="media/image134.png"/><Relationship Id="rId155" Type="http://schemas.openxmlformats.org/officeDocument/2006/relationships/image" Target="media/image135.png"/><Relationship Id="rId156" Type="http://schemas.openxmlformats.org/officeDocument/2006/relationships/image" Target="media/image136.png"/><Relationship Id="rId157" Type="http://schemas.openxmlformats.org/officeDocument/2006/relationships/image" Target="media/image137.png"/><Relationship Id="rId158" Type="http://schemas.openxmlformats.org/officeDocument/2006/relationships/image" Target="media/image138.png"/><Relationship Id="rId159" Type="http://schemas.openxmlformats.org/officeDocument/2006/relationships/image" Target="media/image139.png"/><Relationship Id="rId160" Type="http://schemas.openxmlformats.org/officeDocument/2006/relationships/image" Target="media/image140.png"/><Relationship Id="rId161" Type="http://schemas.openxmlformats.org/officeDocument/2006/relationships/image" Target="media/image141.png"/><Relationship Id="rId162" Type="http://schemas.openxmlformats.org/officeDocument/2006/relationships/image" Target="media/image142.png"/><Relationship Id="rId163" Type="http://schemas.openxmlformats.org/officeDocument/2006/relationships/image" Target="media/image143.png"/><Relationship Id="rId164" Type="http://schemas.openxmlformats.org/officeDocument/2006/relationships/image" Target="media/image144.png"/><Relationship Id="rId165" Type="http://schemas.openxmlformats.org/officeDocument/2006/relationships/image" Target="media/image145.png"/><Relationship Id="rId166" Type="http://schemas.openxmlformats.org/officeDocument/2006/relationships/image" Target="media/image146.png"/><Relationship Id="rId167" Type="http://schemas.openxmlformats.org/officeDocument/2006/relationships/image" Target="media/image147.png"/><Relationship Id="rId168" Type="http://schemas.openxmlformats.org/officeDocument/2006/relationships/footer" Target="footer13.xml"/><Relationship Id="rId169" Type="http://schemas.openxmlformats.org/officeDocument/2006/relationships/footer" Target="footer14.xml"/><Relationship Id="rId170" Type="http://schemas.openxmlformats.org/officeDocument/2006/relationships/footer" Target="footer15.xml"/><Relationship Id="rId171" Type="http://schemas.openxmlformats.org/officeDocument/2006/relationships/footer" Target="footer16.xml"/><Relationship Id="rId172" Type="http://schemas.openxmlformats.org/officeDocument/2006/relationships/footer" Target="footer17.xml"/><Relationship Id="rId173" Type="http://schemas.openxmlformats.org/officeDocument/2006/relationships/footer" Target="footer18.xml"/><Relationship Id="rId174" Type="http://schemas.openxmlformats.org/officeDocument/2006/relationships/footer" Target="footer19.xml"/><Relationship Id="rId175" Type="http://schemas.openxmlformats.org/officeDocument/2006/relationships/footer" Target="footer20.xml"/><Relationship Id="rId176" Type="http://schemas.openxmlformats.org/officeDocument/2006/relationships/footer" Target="footer21.xml"/><Relationship Id="rId177" Type="http://schemas.openxmlformats.org/officeDocument/2006/relationships/footer" Target="footer22.xml"/><Relationship Id="rId178" Type="http://schemas.openxmlformats.org/officeDocument/2006/relationships/footer" Target="footer23.xml"/><Relationship Id="rId179" Type="http://schemas.openxmlformats.org/officeDocument/2006/relationships/footer" Target="footer24.xml"/><Relationship Id="rId180" Type="http://schemas.openxmlformats.org/officeDocument/2006/relationships/footer" Target="footer25.xml"/><Relationship Id="rId181" Type="http://schemas.openxmlformats.org/officeDocument/2006/relationships/footer" Target="footer26.xml"/><Relationship Id="rId182" Type="http://schemas.openxmlformats.org/officeDocument/2006/relationships/footer" Target="footer27.xml"/><Relationship Id="rId183" Type="http://schemas.openxmlformats.org/officeDocument/2006/relationships/footer" Target="footer28.xml"/><Relationship Id="rId184" Type="http://schemas.openxmlformats.org/officeDocument/2006/relationships/footer" Target="footer29.xml"/><Relationship Id="rId185" Type="http://schemas.openxmlformats.org/officeDocument/2006/relationships/footer" Target="footer30.xml"/><Relationship Id="rId186" Type="http://schemas.openxmlformats.org/officeDocument/2006/relationships/numbering" Target="numbering.xml"/><Relationship Id="rId187" Type="http://schemas.openxmlformats.org/officeDocument/2006/relationships/fontTable" Target="fontTable.xml"/><Relationship Id="rId188" Type="http://schemas.openxmlformats.org/officeDocument/2006/relationships/settings" Target="settings.xml"/><Relationship Id="rId189" Type="http://schemas.openxmlformats.org/officeDocument/2006/relationships/theme" Target="theme/theme1.xml"/><Relationship Id="rId19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USS21</b:Tag>
    <b:SourceType>Report</b:SourceType>
    <b:Guid>{44DA7FD3-F5B8-45FF-8479-548DE7D59375}</b:Guid>
    <b:Author>
      <b:Author>
        <b:Corporate>USS</b:Corporate>
      </b:Author>
    </b:Author>
    <b:Year>2021</b:Year>
    <b:Publisher>Universidad Señor de Sipán</b:Publisher>
    <b:City>Pimentel</b:City>
    <b:Title>Resolución de Directorio N° 258-2021/PD-USS</b:Title>
    <b:RefOrder>1</b:RefOrder>
  </b:Source>
</b:Sources>
</file>

<file path=customXml/itemProps1.xml><?xml version="1.0" encoding="utf-8"?>
<ds:datastoreItem xmlns:ds="http://schemas.openxmlformats.org/officeDocument/2006/customXml" ds:itemID="{1CE461BE-C0A2-4038-BF9C-C62E55D71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1708</TotalTime>
  <Application>LibreOffice/25.8.7.3$Linux_X86_64 LibreOffice_project/580$Build-3</Application>
  <AppVersion>15.0000</AppVersion>
  <Pages>194</Pages>
  <Words>26880</Words>
  <Characters>149461</Characters>
  <CharactersWithSpaces>173879</CharactersWithSpaces>
  <Paragraphs>2542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2022-09-08T00:03:00Z</dcterms:created>
  <dc:creator>Ivan</dc:creator>
  <dc:description/>
  <dc:language>es-ES</dc:language>
  <cp:lastModifiedBy/>
  <cp:lastPrinted>2026-10-19T01:37:32Z</cp:lastPrinted>
  <dcterms:modified xsi:type="dcterms:W3CDTF">2026-10-23T10:38:51Z</dcterms:modified>
  <cp:revision>312</cp:revision>
  <dc:subject/>
  <dc:title/>
</cp:coreProperties>
</file>

<file path=docProps/custom.xml><?xml version="1.0" encoding="utf-8"?>
<Properties xmlns="http://schemas.openxmlformats.org/officeDocument/2006/custom-properties" xmlns:vt="http://schemas.openxmlformats.org/officeDocument/2006/docPropsVTypes"/>
</file>