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3.xml" ContentType="application/vnd.openxmlformats-officedocument.wordprocessingml.footer+xml"/>
  <Override PartName="/word/footer11.xml" ContentType="application/vnd.openxmlformats-officedocument.wordprocessingml.footer+xml"/>
  <Override PartName="/word/theme/theme1.xml" ContentType="application/vnd.openxmlformats-officedocument.theme+xml"/>
  <Override PartName="/word/footer8.xml" ContentType="application/vnd.openxmlformats-officedocument.wordprocessingml.footer+xml"/>
  <Override PartName="/word/footer5.xml" ContentType="application/vnd.openxmlformats-officedocument.wordprocessingml.footer+xml"/>
  <Override PartName="/word/header13.xml" ContentType="application/vnd.openxmlformats-officedocument.wordprocessingml.header+xml"/>
  <Override PartName="/word/header4.xml" ContentType="application/vnd.openxmlformats-officedocument.wordprocessingml.header+xml"/>
  <Override PartName="/word/footer7.xml" ContentType="application/vnd.openxmlformats-officedocument.wordprocessingml.footer+xml"/>
  <Override PartName="/word/header19.xml" ContentType="application/vnd.openxmlformats-officedocument.wordprocessingml.header+xml"/>
  <Override PartName="/word/header12.xml" ContentType="application/vnd.openxmlformats-officedocument.wordprocessingml.header+xml"/>
  <Override PartName="/word/footer12.xml" ContentType="application/vnd.openxmlformats-officedocument.wordprocessingml.footer+xml"/>
  <Override PartName="/word/header3.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header10.xml" ContentType="application/vnd.openxmlformats-officedocument.wordprocessingml.header+xml"/>
  <Override PartName="/word/footer14.xml" ContentType="application/vnd.openxmlformats-officedocument.wordprocessingml.footer+xml"/>
  <Override PartName="/word/footer15.xml" ContentType="application/vnd.openxmlformats-officedocument.wordprocessingml.footer+xml"/>
  <Override PartName="/word/comments.xml" ContentType="application/vnd.openxmlformats-officedocument.wordprocessingml.comments+xml"/>
  <Override PartName="/word/header16.xml" ContentType="application/vnd.openxmlformats-officedocument.wordprocessingml.header+xml"/>
  <Override PartName="/word/fontTable.xml" ContentType="application/vnd.openxmlformats-officedocument.wordprocessingml.fontTable+xml"/>
  <Override PartName="/word/footer16.xml" ContentType="application/vnd.openxmlformats-officedocument.wordprocessingml.footer+xml"/>
  <Override PartName="/word/header14.xml" ContentType="application/vnd.openxmlformats-officedocument.wordprocessingml.header+xml"/>
  <Override PartName="/word/header7.xml" ContentType="application/vnd.openxmlformats-officedocument.wordprocessingml.header+xml"/>
  <Override PartName="/word/header17.xml" ContentType="application/vnd.openxmlformats-officedocument.wordprocessingml.header+xml"/>
  <Override PartName="/word/footer1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numbering.xml" ContentType="application/vnd.openxmlformats-officedocument.wordprocessingml.numbering+xml"/>
  <Override PartName="/word/footer1.xml" ContentType="application/vnd.openxmlformats-officedocument.wordprocessingml.footer+xml"/>
  <Override PartName="/word/header6.xml" ContentType="application/vnd.openxmlformats-officedocument.wordprocessingml.header+xml"/>
  <Override PartName="/word/footer17.xml" ContentType="application/vnd.openxmlformats-officedocument.wordprocessingml.footer+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9.odttf" ContentType="application/vnd.openxmlformats-officedocument.obfuscatedFont"/>
  <Override PartName="/word/fonts/font10.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8.odttf" ContentType="application/vnd.openxmlformats-officedocument.obfuscatedFont"/>
  <Override PartName="/word/fonts/font6.odttf" ContentType="application/vnd.openxmlformats-officedocument.obfuscatedFont"/>
  <Override PartName="/word/fonts/font5.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7.odttf" ContentType="application/vnd.openxmlformats-officedocument.obfuscatedFont"/>
  <Override PartName="/word/header8.xml" ContentType="application/vnd.openxmlformats-officedocument.wordprocessingml.header+xml"/>
  <Override PartName="/word/header1.xml" ContentType="application/vnd.openxmlformats-officedocument.wordprocessingml.header+xml"/>
  <Override PartName="/word/settings.xml" ContentType="application/vnd.openxmlformats-officedocument.wordprocessingml.settings+xml"/>
  <Override PartName="/word/header2.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styles.xml" ContentType="application/vnd.openxmlformats-officedocument.wordprocessingml.styles+xml"/>
  <Override PartName="/word/document.xml" ContentType="application/vnd.openxmlformats-officedocument.wordprocessingml.document.main+xml"/>
  <Override PartName="/word/header15.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18.xml" ContentType="application/vnd.openxmlformats-officedocument.wordprocessingml.header+xml"/>
  <Override PartName="/word/footer6.xml" ContentType="application/vnd.openxmlformats-officedocument.wordprocessingml.footer+xml"/>
  <Override PartName="/word/footer19.xml" ContentType="application/vnd.openxmlformats-officedocument.wordprocessingml.foot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160" w:after="160"/>
        <w:jc w:val="center"/>
        <w:rPr>
          <w:rFonts w:ascii="Times" w:hAnsi="Times" w:eastAsia="Times" w:cs="Times"/>
          <w:b/>
          <w:bCs/>
          <w:sz w:val="36"/>
          <w:szCs w:val="36"/>
        </w:rPr>
      </w:pPr>
      <w:r>
        <w:rPr/>
        <w:drawing>
          <wp:inline distT="0" distB="0" distL="0" distR="0">
            <wp:extent cx="1129665" cy="605790"/>
            <wp:effectExtent l="0" t="0" r="0" b="0"/>
            <wp:docPr id="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png"/>
                    <pic:cNvPicPr>
                      <a:picLocks noChangeAspect="1" noChangeArrowheads="1"/>
                    </pic:cNvPicPr>
                  </pic:nvPicPr>
                  <pic:blipFill>
                    <a:blip r:embed="rId2"/>
                    <a:srcRect l="0" t="12162" r="0" b="11888"/>
                    <a:stretch>
                      <a:fillRect/>
                    </a:stretch>
                  </pic:blipFill>
                  <pic:spPr bwMode="auto">
                    <a:xfrm>
                      <a:off x="0" y="0"/>
                      <a:ext cx="1129665" cy="605790"/>
                    </a:xfrm>
                    <a:prstGeom prst="rect">
                      <a:avLst/>
                    </a:prstGeom>
                    <a:noFill/>
                  </pic:spPr>
                </pic:pic>
              </a:graphicData>
            </a:graphic>
          </wp:inline>
        </w:drawing>
      </w:r>
    </w:p>
    <w:p>
      <w:pPr>
        <w:pStyle w:val="Normal"/>
        <w:spacing w:lineRule="auto" w:line="240"/>
        <w:jc w:val="center"/>
        <w:rPr>
          <w:sz w:val="36"/>
          <w:szCs w:val="36"/>
        </w:rPr>
      </w:pPr>
      <w:r>
        <w:rPr>
          <w:b/>
          <w:bCs/>
          <w:sz w:val="36"/>
          <w:szCs w:val="36"/>
        </w:rPr>
        <w:t>INSTITUTO DE EDUCACION SUPERIOR TECNOLÓGICO PRIVADO “CIBERTEC”</w:t>
      </w:r>
    </w:p>
    <w:p>
      <w:pPr>
        <w:pStyle w:val="Normal"/>
        <w:spacing w:lineRule="auto" w:line="240"/>
        <w:jc w:val="center"/>
        <w:rPr>
          <w:rFonts w:ascii="Times" w:hAnsi="Times" w:eastAsia="Times" w:cs="Times"/>
          <w:b/>
          <w:bCs/>
          <w:sz w:val="8"/>
          <w:szCs w:val="8"/>
        </w:rPr>
      </w:pPr>
      <w:r>
        <w:rPr>
          <w:rFonts w:eastAsia="Times" w:cs="Times" w:ascii="Times" w:hAnsi="Times"/>
          <w:b/>
          <w:bCs/>
          <w:sz w:val="8"/>
          <w:szCs w:val="8"/>
        </w:rPr>
      </w:r>
    </w:p>
    <w:p>
      <w:pPr>
        <w:pStyle w:val="Normal"/>
        <w:spacing w:lineRule="auto" w:line="240"/>
        <w:jc w:val="center"/>
        <w:rPr>
          <w:sz w:val="32"/>
          <w:szCs w:val="32"/>
        </w:rPr>
      </w:pPr>
      <w:bookmarkStart w:id="0" w:name="_heading=h.wbi3f3aqe8r8"/>
      <w:bookmarkEnd w:id="0"/>
      <w:r>
        <w:rPr>
          <w:b/>
          <w:bCs/>
          <w:sz w:val="32"/>
          <w:szCs w:val="32"/>
        </w:rPr>
        <w:t>FACULTAD DE TECNOLOGÍAS DE LA INFORMACIÓN</w:t>
      </w:r>
    </w:p>
    <w:p>
      <w:pPr>
        <w:pStyle w:val="Normal"/>
        <w:spacing w:lineRule="auto" w:line="240"/>
        <w:jc w:val="center"/>
        <w:rPr>
          <w:sz w:val="32"/>
          <w:szCs w:val="32"/>
        </w:rPr>
      </w:pPr>
      <w:r>
        <w:rPr>
          <w:b/>
          <w:bCs/>
          <w:sz w:val="32"/>
          <w:szCs w:val="32"/>
        </w:rPr>
        <w:t>CARRERA DE COMPUTACIÓN E INFORMÁTICA</w:t>
      </w:r>
    </w:p>
    <w:p>
      <w:pPr>
        <w:pStyle w:val="Normal"/>
        <w:spacing w:lineRule="auto" w:line="240"/>
        <w:jc w:val="center"/>
        <w:rPr>
          <w:sz w:val="8"/>
          <w:szCs w:val="8"/>
        </w:rPr>
      </w:pPr>
      <w:r>
        <w:rPr>
          <w:sz w:val="8"/>
          <w:szCs w:val="8"/>
        </w:rPr>
      </w:r>
    </w:p>
    <w:p>
      <w:pPr>
        <w:pStyle w:val="Normal"/>
        <w:spacing w:lineRule="auto" w:line="240"/>
        <w:jc w:val="center"/>
        <w:rPr>
          <w:b/>
          <w:bCs/>
          <w:sz w:val="32"/>
          <w:szCs w:val="32"/>
        </w:rPr>
      </w:pPr>
      <w:r>
        <w:rPr>
          <w:b/>
          <w:bCs/>
          <w:sz w:val="32"/>
          <w:szCs w:val="32"/>
        </w:rPr>
        <w:t>PROYECTO DE INVESTIGACIÓN APLICADA</w:t>
      </w:r>
    </w:p>
    <w:p>
      <w:pPr>
        <w:pStyle w:val="Normal"/>
        <w:spacing w:lineRule="auto" w:line="240"/>
        <w:jc w:val="center"/>
        <w:rPr>
          <w:rFonts w:ascii="Arial" w:hAnsi="Arial" w:eastAsia="Arial" w:cs="Arial"/>
          <w:b/>
          <w:bCs/>
          <w:sz w:val="36"/>
          <w:szCs w:val="36"/>
        </w:rPr>
      </w:pPr>
      <w:r>
        <w:rPr>
          <w:rFonts w:eastAsia="Arial" w:cs="Arial" w:ascii="Arial" w:hAnsi="Arial"/>
          <w:b/>
          <w:bCs/>
          <w:sz w:val="36"/>
          <w:szCs w:val="36"/>
        </w:rPr>
        <w:t>“</w:t>
      </w:r>
      <w:r>
        <w:rPr>
          <w:rFonts w:eastAsia="Arial" w:cs="Arial" w:ascii="Arial" w:hAnsi="Arial"/>
          <w:b/>
          <w:bCs/>
          <w:sz w:val="36"/>
          <w:szCs w:val="36"/>
        </w:rPr>
        <w:t>Desarrollo de una aplicación web para la gestión musical de la plataforma Melodic Vault, Lima, 2026”</w:t>
      </w:r>
    </w:p>
    <w:p>
      <w:pPr>
        <w:pStyle w:val="Normal"/>
        <w:spacing w:lineRule="auto" w:line="240"/>
        <w:jc w:val="center"/>
        <w:rPr>
          <w:b/>
          <w:bCs/>
          <w:sz w:val="6"/>
          <w:szCs w:val="6"/>
        </w:rPr>
      </w:pPr>
      <w:r>
        <w:rPr>
          <w:b/>
          <w:bCs/>
          <w:sz w:val="6"/>
          <w:szCs w:val="6"/>
        </w:rPr>
      </w:r>
    </w:p>
    <w:p>
      <w:pPr>
        <w:pStyle w:val="Normal"/>
        <w:spacing w:lineRule="auto" w:line="240"/>
        <w:jc w:val="center"/>
        <w:rPr>
          <w:b/>
          <w:bCs/>
          <w:sz w:val="32"/>
          <w:szCs w:val="32"/>
        </w:rPr>
      </w:pPr>
      <w:r>
        <w:rPr>
          <w:b/>
          <w:bCs/>
          <w:sz w:val="32"/>
          <w:szCs w:val="32"/>
        </w:rPr>
        <w:t>Autores:</w:t>
      </w:r>
    </w:p>
    <w:p>
      <w:pPr>
        <w:pStyle w:val="Normal"/>
        <w:spacing w:lineRule="auto" w:line="240"/>
        <w:jc w:val="center"/>
        <w:rPr>
          <w:b/>
          <w:bCs/>
          <w:sz w:val="32"/>
          <w:szCs w:val="32"/>
        </w:rPr>
      </w:pPr>
      <w:r>
        <w:rPr>
          <w:b/>
          <w:bCs/>
          <w:sz w:val="32"/>
          <w:szCs w:val="32"/>
        </w:rPr>
        <w:t>Vidal Merino Carlos</w:t>
      </w:r>
    </w:p>
    <w:p>
      <w:pPr>
        <w:pStyle w:val="Normal"/>
        <w:spacing w:lineRule="auto" w:line="240"/>
        <w:jc w:val="center"/>
        <w:rPr>
          <w:b/>
          <w:bCs/>
          <w:sz w:val="32"/>
          <w:szCs w:val="32"/>
        </w:rPr>
      </w:pPr>
      <w:r>
        <w:rPr>
          <w:b/>
          <w:bCs/>
          <w:sz w:val="32"/>
          <w:szCs w:val="32"/>
        </w:rPr>
        <w:t>Román Quispe André Fabrizzio</w:t>
      </w:r>
    </w:p>
    <w:p>
      <w:pPr>
        <w:pStyle w:val="Normal"/>
        <w:spacing w:lineRule="auto" w:line="240"/>
        <w:jc w:val="center"/>
        <w:rPr>
          <w:b/>
          <w:bCs/>
          <w:sz w:val="32"/>
          <w:szCs w:val="32"/>
        </w:rPr>
      </w:pPr>
      <w:r>
        <w:rPr>
          <w:b/>
          <w:bCs/>
          <w:sz w:val="32"/>
          <w:szCs w:val="32"/>
        </w:rPr>
        <w:t>Garay Alzamora Leonardo Joaquin</w:t>
      </w:r>
    </w:p>
    <w:p>
      <w:pPr>
        <w:pStyle w:val="Normal"/>
        <w:spacing w:lineRule="auto" w:line="240"/>
        <w:jc w:val="center"/>
        <w:rPr>
          <w:b/>
          <w:bCs/>
          <w:sz w:val="32"/>
          <w:szCs w:val="32"/>
        </w:rPr>
      </w:pPr>
      <w:r>
        <w:rPr>
          <w:b/>
          <w:bCs/>
          <w:sz w:val="32"/>
          <w:szCs w:val="32"/>
        </w:rPr>
        <w:t>Burgos Villon Cesar Jesus</w:t>
      </w:r>
    </w:p>
    <w:p>
      <w:pPr>
        <w:pStyle w:val="Normal"/>
        <w:spacing w:lineRule="auto" w:line="240"/>
        <w:jc w:val="center"/>
        <w:rPr>
          <w:b/>
          <w:bCs/>
          <w:sz w:val="32"/>
          <w:szCs w:val="32"/>
        </w:rPr>
      </w:pPr>
      <w:r>
        <w:rPr>
          <w:b/>
          <w:bCs/>
          <w:sz w:val="32"/>
          <w:szCs w:val="32"/>
        </w:rPr>
        <w:t>Zelada Ruiz Ryk Anthony</w:t>
      </w:r>
    </w:p>
    <w:p>
      <w:pPr>
        <w:pStyle w:val="Normal"/>
        <w:spacing w:lineRule="auto" w:line="240"/>
        <w:jc w:val="center"/>
        <w:rPr>
          <w:b/>
          <w:bCs/>
          <w:sz w:val="32"/>
          <w:szCs w:val="32"/>
        </w:rPr>
      </w:pPr>
      <w:r>
        <w:rPr>
          <w:b/>
          <w:bCs/>
          <w:sz w:val="32"/>
          <w:szCs w:val="32"/>
        </w:rPr>
      </w:r>
    </w:p>
    <w:p>
      <w:pPr>
        <w:pStyle w:val="Normal"/>
        <w:spacing w:lineRule="auto" w:line="240"/>
        <w:jc w:val="center"/>
        <w:rPr>
          <w:sz w:val="8"/>
          <w:szCs w:val="8"/>
        </w:rPr>
      </w:pPr>
      <w:r>
        <w:rPr>
          <w:sz w:val="8"/>
          <w:szCs w:val="8"/>
        </w:rPr>
      </w:r>
    </w:p>
    <w:p>
      <w:pPr>
        <w:pStyle w:val="Normal"/>
        <w:spacing w:lineRule="auto" w:line="240"/>
        <w:jc w:val="center"/>
        <w:rPr>
          <w:b/>
          <w:bCs/>
          <w:sz w:val="32"/>
          <w:szCs w:val="32"/>
        </w:rPr>
      </w:pPr>
      <w:r>
        <w:rPr>
          <w:b/>
          <w:bCs/>
          <w:sz w:val="32"/>
          <w:szCs w:val="32"/>
        </w:rPr>
        <w:t>Docente:</w:t>
      </w:r>
    </w:p>
    <w:p>
      <w:pPr>
        <w:pStyle w:val="Normal"/>
        <w:spacing w:lineRule="auto" w:line="240"/>
        <w:jc w:val="center"/>
        <w:rPr>
          <w:b/>
          <w:bCs/>
          <w:sz w:val="32"/>
          <w:szCs w:val="32"/>
        </w:rPr>
      </w:pPr>
      <w:r>
        <w:rPr>
          <w:b/>
          <w:bCs/>
          <w:sz w:val="32"/>
          <w:szCs w:val="32"/>
        </w:rPr>
        <w:t>Mtro. (c) Bocanegra Pinchi Yan Carlos</w:t>
      </w:r>
    </w:p>
    <w:p>
      <w:pPr>
        <w:pStyle w:val="Normal"/>
        <w:spacing w:lineRule="auto" w:line="240"/>
        <w:jc w:val="center"/>
        <w:rPr>
          <w:rFonts w:ascii="Times" w:hAnsi="Times" w:eastAsia="Times" w:cs="Times"/>
          <w:b/>
          <w:bCs/>
          <w:sz w:val="8"/>
          <w:szCs w:val="8"/>
        </w:rPr>
      </w:pPr>
      <w:r>
        <w:rPr>
          <w:rFonts w:eastAsia="Times" w:cs="Times" w:ascii="Times" w:hAnsi="Times"/>
          <w:b/>
          <w:bCs/>
          <w:sz w:val="8"/>
          <w:szCs w:val="8"/>
        </w:rPr>
      </w:r>
    </w:p>
    <w:p>
      <w:pPr>
        <w:pStyle w:val="Normal"/>
        <w:spacing w:lineRule="auto" w:line="240"/>
        <w:jc w:val="center"/>
        <w:rPr>
          <w:b/>
          <w:bCs/>
          <w:sz w:val="32"/>
          <w:szCs w:val="32"/>
        </w:rPr>
      </w:pPr>
      <w:r>
        <w:rPr>
          <w:b/>
          <w:bCs/>
          <w:sz w:val="32"/>
          <w:szCs w:val="32"/>
        </w:rPr>
        <w:t>Curso:</w:t>
      </w:r>
    </w:p>
    <w:p>
      <w:pPr>
        <w:pStyle w:val="Normal"/>
        <w:spacing w:lineRule="auto" w:line="240"/>
        <w:jc w:val="center"/>
        <w:rPr>
          <w:b/>
          <w:bCs/>
          <w:sz w:val="32"/>
          <w:szCs w:val="32"/>
        </w:rPr>
      </w:pPr>
      <w:r>
        <w:rPr>
          <w:b/>
          <w:bCs/>
          <w:sz w:val="32"/>
          <w:szCs w:val="32"/>
        </w:rPr>
        <w:t>Lenguaje de Programación II</w:t>
      </w:r>
    </w:p>
    <w:p>
      <w:pPr>
        <w:pStyle w:val="Normal"/>
        <w:spacing w:lineRule="auto" w:line="240"/>
        <w:jc w:val="center"/>
        <w:rPr>
          <w:rFonts w:ascii="Times" w:hAnsi="Times" w:eastAsia="Times" w:cs="Times"/>
          <w:b/>
          <w:bCs/>
          <w:sz w:val="8"/>
          <w:szCs w:val="8"/>
        </w:rPr>
      </w:pPr>
      <w:r>
        <w:rPr>
          <w:rFonts w:eastAsia="Times" w:cs="Times" w:ascii="Times" w:hAnsi="Times"/>
          <w:b/>
          <w:bCs/>
          <w:sz w:val="8"/>
          <w:szCs w:val="8"/>
        </w:rPr>
      </w:r>
    </w:p>
    <w:p>
      <w:pPr>
        <w:pStyle w:val="Normal"/>
        <w:spacing w:lineRule="auto" w:line="240"/>
        <w:jc w:val="center"/>
        <w:rPr>
          <w:b/>
          <w:bCs/>
          <w:sz w:val="28"/>
          <w:szCs w:val="28"/>
        </w:rPr>
      </w:pPr>
      <w:r>
        <w:rPr>
          <w:b/>
          <w:bCs/>
          <w:sz w:val="28"/>
          <w:szCs w:val="28"/>
        </w:rPr>
        <w:t>Chiclayo - Perú</w:t>
      </w:r>
      <w:r>
        <w:rPr/>
        <w:t xml:space="preserve"> </w:t>
      </w:r>
    </w:p>
    <w:p>
      <w:pPr>
        <w:pStyle w:val="Normal"/>
        <w:spacing w:lineRule="auto" w:line="240"/>
        <w:jc w:val="center"/>
        <w:rPr>
          <w:b/>
          <w:bCs/>
          <w:sz w:val="28"/>
          <w:szCs w:val="28"/>
        </w:rPr>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1418" w:right="1418" w:gutter="0" w:header="709" w:top="1701" w:footer="709" w:bottom="1701"/>
          <w:pgNumType w:start="1" w:fmt="decimal"/>
          <w:formProt w:val="false"/>
          <w:titlePg/>
          <w:textDirection w:val="lrTb"/>
          <w:docGrid w:type="default" w:linePitch="100" w:charSpace="0"/>
        </w:sectPr>
      </w:pPr>
      <w:r>
        <w:rPr>
          <w:b/>
          <w:bCs/>
          <w:sz w:val="28"/>
          <w:szCs w:val="28"/>
        </w:rPr>
        <w:drawing>
          <wp:anchor distT="0" distB="0" distL="0" distR="0" simplePos="0" relativeHeight="18" behindDoc="0" locked="0" layoutInCell="1" allowOverlap="1">
            <wp:simplePos x="0" y="0"/>
            <wp:positionH relativeFrom="column">
              <wp:posOffset>5615940</wp:posOffset>
            </wp:positionH>
            <wp:positionV relativeFrom="paragraph">
              <wp:posOffset>268605</wp:posOffset>
            </wp:positionV>
            <wp:extent cx="281940" cy="350520"/>
            <wp:effectExtent l="0" t="0" r="0" b="0"/>
            <wp:wrapNone/>
            <wp:docPr id="2"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5.png"/>
                    <pic:cNvPicPr>
                      <a:picLocks noChangeAspect="1" noChangeArrowheads="1"/>
                    </pic:cNvPicPr>
                  </pic:nvPicPr>
                  <pic:blipFill>
                    <a:blip r:embed="rId3"/>
                    <a:stretch>
                      <a:fillRect/>
                    </a:stretch>
                  </pic:blipFill>
                  <pic:spPr bwMode="auto">
                    <a:xfrm>
                      <a:off x="0" y="0"/>
                      <a:ext cx="281940" cy="350520"/>
                    </a:xfrm>
                    <a:prstGeom prst="rect">
                      <a:avLst/>
                    </a:prstGeom>
                    <a:noFill/>
                  </pic:spPr>
                </pic:pic>
              </a:graphicData>
            </a:graphic>
          </wp:anchor>
        </w:drawing>
      </w:r>
      <w:r>
        <w:rPr>
          <w:b/>
          <w:bCs/>
          <w:sz w:val="28"/>
          <w:szCs w:val="28"/>
        </w:rPr>
        <w:t>2026</w:t>
      </w:r>
    </w:p>
    <w:p>
      <w:pPr>
        <w:pStyle w:val="Heading1"/>
        <w:keepNext w:val="false"/>
        <w:keepLines w:val="false"/>
        <w:widowControl w:val="false"/>
        <w:spacing w:lineRule="auto" w:line="360"/>
        <w:rPr>
          <w:rFonts w:ascii="Arial" w:hAnsi="Arial" w:eastAsia="Arial" w:cs="Arial"/>
          <w:b/>
          <w:bCs/>
          <w:color w:val="000000"/>
          <w:sz w:val="22"/>
          <w:szCs w:val="22"/>
        </w:rPr>
      </w:pPr>
      <w:bookmarkStart w:id="1" w:name="_heading=h.90isdxn57nh2"/>
      <w:bookmarkEnd w:id="1"/>
      <w:r>
        <w:rPr>
          <w:rFonts w:eastAsia="Arial" w:cs="Arial" w:ascii="Arial" w:hAnsi="Arial"/>
          <w:b/>
          <w:bCs/>
          <w:color w:val="000000"/>
          <w:sz w:val="22"/>
          <w:szCs w:val="22"/>
        </w:rPr>
        <w:t>Índice</w:t>
      </w:r>
    </w:p>
    <w:sdt>
      <w:sdtPr>
        <w:docPartObj>
          <w:docPartGallery w:val="Table of Contents"/>
          <w:docPartUnique w:val="true"/>
        </w:docPartObj>
      </w:sdtPr>
      <w:sdtContent>
        <w:p>
          <w:pPr>
            <w:pStyle w:val="Normal"/>
            <w:pBdr/>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r>
            <w:fldChar w:fldCharType="begin"/>
          </w:r>
          <w:r>
            <w:rPr>
              <w:rStyle w:val="Enlacedelndice"/>
              <w:rFonts w:eastAsia="Arial" w:cs="Arial" w:ascii="Arial" w:hAnsi="Arial"/>
              <w:webHidden/>
              <w:color w:val="000000"/>
              <w:sz w:val="22"/>
              <w:szCs w:val="22"/>
            </w:rPr>
            <w:instrText xml:space="preserve"> TOC \z \o "1-9" \u \t "heading 1,1,heading 2,2,heading 3,3" \h</w:instrText>
          </w:r>
          <w:r>
            <w:rPr>
              <w:rStyle w:val="Enlacedelndice"/>
              <w:rFonts w:eastAsia="Arial" w:cs="Arial" w:ascii="Arial" w:hAnsi="Arial"/>
              <w:webHidden/>
              <w:color w:val="000000"/>
              <w:sz w:val="22"/>
              <w:szCs w:val="22"/>
            </w:rPr>
            <w:fldChar w:fldCharType="separate"/>
          </w:r>
          <w:hyperlink w:anchor="_heading=h.90isdxn57nh2">
            <w:r>
              <w:rPr>
                <w:rStyle w:val="Enlacedelndice"/>
                <w:rFonts w:eastAsia="Arial" w:cs="Arial" w:ascii="Arial" w:hAnsi="Arial"/>
                <w:webHidden/>
                <w:color w:val="000000"/>
                <w:sz w:val="22"/>
                <w:szCs w:val="22"/>
              </w:rPr>
              <w:t>Índice …………</w:t>
              <w:tab/>
              <w:t>ii</w:t>
            </w:r>
          </w:hyperlink>
        </w:p>
        <w:p>
          <w:pPr>
            <w:pStyle w:val="Normal"/>
            <w:pBdr/>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e7npegq3cp2d">
            <w:r>
              <w:rPr>
                <w:rStyle w:val="Enlacedelndice"/>
                <w:rFonts w:eastAsia="Arial" w:cs="Arial" w:ascii="Arial" w:hAnsi="Arial"/>
                <w:webHidden/>
                <w:color w:val="000000"/>
                <w:sz w:val="22"/>
                <w:szCs w:val="22"/>
              </w:rPr>
              <w:t>1.</w:t>
              <w:tab/>
              <w:t>Resumen</w:t>
              <w:tab/>
              <w:t>3</w:t>
            </w:r>
          </w:hyperlink>
        </w:p>
        <w:p>
          <w:pPr>
            <w:pStyle w:val="Normal"/>
            <w:pBdr/>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2wh4vhihzz03">
            <w:r>
              <w:rPr>
                <w:rStyle w:val="Enlacedelndice"/>
                <w:rFonts w:eastAsia="Arial" w:cs="Arial" w:ascii="Arial" w:hAnsi="Arial"/>
                <w:webHidden/>
                <w:color w:val="000000"/>
                <w:sz w:val="22"/>
                <w:szCs w:val="22"/>
              </w:rPr>
              <w:t>2.</w:t>
              <w:tab/>
              <w:t>Introducción</w:t>
              <w:tab/>
              <w:t>4</w:t>
            </w:r>
          </w:hyperlink>
        </w:p>
        <w:p>
          <w:pPr>
            <w:pStyle w:val="Normal"/>
            <w:pBdr/>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sgn69dxlisj3">
            <w:r>
              <w:rPr>
                <w:rStyle w:val="Enlacedelndice"/>
                <w:rFonts w:eastAsia="Arial" w:cs="Arial" w:ascii="Arial" w:hAnsi="Arial"/>
                <w:webHidden/>
                <w:color w:val="000000"/>
                <w:sz w:val="22"/>
                <w:szCs w:val="22"/>
              </w:rPr>
              <w:t>3.</w:t>
              <w:tab/>
              <w:t>Diagnóstico</w:t>
              <w:tab/>
              <w:t>5</w:t>
            </w:r>
          </w:hyperlink>
        </w:p>
        <w:p>
          <w:pPr>
            <w:pStyle w:val="Normal"/>
            <w:pBdr/>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cc5ml5i525l6">
            <w:r>
              <w:rPr>
                <w:rStyle w:val="Enlacedelndice"/>
                <w:rFonts w:eastAsia="Arial" w:cs="Arial" w:ascii="Arial" w:hAnsi="Arial"/>
                <w:webHidden/>
                <w:color w:val="000000"/>
                <w:sz w:val="22"/>
                <w:szCs w:val="22"/>
              </w:rPr>
              <w:t>4.</w:t>
              <w:tab/>
              <w:t>Objetivos</w:t>
              <w:tab/>
              <w:t>7</w:t>
            </w:r>
          </w:hyperlink>
        </w:p>
        <w:p>
          <w:pPr>
            <w:pStyle w:val="Normal"/>
            <w:pBdr/>
            <w:tabs>
              <w:tab w:val="clear" w:pos="720"/>
              <w:tab w:val="left" w:pos="880" w:leader="none"/>
              <w:tab w:val="right" w:pos="9060" w:leader="none"/>
            </w:tabs>
            <w:spacing w:lineRule="auto" w:line="360" w:before="0" w:after="0"/>
            <w:ind w:start="240"/>
            <w:rPr>
              <w:rFonts w:ascii="Arial" w:hAnsi="Arial" w:eastAsia="Arial" w:cs="Arial"/>
              <w:color w:val="000000"/>
              <w:sz w:val="22"/>
              <w:szCs w:val="22"/>
            </w:rPr>
          </w:pPr>
          <w:hyperlink w:anchor="_heading=h.7m8ittwtc19x">
            <w:r>
              <w:rPr>
                <w:rStyle w:val="Enlacedelndice"/>
                <w:rFonts w:eastAsia="Arial" w:cs="Arial" w:ascii="Arial" w:hAnsi="Arial"/>
                <w:webHidden/>
                <w:color w:val="000000"/>
                <w:sz w:val="22"/>
                <w:szCs w:val="22"/>
              </w:rPr>
              <w:t>4.1.</w:t>
              <w:tab/>
              <w:t>Objetivo general</w:t>
              <w:tab/>
              <w:t>7</w:t>
            </w:r>
          </w:hyperlink>
        </w:p>
        <w:p>
          <w:pPr>
            <w:pStyle w:val="Normal"/>
            <w:pBdr/>
            <w:tabs>
              <w:tab w:val="clear" w:pos="720"/>
              <w:tab w:val="left" w:pos="880" w:leader="none"/>
              <w:tab w:val="right" w:pos="9060" w:leader="none"/>
            </w:tabs>
            <w:spacing w:lineRule="auto" w:line="360" w:before="0" w:after="0"/>
            <w:ind w:start="240"/>
            <w:rPr>
              <w:rFonts w:ascii="Arial" w:hAnsi="Arial" w:eastAsia="Arial" w:cs="Arial"/>
              <w:color w:val="000000"/>
              <w:sz w:val="22"/>
              <w:szCs w:val="22"/>
            </w:rPr>
          </w:pPr>
          <w:hyperlink w:anchor="_heading=h.ic3cphc79p64">
            <w:r>
              <w:rPr>
                <w:rStyle w:val="Enlacedelndice"/>
                <w:rFonts w:eastAsia="Arial" w:cs="Arial" w:ascii="Arial" w:hAnsi="Arial"/>
                <w:webHidden/>
                <w:color w:val="000000"/>
                <w:sz w:val="22"/>
                <w:szCs w:val="22"/>
              </w:rPr>
              <w:t>4.2.</w:t>
              <w:tab/>
              <w:t>Objetivos específicos</w:t>
              <w:tab/>
              <w:t>7</w:t>
            </w:r>
          </w:hyperlink>
        </w:p>
        <w:p>
          <w:pPr>
            <w:pStyle w:val="Normal"/>
            <w:pBdr/>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35xa8igpzume">
            <w:r>
              <w:rPr>
                <w:rStyle w:val="Enlacedelndice"/>
                <w:rFonts w:eastAsia="Arial" w:cs="Arial" w:ascii="Arial" w:hAnsi="Arial"/>
                <w:webHidden/>
                <w:color w:val="000000"/>
                <w:sz w:val="22"/>
                <w:szCs w:val="22"/>
              </w:rPr>
              <w:t>5.</w:t>
              <w:tab/>
              <w:t>Justificación del proyecto</w:t>
              <w:tab/>
              <w:t>8</w:t>
            </w:r>
          </w:hyperlink>
        </w:p>
        <w:p>
          <w:pPr>
            <w:pStyle w:val="Normal"/>
            <w:pBdr/>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toejq2wzxswt">
            <w:r>
              <w:rPr>
                <w:rStyle w:val="Enlacedelndice"/>
                <w:rFonts w:eastAsia="Arial" w:cs="Arial" w:ascii="Arial" w:hAnsi="Arial"/>
                <w:webHidden/>
                <w:color w:val="000000"/>
                <w:sz w:val="22"/>
                <w:szCs w:val="22"/>
              </w:rPr>
              <w:t>6.</w:t>
              <w:tab/>
              <w:t>Definición y alcance</w:t>
              <w:tab/>
              <w:t>9</w:t>
            </w:r>
          </w:hyperlink>
        </w:p>
        <w:p>
          <w:pPr>
            <w:pStyle w:val="Normal"/>
            <w:pBdr/>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uo2m7h2r32yq">
            <w:r>
              <w:rPr>
                <w:rStyle w:val="Enlacedelndice"/>
                <w:rFonts w:eastAsia="Arial" w:cs="Arial" w:ascii="Arial" w:hAnsi="Arial"/>
                <w:webHidden/>
                <w:color w:val="000000"/>
                <w:sz w:val="22"/>
                <w:szCs w:val="22"/>
              </w:rPr>
              <w:t>7.</w:t>
              <w:tab/>
              <w:t>Productos y entregables</w:t>
              <w:tab/>
              <w:t>12</w:t>
            </w:r>
          </w:hyperlink>
        </w:p>
        <w:p>
          <w:pPr>
            <w:pStyle w:val="Normal"/>
            <w:pBdr/>
            <w:tabs>
              <w:tab w:val="clear" w:pos="720"/>
              <w:tab w:val="left" w:pos="880" w:leader="none"/>
              <w:tab w:val="right" w:pos="9060" w:leader="none"/>
            </w:tabs>
            <w:spacing w:lineRule="auto" w:line="360" w:before="0" w:after="0"/>
            <w:ind w:start="240"/>
            <w:rPr>
              <w:rFonts w:ascii="Arial" w:hAnsi="Arial" w:eastAsia="Arial" w:cs="Arial"/>
              <w:color w:val="000000"/>
              <w:sz w:val="22"/>
              <w:szCs w:val="22"/>
            </w:rPr>
          </w:pPr>
          <w:hyperlink w:anchor="_heading=h.wqxswuy0k0vj">
            <w:r>
              <w:rPr>
                <w:rStyle w:val="Enlacedelndice"/>
                <w:rFonts w:eastAsia="Arial" w:cs="Arial" w:ascii="Arial" w:hAnsi="Arial"/>
                <w:webHidden/>
                <w:color w:val="000000"/>
                <w:sz w:val="22"/>
                <w:szCs w:val="22"/>
              </w:rPr>
              <w:t>7.1.</w:t>
              <w:tab/>
              <w:t>Metodología de desarrollo del proyecto</w:t>
              <w:tab/>
              <w:t>13</w:t>
            </w:r>
          </w:hyperlink>
        </w:p>
        <w:p>
          <w:pPr>
            <w:pStyle w:val="Normal"/>
            <w:pBdr/>
            <w:tabs>
              <w:tab w:val="clear" w:pos="720"/>
              <w:tab w:val="left" w:pos="880" w:leader="none"/>
              <w:tab w:val="right" w:pos="9060" w:leader="none"/>
            </w:tabs>
            <w:spacing w:lineRule="auto" w:line="360" w:before="0" w:after="0"/>
            <w:ind w:start="240"/>
            <w:rPr>
              <w:rFonts w:ascii="Arial" w:hAnsi="Arial" w:eastAsia="Arial" w:cs="Arial"/>
              <w:color w:val="000000"/>
              <w:sz w:val="22"/>
              <w:szCs w:val="22"/>
            </w:rPr>
          </w:pPr>
          <w:hyperlink w:anchor="_heading=h.ukzbhajgfe8u">
            <w:r>
              <w:rPr>
                <w:rStyle w:val="Enlacedelndice"/>
                <w:rFonts w:eastAsia="Arial" w:cs="Arial" w:ascii="Arial" w:hAnsi="Arial"/>
                <w:webHidden/>
                <w:color w:val="000000"/>
                <w:sz w:val="22"/>
                <w:szCs w:val="22"/>
              </w:rPr>
              <w:t>7.2.</w:t>
              <w:tab/>
              <w:t>Análisis funcional del sistema</w:t>
              <w:tab/>
              <w:t>14</w:t>
            </w:r>
          </w:hyperlink>
        </w:p>
        <w:p>
          <w:pPr>
            <w:pStyle w:val="Normal"/>
            <w:pBdr/>
            <w:tabs>
              <w:tab w:val="clear" w:pos="720"/>
              <w:tab w:val="left" w:pos="880" w:leader="none"/>
              <w:tab w:val="right" w:pos="9060" w:leader="none"/>
            </w:tabs>
            <w:spacing w:lineRule="auto" w:line="360" w:before="0" w:after="0"/>
            <w:ind w:start="240"/>
            <w:rPr>
              <w:rFonts w:ascii="Arial" w:hAnsi="Arial" w:eastAsia="Arial" w:cs="Arial"/>
              <w:color w:val="000000"/>
              <w:sz w:val="22"/>
              <w:szCs w:val="22"/>
            </w:rPr>
          </w:pPr>
          <w:hyperlink w:anchor="_heading=h.plh2q9fpegf1">
            <w:r>
              <w:rPr>
                <w:rStyle w:val="Enlacedelndice"/>
                <w:rFonts w:eastAsia="Arial" w:cs="Arial" w:ascii="Arial" w:hAnsi="Arial"/>
                <w:webHidden/>
                <w:color w:val="000000"/>
                <w:sz w:val="22"/>
                <w:szCs w:val="22"/>
              </w:rPr>
              <w:t>7.3.</w:t>
              <w:tab/>
              <w:t>Diseño de base de datos y persistencia JPA</w:t>
              <w:tab/>
              <w:t>14</w:t>
            </w:r>
          </w:hyperlink>
        </w:p>
        <w:p>
          <w:pPr>
            <w:pStyle w:val="Normal"/>
            <w:pBdr/>
            <w:tabs>
              <w:tab w:val="clear" w:pos="720"/>
              <w:tab w:val="left" w:pos="880" w:leader="none"/>
              <w:tab w:val="right" w:pos="9060" w:leader="none"/>
            </w:tabs>
            <w:spacing w:lineRule="auto" w:line="360" w:before="0" w:after="0"/>
            <w:ind w:start="240"/>
            <w:rPr>
              <w:rFonts w:ascii="Arial" w:hAnsi="Arial" w:eastAsia="Arial" w:cs="Arial"/>
              <w:color w:val="000000"/>
              <w:sz w:val="22"/>
              <w:szCs w:val="22"/>
            </w:rPr>
          </w:pPr>
          <w:hyperlink w:anchor="_heading=h.14700ra0n5z">
            <w:r>
              <w:rPr>
                <w:rStyle w:val="Enlacedelndice"/>
                <w:rFonts w:eastAsia="Arial" w:cs="Arial" w:ascii="Arial" w:hAnsi="Arial"/>
                <w:webHidden/>
                <w:color w:val="000000"/>
                <w:sz w:val="22"/>
                <w:szCs w:val="22"/>
              </w:rPr>
              <w:t>7.4.</w:t>
              <w:tab/>
              <w:t>Configuración del proyecto con Maven</w:t>
              <w:tab/>
              <w:t>16</w:t>
            </w:r>
          </w:hyperlink>
        </w:p>
        <w:p>
          <w:pPr>
            <w:pStyle w:val="Normal"/>
            <w:pBdr/>
            <w:tabs>
              <w:tab w:val="clear" w:pos="720"/>
              <w:tab w:val="left" w:pos="880" w:leader="none"/>
              <w:tab w:val="right" w:pos="9060" w:leader="none"/>
            </w:tabs>
            <w:spacing w:lineRule="auto" w:line="360" w:before="0" w:after="0"/>
            <w:ind w:start="240"/>
            <w:rPr>
              <w:rFonts w:ascii="Arial" w:hAnsi="Arial" w:eastAsia="Arial" w:cs="Arial"/>
              <w:color w:val="000000"/>
              <w:sz w:val="22"/>
              <w:szCs w:val="22"/>
            </w:rPr>
          </w:pPr>
          <w:hyperlink w:anchor="_heading=h.pu4uwc7tmvdg">
            <w:r>
              <w:rPr>
                <w:rStyle w:val="Enlacedelndice"/>
                <w:rFonts w:eastAsia="Arial" w:cs="Arial" w:ascii="Arial" w:hAnsi="Arial"/>
                <w:webHidden/>
                <w:color w:val="000000"/>
                <w:sz w:val="22"/>
                <w:szCs w:val="22"/>
              </w:rPr>
              <w:t>7.5.</w:t>
              <w:tab/>
              <w:t>Control de versiones con Git y GitHub</w:t>
              <w:tab/>
              <w:t>18</w:t>
            </w:r>
          </w:hyperlink>
        </w:p>
        <w:p>
          <w:pPr>
            <w:pStyle w:val="Normal"/>
            <w:pBdr/>
            <w:tabs>
              <w:tab w:val="clear" w:pos="720"/>
              <w:tab w:val="left" w:pos="880" w:leader="none"/>
              <w:tab w:val="right" w:pos="9060" w:leader="none"/>
            </w:tabs>
            <w:spacing w:lineRule="auto" w:line="360" w:before="0" w:after="0"/>
            <w:ind w:start="240"/>
            <w:rPr>
              <w:rFonts w:ascii="Arial" w:hAnsi="Arial" w:eastAsia="Arial" w:cs="Arial"/>
              <w:color w:val="000000"/>
              <w:sz w:val="22"/>
              <w:szCs w:val="22"/>
            </w:rPr>
          </w:pPr>
          <w:hyperlink w:anchor="_heading=h.ex1d12lq70ul">
            <w:r>
              <w:rPr>
                <w:rStyle w:val="Enlacedelndice"/>
                <w:rFonts w:eastAsia="Arial" w:cs="Arial" w:ascii="Arial" w:hAnsi="Arial"/>
                <w:webHidden/>
                <w:color w:val="000000"/>
                <w:sz w:val="22"/>
                <w:szCs w:val="22"/>
              </w:rPr>
              <w:t>7.6.</w:t>
              <w:tab/>
              <w:t>Implementación web con Spring Boot, MVC, JPA e Hibernate</w:t>
              <w:tab/>
              <w:t>19</w:t>
            </w:r>
          </w:hyperlink>
        </w:p>
        <w:p>
          <w:pPr>
            <w:pStyle w:val="Normal"/>
            <w:pBdr/>
            <w:tabs>
              <w:tab w:val="clear" w:pos="720"/>
              <w:tab w:val="left" w:pos="1320" w:leader="none"/>
              <w:tab w:val="right" w:pos="9060" w:leader="none"/>
            </w:tabs>
            <w:spacing w:lineRule="auto" w:line="360" w:before="0" w:after="0"/>
            <w:ind w:start="480"/>
            <w:rPr>
              <w:rFonts w:ascii="Arial" w:hAnsi="Arial" w:eastAsia="Arial" w:cs="Arial"/>
              <w:color w:val="000000"/>
              <w:sz w:val="22"/>
              <w:szCs w:val="22"/>
            </w:rPr>
          </w:pPr>
          <w:hyperlink w:anchor="_heading=h.i6wwru3zv4eg">
            <w:r>
              <w:rPr>
                <w:rStyle w:val="Enlacedelndice"/>
                <w:rFonts w:eastAsia="Arial" w:cs="Arial" w:ascii="Arial" w:hAnsi="Arial"/>
                <w:webHidden/>
                <w:color w:val="000000"/>
                <w:sz w:val="22"/>
                <w:szCs w:val="22"/>
              </w:rPr>
              <w:t>7.6.1.</w:t>
              <w:tab/>
              <w:t>Arquitectura del sistema</w:t>
              <w:tab/>
              <w:t>19</w:t>
            </w:r>
          </w:hyperlink>
        </w:p>
        <w:p>
          <w:pPr>
            <w:pStyle w:val="Normal"/>
            <w:pBdr/>
            <w:tabs>
              <w:tab w:val="clear" w:pos="720"/>
              <w:tab w:val="left" w:pos="1320" w:leader="none"/>
              <w:tab w:val="right" w:pos="9060" w:leader="none"/>
            </w:tabs>
            <w:spacing w:lineRule="auto" w:line="360" w:before="0" w:after="0"/>
            <w:ind w:start="480"/>
            <w:rPr>
              <w:rFonts w:ascii="Arial" w:hAnsi="Arial" w:eastAsia="Arial" w:cs="Arial"/>
              <w:color w:val="000000"/>
              <w:sz w:val="22"/>
              <w:szCs w:val="22"/>
            </w:rPr>
          </w:pPr>
          <w:hyperlink w:anchor="_heading=h.fay1tkkevuqm">
            <w:r>
              <w:rPr>
                <w:rStyle w:val="Enlacedelndice"/>
                <w:rFonts w:eastAsia="Arial" w:cs="Arial" w:ascii="Arial" w:hAnsi="Arial"/>
                <w:webHidden/>
                <w:color w:val="000000"/>
                <w:sz w:val="22"/>
                <w:szCs w:val="22"/>
              </w:rPr>
              <w:t>7.6.2.</w:t>
              <w:tab/>
              <w:t>Gestión de sesiones y roles</w:t>
              <w:tab/>
              <w:t>20</w:t>
            </w:r>
          </w:hyperlink>
        </w:p>
        <w:p>
          <w:pPr>
            <w:pStyle w:val="Normal"/>
            <w:pBdr/>
            <w:tabs>
              <w:tab w:val="clear" w:pos="720"/>
              <w:tab w:val="left" w:pos="1320" w:leader="none"/>
              <w:tab w:val="right" w:pos="9060" w:leader="none"/>
            </w:tabs>
            <w:spacing w:lineRule="auto" w:line="360" w:before="0" w:after="0"/>
            <w:ind w:start="480"/>
            <w:rPr>
              <w:rFonts w:ascii="Arial" w:hAnsi="Arial" w:eastAsia="Arial" w:cs="Arial"/>
              <w:color w:val="000000"/>
              <w:sz w:val="22"/>
              <w:szCs w:val="22"/>
            </w:rPr>
          </w:pPr>
          <w:hyperlink w:anchor="_heading=h.2ce7aey0j4dx">
            <w:r>
              <w:rPr>
                <w:rStyle w:val="Enlacedelndice"/>
                <w:rFonts w:eastAsia="Arial" w:cs="Arial" w:ascii="Arial" w:hAnsi="Arial"/>
                <w:webHidden/>
                <w:color w:val="000000"/>
                <w:sz w:val="22"/>
                <w:szCs w:val="22"/>
              </w:rPr>
              <w:t>7.6.3.</w:t>
              <w:tab/>
              <w:t>Implementación de mantenimientos</w:t>
              <w:tab/>
              <w:t>21</w:t>
            </w:r>
          </w:hyperlink>
        </w:p>
        <w:p>
          <w:pPr>
            <w:pStyle w:val="Normal"/>
            <w:pBdr/>
            <w:tabs>
              <w:tab w:val="clear" w:pos="720"/>
              <w:tab w:val="left" w:pos="1320" w:leader="none"/>
              <w:tab w:val="right" w:pos="9060" w:leader="none"/>
            </w:tabs>
            <w:spacing w:lineRule="auto" w:line="360" w:before="0" w:after="0"/>
            <w:ind w:start="480"/>
            <w:rPr>
              <w:rFonts w:ascii="Arial" w:hAnsi="Arial" w:eastAsia="Arial" w:cs="Arial"/>
              <w:color w:val="000000"/>
              <w:sz w:val="22"/>
              <w:szCs w:val="22"/>
            </w:rPr>
          </w:pPr>
          <w:hyperlink w:anchor="_heading=h.4emr7s3awe4g">
            <w:r>
              <w:rPr>
                <w:rStyle w:val="Enlacedelndice"/>
                <w:rFonts w:eastAsia="Arial" w:cs="Arial" w:ascii="Arial" w:hAnsi="Arial"/>
                <w:webHidden/>
                <w:color w:val="000000"/>
                <w:sz w:val="22"/>
                <w:szCs w:val="22"/>
              </w:rPr>
              <w:t>7.6.4.</w:t>
              <w:tab/>
              <w:t>Implementación de consultas</w:t>
              <w:tab/>
              <w:t>22</w:t>
            </w:r>
          </w:hyperlink>
        </w:p>
        <w:p>
          <w:pPr>
            <w:pStyle w:val="Normal"/>
            <w:pBdr/>
            <w:tabs>
              <w:tab w:val="clear" w:pos="720"/>
              <w:tab w:val="left" w:pos="1320" w:leader="none"/>
              <w:tab w:val="right" w:pos="9060" w:leader="none"/>
            </w:tabs>
            <w:spacing w:lineRule="auto" w:line="360" w:before="0" w:after="0"/>
            <w:ind w:start="480"/>
            <w:rPr>
              <w:rFonts w:ascii="Arial" w:hAnsi="Arial" w:eastAsia="Arial" w:cs="Arial"/>
              <w:color w:val="000000"/>
              <w:sz w:val="22"/>
              <w:szCs w:val="22"/>
            </w:rPr>
          </w:pPr>
          <w:hyperlink w:anchor="_heading=h.vwqryxb2uurq">
            <w:r>
              <w:rPr>
                <w:rStyle w:val="Enlacedelndice"/>
                <w:rFonts w:eastAsia="Arial" w:cs="Arial" w:ascii="Arial" w:hAnsi="Arial"/>
                <w:webHidden/>
                <w:color w:val="000000"/>
                <w:sz w:val="22"/>
                <w:szCs w:val="22"/>
              </w:rPr>
              <w:t>7.6.5.</w:t>
              <w:tab/>
              <w:t>Implementación del caso transaccional</w:t>
              <w:tab/>
              <w:t>23</w:t>
            </w:r>
          </w:hyperlink>
        </w:p>
        <w:p>
          <w:pPr>
            <w:pStyle w:val="Normal"/>
            <w:pBdr/>
            <w:tabs>
              <w:tab w:val="clear" w:pos="720"/>
              <w:tab w:val="left" w:pos="880" w:leader="none"/>
              <w:tab w:val="right" w:pos="9060" w:leader="none"/>
            </w:tabs>
            <w:spacing w:lineRule="auto" w:line="360" w:before="0" w:after="0"/>
            <w:ind w:start="240"/>
            <w:rPr>
              <w:rFonts w:ascii="Arial" w:hAnsi="Arial" w:eastAsia="Arial" w:cs="Arial"/>
              <w:color w:val="000000"/>
              <w:sz w:val="22"/>
              <w:szCs w:val="22"/>
            </w:rPr>
          </w:pPr>
          <w:hyperlink w:anchor="_heading=h.yz4covfeysx7">
            <w:r>
              <w:rPr>
                <w:rStyle w:val="Enlacedelndice"/>
                <w:rFonts w:eastAsia="Arial" w:cs="Arial" w:ascii="Arial" w:hAnsi="Arial"/>
                <w:webHidden/>
                <w:color w:val="000000"/>
                <w:sz w:val="22"/>
                <w:szCs w:val="22"/>
              </w:rPr>
              <w:t>7.7.</w:t>
              <w:tab/>
              <w:t>Implementación de reportes con JasperReports</w:t>
              <w:tab/>
              <w:t>24</w:t>
            </w:r>
          </w:hyperlink>
        </w:p>
        <w:p>
          <w:pPr>
            <w:pStyle w:val="Normal"/>
            <w:pBdr/>
            <w:tabs>
              <w:tab w:val="clear" w:pos="720"/>
              <w:tab w:val="left" w:pos="880" w:leader="none"/>
              <w:tab w:val="right" w:pos="9060" w:leader="none"/>
            </w:tabs>
            <w:spacing w:lineRule="auto" w:line="360" w:before="0" w:after="0"/>
            <w:ind w:start="240"/>
            <w:rPr>
              <w:rFonts w:ascii="Arial" w:hAnsi="Arial" w:eastAsia="Arial" w:cs="Arial"/>
              <w:color w:val="000000"/>
              <w:sz w:val="22"/>
              <w:szCs w:val="22"/>
            </w:rPr>
          </w:pPr>
          <w:hyperlink w:anchor="_heading=h.yvwb9d2ifv9a">
            <w:r>
              <w:rPr>
                <w:rStyle w:val="Enlacedelndice"/>
                <w:rFonts w:eastAsia="Arial" w:cs="Arial" w:ascii="Arial" w:hAnsi="Arial"/>
                <w:webHidden/>
                <w:color w:val="000000"/>
                <w:sz w:val="22"/>
                <w:szCs w:val="22"/>
              </w:rPr>
              <w:t>7.8.</w:t>
              <w:tab/>
              <w:t>Despliegue e integración continua en Azure con GitHub Actions</w:t>
              <w:tab/>
              <w:t>25</w:t>
            </w:r>
          </w:hyperlink>
        </w:p>
        <w:p>
          <w:pPr>
            <w:pStyle w:val="Normal"/>
            <w:pBdr/>
            <w:tabs>
              <w:tab w:val="clear" w:pos="720"/>
              <w:tab w:val="left" w:pos="880" w:leader="none"/>
              <w:tab w:val="right" w:pos="9060" w:leader="none"/>
            </w:tabs>
            <w:spacing w:lineRule="auto" w:line="360" w:before="0" w:after="0"/>
            <w:ind w:start="240"/>
            <w:rPr>
              <w:rFonts w:ascii="Arial" w:hAnsi="Arial" w:eastAsia="Arial" w:cs="Arial"/>
              <w:color w:val="000000"/>
              <w:sz w:val="22"/>
              <w:szCs w:val="22"/>
            </w:rPr>
          </w:pPr>
          <w:hyperlink w:anchor="_heading=h.66eko9fd7tjv">
            <w:r>
              <w:rPr>
                <w:rStyle w:val="Enlacedelndice"/>
                <w:rFonts w:eastAsia="Arial" w:cs="Arial" w:ascii="Arial" w:hAnsi="Arial"/>
                <w:webHidden/>
                <w:color w:val="000000"/>
                <w:sz w:val="22"/>
                <w:szCs w:val="22"/>
              </w:rPr>
              <w:t>7.9.</w:t>
              <w:tab/>
              <w:t>Video Demo Reel estructurado</w:t>
              <w:tab/>
              <w:t>26</w:t>
            </w:r>
          </w:hyperlink>
        </w:p>
        <w:p>
          <w:pPr>
            <w:pStyle w:val="Normal"/>
            <w:pBdr/>
            <w:tabs>
              <w:tab w:val="clear" w:pos="720"/>
              <w:tab w:val="left" w:pos="1100" w:leader="none"/>
              <w:tab w:val="right" w:pos="9060" w:leader="none"/>
            </w:tabs>
            <w:spacing w:lineRule="auto" w:line="360" w:before="0" w:after="0"/>
            <w:ind w:start="240"/>
            <w:rPr>
              <w:rFonts w:ascii="Arial" w:hAnsi="Arial" w:eastAsia="Arial" w:cs="Arial"/>
              <w:color w:val="000000"/>
              <w:sz w:val="22"/>
              <w:szCs w:val="22"/>
            </w:rPr>
          </w:pPr>
          <w:hyperlink w:anchor="_heading=h.zdzabtyvmzh7">
            <w:r>
              <w:rPr>
                <w:rStyle w:val="Enlacedelndice"/>
                <w:rFonts w:eastAsia="Arial" w:cs="Arial" w:ascii="Arial" w:hAnsi="Arial"/>
                <w:webHidden/>
                <w:color w:val="000000"/>
                <w:sz w:val="22"/>
                <w:szCs w:val="22"/>
              </w:rPr>
              <w:t>7.10.</w:t>
              <w:tab/>
              <w:t>Checklist de cumplimiento técnico</w:t>
              <w:tab/>
              <w:t>27</w:t>
            </w:r>
          </w:hyperlink>
        </w:p>
        <w:p>
          <w:pPr>
            <w:pStyle w:val="Normal"/>
            <w:pBdr/>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lkddd7j1zl56">
            <w:r>
              <w:rPr>
                <w:rStyle w:val="Enlacedelndice"/>
                <w:rFonts w:eastAsia="Arial" w:cs="Arial" w:ascii="Arial" w:hAnsi="Arial"/>
                <w:webHidden/>
                <w:color w:val="000000"/>
                <w:sz w:val="22"/>
                <w:szCs w:val="22"/>
              </w:rPr>
              <w:t>8.</w:t>
              <w:tab/>
              <w:t>Conclusiones</w:t>
              <w:tab/>
              <w:t>28</w:t>
            </w:r>
          </w:hyperlink>
        </w:p>
        <w:p>
          <w:pPr>
            <w:pStyle w:val="Normal"/>
            <w:pBdr/>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q02ch4rnt6ed">
            <w:r>
              <w:rPr>
                <w:rStyle w:val="Enlacedelndice"/>
                <w:rFonts w:eastAsia="Arial" w:cs="Arial" w:ascii="Arial" w:hAnsi="Arial"/>
                <w:webHidden/>
                <w:color w:val="000000"/>
                <w:sz w:val="22"/>
                <w:szCs w:val="22"/>
              </w:rPr>
              <w:t>9.</w:t>
              <w:tab/>
              <w:t>Recomendaciones</w:t>
              <w:tab/>
              <w:t>29</w:t>
            </w:r>
          </w:hyperlink>
        </w:p>
        <w:p>
          <w:pPr>
            <w:pStyle w:val="Normal"/>
            <w:pBdr/>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mgv0roui4ril">
            <w:r>
              <w:rPr>
                <w:rStyle w:val="Enlacedelndice"/>
                <w:rFonts w:eastAsia="Arial" w:cs="Arial" w:ascii="Arial" w:hAnsi="Arial"/>
                <w:webHidden/>
                <w:color w:val="000000"/>
                <w:sz w:val="22"/>
                <w:szCs w:val="22"/>
              </w:rPr>
              <w:t>10.</w:t>
              <w:tab/>
              <w:t>Glosario</w:t>
              <w:tab/>
              <w:t>30</w:t>
            </w:r>
          </w:hyperlink>
        </w:p>
        <w:p>
          <w:pPr>
            <w:pStyle w:val="Normal"/>
            <w:pBdr/>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i97aehwuaj9v">
            <w:r>
              <w:rPr>
                <w:rStyle w:val="Enlacedelndice"/>
                <w:rFonts w:eastAsia="Arial" w:cs="Arial" w:ascii="Arial" w:hAnsi="Arial"/>
                <w:webHidden/>
                <w:color w:val="000000"/>
                <w:sz w:val="22"/>
                <w:szCs w:val="22"/>
              </w:rPr>
              <w:t>11.</w:t>
              <w:tab/>
              <w:t>Bibliografía</w:t>
              <w:tab/>
              <w:t>31</w:t>
            </w:r>
          </w:hyperlink>
        </w:p>
        <w:p>
          <w:pPr>
            <w:pStyle w:val="Normal"/>
            <w:pBdr/>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h9zjkx4vbzvv">
            <w:r>
              <w:rPr>
                <w:rStyle w:val="Enlacedelndice"/>
                <w:rFonts w:eastAsia="Arial" w:cs="Arial" w:ascii="Arial" w:hAnsi="Arial"/>
                <w:webHidden/>
                <w:color w:val="000000"/>
                <w:sz w:val="22"/>
                <w:szCs w:val="22"/>
              </w:rPr>
              <w:t>12.</w:t>
              <w:tab/>
              <w:t>Anexos</w:t>
              <w:tab/>
              <w:t>32</w:t>
            </w:r>
          </w:hyperlink>
          <w:r>
            <w:rPr>
              <w:rStyle w:val="Enlacedelndice"/>
              <w:rFonts w:eastAsia="Arial" w:cs="Arial" w:ascii="Arial" w:hAnsi="Arial"/>
              <w:color w:val="000000"/>
              <w:sz w:val="22"/>
              <w:szCs w:val="22"/>
            </w:rPr>
            <w:fldChar w:fldCharType="end"/>
          </w:r>
        </w:p>
      </w:sdtContent>
    </w:sdt>
    <w:p>
      <w:pPr>
        <w:pStyle w:val="Normal"/>
        <w:spacing w:lineRule="auto" w:line="360" w:before="0" w:after="0"/>
        <w:jc w:val="both"/>
        <w:rPr>
          <w:rFonts w:ascii="Arial" w:hAnsi="Arial" w:eastAsia="Arial" w:cs="Arial"/>
          <w:sz w:val="22"/>
          <w:szCs w:val="22"/>
        </w:rPr>
        <w:sectPr>
          <w:headerReference w:type="default" r:id="rId10"/>
          <w:headerReference w:type="first" r:id="rId11"/>
          <w:footerReference w:type="default" r:id="rId12"/>
          <w:footerReference w:type="first" r:id="rId13"/>
          <w:type w:val="nextPage"/>
          <w:pgSz w:w="11906" w:h="16838"/>
          <w:pgMar w:left="1418" w:right="1418" w:gutter="0" w:header="709" w:top="1701" w:footer="709" w:bottom="1701"/>
          <w:pgNumType w:fmt="decimal"/>
          <w:formProt w:val="false"/>
          <w:titlePg/>
          <w:textDirection w:val="lrTb"/>
          <w:docGrid w:type="default" w:linePitch="100" w:charSpace="0"/>
        </w:sectPr>
      </w:pPr>
      <w:r>
        <w:rPr>
          <w:rFonts w:eastAsia="Arial" w:cs="Arial" w:ascii="Arial" w:hAnsi="Arial"/>
          <w:sz w:val="22"/>
          <w:szCs w:val="22"/>
        </w:rPr>
      </w:r>
    </w:p>
    <w:p>
      <w:pPr>
        <w:pStyle w:val="Normal"/>
        <w:numPr>
          <w:ilvl w:val="0"/>
          <w:numId w:val="1"/>
        </w:numPr>
        <w:pBdr/>
        <w:spacing w:lineRule="auto" w:line="360" w:before="0" w:after="160"/>
        <w:jc w:val="both"/>
        <w:rPr>
          <w:rFonts w:ascii="Arial" w:hAnsi="Arial" w:eastAsia="Arial" w:cs="Arial"/>
          <w:b/>
          <w:bCs/>
          <w:color w:val="000000"/>
          <w:sz w:val="22"/>
          <w:szCs w:val="22"/>
        </w:rPr>
      </w:pPr>
      <w:bookmarkStart w:id="2" w:name="_heading=h.e7npegq3cp2d"/>
      <w:bookmarkEnd w:id="2"/>
      <w:r>
        <w:rPr>
          <w:rFonts w:eastAsia="Arial" w:cs="Arial" w:ascii="Arial" w:hAnsi="Arial"/>
          <w:b/>
          <w:bCs/>
          <w:color w:val="000000"/>
          <w:sz w:val="22"/>
          <w:szCs w:val="22"/>
        </w:rPr>
        <w:t>Resumen</w:t>
      </w:r>
    </w:p>
    <w:p>
      <w:pPr>
        <w:pStyle w:val="Normal"/>
        <w:spacing w:lineRule="auto" w:line="360" w:before="0" w:after="160"/>
        <w:jc w:val="both"/>
        <w:rPr>
          <w:rFonts w:ascii="Arial" w:hAnsi="Arial" w:eastAsia="Arial" w:cs="Arial"/>
          <w:sz w:val="22"/>
          <w:szCs w:val="22"/>
        </w:rPr>
      </w:pPr>
      <w:r>
        <w:rPr>
          <w:rFonts w:eastAsia="Arial" w:cs="Arial" w:ascii="Arial" w:hAnsi="Arial"/>
          <w:color w:val="000000"/>
          <w:sz w:val="22"/>
          <w:szCs w:val="22"/>
        </w:rPr>
        <w:t xml:space="preserve">Melodic Vault </w:t>
      </w:r>
      <w:r>
        <w:rPr>
          <w:rFonts w:eastAsia="Arial" w:cs="Arial" w:ascii="Arial" w:hAnsi="Arial"/>
          <w:sz w:val="22"/>
          <w:szCs w:val="22"/>
        </w:rPr>
        <w:t>es</w:t>
      </w:r>
      <w:r>
        <w:rPr>
          <w:rFonts w:eastAsia="Arial" w:cs="Arial" w:ascii="Arial" w:hAnsi="Arial"/>
          <w:color w:val="000000"/>
          <w:sz w:val="22"/>
          <w:szCs w:val="22"/>
        </w:rPr>
        <w:t xml:space="preserve"> Sistema Web de Gestión de Catálogo Musical desarrollada con el propósito de centralizar, organizar y facilitar la consulta de información relacionada con bandas y álbumes , principalmente orientados a géneros como Hard Rock, Melodic Hard Rock y AOR. </w:t>
      </w:r>
    </w:p>
    <w:p>
      <w:pPr>
        <w:pStyle w:val="Normal"/>
        <w:spacing w:lineRule="auto" w:line="360" w:before="0" w:after="160"/>
        <w:jc w:val="both"/>
        <w:rPr>
          <w:rFonts w:ascii="Arial" w:hAnsi="Arial" w:eastAsia="Arial" w:cs="Arial"/>
          <w:color w:val="000000"/>
          <w:sz w:val="22"/>
          <w:szCs w:val="22"/>
        </w:rPr>
      </w:pPr>
      <w:r>
        <w:rPr>
          <w:rFonts w:eastAsia="Arial" w:cs="Arial" w:ascii="Arial" w:hAnsi="Arial"/>
          <w:color w:val="000000"/>
          <w:sz w:val="22"/>
          <w:szCs w:val="22"/>
        </w:rPr>
        <w:t>El objetivo general del proyecto es desarrollar un sistema web que permita gestionar de manera eficiente un catálogo musical mediante el</w:t>
      </w:r>
      <w:r>
        <w:rPr>
          <w:rFonts w:eastAsia="Arial" w:cs="Arial" w:ascii="Arial" w:hAnsi="Arial"/>
          <w:sz w:val="22"/>
          <w:szCs w:val="22"/>
        </w:rPr>
        <w:t xml:space="preserve"> CRUD</w:t>
      </w:r>
      <w:r>
        <w:rPr>
          <w:rFonts w:eastAsia="Arial" w:cs="Arial" w:ascii="Arial" w:hAnsi="Arial"/>
          <w:color w:val="000000"/>
          <w:sz w:val="22"/>
          <w:szCs w:val="22"/>
        </w:rPr>
        <w:t xml:space="preserve"> </w:t>
      </w:r>
      <w:r>
        <w:rPr>
          <w:rFonts w:eastAsia="Arial" w:cs="Arial" w:ascii="Arial" w:hAnsi="Arial"/>
          <w:sz w:val="22"/>
          <w:szCs w:val="22"/>
        </w:rPr>
        <w:t>para</w:t>
      </w:r>
      <w:r>
        <w:rPr>
          <w:rFonts w:eastAsia="Arial" w:cs="Arial" w:ascii="Arial" w:hAnsi="Arial"/>
          <w:color w:val="000000"/>
          <w:sz w:val="22"/>
          <w:szCs w:val="22"/>
        </w:rPr>
        <w:t xml:space="preserve"> bandas y álbumes. Para organizar el desarrollo se adoptó una metodología ágil orientada al trabajo incremental, permitiendo implementar, probar y mejorar progresivamente los diferentes módulos del sistema.</w:t>
      </w:r>
    </w:p>
    <w:p>
      <w:pPr>
        <w:pStyle w:val="Normal"/>
        <w:spacing w:lineRule="auto" w:line="360" w:before="0" w:after="160"/>
        <w:jc w:val="both"/>
        <w:rPr>
          <w:rFonts w:ascii="Arial" w:hAnsi="Arial" w:eastAsia="Arial" w:cs="Arial"/>
          <w:color w:val="000000"/>
          <w:sz w:val="22"/>
          <w:szCs w:val="22"/>
        </w:rPr>
      </w:pPr>
      <w:r>
        <w:rPr>
          <w:rFonts w:eastAsia="Arial" w:cs="Arial" w:ascii="Arial" w:hAnsi="Arial"/>
          <w:color w:val="000000"/>
          <w:sz w:val="22"/>
          <w:szCs w:val="22"/>
        </w:rPr>
        <w:t xml:space="preserve">La solución fue desarrollada utilizando Java y Spring Boot, aplicando el patrón MVC. Para la capa de </w:t>
      </w:r>
      <w:r>
        <w:rPr>
          <w:rFonts w:eastAsia="Arial" w:cs="Arial" w:ascii="Arial" w:hAnsi="Arial"/>
          <w:sz w:val="22"/>
          <w:szCs w:val="22"/>
        </w:rPr>
        <w:t>vista</w:t>
      </w:r>
      <w:r>
        <w:rPr>
          <w:rFonts w:eastAsia="Arial" w:cs="Arial" w:ascii="Arial" w:hAnsi="Arial"/>
          <w:color w:val="000000"/>
          <w:sz w:val="22"/>
          <w:szCs w:val="22"/>
        </w:rPr>
        <w:t xml:space="preserve"> se utilizó Thymeleaf, mientras que la persistencia de información se implementó mediante Spring Data JPA e Hibernate, utilizando MySQL como gestor de base de datos. Asimismo, Maven permitió administrar las dependencias y el ciclo de construcción del proyecto.</w:t>
      </w:r>
    </w:p>
    <w:p>
      <w:pPr>
        <w:pStyle w:val="Normal"/>
        <w:spacing w:lineRule="auto" w:line="360" w:before="0" w:after="160"/>
        <w:jc w:val="both"/>
        <w:rPr>
          <w:rFonts w:ascii="Arial" w:hAnsi="Arial" w:eastAsia="Arial" w:cs="Arial"/>
          <w:color w:val="000000"/>
          <w:sz w:val="22"/>
          <w:szCs w:val="22"/>
        </w:rPr>
        <w:sectPr>
          <w:headerReference w:type="default" r:id="rId14"/>
          <w:headerReference w:type="first" r:id="rId15"/>
          <w:footerReference w:type="default" r:id="rId16"/>
          <w:footerReference w:type="first" r:id="rId17"/>
          <w:type w:val="nextPage"/>
          <w:pgSz w:w="11906" w:h="16838"/>
          <w:pgMar w:left="1418" w:right="1418" w:gutter="0" w:header="709" w:top="1701" w:footer="709" w:bottom="1701"/>
          <w:pgNumType w:fmt="decimal"/>
          <w:formProt w:val="false"/>
          <w:textDirection w:val="lrTb"/>
          <w:docGrid w:type="default" w:linePitch="100" w:charSpace="0"/>
        </w:sectPr>
      </w:pPr>
      <w:r>
        <w:rPr>
          <w:rFonts w:eastAsia="Arial" w:cs="Arial" w:ascii="Arial" w:hAnsi="Arial"/>
          <w:color w:val="000000"/>
          <w:sz w:val="22"/>
          <w:szCs w:val="22"/>
        </w:rPr>
        <w:t>Entre las funcionalidades implementadas se encuentran la gestión CRUD de bandas y álbumes, asociación de álbumes con sus respectivas bandas, consultas y búsquedas, visualización detallada de información y un panel principal con indicadores generales del catálogo. Como resultado, se obtuvo una aplicación web funcional, estructurada por capas y con capacidad de crecimiento. Se concluye que Melodic Vault demuestra la aplicación práctica de tecnologías Java Web para transformar información musical dispersa en un catálogo digital organizado, consultable y escalable.</w:t>
      </w:r>
    </w:p>
    <w:p>
      <w:pPr>
        <w:pStyle w:val="Normal"/>
        <w:numPr>
          <w:ilvl w:val="0"/>
          <w:numId w:val="1"/>
        </w:numPr>
        <w:spacing w:lineRule="auto" w:line="360" w:before="0" w:after="160"/>
        <w:jc w:val="both"/>
        <w:rPr>
          <w:rFonts w:ascii="Arial" w:hAnsi="Arial" w:eastAsia="Arial" w:cs="Arial"/>
          <w:b/>
          <w:bCs/>
          <w:color w:val="000000"/>
          <w:sz w:val="22"/>
          <w:szCs w:val="22"/>
        </w:rPr>
      </w:pPr>
      <w:r>
        <w:rPr>
          <w:rFonts w:eastAsia="Arial" w:cs="Arial" w:ascii="Arial" w:hAnsi="Arial"/>
          <w:b/>
          <w:bCs/>
          <w:color w:val="000000"/>
          <w:sz w:val="22"/>
          <w:szCs w:val="22"/>
        </w:rPr>
        <w:t>Introducción</w:t>
      </w:r>
    </w:p>
    <w:p>
      <w:pPr>
        <w:pStyle w:val="Normal"/>
        <w:spacing w:lineRule="auto" w:line="360" w:before="0" w:after="160"/>
        <w:ind w:firstLine="720"/>
        <w:jc w:val="both"/>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La disponibilidad de información musical en Internet ha permitido que los usuarios puedan consultar discografías, datos de artistas, fechas de lanzamiento y otros contenidos relacionados con sus géneros favoritos. Sin embargo, en determinados géneros y escenas musicales, especialmente Hard Rock, Melodic Hard Rock y AOR, esta información puede encontrarse distribuida entre diferentes portales, bases de datos y sitios especializados, dificultando disponer de una consulta organizada y centralizada de bandas y sus respectivos álbumes.</w:t>
      </w:r>
    </w:p>
    <w:p>
      <w:pPr>
        <w:pStyle w:val="Normal"/>
        <w:spacing w:lineRule="auto" w:line="360" w:before="0" w:after="160"/>
        <w:ind w:firstLine="720"/>
        <w:jc w:val="both"/>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A partir de esta situación surge Melodic Vault – Sistema Web de Gestión de Catálogo Musical, una propuesta orientada a organizar y administrar información de bandas y producciones discográficas mediante una aplicación web. El proyecto toma como referencia conceptual la utilidad de los catálogos musicales especializados, pero plantea una solución propia desarrollada con tecnologías Java Web que permita gestionar la información almacenada y presentar al usuario una experiencia de consulta clara, visual y estructurada.</w:t>
      </w:r>
    </w:p>
    <w:p>
      <w:pPr>
        <w:pStyle w:val="Normal"/>
        <w:spacing w:lineRule="auto" w:line="360" w:before="0" w:after="160"/>
        <w:ind w:firstLine="720"/>
        <w:jc w:val="both"/>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La digitalización de este proceso permite reemplazar registros dispersos por información relacionada dentro de una base de datos. De esta manera, cada banda puede mantener sus datos principales y asociarse con los álbumes que forman parte de su discografía, facilitando operaciones de registro, actualización, eliminación, búsqueda y consulta detallada. Además de simplificar la administración del catálogo, esta estructura permite que el sistema pueda evolucionar posteriormente incorporando nuevos géneros, artistas, contenidos editoriales, usuarios, valoraciones e integraciones con servicios musicales externos.</w:t>
      </w:r>
    </w:p>
    <w:p>
      <w:pPr>
        <w:pStyle w:val="Normal"/>
        <w:spacing w:lineRule="auto" w:line="360" w:before="0" w:after="160"/>
        <w:ind w:firstLine="720"/>
        <w:jc w:val="both"/>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Para su implementación se emplean Java y Spring Boot como tecnologías principales del backend, aplicando el patrón Model-View-Controller (MVC) para mantener una adecuada separación de responsabilidades. La presentación de información se realiza mediante Thymeleaf, mientras que el acceso y persistencia de los datos se gestionan mediante Spring Data JPA, Hibernate y MySQL. Asimismo, Maven facilita la administración de dependencias y construcción del proyecto.</w:t>
      </w:r>
    </w:p>
    <w:p>
      <w:pPr>
        <w:pStyle w:val="Normal"/>
        <w:spacing w:lineRule="auto" w:line="360" w:before="0" w:after="160"/>
        <w:ind w:firstLine="720"/>
        <w:jc w:val="both"/>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El impacto esperado de Melodic Vault es proporcionar una plataforma organizada para la administración y exploración de información musical, al mismo tiempo que constituye una solución escalable sobre la cual puedan desarrollarse futuras funcionalidades orientadas a convertir el catálogo en una plataforma musical más completa e interactiva.</w:t>
      </w:r>
    </w:p>
    <w:p>
      <w:pPr>
        <w:pStyle w:val="Normal"/>
        <w:spacing w:lineRule="auto" w:line="360" w:before="0" w:after="160"/>
        <w:ind w:firstLine="720"/>
        <w:jc w:val="both"/>
        <w:rPr>
          <w:rFonts w:ascii="Arial" w:hAnsi="Arial" w:eastAsia="Cambria" w:cs="Arial" w:eastAsiaTheme="minorHAnsi"/>
          <w:sz w:val="22"/>
          <w:szCs w:val="22"/>
          <w:lang w:eastAsia="en-US"/>
        </w:rPr>
      </w:pPr>
      <w:r>
        <w:rPr>
          <w:rFonts w:eastAsia="Cambria" w:cs="Arial" w:eastAsiaTheme="minorHAnsi" w:ascii="Arial" w:hAnsi="Arial"/>
          <w:sz w:val="22"/>
          <w:szCs w:val="22"/>
          <w:lang w:eastAsia="en-US"/>
        </w:rPr>
      </w:r>
    </w:p>
    <w:p>
      <w:pPr>
        <w:pStyle w:val="Normal"/>
        <w:numPr>
          <w:ilvl w:val="0"/>
          <w:numId w:val="1"/>
        </w:numPr>
        <w:pBdr/>
        <w:spacing w:lineRule="auto" w:line="360" w:before="0" w:after="160"/>
        <w:jc w:val="both"/>
        <w:rPr>
          <w:rFonts w:ascii="Arial" w:hAnsi="Arial" w:eastAsia="Arial" w:cs="Arial"/>
          <w:b/>
          <w:bCs/>
          <w:color w:val="000000"/>
          <w:sz w:val="22"/>
          <w:szCs w:val="22"/>
        </w:rPr>
      </w:pPr>
      <w:bookmarkStart w:id="3" w:name="_heading=h.sgn69dxlisj3"/>
      <w:bookmarkEnd w:id="3"/>
      <w:r>
        <w:rPr>
          <w:rFonts w:eastAsia="Arial" w:cs="Arial" w:ascii="Arial" w:hAnsi="Arial"/>
          <w:b/>
          <w:bCs/>
          <w:color w:val="000000"/>
          <w:sz w:val="22"/>
          <w:szCs w:val="22"/>
        </w:rPr>
        <w:t>Diagnóstico</w:t>
      </w:r>
    </w:p>
    <w:p>
      <w:pPr>
        <w:pStyle w:val="Normal"/>
        <w:spacing w:lineRule="auto" w:line="360" w:before="0" w:after="160"/>
        <w:ind w:firstLine="720"/>
        <w:jc w:val="both"/>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El entorno musical ha experimentado una transformación significativa como consecuencia de la digitalización y del crecimiento de las plataformas en línea. Actualmente, los usuarios disponen de una gran cantidad de información relacionada con artistas, álbumes, géneros y producciones musicales; sin embargo, el incremento del contenido digital también genera dificultades relacionadas con su organización, clasificación y descubrimiento, especialmente cuando se trata de géneros musicales especializados.</w:t>
      </w:r>
    </w:p>
    <w:p>
      <w:pPr>
        <w:pStyle w:val="Normal"/>
        <w:spacing w:lineRule="auto" w:line="360" w:before="0" w:after="160"/>
        <w:ind w:firstLine="720"/>
        <w:jc w:val="both"/>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En este contexto, Melodic Vault busca aprovechar las posibilidades que ofrece el entorno digital mediante una aplicación web orientada a organizar información de bandas y álbumes dentro de un catálogo estructurado. Para identificar los factores externos relacionados con esta necesidad se realizó un análisis SEPTE/PEST considerando las dimensiones sociales, económica, político/legal y tecnológica: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1</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Análisis SEPTE / PEST del proyecto</w:t>
      </w:r>
    </w:p>
    <w:tbl>
      <w:tblPr>
        <w:tblStyle w:val="ad"/>
        <w:tblW w:w="9070" w:type="dxa"/>
        <w:jc w:val="start"/>
        <w:tblInd w:w="108" w:type="dxa"/>
        <w:tblLayout w:type="fixed"/>
        <w:tblCellMar>
          <w:top w:w="0" w:type="dxa"/>
          <w:start w:w="108" w:type="dxa"/>
          <w:bottom w:w="0" w:type="dxa"/>
          <w:end w:w="108" w:type="dxa"/>
        </w:tblCellMar>
        <w:tblLook w:val="0400" w:noHBand="0" w:noVBand="1" w:firstColumn="0" w:lastRow="0" w:lastColumn="0" w:firstRow="0"/>
      </w:tblPr>
      <w:tblGrid>
        <w:gridCol w:w="1221"/>
        <w:gridCol w:w="2322"/>
        <w:gridCol w:w="2444"/>
        <w:gridCol w:w="3083"/>
      </w:tblGrid>
      <w:tr>
        <w:trPr>
          <w:trHeight w:val="288" w:hRule="atLeast"/>
        </w:trPr>
        <w:tc>
          <w:tcPr>
            <w:tcW w:w="1221" w:type="dxa"/>
            <w:tcBorders>
              <w:top w:val="single" w:sz="4" w:space="0" w:color="000000"/>
              <w:bottom w:val="single" w:sz="4" w:space="0" w:color="000000"/>
            </w:tcBorders>
            <w:vAlign w:val="center"/>
          </w:tcPr>
          <w:p>
            <w:pPr>
              <w:pStyle w:val="Normal"/>
              <w:spacing w:lineRule="auto" w:line="360" w:before="0" w:after="0"/>
              <w:rPr>
                <w:rFonts w:ascii="Arial" w:hAnsi="Arial" w:eastAsia="Arial" w:cs="Arial"/>
                <w:b/>
                <w:bCs/>
                <w:color w:val="000000"/>
                <w:sz w:val="20"/>
                <w:szCs w:val="20"/>
              </w:rPr>
            </w:pPr>
            <w:r>
              <w:rPr>
                <w:rFonts w:eastAsia="Arial" w:cs="Arial" w:ascii="Arial" w:hAnsi="Arial"/>
                <w:b/>
                <w:bCs/>
                <w:color w:val="000000"/>
                <w:sz w:val="20"/>
                <w:szCs w:val="20"/>
              </w:rPr>
              <w:t>Dimensión</w:t>
            </w:r>
          </w:p>
        </w:tc>
        <w:tc>
          <w:tcPr>
            <w:tcW w:w="2322" w:type="dxa"/>
            <w:tcBorders>
              <w:top w:val="single" w:sz="4" w:space="0" w:color="000000"/>
              <w:bottom w:val="single" w:sz="4" w:space="0" w:color="000000"/>
            </w:tcBorders>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Situación identificada</w:t>
            </w:r>
          </w:p>
        </w:tc>
        <w:tc>
          <w:tcPr>
            <w:tcW w:w="2444" w:type="dxa"/>
            <w:tcBorders>
              <w:top w:val="single" w:sz="4" w:space="0" w:color="000000"/>
              <w:bottom w:val="single" w:sz="4" w:space="0" w:color="000000"/>
            </w:tcBorders>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Evidencia o fuente consultada</w:t>
            </w:r>
          </w:p>
        </w:tc>
        <w:tc>
          <w:tcPr>
            <w:tcW w:w="3083" w:type="dxa"/>
            <w:tcBorders>
              <w:top w:val="single" w:sz="4" w:space="0" w:color="000000"/>
              <w:bottom w:val="single" w:sz="4" w:space="0" w:color="000000"/>
            </w:tcBorders>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Oportunidad de mejora para el sistema</w:t>
            </w:r>
          </w:p>
        </w:tc>
      </w:tr>
      <w:tr>
        <w:trPr>
          <w:trHeight w:val="288" w:hRule="atLeast"/>
        </w:trPr>
        <w:tc>
          <w:tcPr>
            <w:tcW w:w="1221" w:type="dxa"/>
            <w:tcBorders>
              <w:top w:val="single" w:sz="4" w:space="0" w:color="000000"/>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Social</w:t>
            </w:r>
          </w:p>
        </w:tc>
        <w:tc>
          <w:tcPr>
            <w:tcW w:w="2322" w:type="dxa"/>
            <w:tcBorders>
              <w:top w:val="single" w:sz="4" w:space="0" w:color="000000"/>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Gran cantidad de contenido disponible puede dificultar la visibilidad y descubrimiento de propuestas musicales diversas o pertenecientes a nichos específicos.</w:t>
            </w:r>
          </w:p>
        </w:tc>
        <w:tc>
          <w:tcPr>
            <w:tcW w:w="2444" w:type="dxa"/>
            <w:tcBorders>
              <w:top w:val="single" w:sz="4" w:space="0" w:color="000000"/>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 xml:space="preserve">UNESCO (2022) advierte que los modelos digitales pueden presentar dificultades para la diversidad y la capacidad de descubrimiento de determinados contenidos culturales. </w:t>
            </w:r>
          </w:p>
        </w:tc>
        <w:tc>
          <w:tcPr>
            <w:tcW w:w="3083" w:type="dxa"/>
            <w:tcBorders>
              <w:top w:val="single" w:sz="4" w:space="0" w:color="000000"/>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Melodic Vault puede contribuir mediante un catálogo especializado que permita consultar y descubrir bandas y álbumes organizados por información como género, país y discografía, facilitando el acceso a contenidos musicales específicos.</w:t>
            </w:r>
          </w:p>
        </w:tc>
      </w:tr>
      <w:tr>
        <w:trPr>
          <w:trHeight w:val="288" w:hRule="atLeast"/>
        </w:trPr>
        <w:tc>
          <w:tcPr>
            <w:tcW w:w="1221"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Económica</w:t>
            </w:r>
          </w:p>
        </w:tc>
        <w:tc>
          <w:tcPr>
            <w:tcW w:w="2322"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La industria de la música grabada continúa expandiéndose y el entorno digital constituye su principal fuente de ingresos. Aactualmente tienen los canales digitales para la distribución y acceso a contenidos musicales.</w:t>
            </w:r>
          </w:p>
        </w:tc>
        <w:tc>
          <w:tcPr>
            <w:tcW w:w="2444"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IFPI (2026) informó que los ingresos mundiales de música grabada alcanzaron US$31 700 millones durante 2025, creciendo 6,4 %. El streaming representó el 69,6 % de los ingresos mundiales.</w:t>
            </w:r>
          </w:p>
        </w:tc>
        <w:tc>
          <w:tcPr>
            <w:tcW w:w="3083"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Aunque Melodic Vault no comercializa música, puede funcionar como plataforma de consulta y descubrimiento, organizando información que facilite al usuario conocer artistas y álbumes y, posteriormente, enlazar con servicios externos oficiales de reproducción o adquisición.</w:t>
            </w:r>
          </w:p>
        </w:tc>
      </w:tr>
      <w:tr>
        <w:trPr>
          <w:trHeight w:val="288" w:hRule="atLeast"/>
        </w:trPr>
        <w:tc>
          <w:tcPr>
            <w:tcW w:w="1221" w:type="dxa"/>
            <w:tcBorders/>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Política/legal</w:t>
            </w:r>
          </w:p>
        </w:tc>
        <w:tc>
          <w:tcPr>
            <w:tcW w:w="2322"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La utilización de nombres, imágenes, portadas, descripciones y demás contenidos relacionados con obras musicales requiere considerar los derechos de propiedad intelectual y las condiciones bajo las cuales pueden utilizarse recursos de terceros en una plataforma digital.</w:t>
            </w:r>
          </w:p>
        </w:tc>
        <w:tc>
          <w:tcPr>
            <w:tcW w:w="2444"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En Perú, el Decreto Legislativo N.° 822 – Ley sobre el Derecho de Autor, difundido por INDECOPI, establece el marco normativo aplicable a la protección de obras y derechos de autor.</w:t>
            </w:r>
          </w:p>
        </w:tc>
        <w:tc>
          <w:tcPr>
            <w:tcW w:w="3083"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El sistema debe mantener una administración responsable de los recursos utilizados, priorizando información descriptiva, enlaces o contenidos cuya utilización esté autorizada y evitando almacenar o distribuir material protegido sin autorización</w:t>
            </w:r>
          </w:p>
        </w:tc>
      </w:tr>
      <w:tr>
        <w:trPr>
          <w:trHeight w:val="288" w:hRule="atLeast"/>
        </w:trPr>
        <w:tc>
          <w:tcPr>
            <w:tcW w:w="1221"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Tecnológica</w:t>
            </w:r>
          </w:p>
        </w:tc>
        <w:tc>
          <w:tcPr>
            <w:tcW w:w="2322"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El crecimiento del acceso a Internet y la digitalización de las industrias culturales favorecen el desarrollo de plataformas web para consultar, organizar y descubrir información. A su vez, los usuarios esperan interfaces accesibles, dinámicas y con mecanismos eficientes de búsqueda.</w:t>
            </w:r>
          </w:p>
        </w:tc>
        <w:tc>
          <w:tcPr>
            <w:tcW w:w="2444"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El INEI informó que durante el primer trimestre de 2025 el 79,0 % de la población peruana de seis años o más utilizó Internet, alcanzando el 89,1 % en Lima Metropolitana..</w:t>
            </w:r>
          </w:p>
        </w:tc>
        <w:tc>
          <w:tcPr>
            <w:tcW w:w="3083"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Melodic Vault responde a esta dimensión mediante una aplicación web desarrollada con Spring Boot, Thymeleaf, JPA y MySQL que permite centralizar información musical, realizar búsquedas, administrar registros y consultar relaciones entre bandas y álbumes mediante una interfaz web.</w:t>
            </w:r>
          </w:p>
        </w:tc>
      </w:tr>
    </w:tbl>
    <w:p>
      <w:pPr>
        <w:pStyle w:val="Normal"/>
        <w:spacing w:lineRule="auto" w:line="360" w:before="0" w:after="160"/>
        <w:rPr>
          <w:rFonts w:ascii="Arial" w:hAnsi="Arial" w:eastAsia="Arial" w:cs="Arial"/>
          <w:sz w:val="22"/>
          <w:szCs w:val="22"/>
        </w:rPr>
      </w:pPr>
      <w:r>
        <w:rPr>
          <w:rFonts w:eastAsia="Arial" w:cs="Arial" w:ascii="Arial" w:hAnsi="Arial"/>
          <w:i/>
          <w:iCs/>
          <w:sz w:val="22"/>
          <w:szCs w:val="22"/>
        </w:rPr>
        <w:t>Nota.</w:t>
      </w:r>
      <w:r>
        <w:rPr>
          <w:rFonts w:eastAsia="Arial" w:cs="Arial" w:ascii="Arial" w:hAnsi="Arial"/>
          <w:sz w:val="22"/>
          <w:szCs w:val="22"/>
        </w:rPr>
        <w:t xml:space="preserve"> Elaboración a partir de información de IFPI (2026), INEI (2025), UNESCO (2022) e INDECOPI (2021).</w:t>
      </w:r>
    </w:p>
    <w:p>
      <w:pPr>
        <w:pStyle w:val="Normal"/>
        <w:spacing w:lineRule="auto" w:line="360" w:before="0" w:after="160"/>
        <w:rPr>
          <w:rFonts w:ascii="Arial" w:hAnsi="Arial" w:eastAsia="Arial" w:cs="Arial"/>
          <w:color w:val="FF0000"/>
          <w:sz w:val="22"/>
          <w:szCs w:val="22"/>
        </w:rPr>
      </w:pPr>
      <w:r>
        <w:rPr>
          <w:rFonts w:eastAsia="Arial" w:cs="Arial" w:ascii="Arial" w:hAnsi="Arial"/>
          <w:color w:val="FF0000"/>
          <w:sz w:val="22"/>
          <w:szCs w:val="22"/>
        </w:rPr>
        <w:t xml:space="preserve">• </w:t>
      </w:r>
      <w:r>
        <w:rPr>
          <w:rFonts w:eastAsia="Arial" w:cs="Arial" w:ascii="Arial" w:hAnsi="Arial"/>
          <w:color w:val="FF0000"/>
          <w:sz w:val="22"/>
          <w:szCs w:val="22"/>
        </w:rPr>
        <w:t>P — Políticos: Decisiones y políticas del gobierno, estabilidad política, impuestos y subsidios.</w:t>
      </w:r>
    </w:p>
    <w:p>
      <w:pPr>
        <w:pStyle w:val="Normal"/>
        <w:spacing w:lineRule="auto" w:line="360" w:before="0" w:after="160"/>
        <w:rPr>
          <w:rFonts w:ascii="Arial" w:hAnsi="Arial" w:eastAsia="Arial" w:cs="Arial"/>
          <w:color w:val="FF0000"/>
          <w:sz w:val="22"/>
          <w:szCs w:val="22"/>
        </w:rPr>
      </w:pPr>
      <w:r>
        <w:rPr>
          <w:rFonts w:eastAsia="Arial" w:cs="Arial" w:ascii="Arial" w:hAnsi="Arial"/>
          <w:color w:val="FF0000"/>
          <w:sz w:val="22"/>
          <w:szCs w:val="22"/>
        </w:rPr>
        <w:t xml:space="preserve">• </w:t>
      </w:r>
      <w:r>
        <w:rPr>
          <w:rFonts w:eastAsia="Arial" w:cs="Arial" w:ascii="Arial" w:hAnsi="Arial"/>
          <w:color w:val="FF0000"/>
          <w:sz w:val="22"/>
          <w:szCs w:val="22"/>
        </w:rPr>
        <w:t>E — Económicos: Inflación, tasas de interés, empleo, crecimiento económico y tipo de cambio.</w:t>
      </w:r>
    </w:p>
    <w:p>
      <w:pPr>
        <w:pStyle w:val="Normal"/>
        <w:spacing w:lineRule="auto" w:line="360" w:before="0" w:after="160"/>
        <w:rPr>
          <w:rFonts w:ascii="Arial" w:hAnsi="Arial" w:eastAsia="Arial" w:cs="Arial"/>
          <w:color w:val="FF0000"/>
          <w:sz w:val="22"/>
          <w:szCs w:val="22"/>
        </w:rPr>
      </w:pPr>
      <w:r>
        <w:rPr>
          <w:rFonts w:eastAsia="Arial" w:cs="Arial" w:ascii="Arial" w:hAnsi="Arial"/>
          <w:color w:val="FF0000"/>
          <w:sz w:val="22"/>
          <w:szCs w:val="22"/>
        </w:rPr>
        <w:t xml:space="preserve">• </w:t>
      </w:r>
      <w:r>
        <w:rPr>
          <w:rFonts w:eastAsia="Arial" w:cs="Arial" w:ascii="Arial" w:hAnsi="Arial"/>
          <w:color w:val="FF0000"/>
          <w:sz w:val="22"/>
          <w:szCs w:val="22"/>
        </w:rPr>
        <w:t>S — Sociales: Demografía, cultura, estilo de vida, hábitos de consumo y nivel educativo.</w:t>
      </w:r>
    </w:p>
    <w:p>
      <w:pPr>
        <w:pStyle w:val="Normal"/>
        <w:spacing w:lineRule="auto" w:line="360" w:before="0" w:after="160"/>
        <w:rPr>
          <w:rFonts w:ascii="Arial" w:hAnsi="Arial" w:eastAsia="Arial" w:cs="Arial"/>
          <w:color w:val="FF0000"/>
          <w:sz w:val="22"/>
          <w:szCs w:val="22"/>
        </w:rPr>
      </w:pPr>
      <w:r>
        <w:rPr>
          <w:rFonts w:eastAsia="Arial" w:cs="Arial" w:ascii="Arial" w:hAnsi="Arial"/>
          <w:color w:val="FF0000"/>
          <w:sz w:val="22"/>
          <w:szCs w:val="22"/>
        </w:rPr>
        <w:t xml:space="preserve">• </w:t>
      </w:r>
      <w:r>
        <w:rPr>
          <w:rFonts w:eastAsia="Arial" w:cs="Arial" w:ascii="Arial" w:hAnsi="Arial"/>
          <w:color w:val="FF0000"/>
          <w:sz w:val="22"/>
          <w:szCs w:val="22"/>
        </w:rPr>
        <w:t>T — Tecnológicos: Innovación, gasto en investigación y desarrollo, automatización y acceso a internet.</w:t>
      </w:r>
    </w:p>
    <w:p>
      <w:pPr>
        <w:pStyle w:val="Normal"/>
        <w:spacing w:lineRule="auto" w:line="360" w:before="0" w:after="160"/>
        <w:rPr>
          <w:rFonts w:ascii="Arial" w:hAnsi="Arial" w:eastAsia="Arial" w:cs="Arial"/>
          <w:color w:val="FF0000"/>
          <w:sz w:val="22"/>
          <w:szCs w:val="22"/>
        </w:rPr>
      </w:pPr>
      <w:r>
        <w:rPr>
          <w:rFonts w:eastAsia="Arial" w:cs="Arial" w:ascii="Arial" w:hAnsi="Arial"/>
          <w:color w:val="FF0000"/>
          <w:sz w:val="22"/>
          <w:szCs w:val="22"/>
        </w:rPr>
        <w:t xml:space="preserve">• </w:t>
      </w:r>
      <w:r>
        <w:rPr>
          <w:rFonts w:eastAsia="Arial" w:cs="Arial" w:ascii="Arial" w:hAnsi="Arial"/>
          <w:color w:val="FF0000"/>
          <w:sz w:val="22"/>
          <w:szCs w:val="22"/>
        </w:rPr>
        <w:t>E — Ecológicos (o ambientales): Cambio climático, leyes de protección ambiental, reciclaje y uso de energías renovables.</w:t>
      </w:r>
    </w:p>
    <w:p>
      <w:pPr>
        <w:pStyle w:val="Normal"/>
        <w:spacing w:lineRule="auto" w:line="360" w:before="0" w:after="160"/>
        <w:rPr>
          <w:rFonts w:ascii="Arial" w:hAnsi="Arial" w:eastAsia="Arial" w:cs="Arial"/>
          <w:color w:val="FF0000"/>
          <w:sz w:val="22"/>
          <w:szCs w:val="22"/>
        </w:rPr>
      </w:pPr>
      <w:r>
        <w:rPr>
          <w:rFonts w:eastAsia="Arial" w:cs="Arial" w:ascii="Arial" w:hAnsi="Arial"/>
          <w:color w:val="FF0000"/>
          <w:sz w:val="22"/>
          <w:szCs w:val="22"/>
        </w:rPr>
        <w:t xml:space="preserve">• </w:t>
      </w:r>
      <w:r>
        <w:rPr>
          <w:rFonts w:eastAsia="Arial" w:cs="Arial" w:ascii="Arial" w:hAnsi="Arial"/>
          <w:color w:val="FF0000"/>
          <w:sz w:val="22"/>
          <w:szCs w:val="22"/>
        </w:rPr>
        <w:t>L — Legales: Leyes laborales, normativas de salud, seguridad, y leyes de propiedad intelectual o de defensa al consumidor.</w:t>
      </w:r>
    </w:p>
    <w:p>
      <w:pPr>
        <w:pStyle w:val="Normal"/>
        <w:spacing w:lineRule="auto" w:line="360" w:before="0" w:after="160"/>
        <w:ind w:firstLine="720"/>
        <w:jc w:val="both"/>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La oportunidad de mejora identificada consiste, por tanto, en mejorar la organización, administración y capacidad de descubrimiento de información sobre bandas y producciones discográficas mediante una plataforma web especializada, estructurada y escalable. A partir de esta base, el sistema podrá evolucionar posteriormente incorporando nuevas categorías, contenidos históricos y editoriales, usuarios, valoraciones e integración con servicios musicales externos, manteniendo como eje principal la organización y descubrimiento de información musical.</w:t>
      </w:r>
    </w:p>
    <w:p>
      <w:pPr>
        <w:pStyle w:val="Normal"/>
        <w:spacing w:lineRule="auto" w:line="360" w:before="0" w:after="160"/>
        <w:ind w:firstLine="720"/>
        <w:jc w:val="both"/>
        <w:rPr>
          <w:rFonts w:ascii="Arial" w:hAnsi="Arial" w:eastAsia="Cambria" w:cs="Arial" w:eastAsiaTheme="minorHAnsi"/>
          <w:sz w:val="22"/>
          <w:szCs w:val="22"/>
          <w:lang w:eastAsia="en-US"/>
        </w:rPr>
      </w:pPr>
      <w:r>
        <w:rPr>
          <w:rFonts w:eastAsia="Cambria" w:cs="Arial" w:eastAsiaTheme="minorHAnsi" w:ascii="Arial" w:hAnsi="Arial"/>
          <w:sz w:val="22"/>
          <w:szCs w:val="22"/>
          <w:lang w:eastAsia="en-US"/>
        </w:rPr>
      </w:r>
    </w:p>
    <w:p>
      <w:pPr>
        <w:pStyle w:val="Normal"/>
        <w:numPr>
          <w:ilvl w:val="0"/>
          <w:numId w:val="1"/>
        </w:numPr>
        <w:pBdr/>
        <w:spacing w:lineRule="auto" w:line="360" w:before="0" w:after="160"/>
        <w:ind w:hanging="0" w:start="1440"/>
        <w:jc w:val="both"/>
        <w:rPr>
          <w:rFonts w:ascii="Arial" w:hAnsi="Arial" w:eastAsia="Arial" w:cs="Arial"/>
          <w:b/>
          <w:bCs/>
          <w:color w:val="000000"/>
          <w:sz w:val="22"/>
          <w:szCs w:val="22"/>
        </w:rPr>
      </w:pPr>
      <w:bookmarkStart w:id="4" w:name="_heading=h.cc5ml5i525l6"/>
      <w:bookmarkEnd w:id="4"/>
      <w:r>
        <w:rPr>
          <w:rFonts w:eastAsia="Arial" w:cs="Arial" w:ascii="Arial" w:hAnsi="Arial"/>
          <w:b/>
          <w:bCs/>
          <w:color w:val="000000"/>
          <w:sz w:val="22"/>
          <w:szCs w:val="22"/>
        </w:rPr>
        <w:t>Objetivos</w:t>
      </w:r>
      <w:bookmarkStart w:id="5" w:name="_heading=h.7m8ittwtc19x"/>
      <w:bookmarkEnd w:id="5"/>
    </w:p>
    <w:p>
      <w:pPr>
        <w:pStyle w:val="Normal"/>
        <w:numPr>
          <w:ilvl w:val="0"/>
          <w:numId w:val="1"/>
        </w:numPr>
        <w:pBdr/>
        <w:spacing w:lineRule="auto" w:line="360" w:before="0" w:after="160"/>
        <w:ind w:hanging="0" w:start="1440"/>
        <w:jc w:val="both"/>
        <w:rPr>
          <w:rFonts w:ascii="Arial" w:hAnsi="Arial" w:eastAsia="Arial" w:cs="Arial"/>
          <w:color w:val="000000"/>
          <w:sz w:val="22"/>
          <w:szCs w:val="22"/>
        </w:rPr>
      </w:pPr>
      <w:r>
        <w:rPr>
          <w:rFonts w:eastAsia="Arial" w:cs="Arial" w:ascii="Arial" w:hAnsi="Arial"/>
          <w:b/>
          <w:bCs/>
          <w:color w:val="000000"/>
          <w:sz w:val="22"/>
          <w:szCs w:val="22"/>
        </w:rPr>
        <w:t>4.1 Objetivo general</w:t>
      </w:r>
      <w:bookmarkStart w:id="6" w:name="_heading=h.u48f7c4bkw2k"/>
      <w:bookmarkEnd w:id="6"/>
    </w:p>
    <w:p>
      <w:pPr>
        <w:pStyle w:val="Normal"/>
        <w:spacing w:lineRule="auto" w:line="360" w:before="0" w:after="160"/>
        <w:ind w:start="720"/>
        <w:jc w:val="both"/>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Desarrollar una aplicación web para la gestión musical de la plataforma Melodic Vault, Lima, 2026</w:t>
      </w:r>
    </w:p>
    <w:p>
      <w:pPr>
        <w:pStyle w:val="Normal"/>
        <w:spacing w:lineRule="auto" w:line="360" w:before="0" w:after="160"/>
        <w:ind w:start="720"/>
        <w:jc w:val="both"/>
        <w:rPr>
          <w:rFonts w:ascii="Arial" w:hAnsi="Arial" w:eastAsia="Cambria" w:cs="Arial" w:eastAsiaTheme="minorHAnsi"/>
          <w:color w:val="FF0000"/>
          <w:sz w:val="22"/>
          <w:szCs w:val="22"/>
          <w:lang w:eastAsia="en-US"/>
        </w:rPr>
      </w:pPr>
      <w:r>
        <w:rPr>
          <w:rFonts w:eastAsia="Cambria" w:cs="Arial" w:ascii="Arial" w:hAnsi="Arial" w:eastAsiaTheme="minorHAnsi"/>
          <w:color w:val="FF0000"/>
          <w:sz w:val="22"/>
          <w:szCs w:val="22"/>
          <w:lang w:eastAsia="en-US"/>
        </w:rPr>
        <w:t>Desarrollar una aplicación web para la gestión de un catálogo musical de bandas y álbumes denominada Melodic Vault, utilizando tecnologías Java Web y una arquitectura basada en el patrón Model-View-Controller, que permita organizar, administrar y consultar información musical mediante una interfaz web.</w:t>
      </w:r>
    </w:p>
    <w:p>
      <w:pPr>
        <w:pStyle w:val="Heading2"/>
        <w:spacing w:before="0" w:after="160"/>
        <w:ind w:hanging="0" w:start="1440"/>
        <w:rPr>
          <w:rFonts w:ascii="Arial" w:hAnsi="Arial" w:eastAsia="Arial" w:cs="Arial"/>
          <w:b/>
          <w:bCs/>
          <w:color w:val="000000"/>
          <w:sz w:val="22"/>
          <w:szCs w:val="22"/>
        </w:rPr>
      </w:pPr>
      <w:bookmarkStart w:id="7" w:name="_heading=h.ic3cphc79p64"/>
      <w:bookmarkEnd w:id="7"/>
      <w:r>
        <w:rPr>
          <w:rFonts w:eastAsia="Arial" w:cs="Arial" w:ascii="Arial" w:hAnsi="Arial"/>
          <w:b/>
          <w:bCs/>
          <w:color w:val="000000"/>
          <w:sz w:val="22"/>
          <w:szCs w:val="22"/>
        </w:rPr>
        <w:t>4.2 Objetivos específicos</w:t>
      </w:r>
    </w:p>
    <w:p>
      <w:pPr>
        <w:pStyle w:val="Normal"/>
        <w:spacing w:lineRule="auto" w:line="360" w:before="0" w:after="160"/>
        <w:ind w:firstLine="720"/>
        <w:jc w:val="both"/>
        <w:rPr>
          <w:rFonts w:ascii="Arial" w:hAnsi="Arial" w:eastAsia="Cambria" w:cs="Arial" w:eastAsiaTheme="minorHAnsi"/>
          <w:sz w:val="22"/>
          <w:szCs w:val="22"/>
          <w:lang w:eastAsia="en-US"/>
        </w:rPr>
      </w:pPr>
      <w:bookmarkStart w:id="8" w:name="_heading=h.ckswlhg8yiqa"/>
      <w:bookmarkEnd w:id="8"/>
      <w:r>
        <w:rPr>
          <w:rFonts w:eastAsia="Cambria" w:cs="Arial" w:ascii="Arial" w:hAnsi="Arial" w:eastAsiaTheme="minorHAnsi"/>
          <w:sz w:val="22"/>
          <w:szCs w:val="22"/>
          <w:lang w:eastAsia="en-US"/>
        </w:rPr>
        <w:t>Analizar los requerimientos funcionales y no funcionales necesarios para la gestión y consulta de información de bandas y álbumes dentro del catálogo musical Melodic Vault.</w:t>
      </w:r>
    </w:p>
    <w:p>
      <w:pPr>
        <w:pStyle w:val="Normal"/>
        <w:spacing w:lineRule="auto" w:line="360" w:before="0" w:after="160"/>
        <w:ind w:firstLine="720"/>
        <w:jc w:val="both"/>
        <w:rPr>
          <w:rFonts w:ascii="Arial" w:hAnsi="Arial" w:eastAsia="Cambria" w:cs="Arial" w:eastAsiaTheme="minorHAnsi"/>
          <w:sz w:val="22"/>
          <w:szCs w:val="22"/>
          <w:lang w:eastAsia="en-US"/>
        </w:rPr>
      </w:pPr>
      <w:bookmarkStart w:id="9" w:name="_heading=h.9uu6d7edxbbv"/>
      <w:bookmarkEnd w:id="9"/>
      <w:r>
        <w:rPr>
          <w:rFonts w:eastAsia="Cambria" w:cs="Arial" w:ascii="Arial" w:hAnsi="Arial" w:eastAsiaTheme="minorHAnsi"/>
          <w:sz w:val="22"/>
          <w:szCs w:val="22"/>
          <w:lang w:eastAsia="en-US"/>
        </w:rPr>
        <w:t>Diseñar el modelo de base de datos, los casos de uso y la arquitectura de la aplicación, estableciendo las relaciones entre bandas, álbumes y las nuevas entidades requeridas por el sistema.</w:t>
      </w:r>
    </w:p>
    <w:p>
      <w:pPr>
        <w:pStyle w:val="Normal"/>
        <w:spacing w:lineRule="auto" w:line="360" w:before="0" w:after="160"/>
        <w:ind w:firstLine="720"/>
        <w:jc w:val="both"/>
        <w:rPr>
          <w:rFonts w:ascii="Arial" w:hAnsi="Arial" w:eastAsia="Cambria" w:cs="Arial" w:eastAsiaTheme="minorHAnsi"/>
          <w:sz w:val="22"/>
          <w:szCs w:val="22"/>
          <w:lang w:eastAsia="en-US"/>
        </w:rPr>
      </w:pPr>
      <w:bookmarkStart w:id="10" w:name="_heading=h.xh2cwi44vy8w"/>
      <w:bookmarkEnd w:id="10"/>
      <w:r>
        <w:rPr>
          <w:rFonts w:eastAsia="Cambria" w:cs="Arial" w:ascii="Arial" w:hAnsi="Arial" w:eastAsiaTheme="minorHAnsi"/>
          <w:sz w:val="22"/>
          <w:szCs w:val="22"/>
          <w:lang w:eastAsia="en-US"/>
        </w:rPr>
        <w:t>Implementar los módulos de mantenimiento, consultas y operaciones principales utilizando Java, Spring Boot, Spring MVC, Spring Data JPA, Hibernate y MySQL.</w:t>
      </w:r>
    </w:p>
    <w:p>
      <w:pPr>
        <w:pStyle w:val="Normal"/>
        <w:spacing w:lineRule="auto" w:line="360" w:before="0" w:after="160"/>
        <w:ind w:firstLine="720"/>
        <w:jc w:val="both"/>
        <w:rPr>
          <w:rFonts w:ascii="Arial" w:hAnsi="Arial" w:eastAsia="Cambria" w:cs="Arial" w:eastAsiaTheme="minorHAnsi"/>
          <w:sz w:val="22"/>
          <w:szCs w:val="22"/>
          <w:lang w:eastAsia="en-US"/>
        </w:rPr>
      </w:pPr>
      <w:bookmarkStart w:id="11" w:name="_heading=h.m8noijhd0mi6"/>
      <w:bookmarkStart w:id="12" w:name="_heading=h.7v2tfo8dd71j"/>
      <w:bookmarkEnd w:id="11"/>
      <w:bookmarkEnd w:id="12"/>
      <w:r>
        <w:rPr>
          <w:rFonts w:eastAsia="Cambria" w:cs="Arial" w:ascii="Arial" w:hAnsi="Arial" w:eastAsiaTheme="minorHAnsi"/>
          <w:sz w:val="22"/>
          <w:szCs w:val="22"/>
          <w:lang w:eastAsia="en-US"/>
        </w:rPr>
        <w:t>Implementar reportes de información relevante del catálogo mediante JasperReports, permitiendo consultar y presentar los datos almacenados en el sistema.</w:t>
      </w:r>
    </w:p>
    <w:p>
      <w:pPr>
        <w:pStyle w:val="Normal"/>
        <w:spacing w:lineRule="auto" w:line="360" w:before="0" w:after="160"/>
        <w:ind w:firstLine="720"/>
        <w:jc w:val="both"/>
        <w:rPr>
          <w:rFonts w:ascii="Arial" w:hAnsi="Arial" w:eastAsia="Cambria" w:cs="Arial" w:eastAsiaTheme="minorHAnsi"/>
          <w:sz w:val="22"/>
          <w:szCs w:val="22"/>
          <w:lang w:eastAsia="en-US"/>
        </w:rPr>
      </w:pPr>
      <w:bookmarkStart w:id="13" w:name="_heading=h.t0n0abir22g9"/>
      <w:bookmarkEnd w:id="13"/>
      <w:r>
        <w:rPr>
          <w:rFonts w:eastAsia="Cambria" w:cs="Arial" w:ascii="Arial" w:hAnsi="Arial" w:eastAsiaTheme="minorHAnsi"/>
          <w:sz w:val="22"/>
          <w:szCs w:val="22"/>
          <w:lang w:eastAsia="en-US"/>
        </w:rPr>
        <w:t>Gestionar el código fuente y sus diferentes versiones mediante GitHub e integrar un proceso de construcción y despliegue mediante GitHub Actions.</w:t>
      </w:r>
      <w:bookmarkStart w:id="14" w:name="_heading=h.3gkhhhp86f7z"/>
      <w:bookmarkEnd w:id="14"/>
    </w:p>
    <w:p>
      <w:pPr>
        <w:pStyle w:val="Normal"/>
        <w:spacing w:lineRule="auto" w:line="360" w:before="0" w:after="160"/>
        <w:ind w:firstLine="720"/>
        <w:jc w:val="both"/>
        <w:rPr>
          <w:rFonts w:ascii="Arial" w:hAnsi="Arial" w:eastAsia="Cambria" w:cs="Arial" w:eastAsiaTheme="minorHAnsi"/>
          <w:sz w:val="22"/>
          <w:szCs w:val="22"/>
          <w:lang w:eastAsia="en-US"/>
        </w:rPr>
      </w:pPr>
      <w:r>
        <w:rPr>
          <w:rFonts w:eastAsia="Cambria" w:cs="Arial" w:eastAsiaTheme="minorHAnsi" w:ascii="Arial" w:hAnsi="Arial"/>
          <w:sz w:val="22"/>
          <w:szCs w:val="22"/>
          <w:lang w:eastAsia="en-US"/>
        </w:rPr>
      </w:r>
    </w:p>
    <w:p>
      <w:pPr>
        <w:pStyle w:val="Normal"/>
        <w:pBdr/>
        <w:spacing w:lineRule="auto" w:line="360" w:before="0" w:after="160"/>
        <w:jc w:val="both"/>
        <w:rPr>
          <w:rFonts w:ascii="Arial" w:hAnsi="Arial" w:eastAsia="Arial" w:cs="Arial"/>
          <w:b/>
          <w:bCs/>
          <w:color w:val="000000"/>
          <w:sz w:val="22"/>
          <w:szCs w:val="22"/>
        </w:rPr>
      </w:pPr>
      <w:bookmarkStart w:id="15" w:name="_heading=h.35xa8igpzume"/>
      <w:bookmarkEnd w:id="15"/>
      <w:r>
        <w:rPr>
          <w:rFonts w:eastAsia="Arial" w:cs="Arial" w:ascii="Arial" w:hAnsi="Arial"/>
          <w:b/>
          <w:bCs/>
          <w:sz w:val="22"/>
          <w:szCs w:val="22"/>
        </w:rPr>
        <w:t xml:space="preserve">5. </w:t>
      </w:r>
      <w:r>
        <w:rPr>
          <w:rFonts w:eastAsia="Arial" w:cs="Arial" w:ascii="Arial" w:hAnsi="Arial"/>
          <w:b/>
          <w:bCs/>
          <w:color w:val="000000"/>
          <w:sz w:val="22"/>
          <w:szCs w:val="22"/>
        </w:rPr>
        <w:t xml:space="preserve">Justificación del </w:t>
      </w:r>
      <w:commentRangeStart w:id="0"/>
      <w:r>
        <w:rPr>
          <w:rFonts w:eastAsia="Arial" w:cs="Arial" w:ascii="Arial" w:hAnsi="Arial"/>
          <w:b/>
          <w:bCs/>
          <w:color w:val="000000"/>
          <w:sz w:val="22"/>
          <w:szCs w:val="22"/>
        </w:rPr>
        <w:t>proyecto</w:t>
      </w:r>
      <w:commentRangeEnd w:id="0"/>
      <w:r>
        <w:commentReference w:id="0"/>
      </w:r>
      <w:r>
        <w:rPr>
          <w:rFonts w:eastAsia="Arial" w:cs="Arial" w:ascii="Arial" w:hAnsi="Arial"/>
          <w:b/>
          <w:bCs/>
          <w:color w:val="000000"/>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Melodic Vault surge como respuesta a la necesidad de organizar y facilitar la consulta de información relacionada con bandas, álbumes y producciones musicales dentro de un catálogo especializado. Aunque Internet ofrece una gran cantidad de información musical, esta puede encontrarse distribuida entre diferentes portales, plataformas y fuentes, lo que dificulta su organización y consulta estructurada, especialmente cuando se busca información correspondiente a determinados géneros o escenas musicales.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 xml:space="preserve">El proyecto </w:t>
      </w:r>
      <w:r>
        <w:rPr>
          <w:rFonts w:eastAsia="Arial" w:cs="Arial" w:ascii="Arial" w:hAnsi="Arial"/>
          <w:sz w:val="22"/>
          <w:szCs w:val="22"/>
          <w:highlight w:val="yellow"/>
        </w:rPr>
        <w:t>propone</w:t>
      </w:r>
      <w:r>
        <w:rPr>
          <w:rFonts w:eastAsia="Arial" w:cs="Arial" w:ascii="Arial" w:hAnsi="Arial"/>
          <w:sz w:val="22"/>
          <w:szCs w:val="22"/>
        </w:rPr>
        <w:t xml:space="preserve"> utilizar tecnologías web para centralizar esta información y proporcionar mecanismos que permitan administrarla, relacionarla y consultarla de manera organizada. Asimismo, constituye una base tecnológica escalable sobre la cual pueden incorporarse posteriormente nuevas funcionalidades relacionadas con contenido histórico, valoraciones, recomendaciones, artículos especializados e integración con servicios musicales externos.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b/>
          <w:bCs/>
          <w:sz w:val="22"/>
          <w:szCs w:val="22"/>
        </w:rPr>
      </w:pPr>
      <w:r>
        <w:rPr>
          <w:rFonts w:eastAsia="Arial" w:cs="Arial" w:ascii="Arial" w:hAnsi="Arial"/>
          <w:b/>
          <w:bCs/>
          <w:sz w:val="22"/>
          <w:szCs w:val="22"/>
        </w:rPr>
        <w:t>5.1. Justificación práctica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La implementación de Melodic Vault permitirá centralizar la información de bandas y álbumes dentro de una base de datos estructurada, evitando mantener registros aislados y facilitando su administración mediante una interfaz web.</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El sistema permitirá realizar operaciones de registro, actualización, consulta y eliminación de información, además de búsquedas y consultas específicas. La relación existente entre bandas y álbumes permitirá navegar entre la información de un artista y su respectiva discografía, ofreciendo una experiencia más organizada al usuario.</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La incorporación de mecanismos de autenticación y roles permitirá, además, diferenciar las operaciones administrativas de aquellas destinadas únicamente a consulta, contribuyendo a proteger la integridad de la información registrada.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b/>
          <w:bCs/>
          <w:sz w:val="22"/>
          <w:szCs w:val="22"/>
        </w:rPr>
      </w:pPr>
      <w:r>
        <w:rPr>
          <w:rFonts w:eastAsia="Arial" w:cs="Arial" w:ascii="Arial" w:hAnsi="Arial"/>
          <w:b/>
          <w:bCs/>
          <w:sz w:val="22"/>
          <w:szCs w:val="22"/>
        </w:rPr>
        <w:t>5..2. Justificación tecnológica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 xml:space="preserve">Melodic Vault </w:t>
      </w:r>
      <w:r>
        <w:rPr>
          <w:rFonts w:eastAsia="Arial" w:cs="Arial" w:ascii="Arial" w:hAnsi="Arial"/>
          <w:sz w:val="22"/>
          <w:szCs w:val="22"/>
          <w:highlight w:val="yellow"/>
        </w:rPr>
        <w:t>será</w:t>
      </w:r>
      <w:r>
        <w:rPr>
          <w:rFonts w:eastAsia="Arial" w:cs="Arial" w:ascii="Arial" w:hAnsi="Arial"/>
          <w:sz w:val="22"/>
          <w:szCs w:val="22"/>
        </w:rPr>
        <w:t xml:space="preserve"> desarrollado utilizando Java y Spring Boot debido a que estas tecnologías permiten construir aplicaciones web mediante una arquitectura organizada, modular y escalable. El patrón Model-View-Controller permitirá separar la presentación, el procesamiento de solicitudes y la lógica relacionada con los datos.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 xml:space="preserve">Spring Data JPA e Hibernate </w:t>
      </w:r>
      <w:r>
        <w:rPr>
          <w:rFonts w:eastAsia="Arial" w:cs="Arial" w:ascii="Arial" w:hAnsi="Arial"/>
          <w:sz w:val="22"/>
          <w:szCs w:val="22"/>
          <w:highlight w:val="yellow"/>
        </w:rPr>
        <w:t>facilitarán</w:t>
      </w:r>
      <w:r>
        <w:rPr>
          <w:rFonts w:eastAsia="Arial" w:cs="Arial" w:ascii="Arial" w:hAnsi="Arial"/>
          <w:sz w:val="22"/>
          <w:szCs w:val="22"/>
        </w:rPr>
        <w:t xml:space="preserve"> el acceso y persistencia de información mediante un modelo orientado a objetos, mientras que MySQL será utilizado para almacenar de manera estructurada los registros del catálogo. Maven permitirá administrar las dependencias y el proceso de construcción de la aplicación.</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 xml:space="preserve">Asimismo, JasperReports </w:t>
      </w:r>
      <w:r>
        <w:rPr>
          <w:rFonts w:eastAsia="Arial" w:cs="Arial" w:ascii="Arial" w:hAnsi="Arial"/>
          <w:sz w:val="22"/>
          <w:szCs w:val="22"/>
          <w:highlight w:val="yellow"/>
        </w:rPr>
        <w:t>permitirá</w:t>
      </w:r>
      <w:r>
        <w:rPr>
          <w:rFonts w:eastAsia="Arial" w:cs="Arial" w:ascii="Arial" w:hAnsi="Arial"/>
          <w:sz w:val="22"/>
          <w:szCs w:val="22"/>
        </w:rPr>
        <w:t xml:space="preserve"> generar reportes basados en la información registrada. GitHub será utilizado para el control de versiones del código fuente y GitHub Actions permitirá automatizar procesos asociados a la construcción y despliegue. Finalmente, Microsoft Azure proporcionará el entorno para publicar la aplicación y permitir su acceso desde Internet.</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b/>
          <w:bCs/>
          <w:sz w:val="22"/>
          <w:szCs w:val="22"/>
        </w:rPr>
      </w:pPr>
      <w:r>
        <w:rPr>
          <w:rFonts w:eastAsia="Arial" w:cs="Arial" w:ascii="Arial" w:hAnsi="Arial"/>
          <w:b/>
          <w:bCs/>
          <w:sz w:val="22"/>
          <w:szCs w:val="22"/>
        </w:rPr>
        <w:t>5.3. Beneficiarios directos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Los beneficiarios directos serán los usuarios que interactúen con Melodic Vault. El administrador podrá gestionar la información registrada en el catálogo, realizar operaciones de mantenimiento y consultar reportes. Por otra parte, los usuarios del sistema podrán consultar y explorar información relacionada con bandas, álbumes y otros contenidos disponibles según los permisos establecidos.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b/>
          <w:bCs/>
          <w:sz w:val="22"/>
          <w:szCs w:val="22"/>
        </w:rPr>
      </w:pPr>
      <w:r>
        <w:rPr>
          <w:rFonts w:eastAsia="Arial" w:cs="Arial" w:ascii="Arial" w:hAnsi="Arial"/>
          <w:b/>
          <w:bCs/>
          <w:sz w:val="22"/>
          <w:szCs w:val="22"/>
        </w:rPr>
        <w:t>5.4. Beneficiarios indirectos</w:t>
      </w:r>
    </w:p>
    <w:p>
      <w:pPr>
        <w:pStyle w:val="Normal"/>
        <w:spacing w:lineRule="auto" w:line="360" w:before="0" w:after="160"/>
        <w:jc w:val="both"/>
        <w:rPr>
          <w:rFonts w:ascii="Arial" w:hAnsi="Arial" w:eastAsia="Arial" w:cs="Arial"/>
          <w:color w:val="000000"/>
          <w:sz w:val="22"/>
          <w:szCs w:val="22"/>
        </w:rPr>
      </w:pPr>
      <w:r>
        <w:rPr>
          <w:rFonts w:eastAsia="Arial" w:cs="Arial" w:ascii="Arial" w:hAnsi="Arial"/>
          <w:color w:val="000000"/>
          <w:sz w:val="22"/>
          <w:szCs w:val="22"/>
        </w:rPr>
        <w:t xml:space="preserve">Como beneficiarios indirectos se consideran aficionados, investigadores, estudiantes y personas interesadas en consultar información musical organizada, quienes </w:t>
      </w:r>
      <w:r>
        <w:rPr>
          <w:rFonts w:eastAsia="Arial" w:cs="Arial" w:ascii="Arial" w:hAnsi="Arial"/>
          <w:color w:val="000000"/>
          <w:sz w:val="22"/>
          <w:szCs w:val="22"/>
          <w:highlight w:val="yellow"/>
        </w:rPr>
        <w:t>podrán</w:t>
      </w:r>
      <w:r>
        <w:rPr>
          <w:rFonts w:eastAsia="Arial" w:cs="Arial" w:ascii="Arial" w:hAnsi="Arial"/>
          <w:color w:val="000000"/>
          <w:sz w:val="22"/>
          <w:szCs w:val="22"/>
        </w:rPr>
        <w:t xml:space="preserve"> beneficiarse de la información registrada sin participar necesariamente en su administración.</w:t>
      </w:r>
    </w:p>
    <w:p>
      <w:pPr>
        <w:pStyle w:val="Normal"/>
        <w:spacing w:lineRule="auto" w:line="360" w:before="0" w:after="160"/>
        <w:jc w:val="both"/>
        <w:rPr>
          <w:rFonts w:ascii="Arial" w:hAnsi="Arial" w:eastAsia="Arial" w:cs="Arial"/>
          <w:color w:val="000000"/>
          <w:sz w:val="22"/>
          <w:szCs w:val="22"/>
        </w:rPr>
      </w:pPr>
      <w:r>
        <w:rPr>
          <w:rFonts w:eastAsia="Arial" w:cs="Arial" w:ascii="Arial" w:hAnsi="Arial"/>
          <w:color w:val="000000"/>
          <w:sz w:val="22"/>
          <w:szCs w:val="22"/>
        </w:rPr>
        <w:t xml:space="preserve">Asimismo, una futura ampliación de Melodic Vault </w:t>
      </w:r>
      <w:r>
        <w:rPr>
          <w:rFonts w:eastAsia="Arial" w:cs="Arial" w:ascii="Arial" w:hAnsi="Arial"/>
          <w:color w:val="000000"/>
          <w:sz w:val="22"/>
          <w:szCs w:val="22"/>
          <w:highlight w:val="yellow"/>
        </w:rPr>
        <w:t>podría</w:t>
      </w:r>
      <w:r>
        <w:rPr>
          <w:rFonts w:eastAsia="Arial" w:cs="Arial" w:ascii="Arial" w:hAnsi="Arial"/>
          <w:color w:val="000000"/>
          <w:sz w:val="22"/>
          <w:szCs w:val="22"/>
        </w:rPr>
        <w:t xml:space="preserve"> beneficiar a comunidades musicales, creadores de contenido o usuarios interesados en géneros específicos al proporcionar un espacio especializado para el descubrimiento y consulta de información musical.</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pBdr/>
        <w:spacing w:lineRule="auto" w:line="360" w:before="0" w:after="160"/>
        <w:jc w:val="both"/>
        <w:rPr>
          <w:rFonts w:ascii="Arial" w:hAnsi="Arial" w:eastAsia="Arial" w:cs="Arial"/>
          <w:b/>
          <w:bCs/>
          <w:sz w:val="22"/>
          <w:szCs w:val="22"/>
        </w:rPr>
      </w:pPr>
      <w:bookmarkStart w:id="16" w:name="_heading=h.toejq2wzxswt"/>
      <w:bookmarkEnd w:id="16"/>
      <w:r>
        <w:rPr>
          <w:rFonts w:eastAsia="Arial" w:cs="Arial" w:ascii="Arial" w:hAnsi="Arial"/>
          <w:b/>
          <w:bCs/>
          <w:sz w:val="22"/>
          <w:szCs w:val="22"/>
        </w:rPr>
        <w:t xml:space="preserve">6. </w:t>
      </w:r>
      <w:r>
        <w:rPr>
          <w:rFonts w:eastAsia="Arial" w:cs="Arial" w:ascii="Arial" w:hAnsi="Arial"/>
          <w:b/>
          <w:bCs/>
          <w:color w:val="000000"/>
          <w:sz w:val="22"/>
          <w:szCs w:val="22"/>
        </w:rPr>
        <w:t>Definición y alcance</w:t>
      </w:r>
    </w:p>
    <w:p>
      <w:pPr>
        <w:pStyle w:val="Normal"/>
        <w:spacing w:lineRule="auto" w:line="360" w:before="0" w:after="160"/>
        <w:jc w:val="both"/>
        <w:rPr>
          <w:rFonts w:ascii="Arial" w:hAnsi="Arial" w:eastAsia="Arial" w:cs="Arial"/>
          <w:b/>
          <w:bCs/>
          <w:sz w:val="22"/>
          <w:szCs w:val="22"/>
        </w:rPr>
      </w:pPr>
      <w:r>
        <w:rPr>
          <w:rFonts w:eastAsia="Arial" w:cs="Arial" w:ascii="Arial" w:hAnsi="Arial"/>
          <w:b/>
          <w:bCs/>
          <w:sz w:val="22"/>
          <w:szCs w:val="22"/>
        </w:rPr>
        <w:t>6.1. Descripción general del sistema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Melodic Vault será una aplicación web destinada a la gestión musical El sistema permitirá almacenar información estructurada sobre bandas y álbumes, relacionar cada producción discográfica con su respectiva banda y proporcionar mecanismos de búsqueda, consulta y visualización detallada.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La aplicación contará con usuarios autenticados y roles que permitirán controlar el acceso a determinadas funcionalidades. Los usuarios autorizados podrán realizar operaciones administrativas, mientras que otros perfiles podrán disponer principalmente de funcionalidades de consulta.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El sistema mantendrá una arquitectura basada en Spring Boot y el patrón Model-View-Controller, utilizando una base de datos relacional para garantizar la persistencia y relación de la información.</w:t>
      </w:r>
    </w:p>
    <w:p>
      <w:pPr>
        <w:pStyle w:val="NormalWeb"/>
        <w:spacing w:lineRule="auto" w:line="360" w:before="280" w:after="280"/>
        <w:jc w:val="both"/>
        <w:rPr>
          <w:rFonts w:ascii="Arial" w:hAnsi="Arial" w:cs="Arial"/>
          <w:color w:val="FF0000"/>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cs="Arial" w:ascii="Arial" w:hAnsi="Arial"/>
          <w:color w:val="FF0000"/>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BPMN DEL PROCESO</w:t>
      </w:r>
    </w:p>
    <w:p>
      <w:pPr>
        <w:pStyle w:val="NormalWeb"/>
        <w:spacing w:lineRule="auto" w:line="360" w:before="280" w:after="280"/>
        <w:jc w:val="both"/>
        <w:rPr>
          <w:rFonts w:ascii="Arial" w:hAnsi="Arial" w:cs="Arial"/>
          <w:color w:themeColor="text1" w:val="000000"/>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cs="Arial" w:ascii="Arial" w:hAnsi="Arial"/>
          <w:color w:themeColor="text1" w:val="000000"/>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AS-IS</w:t>
      </w:r>
    </w:p>
    <w:p>
      <w:pPr>
        <w:pStyle w:val="NormalWeb"/>
        <w:spacing w:lineRule="auto" w:line="360" w:before="280" w:after="280"/>
        <w:jc w:val="both"/>
        <w:rPr>
          <w:rFonts w:ascii="Arial" w:hAnsi="Arial" w:cs="Arial"/>
          <w:color w:themeColor="text1" w:val="000000"/>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drawing>
          <wp:inline distT="0" distB="0" distL="0" distR="0">
            <wp:extent cx="4772025" cy="2371725"/>
            <wp:effectExtent l="0" t="0" r="0" b="0"/>
            <wp:docPr id="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10"/>
                    <pic:cNvPicPr>
                      <a:picLocks noChangeAspect="1" noChangeArrowheads="1"/>
                    </pic:cNvPicPr>
                  </pic:nvPicPr>
                  <pic:blipFill>
                    <a:blip r:embed="rId18"/>
                    <a:stretch>
                      <a:fillRect/>
                    </a:stretch>
                  </pic:blipFill>
                  <pic:spPr bwMode="auto">
                    <a:xfrm>
                      <a:off x="0" y="0"/>
                      <a:ext cx="4772025" cy="2371725"/>
                    </a:xfrm>
                    <a:prstGeom prst="rect">
                      <a:avLst/>
                    </a:prstGeom>
                    <a:noFill/>
                  </pic:spPr>
                </pic:pic>
              </a:graphicData>
            </a:graphic>
          </wp:inline>
        </w:drawing>
      </w:r>
    </w:p>
    <w:p>
      <w:pPr>
        <w:pStyle w:val="NormalWeb"/>
        <w:spacing w:lineRule="auto" w:line="360" w:before="280" w:after="280"/>
        <w:jc w:val="both"/>
        <w:rPr>
          <w:rFonts w:ascii="Arial" w:hAnsi="Arial" w:cs="Arial"/>
          <w:color w:themeColor="text1" w:val="000000"/>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cs="Arial" w:ascii="Arial" w:hAnsi="Arial"/>
          <w:color w:themeColor="text1" w:val="000000"/>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p>
    <w:p>
      <w:pPr>
        <w:pStyle w:val="NormalWeb"/>
        <w:spacing w:lineRule="auto" w:line="360" w:before="280" w:after="280"/>
        <w:jc w:val="both"/>
        <w:rPr>
          <w:rFonts w:ascii="Arial" w:hAnsi="Arial" w:cs="Arial"/>
          <w:color w:themeColor="text1" w:val="000000"/>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cs="Arial" w:ascii="Arial" w:hAnsi="Arial"/>
          <w:color w:themeColor="text1" w:val="000000"/>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 -BE</w:t>
      </w:r>
    </w:p>
    <w:p>
      <w:pPr>
        <w:pStyle w:val="NormalWeb"/>
        <w:spacing w:lineRule="auto" w:line="360" w:before="280" w:after="280"/>
        <w:jc w:val="both"/>
        <w:rPr>
          <w:rFonts w:ascii="Arial" w:hAnsi="Arial" w:cs="Arial"/>
          <w:color w:themeColor="text1" w:val="000000"/>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drawing>
          <wp:inline distT="0" distB="0" distL="0" distR="0">
            <wp:extent cx="4962525" cy="2543175"/>
            <wp:effectExtent l="0" t="0" r="0" b="0"/>
            <wp:docPr id="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1"/>
                    <pic:cNvPicPr>
                      <a:picLocks noChangeAspect="1" noChangeArrowheads="1"/>
                    </pic:cNvPicPr>
                  </pic:nvPicPr>
                  <pic:blipFill>
                    <a:blip r:embed="rId19"/>
                    <a:stretch>
                      <a:fillRect/>
                    </a:stretch>
                  </pic:blipFill>
                  <pic:spPr bwMode="auto">
                    <a:xfrm>
                      <a:off x="0" y="0"/>
                      <a:ext cx="4962525" cy="2543175"/>
                    </a:xfrm>
                    <a:prstGeom prst="rect">
                      <a:avLst/>
                    </a:prstGeom>
                    <a:noFill/>
                  </pic:spPr>
                </pic:pic>
              </a:graphicData>
            </a:graphic>
          </wp:inline>
        </w:drawing>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b/>
          <w:bCs/>
          <w:sz w:val="22"/>
          <w:szCs w:val="22"/>
        </w:rPr>
      </w:pPr>
      <w:r>
        <w:rPr>
          <w:rFonts w:eastAsia="Arial" w:cs="Arial" w:ascii="Arial" w:hAnsi="Arial"/>
          <w:b/>
          <w:bCs/>
          <w:sz w:val="22"/>
          <w:szCs w:val="22"/>
        </w:rPr>
        <w:t>6.2. Alcance funcional</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El alcance funcional de Melodic Vault comprenderá:</w:t>
      </w:r>
    </w:p>
    <w:p>
      <w:pPr>
        <w:pStyle w:val="Normal"/>
        <w:numPr>
          <w:ilvl w:val="0"/>
          <w:numId w:val="2"/>
        </w:numPr>
        <w:pBdr/>
        <w:spacing w:lineRule="auto" w:line="360" w:before="0" w:after="0"/>
        <w:jc w:val="both"/>
        <w:rPr>
          <w:color w:val="000000"/>
          <w:sz w:val="22"/>
          <w:szCs w:val="22"/>
        </w:rPr>
      </w:pPr>
      <w:r>
        <w:rPr>
          <w:rFonts w:eastAsia="Arial" w:cs="Arial" w:ascii="Arial" w:hAnsi="Arial"/>
          <w:color w:val="000000"/>
          <w:sz w:val="22"/>
          <w:szCs w:val="22"/>
        </w:rPr>
        <w:t>Conexión y persistencia de información mediante una base de datos MySQL.</w:t>
      </w:r>
    </w:p>
    <w:p>
      <w:pPr>
        <w:pStyle w:val="Normal"/>
        <w:numPr>
          <w:ilvl w:val="0"/>
          <w:numId w:val="2"/>
        </w:numPr>
        <w:pBdr/>
        <w:spacing w:lineRule="auto" w:line="360" w:before="0" w:after="0"/>
        <w:jc w:val="both"/>
        <w:rPr>
          <w:color w:val="000000"/>
          <w:sz w:val="22"/>
          <w:szCs w:val="22"/>
        </w:rPr>
      </w:pPr>
      <w:r>
        <w:rPr>
          <w:rFonts w:eastAsia="Arial" w:cs="Arial" w:ascii="Arial" w:hAnsi="Arial"/>
          <w:color w:val="000000"/>
          <w:sz w:val="22"/>
          <w:szCs w:val="22"/>
        </w:rPr>
        <w:t>Gestión de autenticación y sesiones de usuarios.</w:t>
      </w:r>
    </w:p>
    <w:p>
      <w:pPr>
        <w:pStyle w:val="Normal"/>
        <w:numPr>
          <w:ilvl w:val="0"/>
          <w:numId w:val="2"/>
        </w:numPr>
        <w:pBdr/>
        <w:spacing w:lineRule="auto" w:line="360" w:before="0" w:after="0"/>
        <w:jc w:val="both"/>
        <w:rPr>
          <w:color w:val="000000"/>
          <w:sz w:val="22"/>
          <w:szCs w:val="22"/>
        </w:rPr>
      </w:pPr>
      <w:r>
        <w:rPr>
          <w:rFonts w:eastAsia="Arial" w:cs="Arial" w:ascii="Arial" w:hAnsi="Arial"/>
          <w:color w:val="000000"/>
          <w:sz w:val="22"/>
          <w:szCs w:val="22"/>
        </w:rPr>
        <w:t>Gestión de roles y permisos de acceso.</w:t>
      </w:r>
    </w:p>
    <w:p>
      <w:pPr>
        <w:pStyle w:val="Normal"/>
        <w:numPr>
          <w:ilvl w:val="0"/>
          <w:numId w:val="2"/>
        </w:numPr>
        <w:pBdr/>
        <w:spacing w:lineRule="auto" w:line="360" w:before="0" w:after="0"/>
        <w:jc w:val="both"/>
        <w:rPr>
          <w:color w:val="000000"/>
          <w:sz w:val="22"/>
          <w:szCs w:val="22"/>
        </w:rPr>
      </w:pPr>
      <w:r>
        <w:rPr>
          <w:rFonts w:eastAsia="Arial" w:cs="Arial" w:ascii="Arial" w:hAnsi="Arial"/>
          <w:color w:val="000000"/>
          <w:sz w:val="22"/>
          <w:szCs w:val="22"/>
        </w:rPr>
        <w:t>Implementación de los mantenimientos requeridos para las principales entidades del sistema.</w:t>
      </w:r>
    </w:p>
    <w:p>
      <w:pPr>
        <w:pStyle w:val="Normal"/>
        <w:numPr>
          <w:ilvl w:val="0"/>
          <w:numId w:val="2"/>
        </w:numPr>
        <w:pBdr/>
        <w:spacing w:lineRule="auto" w:line="360" w:before="0" w:after="0"/>
        <w:jc w:val="both"/>
        <w:rPr>
          <w:color w:val="000000"/>
          <w:sz w:val="22"/>
          <w:szCs w:val="22"/>
        </w:rPr>
      </w:pPr>
      <w:r>
        <w:rPr>
          <w:rFonts w:eastAsia="Arial" w:cs="Arial" w:ascii="Arial" w:hAnsi="Arial"/>
          <w:color w:val="000000"/>
          <w:sz w:val="22"/>
          <w:szCs w:val="22"/>
        </w:rPr>
        <w:t>Gestión de bandas mediante operaciones de registro, consulta, actualización y eliminación.</w:t>
      </w:r>
    </w:p>
    <w:p>
      <w:pPr>
        <w:pStyle w:val="Normal"/>
        <w:numPr>
          <w:ilvl w:val="0"/>
          <w:numId w:val="2"/>
        </w:numPr>
        <w:pBdr/>
        <w:spacing w:lineRule="auto" w:line="360" w:before="0" w:after="0"/>
        <w:jc w:val="both"/>
        <w:rPr>
          <w:color w:val="000000"/>
          <w:sz w:val="22"/>
          <w:szCs w:val="22"/>
        </w:rPr>
      </w:pPr>
      <w:r>
        <w:rPr>
          <w:rFonts w:eastAsia="Arial" w:cs="Arial" w:ascii="Arial" w:hAnsi="Arial"/>
          <w:color w:val="000000"/>
          <w:sz w:val="22"/>
          <w:szCs w:val="22"/>
        </w:rPr>
        <w:t>Gestión de álbumes y asociación de cada álbum con su respectiva banda.</w:t>
      </w:r>
    </w:p>
    <w:p>
      <w:pPr>
        <w:pStyle w:val="Normal"/>
        <w:numPr>
          <w:ilvl w:val="0"/>
          <w:numId w:val="2"/>
        </w:numPr>
        <w:pBdr/>
        <w:spacing w:lineRule="auto" w:line="360" w:before="0" w:after="0"/>
        <w:jc w:val="both"/>
        <w:rPr>
          <w:color w:val="000000"/>
          <w:sz w:val="22"/>
          <w:szCs w:val="22"/>
        </w:rPr>
      </w:pPr>
      <w:r>
        <w:rPr>
          <w:rFonts w:eastAsia="Arial" w:cs="Arial" w:ascii="Arial" w:hAnsi="Arial"/>
          <w:color w:val="000000"/>
          <w:sz w:val="22"/>
          <w:szCs w:val="22"/>
        </w:rPr>
        <w:t>Implementación de al menos dos consultas especializadas sobre la información almacenada.</w:t>
      </w:r>
    </w:p>
    <w:p>
      <w:pPr>
        <w:pStyle w:val="Normal"/>
        <w:numPr>
          <w:ilvl w:val="0"/>
          <w:numId w:val="2"/>
        </w:numPr>
        <w:pBdr/>
        <w:spacing w:lineRule="auto" w:line="360" w:before="0" w:after="0"/>
        <w:jc w:val="both"/>
        <w:rPr>
          <w:color w:val="000000"/>
          <w:sz w:val="22"/>
          <w:szCs w:val="22"/>
        </w:rPr>
      </w:pPr>
      <w:r>
        <w:rPr>
          <w:rFonts w:eastAsia="Arial" w:cs="Arial" w:ascii="Arial" w:hAnsi="Arial"/>
          <w:color w:val="000000"/>
          <w:sz w:val="22"/>
          <w:szCs w:val="22"/>
        </w:rPr>
        <w:t>Generación de dos reportes mediante JasperReports.</w:t>
      </w:r>
    </w:p>
    <w:p>
      <w:pPr>
        <w:pStyle w:val="Normal"/>
        <w:numPr>
          <w:ilvl w:val="0"/>
          <w:numId w:val="2"/>
        </w:numPr>
        <w:pBdr/>
        <w:spacing w:lineRule="auto" w:line="360" w:before="0" w:after="0"/>
        <w:jc w:val="both"/>
        <w:rPr>
          <w:color w:val="000000"/>
          <w:sz w:val="22"/>
          <w:szCs w:val="22"/>
        </w:rPr>
      </w:pPr>
      <w:r>
        <w:rPr>
          <w:rFonts w:eastAsia="Arial" w:cs="Arial" w:ascii="Arial" w:hAnsi="Arial"/>
          <w:color w:val="000000"/>
          <w:sz w:val="22"/>
          <w:szCs w:val="22"/>
        </w:rPr>
        <w:t>Implementación de un caso de uso transaccional que involucre diferentes entidades del sistema.</w:t>
      </w:r>
    </w:p>
    <w:p>
      <w:pPr>
        <w:pStyle w:val="Normal"/>
        <w:numPr>
          <w:ilvl w:val="0"/>
          <w:numId w:val="2"/>
        </w:numPr>
        <w:pBdr/>
        <w:spacing w:lineRule="auto" w:line="360" w:before="0" w:after="0"/>
        <w:jc w:val="both"/>
        <w:rPr>
          <w:color w:val="000000"/>
          <w:sz w:val="22"/>
          <w:szCs w:val="22"/>
        </w:rPr>
      </w:pPr>
      <w:r>
        <w:rPr>
          <w:rFonts w:eastAsia="Arial" w:cs="Arial" w:ascii="Arial" w:hAnsi="Arial"/>
          <w:color w:val="000000"/>
          <w:sz w:val="22"/>
          <w:szCs w:val="22"/>
        </w:rPr>
        <w:t>Panel principal con indicadores generales del catálogo.</w:t>
      </w:r>
    </w:p>
    <w:p>
      <w:pPr>
        <w:pStyle w:val="Normal"/>
        <w:numPr>
          <w:ilvl w:val="0"/>
          <w:numId w:val="2"/>
        </w:numPr>
        <w:pBdr/>
        <w:spacing w:lineRule="auto" w:line="360" w:before="0" w:after="0"/>
        <w:jc w:val="both"/>
        <w:rPr>
          <w:color w:val="000000"/>
          <w:sz w:val="22"/>
          <w:szCs w:val="22"/>
        </w:rPr>
      </w:pPr>
      <w:r>
        <w:rPr>
          <w:rFonts w:eastAsia="Arial" w:cs="Arial" w:ascii="Arial" w:hAnsi="Arial"/>
          <w:color w:val="000000"/>
          <w:sz w:val="22"/>
          <w:szCs w:val="22"/>
        </w:rPr>
        <w:t>Funcionalidades de búsqueda y consulta detallada.</w:t>
      </w:r>
    </w:p>
    <w:p>
      <w:pPr>
        <w:pStyle w:val="Normal"/>
        <w:numPr>
          <w:ilvl w:val="0"/>
          <w:numId w:val="2"/>
        </w:numPr>
        <w:pBdr/>
        <w:spacing w:lineRule="auto" w:line="360" w:before="0" w:after="0"/>
        <w:jc w:val="both"/>
        <w:rPr>
          <w:color w:val="000000"/>
          <w:sz w:val="22"/>
          <w:szCs w:val="22"/>
        </w:rPr>
      </w:pPr>
      <w:r>
        <w:rPr>
          <w:rFonts w:eastAsia="Arial" w:cs="Arial" w:ascii="Arial" w:hAnsi="Arial"/>
          <w:color w:val="000000"/>
          <w:sz w:val="22"/>
          <w:szCs w:val="22"/>
        </w:rPr>
        <w:t>Control de versiones mediante GitHub.</w:t>
      </w:r>
    </w:p>
    <w:p>
      <w:pPr>
        <w:pStyle w:val="Normal"/>
        <w:numPr>
          <w:ilvl w:val="0"/>
          <w:numId w:val="2"/>
        </w:numPr>
        <w:pBdr/>
        <w:spacing w:lineRule="auto" w:line="360" w:before="0" w:after="0"/>
        <w:jc w:val="both"/>
        <w:rPr>
          <w:color w:val="000000"/>
          <w:sz w:val="22"/>
          <w:szCs w:val="22"/>
        </w:rPr>
      </w:pPr>
      <w:r>
        <w:rPr>
          <w:rFonts w:eastAsia="Arial" w:cs="Arial" w:ascii="Arial" w:hAnsi="Arial"/>
          <w:color w:val="000000"/>
          <w:sz w:val="22"/>
          <w:szCs w:val="22"/>
        </w:rPr>
        <w:t>Automatización mediante GitHub Actions.</w:t>
      </w:r>
    </w:p>
    <w:p>
      <w:pPr>
        <w:pStyle w:val="Normal"/>
        <w:numPr>
          <w:ilvl w:val="0"/>
          <w:numId w:val="2"/>
        </w:numPr>
        <w:pBdr/>
        <w:spacing w:lineRule="auto" w:line="360" w:before="0" w:after="160"/>
        <w:jc w:val="both"/>
        <w:rPr>
          <w:color w:val="000000"/>
          <w:sz w:val="22"/>
          <w:szCs w:val="22"/>
        </w:rPr>
      </w:pPr>
      <w:r>
        <w:rPr>
          <w:rFonts w:eastAsia="Arial" w:cs="Arial" w:ascii="Arial" w:hAnsi="Arial"/>
          <w:color w:val="000000"/>
          <w:sz w:val="22"/>
          <w:szCs w:val="22"/>
        </w:rPr>
        <w:t>Despliegue de la aplicación en Microsoft Azure.</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Quedarán fuera del alcance de la versión académica inicial funcionalidades como reproducción directa de contenido musical, integración completa con servicios de streaming, comercio electrónico, aplicación móvil nativa, recomendaciones mediante inteligencia artificial y funcionalidades sociales avanzadas. Estas características podrán considerarse como futuras ampliaciones.</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b/>
          <w:bCs/>
          <w:sz w:val="22"/>
          <w:szCs w:val="22"/>
        </w:rPr>
      </w:pPr>
      <w:r>
        <w:rPr>
          <w:rFonts w:eastAsia="Arial" w:cs="Arial" w:ascii="Arial" w:hAnsi="Arial"/>
          <w:b/>
          <w:bCs/>
          <w:sz w:val="22"/>
          <w:szCs w:val="22"/>
        </w:rPr>
        <w:t>6.3. Alcance técnico</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Para el desarrollo del sistema se consideran las siguientes tecnologías: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Java como lenguaje principal de programación; Spring Boot como framework para la construcción de la aplicación; Spring MVC para implementar la arquitectura Model-View-Controller; Spring Data JPA e Hibernate para gestionar la persistencia y relaciones entre entidades; Thymeleaf para la generación dinámica de las vistas web; MySQL como sistema gestor de base de datos; y Maven para la administración de dependencias y construcción del proyecto.</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Asimismo, se utilizará JasperReports para la generación de reportes, GitHub como repositorio y herramienta de control de versiones, GitHub Actions para automatizar procesos de integración y despliegue, y Microsoft Azure como plataforma de alojamiento de la aplicación.</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TABLA E IONTERPRETACION</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b/>
          <w:bCs/>
          <w:sz w:val="22"/>
          <w:szCs w:val="22"/>
        </w:rPr>
      </w:pPr>
      <w:r>
        <w:rPr>
          <w:rFonts w:eastAsia="Arial" w:cs="Arial" w:ascii="Arial" w:hAnsi="Arial"/>
          <w:b/>
          <w:bCs/>
          <w:sz w:val="22"/>
          <w:szCs w:val="22"/>
        </w:rPr>
        <w:t>6.4. Limitaciones del proyecto</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 xml:space="preserve">El proyecto se </w:t>
      </w:r>
      <w:r>
        <w:rPr>
          <w:rFonts w:eastAsia="Arial" w:cs="Arial" w:ascii="Arial" w:hAnsi="Arial"/>
          <w:sz w:val="22"/>
          <w:szCs w:val="22"/>
          <w:highlight w:val="yellow"/>
        </w:rPr>
        <w:t>desarrollará</w:t>
      </w:r>
      <w:r>
        <w:rPr>
          <w:rFonts w:eastAsia="Arial" w:cs="Arial" w:ascii="Arial" w:hAnsi="Arial"/>
          <w:sz w:val="22"/>
          <w:szCs w:val="22"/>
        </w:rPr>
        <w:t xml:space="preserve"> dentro del periodo establecido por el calendario académico, por lo que el tiempo disponible constituye una de las principales limitaciones para implementar y validar funcionalidades adicionales a las requeridas por el curso.</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Debido a que Melodic Vault corresponde a una propuesta académica y no a un sistema desarrollado para una empresa musical específica, la información almacenada estará compuesta principalmente por datos públicos y registros utilizados con fines de prueba y demostración. Por esta razón, no se dispondrá de una validación operativa dentro de una organización real.</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Asimismo, el proyecto podrá presentar restricciones relacionadas con la disponibilidad de imágenes y otros recursos multimedia protegidos por derechos de autor, por lo que estos elementos serán utilizados únicamente dentro de los límites correspondientes al propósito académico del proyecto y deberán considerarse mecanismos adecuados de atribución o utilización de recursos autorizados.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El despliegue estará condicionado por la disponibilidad y restricciones de los servicios utilizados en Microsoft Azure, así como por la correcta configuración del repositorio y flujo de GitHub Actions.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highlight w:val="yellow"/>
        </w:rPr>
        <w:t>Finalmente</w:t>
      </w:r>
      <w:r>
        <w:rPr>
          <w:rFonts w:eastAsia="Arial" w:cs="Arial" w:ascii="Arial" w:hAnsi="Arial"/>
          <w:sz w:val="22"/>
          <w:szCs w:val="22"/>
        </w:rPr>
        <w:t>, la validación se realizará principalmente mediante pruebas funcionales del equipo de desarrollo, por lo que no comprenderá un estudio extensivo de experiencia de usuario con una población amplia.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b/>
          <w:bCs/>
          <w:sz w:val="22"/>
          <w:szCs w:val="22"/>
        </w:rPr>
      </w:pPr>
      <w:r>
        <w:rPr>
          <w:rFonts w:eastAsia="Arial" w:cs="Arial" w:ascii="Arial" w:hAnsi="Arial"/>
          <w:b/>
          <w:bCs/>
          <w:sz w:val="22"/>
          <w:szCs w:val="22"/>
        </w:rPr>
        <w:t>6.5. Documentación y evidencias a entregar</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Como evidencia del análisis, diseño, implementación y funcionamiento de Melodic Vault se entregarán el diagrama de casos de uso y sus respectivas especificaciones, modelo de base de datos, script SQL, diagramas relacionados con la arquitectura del sistema, capturas de las funcionalidades implementadas, código fuente de la aplicación y repositorio GitHub.</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Asimismo, se presentarán los reportes desarrollados mediante JasperReports, evidencias del proceso de construcción y despliegue mediante GitHub Actions, evidencia de la aplicación desplegada en Microsoft Azure y un Demo Reel estructurado que permita demostrar el funcionamiento de los principales procesos del sistema.</w:t>
      </w:r>
    </w:p>
    <w:p>
      <w:pPr>
        <w:pStyle w:val="Normal"/>
        <w:spacing w:lineRule="auto" w:line="360" w:before="0" w:after="160"/>
        <w:jc w:val="both"/>
        <w:rPr>
          <w:rFonts w:ascii="Arial" w:hAnsi="Arial" w:eastAsia="Arial" w:cs="Arial"/>
          <w:color w:val="FF0000"/>
          <w:sz w:val="22"/>
          <w:szCs w:val="22"/>
        </w:rPr>
      </w:pPr>
      <w:r>
        <w:rPr>
          <w:rFonts w:eastAsia="Arial" w:cs="Arial" w:ascii="Arial" w:hAnsi="Arial"/>
          <w:color w:val="FF0000"/>
          <w:sz w:val="22"/>
          <w:szCs w:val="22"/>
        </w:rPr>
        <w:t>TABLA E INTERPETACION, PARRAFO PREVIO</w:t>
      </w:r>
    </w:p>
    <w:p>
      <w:pPr>
        <w:pStyle w:val="Normal"/>
        <w:pBdr/>
        <w:spacing w:lineRule="auto" w:line="360" w:before="0" w:after="160"/>
        <w:jc w:val="both"/>
        <w:rPr>
          <w:rFonts w:ascii="Arial" w:hAnsi="Arial" w:eastAsia="Arial" w:cs="Arial"/>
          <w:b/>
          <w:bCs/>
          <w:color w:val="000000"/>
          <w:sz w:val="22"/>
          <w:szCs w:val="22"/>
        </w:rPr>
      </w:pPr>
      <w:bookmarkStart w:id="17" w:name="_heading=h.uo2m7h2r32yq"/>
      <w:bookmarkEnd w:id="17"/>
      <w:r>
        <w:rPr>
          <w:rFonts w:eastAsia="Arial" w:cs="Arial" w:ascii="Arial" w:hAnsi="Arial"/>
          <w:b/>
          <w:bCs/>
          <w:sz w:val="22"/>
          <w:szCs w:val="22"/>
        </w:rPr>
        <w:t xml:space="preserve">7. </w:t>
      </w:r>
      <w:r>
        <w:rPr>
          <w:rFonts w:eastAsia="Arial" w:cs="Arial" w:ascii="Arial" w:hAnsi="Arial"/>
          <w:b/>
          <w:bCs/>
          <w:color w:val="000000"/>
          <w:sz w:val="22"/>
          <w:szCs w:val="22"/>
        </w:rPr>
        <w:t>Productos y entregables</w:t>
      </w:r>
    </w:p>
    <w:p>
      <w:pPr>
        <w:pStyle w:val="Heading2"/>
        <w:spacing w:before="0" w:after="160"/>
        <w:ind w:hanging="0" w:start="0"/>
        <w:rPr>
          <w:rFonts w:ascii="Arial" w:hAnsi="Arial" w:eastAsia="Arial" w:cs="Arial"/>
          <w:b/>
          <w:bCs/>
          <w:color w:val="000000"/>
          <w:sz w:val="22"/>
          <w:szCs w:val="22"/>
        </w:rPr>
      </w:pPr>
      <w:bookmarkStart w:id="18" w:name="_heading=h.wqxswuy0k0vj"/>
      <w:bookmarkEnd w:id="18"/>
      <w:r>
        <w:rPr>
          <w:rFonts w:eastAsia="Arial" w:cs="Arial" w:ascii="Arial" w:hAnsi="Arial"/>
          <w:b/>
          <w:bCs/>
          <w:color w:val="000000"/>
          <w:sz w:val="22"/>
          <w:szCs w:val="22"/>
        </w:rPr>
        <w:t>7.1 Metodología de desarrollo del proyecto</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SCRUM</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PORQUE SCRUM</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CUANTOS SPRINT</w:t>
      </w:r>
    </w:p>
    <w:p>
      <w:pPr>
        <w:pStyle w:val="Normal"/>
        <w:spacing w:lineRule="auto" w:line="360" w:before="0" w:after="160"/>
        <w:jc w:val="both"/>
        <w:rPr>
          <w:rFonts w:ascii="Arial" w:hAnsi="Arial" w:eastAsia="Arial" w:cs="Arial"/>
          <w:sz w:val="22"/>
          <w:szCs w:val="22"/>
        </w:rPr>
      </w:pPr>
      <w:r>
        <w:rPr/>
        <w:drawing>
          <wp:inline distT="0" distB="0" distL="0" distR="0">
            <wp:extent cx="5019675" cy="1714500"/>
            <wp:effectExtent l="0" t="0" r="0" b="0"/>
            <wp:docPr id="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2"/>
                    <pic:cNvPicPr>
                      <a:picLocks noChangeAspect="1" noChangeArrowheads="1"/>
                    </pic:cNvPicPr>
                  </pic:nvPicPr>
                  <pic:blipFill>
                    <a:blip r:embed="rId20"/>
                    <a:stretch>
                      <a:fillRect/>
                    </a:stretch>
                  </pic:blipFill>
                  <pic:spPr bwMode="auto">
                    <a:xfrm>
                      <a:off x="0" y="0"/>
                      <a:ext cx="5019675" cy="1714500"/>
                    </a:xfrm>
                    <a:prstGeom prst="rect">
                      <a:avLst/>
                    </a:prstGeom>
                    <a:noFill/>
                  </pic:spPr>
                </pic:pic>
              </a:graphicData>
            </a:graphic>
          </wp:inline>
        </w:drawing>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JIRA TRELLO GITHUB</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PLANNING POKER</w:t>
      </w:r>
    </w:p>
    <w:p>
      <w:pPr>
        <w:pStyle w:val="Normal"/>
        <w:spacing w:lineRule="auto" w:line="360" w:before="0" w:after="160"/>
        <w:jc w:val="both"/>
        <w:rPr>
          <w:rFonts w:ascii="Arial" w:hAnsi="Arial" w:eastAsia="Arial" w:cs="Arial"/>
          <w:sz w:val="22"/>
          <w:szCs w:val="22"/>
        </w:rPr>
      </w:pPr>
      <w:r>
        <w:rPr/>
        <w:drawing>
          <wp:inline distT="0" distB="0" distL="0" distR="0">
            <wp:extent cx="5759450" cy="4932045"/>
            <wp:effectExtent l="0" t="0" r="0" b="0"/>
            <wp:docPr id="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1"/>
                    <pic:cNvPicPr>
                      <a:picLocks noChangeAspect="1" noChangeArrowheads="1"/>
                    </pic:cNvPicPr>
                  </pic:nvPicPr>
                  <pic:blipFill>
                    <a:blip r:embed="rId21"/>
                    <a:stretch>
                      <a:fillRect/>
                    </a:stretch>
                  </pic:blipFill>
                  <pic:spPr bwMode="auto">
                    <a:xfrm>
                      <a:off x="0" y="0"/>
                      <a:ext cx="5759450" cy="4932045"/>
                    </a:xfrm>
                    <a:prstGeom prst="rect">
                      <a:avLst/>
                    </a:prstGeom>
                    <a:noFill/>
                  </pic:spPr>
                </pic:pic>
              </a:graphicData>
            </a:graphic>
          </wp:inline>
        </w:drawing>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Como herramientas de trabajo colaborativo se utilizará GitHub para almacenar y controlar las diferentes versiones del código fuente. Asimismo, se podrá utilizar GitHub Projects o una herramienta equivalente para organizar las actividades mediante un tablero Kanban y visualizar el estado de las tareas asignadas.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El trabajo será organizado de manera incremental, clasificando las actividades de acuerdo con su estado: pendientes, en desarrollo, en validación y finalizadas. Este enfoque permitirá que los integrantes puedan trabajar de manera coordinada sobre diferentes componentes del sistema y verificar progresivamente el cumplimiento de los requerimientos establecidos.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El proyecto parte de una versión funcional inicial de Melodic Vault, sobre la cual el equipo realizará una nueva etapa de análisis, mejora e implementación. Durante esta etapa se revisarán las funcionalidades existentes y se incorporarán los componentes requeridos para la versión final, incluyendo gestión de usuarios, sesiones y roles, nuevos mantenimientos y consultas, reportes, caso transaccional, control de versiones y despliegue.</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La distribución de responsabilidades permitirá asignar actividades de acuerdo con las funciones necesarias durante el proyecto, considerando análisis funcional, diseño de base de datos, desarrollo backend y frontend, generación de reportes, pruebas, documentación y despliegue. Aunque existan responsabilidades principales, los integrantes podrán colaborar en diferentes actividades cuando el avance del proyecto lo requiera.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Distribución de roles del equipo de trabajo</w:t>
      </w:r>
    </w:p>
    <w:tbl>
      <w:tblPr>
        <w:tblStyle w:val="ae"/>
        <w:tblW w:w="9053" w:type="dxa"/>
        <w:jc w:val="start"/>
        <w:tblInd w:w="108" w:type="dxa"/>
        <w:tblLayout w:type="fixed"/>
        <w:tblCellMar>
          <w:top w:w="0" w:type="dxa"/>
          <w:start w:w="108" w:type="dxa"/>
          <w:bottom w:w="0" w:type="dxa"/>
          <w:end w:w="108" w:type="dxa"/>
        </w:tblCellMar>
        <w:tblLook w:val="0400" w:noHBand="0" w:noVBand="1" w:firstColumn="0" w:lastRow="0" w:lastColumn="0" w:firstRow="0"/>
      </w:tblPr>
      <w:tblGrid>
        <w:gridCol w:w="1107"/>
        <w:gridCol w:w="1587"/>
        <w:gridCol w:w="3955"/>
        <w:gridCol w:w="2404"/>
      </w:tblGrid>
      <w:tr>
        <w:trPr>
          <w:trHeight w:val="288" w:hRule="atLeast"/>
        </w:trPr>
        <w:tc>
          <w:tcPr>
            <w:tcW w:w="1107" w:type="dxa"/>
            <w:tcBorders/>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Integrante</w:t>
            </w:r>
          </w:p>
        </w:tc>
        <w:tc>
          <w:tcPr>
            <w:tcW w:w="1587" w:type="dxa"/>
            <w:tcBorders/>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Rol asignado</w:t>
            </w:r>
          </w:p>
        </w:tc>
        <w:tc>
          <w:tcPr>
            <w:tcW w:w="3955" w:type="dxa"/>
            <w:tcBorders/>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Responsabilidades principales</w:t>
            </w:r>
          </w:p>
        </w:tc>
        <w:tc>
          <w:tcPr>
            <w:tcW w:w="2404" w:type="dxa"/>
            <w:tcBorders/>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Evidencia de participación</w:t>
            </w:r>
          </w:p>
        </w:tc>
      </w:tr>
      <w:tr>
        <w:trPr>
          <w:trHeight w:val="288" w:hRule="atLeast"/>
        </w:trPr>
        <w:tc>
          <w:tcPr>
            <w:tcW w:w="1107" w:type="dxa"/>
            <w:tcBorders/>
            <w:vAlign w:val="center"/>
          </w:tcPr>
          <w:p>
            <w:pPr>
              <w:pStyle w:val="Normal"/>
              <w:spacing w:lineRule="auto" w:line="360" w:before="0" w:after="0"/>
              <w:jc w:val="center"/>
              <w:rPr>
                <w:rFonts w:ascii="Arial" w:hAnsi="Arial" w:eastAsia="Arial" w:cs="Arial"/>
                <w:color w:val="000000"/>
                <w:sz w:val="20"/>
                <w:szCs w:val="20"/>
                <w:highlight w:val="yellow"/>
              </w:rPr>
            </w:pPr>
            <w:r>
              <w:rPr>
                <w:rFonts w:eastAsia="Arial" w:cs="Arial" w:ascii="Arial" w:hAnsi="Arial"/>
                <w:color w:val="000000"/>
                <w:sz w:val="20"/>
                <w:szCs w:val="20"/>
                <w:highlight w:val="yellow"/>
              </w:rPr>
              <w:t>Integrante 1</w:t>
            </w:r>
          </w:p>
        </w:tc>
        <w:tc>
          <w:tcPr>
            <w:tcW w:w="1587"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Coordinador</w:t>
            </w:r>
          </w:p>
        </w:tc>
        <w:tc>
          <w:tcPr>
            <w:tcW w:w="3955"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Organiza avances, comunica acuerdos y valida entregables.</w:t>
            </w:r>
          </w:p>
        </w:tc>
        <w:tc>
          <w:tcPr>
            <w:tcW w:w="2404"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Actas, commits o capturas.</w:t>
            </w:r>
          </w:p>
        </w:tc>
      </w:tr>
      <w:tr>
        <w:trPr>
          <w:trHeight w:val="288" w:hRule="atLeast"/>
        </w:trPr>
        <w:tc>
          <w:tcPr>
            <w:tcW w:w="1107" w:type="dxa"/>
            <w:tcBorders/>
            <w:vAlign w:val="center"/>
          </w:tcPr>
          <w:p>
            <w:pPr>
              <w:pStyle w:val="Normal"/>
              <w:spacing w:lineRule="auto" w:line="360" w:before="0" w:after="0"/>
              <w:jc w:val="center"/>
              <w:rPr>
                <w:rFonts w:ascii="Arial" w:hAnsi="Arial" w:eastAsia="Arial" w:cs="Arial"/>
                <w:color w:val="000000"/>
                <w:sz w:val="20"/>
                <w:szCs w:val="20"/>
                <w:highlight w:val="yellow"/>
              </w:rPr>
            </w:pPr>
            <w:r>
              <w:rPr>
                <w:rFonts w:eastAsia="Arial" w:cs="Arial" w:ascii="Arial" w:hAnsi="Arial"/>
                <w:color w:val="000000"/>
                <w:sz w:val="20"/>
                <w:szCs w:val="20"/>
                <w:highlight w:val="yellow"/>
              </w:rPr>
              <w:t>Integrante 2</w:t>
            </w:r>
          </w:p>
        </w:tc>
        <w:tc>
          <w:tcPr>
            <w:tcW w:w="1587"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Backend  / Base de Datos</w:t>
            </w:r>
          </w:p>
        </w:tc>
        <w:tc>
          <w:tcPr>
            <w:tcW w:w="3955"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Implementar entidades, relaciones JPA, repositorios, servicios, controladore.</w:t>
            </w:r>
          </w:p>
        </w:tc>
        <w:tc>
          <w:tcPr>
            <w:tcW w:w="2404"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Commits, código fuente, modelo de datos.</w:t>
            </w:r>
          </w:p>
        </w:tc>
      </w:tr>
      <w:tr>
        <w:trPr>
          <w:trHeight w:val="288" w:hRule="atLeast"/>
        </w:trPr>
        <w:tc>
          <w:tcPr>
            <w:tcW w:w="1107" w:type="dxa"/>
            <w:tcBorders/>
            <w:vAlign w:val="center"/>
          </w:tcPr>
          <w:p>
            <w:pPr>
              <w:pStyle w:val="Normal"/>
              <w:spacing w:lineRule="auto" w:line="360" w:before="0" w:after="0"/>
              <w:jc w:val="center"/>
              <w:rPr>
                <w:rFonts w:ascii="Arial" w:hAnsi="Arial" w:eastAsia="Arial" w:cs="Arial"/>
                <w:color w:val="000000"/>
                <w:sz w:val="20"/>
                <w:szCs w:val="20"/>
                <w:highlight w:val="yellow"/>
              </w:rPr>
            </w:pPr>
            <w:r>
              <w:rPr>
                <w:rFonts w:eastAsia="Arial" w:cs="Arial" w:ascii="Arial" w:hAnsi="Arial"/>
                <w:color w:val="000000"/>
                <w:sz w:val="20"/>
                <w:szCs w:val="20"/>
                <w:highlight w:val="yellow"/>
              </w:rPr>
              <w:t>Integrante 3</w:t>
            </w:r>
          </w:p>
        </w:tc>
        <w:tc>
          <w:tcPr>
            <w:tcW w:w="1587"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Frontend</w:t>
            </w:r>
          </w:p>
        </w:tc>
        <w:tc>
          <w:tcPr>
            <w:tcW w:w="3955"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Implementa módulos, controladores, vistas y persistencia.</w:t>
            </w:r>
          </w:p>
        </w:tc>
        <w:tc>
          <w:tcPr>
            <w:tcW w:w="2404"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Commits o capturas del código.</w:t>
            </w:r>
          </w:p>
        </w:tc>
      </w:tr>
      <w:tr>
        <w:trPr>
          <w:trHeight w:val="288" w:hRule="atLeast"/>
        </w:trPr>
        <w:tc>
          <w:tcPr>
            <w:tcW w:w="1107" w:type="dxa"/>
            <w:tcBorders/>
            <w:vAlign w:val="center"/>
          </w:tcPr>
          <w:p>
            <w:pPr>
              <w:pStyle w:val="Normal"/>
              <w:spacing w:lineRule="auto" w:line="360" w:before="0" w:after="0"/>
              <w:jc w:val="center"/>
              <w:rPr>
                <w:rFonts w:ascii="Arial" w:hAnsi="Arial" w:eastAsia="Arial" w:cs="Arial"/>
                <w:color w:val="000000"/>
                <w:sz w:val="20"/>
                <w:szCs w:val="20"/>
                <w:highlight w:val="yellow"/>
              </w:rPr>
            </w:pPr>
            <w:r>
              <w:rPr>
                <w:rFonts w:eastAsia="Arial" w:cs="Arial" w:ascii="Arial" w:hAnsi="Arial"/>
                <w:color w:val="000000"/>
                <w:sz w:val="20"/>
                <w:szCs w:val="20"/>
                <w:highlight w:val="yellow"/>
              </w:rPr>
              <w:t>Integrante 4</w:t>
            </w:r>
          </w:p>
        </w:tc>
        <w:tc>
          <w:tcPr>
            <w:tcW w:w="1587"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Responsable de despliegue</w:t>
            </w:r>
          </w:p>
        </w:tc>
        <w:tc>
          <w:tcPr>
            <w:tcW w:w="3955"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Gestiona GitHub, Azure y GitHub Actions.</w:t>
            </w:r>
          </w:p>
        </w:tc>
        <w:tc>
          <w:tcPr>
            <w:tcW w:w="2404"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URL, workflow o capturas.</w:t>
            </w:r>
          </w:p>
        </w:tc>
      </w:tr>
    </w:tbl>
    <w:p>
      <w:pPr>
        <w:pStyle w:val="Heading2"/>
        <w:spacing w:before="0" w:after="160"/>
        <w:ind w:hanging="0" w:start="0"/>
        <w:rPr>
          <w:rFonts w:ascii="Arial" w:hAnsi="Arial" w:eastAsia="Arial" w:cs="Arial"/>
          <w:b/>
          <w:bCs/>
          <w:color w:val="000000"/>
          <w:sz w:val="22"/>
          <w:szCs w:val="22"/>
        </w:rPr>
      </w:pPr>
      <w:bookmarkStart w:id="19" w:name="_heading=h.ukzbhajgfe8u"/>
      <w:bookmarkStart w:id="20" w:name="_heading=h.o242smz8its6"/>
      <w:bookmarkEnd w:id="19"/>
      <w:bookmarkEnd w:id="20"/>
      <w:r>
        <w:rPr>
          <w:rFonts w:eastAsia="Arial" w:cs="Arial" w:ascii="Arial" w:hAnsi="Arial"/>
          <w:b/>
          <w:bCs/>
          <w:color w:val="000000"/>
          <w:sz w:val="22"/>
          <w:szCs w:val="22"/>
        </w:rPr>
        <w:t>7.2 Análisis funcional del sistema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El sistema diferenciará las funcionalidades disponibles mediante autenticación y roles. El Administrador dispondrá de permisos para gestionar la información almacenada, mientras que el Usuario tendrá acceso principalmente a funcionalidades de consulta y exploración del catálogo.</w:t>
      </w:r>
    </w:p>
    <w:p>
      <w:pPr>
        <w:pStyle w:val="Normal"/>
        <w:spacing w:lineRule="auto" w:line="360" w:before="0" w:after="160"/>
        <w:jc w:val="both"/>
        <w:rPr>
          <w:rFonts w:ascii="Arial" w:hAnsi="Arial" w:eastAsia="Arial" w:cs="Arial"/>
          <w:sz w:val="22"/>
          <w:szCs w:val="22"/>
        </w:rPr>
      </w:pPr>
      <w:r>
        <w:rPr>
          <w:rFonts w:eastAsia="Arial" w:cs="Arial" w:ascii="Arial" w:hAnsi="Arial"/>
          <w:b/>
          <w:bCs/>
          <w:sz w:val="22"/>
          <w:szCs w:val="22"/>
        </w:rPr>
        <w:t>Administrador:</w:t>
      </w:r>
      <w:r>
        <w:rPr>
          <w:rFonts w:eastAsia="Arial" w:cs="Arial" w:ascii="Arial" w:hAnsi="Arial"/>
          <w:sz w:val="22"/>
          <w:szCs w:val="22"/>
        </w:rPr>
        <w:t xml:space="preserve"> usuario responsable de gestionar la información del catálogo. Podrá registrar, modificar y eliminar bandas, álbumes y géneros, realizar consultas administrativas, generar reportes y ejecutar las operaciones autorizadas según su rol.</w:t>
      </w:r>
    </w:p>
    <w:p>
      <w:pPr>
        <w:pStyle w:val="Normal"/>
        <w:spacing w:lineRule="auto" w:line="360" w:before="0" w:after="160"/>
        <w:jc w:val="both"/>
        <w:rPr>
          <w:rFonts w:ascii="Arial" w:hAnsi="Arial" w:eastAsia="Arial" w:cs="Arial"/>
          <w:sz w:val="22"/>
          <w:szCs w:val="22"/>
        </w:rPr>
      </w:pPr>
      <w:r>
        <w:rPr>
          <w:rFonts w:eastAsia="Arial" w:cs="Arial" w:ascii="Arial" w:hAnsi="Arial"/>
          <w:b/>
          <w:bCs/>
          <w:sz w:val="22"/>
          <w:szCs w:val="22"/>
        </w:rPr>
        <w:t>Usuario:</w:t>
      </w:r>
      <w:r>
        <w:rPr>
          <w:rFonts w:eastAsia="Arial" w:cs="Arial" w:ascii="Arial" w:hAnsi="Arial"/>
          <w:sz w:val="22"/>
          <w:szCs w:val="22"/>
        </w:rPr>
        <w:t xml:space="preserve"> usuario autenticado con permisos principalmente de consulta. Podrá acceder al catálogo, realizar búsquedas y consultar información detallada de bandas, álbumes y otros datos disponibles.</w:t>
      </w:r>
    </w:p>
    <w:p>
      <w:pPr>
        <w:pStyle w:val="ListParagraph"/>
        <w:numPr>
          <w:ilvl w:val="0"/>
          <w:numId w:val="6"/>
        </w:numPr>
        <w:spacing w:lineRule="auto" w:line="360" w:before="0" w:after="160"/>
        <w:contextualSpacing/>
        <w:jc w:val="both"/>
        <w:rPr>
          <w:rFonts w:ascii="Arial" w:hAnsi="Arial" w:cs="Arial"/>
          <w:color w:themeColor="text1" w:val="000000"/>
          <w:sz w:val="22"/>
          <w:szCs w:val="22"/>
          <w:highlight w:val="yellow"/>
        </w:rPr>
      </w:pPr>
      <w:r>
        <w:rPr>
          <w:rFonts w:cs="Arial" w:ascii="Arial" w:hAnsi="Arial"/>
          <w:color w:themeColor="text1" w:val="000000"/>
          <w:sz w:val="22"/>
          <w:szCs w:val="22"/>
          <w:highlight w:val="yellow"/>
        </w:rPr>
        <w:t>Requerimientos funcionales.</w:t>
      </w:r>
    </w:p>
    <w:p>
      <w:pPr>
        <w:pStyle w:val="Normal"/>
        <w:spacing w:lineRule="auto" w:line="360" w:before="0" w:after="160"/>
        <w:rPr>
          <w:rFonts w:ascii="Arial" w:hAnsi="Arial" w:eastAsia="Arial" w:cs="Arial"/>
          <w:i/>
          <w:iCs/>
          <w:sz w:val="22"/>
          <w:szCs w:val="22"/>
        </w:rPr>
      </w:pPr>
      <w:r>
        <w:rPr>
          <w:rFonts w:eastAsia="Arial" w:cs="Arial" w:ascii="Arial" w:hAnsi="Arial"/>
          <w:i/>
          <w:iCs/>
          <w:sz w:val="22"/>
          <w:szCs w:val="22"/>
        </w:rPr>
        <w:br/>
        <w:t xml:space="preserve">En la Tabla se presentan los </w:t>
      </w:r>
      <w:r>
        <w:rPr>
          <w:rFonts w:eastAsia="Arial" w:cs="Arial" w:ascii="Arial" w:hAnsi="Arial"/>
          <w:b/>
          <w:bCs/>
          <w:i/>
          <w:iCs/>
          <w:sz w:val="22"/>
          <w:szCs w:val="22"/>
          <w:u w:val="single"/>
        </w:rPr>
        <w:t>requerimientos funcionales</w:t>
      </w:r>
      <w:r>
        <w:rPr>
          <w:rFonts w:eastAsia="Arial" w:cs="Arial" w:ascii="Arial" w:hAnsi="Arial"/>
          <w:i/>
          <w:iCs/>
          <w:sz w:val="22"/>
          <w:szCs w:val="22"/>
        </w:rPr>
        <w:t xml:space="preserve"> de Melodic Vault. Cada requerimiento se </w:t>
      </w:r>
      <w:r>
        <w:rPr>
          <w:rFonts w:eastAsia="Arial" w:cs="Arial" w:ascii="Arial" w:hAnsi="Arial"/>
          <w:b/>
          <w:bCs/>
          <w:i/>
          <w:iCs/>
          <w:sz w:val="22"/>
          <w:szCs w:val="22"/>
          <w:u w:val="single"/>
        </w:rPr>
        <w:t>identificó con un código</w:t>
      </w:r>
      <w:r>
        <w:rPr>
          <w:rFonts w:eastAsia="Arial" w:cs="Arial" w:ascii="Arial" w:hAnsi="Arial"/>
          <w:i/>
          <w:iCs/>
          <w:sz w:val="22"/>
          <w:szCs w:val="22"/>
        </w:rPr>
        <w:t xml:space="preserve">, se </w:t>
      </w:r>
      <w:r>
        <w:rPr>
          <w:rFonts w:eastAsia="Arial" w:cs="Arial" w:ascii="Arial" w:hAnsi="Arial"/>
          <w:b/>
          <w:bCs/>
          <w:i/>
          <w:iCs/>
          <w:sz w:val="22"/>
          <w:szCs w:val="22"/>
          <w:u w:val="single"/>
        </w:rPr>
        <w:t>asoció al actor que lo ejecutó</w:t>
      </w:r>
      <w:r>
        <w:rPr>
          <w:rFonts w:eastAsia="Arial" w:cs="Arial" w:ascii="Arial" w:hAnsi="Arial"/>
          <w:i/>
          <w:iCs/>
          <w:sz w:val="22"/>
          <w:szCs w:val="22"/>
        </w:rPr>
        <w:t xml:space="preserve"> (Visitante, Usuario o Administrador) y </w:t>
      </w:r>
      <w:r>
        <w:rPr>
          <w:rFonts w:eastAsia="Arial" w:cs="Arial" w:ascii="Arial" w:hAnsi="Arial"/>
          <w:b/>
          <w:bCs/>
          <w:i/>
          <w:iCs/>
          <w:sz w:val="22"/>
          <w:szCs w:val="22"/>
          <w:u w:val="single"/>
        </w:rPr>
        <w:t>se clasificó según su prioridad para el funcionamiento del sistema.</w:t>
      </w:r>
      <w:r>
        <w:rPr>
          <w:rFonts w:eastAsia="Arial" w:cs="Arial" w:ascii="Arial" w:hAnsi="Arial"/>
          <w:i/>
          <w:iCs/>
          <w:sz w:val="22"/>
          <w:szCs w:val="22"/>
        </w:rPr>
        <w:br/>
      </w:r>
    </w:p>
    <w:tbl>
      <w:tblPr>
        <w:tblW w:w="5000" w:type="pct"/>
        <w:jc w:val="start"/>
        <w:tblInd w:w="0" w:type="dxa"/>
        <w:tblLayout w:type="fixed"/>
        <w:tblCellMar>
          <w:top w:w="0" w:type="dxa"/>
          <w:start w:w="0" w:type="dxa"/>
          <w:bottom w:w="0" w:type="dxa"/>
          <w:end w:w="0" w:type="dxa"/>
        </w:tblCellMar>
      </w:tblPr>
      <w:tblGrid>
        <w:gridCol w:w="2267"/>
        <w:gridCol w:w="2267"/>
        <w:gridCol w:w="2268"/>
        <w:gridCol w:w="2267"/>
      </w:tblGrid>
      <w:tr>
        <w:trPr/>
        <w:tc>
          <w:tcPr>
            <w:tcW w:w="2267" w:type="dxa"/>
            <w:tcBorders/>
            <w:shd w:fill="C9211E" w:val="clear"/>
          </w:tcPr>
          <w:p>
            <w:pPr>
              <w:pStyle w:val="Normal"/>
              <w:spacing w:lineRule="auto" w:line="360" w:before="0" w:after="160"/>
              <w:jc w:val="center"/>
              <w:rPr>
                <w:rFonts w:ascii="Arial" w:hAnsi="Arial" w:eastAsia="Arial" w:cs="Arial"/>
                <w:b/>
                <w:bCs/>
                <w:i/>
                <w:iCs/>
                <w:sz w:val="22"/>
                <w:szCs w:val="22"/>
              </w:rPr>
            </w:pPr>
            <w:r>
              <w:rPr>
                <w:rFonts w:eastAsia="Arial" w:cs="Arial" w:ascii="Arial" w:hAnsi="Arial"/>
                <w:b/>
                <w:bCs/>
                <w:i/>
                <w:iCs/>
                <w:sz w:val="22"/>
                <w:szCs w:val="22"/>
              </w:rPr>
              <w:t>Código</w:t>
            </w:r>
          </w:p>
        </w:tc>
        <w:tc>
          <w:tcPr>
            <w:tcW w:w="2267" w:type="dxa"/>
            <w:tcBorders/>
            <w:shd w:fill="C9211E" w:val="clear"/>
          </w:tcPr>
          <w:p>
            <w:pPr>
              <w:pStyle w:val="Normal"/>
              <w:spacing w:lineRule="auto" w:line="360" w:before="0" w:after="160"/>
              <w:jc w:val="center"/>
              <w:rPr>
                <w:rFonts w:ascii="Arial" w:hAnsi="Arial" w:eastAsia="Arial" w:cs="Arial"/>
                <w:b/>
                <w:bCs/>
                <w:i/>
                <w:iCs/>
                <w:sz w:val="22"/>
                <w:szCs w:val="22"/>
              </w:rPr>
            </w:pPr>
            <w:r>
              <w:rPr>
                <w:rFonts w:eastAsia="Arial" w:cs="Arial" w:ascii="Arial" w:hAnsi="Arial"/>
                <w:b/>
                <w:bCs/>
                <w:i/>
                <w:iCs/>
                <w:sz w:val="22"/>
                <w:szCs w:val="22"/>
              </w:rPr>
              <w:t>Requerimiento funcional</w:t>
            </w:r>
          </w:p>
        </w:tc>
        <w:tc>
          <w:tcPr>
            <w:tcW w:w="2268" w:type="dxa"/>
            <w:tcBorders/>
            <w:shd w:fill="C9211E" w:val="clear"/>
          </w:tcPr>
          <w:p>
            <w:pPr>
              <w:pStyle w:val="Normal"/>
              <w:spacing w:lineRule="auto" w:line="360" w:before="0" w:after="160"/>
              <w:jc w:val="center"/>
              <w:rPr>
                <w:rFonts w:ascii="Arial" w:hAnsi="Arial" w:eastAsia="Arial" w:cs="Arial"/>
                <w:b/>
                <w:bCs/>
                <w:i/>
                <w:iCs/>
                <w:sz w:val="22"/>
                <w:szCs w:val="22"/>
              </w:rPr>
            </w:pPr>
            <w:r>
              <w:rPr>
                <w:rFonts w:eastAsia="Arial" w:cs="Arial" w:ascii="Arial" w:hAnsi="Arial"/>
                <w:b/>
                <w:bCs/>
                <w:i/>
                <w:iCs/>
                <w:sz w:val="22"/>
                <w:szCs w:val="22"/>
              </w:rPr>
              <w:t>Actor</w:t>
            </w:r>
          </w:p>
        </w:tc>
        <w:tc>
          <w:tcPr>
            <w:tcW w:w="2267" w:type="dxa"/>
            <w:tcBorders/>
            <w:shd w:fill="C9211E" w:val="clear"/>
          </w:tcPr>
          <w:p>
            <w:pPr>
              <w:pStyle w:val="Normal"/>
              <w:spacing w:lineRule="auto" w:line="360" w:before="0" w:after="160"/>
              <w:jc w:val="center"/>
              <w:rPr>
                <w:rFonts w:ascii="Arial" w:hAnsi="Arial" w:eastAsia="Arial" w:cs="Arial"/>
                <w:b/>
                <w:bCs/>
                <w:i/>
                <w:iCs/>
                <w:sz w:val="22"/>
                <w:szCs w:val="22"/>
              </w:rPr>
            </w:pPr>
            <w:r>
              <w:rPr>
                <w:rFonts w:eastAsia="Arial" w:cs="Arial" w:ascii="Arial" w:hAnsi="Arial"/>
                <w:b/>
                <w:bCs/>
                <w:i/>
                <w:iCs/>
                <w:sz w:val="22"/>
                <w:szCs w:val="22"/>
              </w:rPr>
              <w:t>Prioridad</w:t>
            </w:r>
          </w:p>
        </w:tc>
      </w:tr>
      <w:tr>
        <w:trPr/>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RF-01</w:t>
            </w:r>
          </w:p>
        </w:tc>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El sistema permit</w:t>
            </w:r>
            <w:r>
              <w:rPr>
                <w:rFonts w:eastAsia="Arial" w:cs="Arial" w:ascii="Arial" w:hAnsi="Arial"/>
                <w:b w:val="false"/>
                <w:bCs w:val="false"/>
                <w:i/>
                <w:iCs/>
                <w:sz w:val="22"/>
                <w:szCs w:val="22"/>
              </w:rPr>
              <w:t>e</w:t>
            </w:r>
            <w:r>
              <w:rPr>
                <w:rFonts w:eastAsia="Arial" w:cs="Arial" w:ascii="Arial" w:hAnsi="Arial"/>
                <w:b w:val="false"/>
                <w:bCs w:val="false"/>
                <w:i/>
                <w:iCs/>
                <w:sz w:val="22"/>
                <w:szCs w:val="22"/>
              </w:rPr>
              <w:t xml:space="preserve"> iniciar sesión con usuario y contraseña, con opción de cancelar y volver al inicio.</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Visitante</w:t>
            </w:r>
          </w:p>
        </w:tc>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Alta</w:t>
            </w:r>
          </w:p>
        </w:tc>
      </w:tr>
      <w:tr>
        <w:trPr/>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RF-02</w:t>
            </w:r>
          </w:p>
        </w:tc>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El sistema permit</w:t>
            </w:r>
            <w:r>
              <w:rPr>
                <w:rFonts w:eastAsia="Arial" w:cs="Arial" w:ascii="Arial" w:hAnsi="Arial"/>
                <w:b w:val="false"/>
                <w:bCs w:val="false"/>
                <w:i/>
                <w:iCs/>
                <w:sz w:val="22"/>
                <w:szCs w:val="22"/>
              </w:rPr>
              <w:t>e</w:t>
            </w:r>
            <w:r>
              <w:rPr>
                <w:rFonts w:eastAsia="Arial" w:cs="Arial" w:ascii="Arial" w:hAnsi="Arial"/>
                <w:b w:val="false"/>
                <w:bCs w:val="false"/>
                <w:i/>
                <w:iCs/>
                <w:sz w:val="22"/>
                <w:szCs w:val="22"/>
              </w:rPr>
              <w:t xml:space="preserve"> cerrar sesión y volver a la página de inicio.</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Usuario / Administrador</w:t>
            </w:r>
          </w:p>
        </w:tc>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Media</w:t>
            </w:r>
          </w:p>
        </w:tc>
      </w:tr>
      <w:tr>
        <w:trPr/>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RF-03</w:t>
            </w:r>
          </w:p>
        </w:tc>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El sistema restring</w:t>
            </w:r>
            <w:r>
              <w:rPr>
                <w:rFonts w:eastAsia="Arial" w:cs="Arial" w:ascii="Arial" w:hAnsi="Arial"/>
                <w:b w:val="false"/>
                <w:bCs w:val="false"/>
                <w:i/>
                <w:iCs/>
                <w:sz w:val="22"/>
                <w:szCs w:val="22"/>
              </w:rPr>
              <w:t>e</w:t>
            </w:r>
            <w:r>
              <w:rPr>
                <w:rFonts w:eastAsia="Arial" w:cs="Arial" w:ascii="Arial" w:hAnsi="Arial"/>
                <w:b w:val="false"/>
                <w:bCs w:val="false"/>
                <w:i/>
                <w:iCs/>
                <w:sz w:val="22"/>
                <w:szCs w:val="22"/>
              </w:rPr>
              <w:t xml:space="preserve"> los mantenimientos al rol Administrador y ocultó los botones de registrar, editar y eliminar a quienes no tenían ese rol.</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Administrador</w:t>
            </w:r>
          </w:p>
        </w:tc>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Alta</w:t>
            </w:r>
          </w:p>
        </w:tc>
      </w:tr>
      <w:tr>
        <w:trPr/>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RF-04</w:t>
            </w:r>
          </w:p>
        </w:tc>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El sistema list</w:t>
            </w:r>
            <w:r>
              <w:rPr>
                <w:rFonts w:eastAsia="Arial" w:cs="Arial" w:ascii="Arial" w:hAnsi="Arial"/>
                <w:b w:val="false"/>
                <w:bCs w:val="false"/>
                <w:i/>
                <w:iCs/>
                <w:sz w:val="22"/>
                <w:szCs w:val="22"/>
              </w:rPr>
              <w:t>a</w:t>
            </w:r>
            <w:r>
              <w:rPr>
                <w:rFonts w:eastAsia="Arial" w:cs="Arial" w:ascii="Arial" w:hAnsi="Arial"/>
                <w:b w:val="false"/>
                <w:bCs w:val="false"/>
                <w:i/>
                <w:iCs/>
                <w:sz w:val="22"/>
                <w:szCs w:val="22"/>
              </w:rPr>
              <w:t xml:space="preserve"> las bandas con sus datos principales.</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Visitante / Usuario / Administrador</w:t>
            </w:r>
          </w:p>
        </w:tc>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Alta</w:t>
            </w:r>
          </w:p>
        </w:tc>
      </w:tr>
      <w:tr>
        <w:trPr/>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RF-05</w:t>
            </w:r>
          </w:p>
        </w:tc>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El sistema permit</w:t>
            </w:r>
            <w:r>
              <w:rPr>
                <w:rFonts w:eastAsia="Arial" w:cs="Arial" w:ascii="Arial" w:hAnsi="Arial"/>
                <w:b w:val="false"/>
                <w:bCs w:val="false"/>
                <w:i/>
                <w:iCs/>
                <w:sz w:val="22"/>
                <w:szCs w:val="22"/>
              </w:rPr>
              <w:t>e</w:t>
            </w:r>
            <w:r>
              <w:rPr>
                <w:rFonts w:eastAsia="Arial" w:cs="Arial" w:ascii="Arial" w:hAnsi="Arial"/>
                <w:b w:val="false"/>
                <w:bCs w:val="false"/>
                <w:i/>
                <w:iCs/>
                <w:sz w:val="22"/>
                <w:szCs w:val="22"/>
              </w:rPr>
              <w:t xml:space="preserve"> buscar bandas por nombre, país o género.</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Visitante / Usuario / Administrador</w:t>
            </w:r>
          </w:p>
        </w:tc>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Alta</w:t>
            </w:r>
          </w:p>
        </w:tc>
      </w:tr>
      <w:tr>
        <w:trPr/>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RF-06</w:t>
            </w:r>
          </w:p>
        </w:tc>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El sistema m</w:t>
            </w:r>
            <w:r>
              <w:rPr>
                <w:rFonts w:eastAsia="Arial" w:cs="Arial" w:ascii="Arial" w:hAnsi="Arial"/>
                <w:b w:val="false"/>
                <w:bCs w:val="false"/>
                <w:i/>
                <w:iCs/>
                <w:sz w:val="22"/>
                <w:szCs w:val="22"/>
              </w:rPr>
              <w:t>uestra</w:t>
            </w:r>
            <w:r>
              <w:rPr>
                <w:rFonts w:eastAsia="Arial" w:cs="Arial" w:ascii="Arial" w:hAnsi="Arial"/>
                <w:b w:val="false"/>
                <w:bCs w:val="false"/>
                <w:i/>
                <w:iCs/>
                <w:sz w:val="22"/>
                <w:szCs w:val="22"/>
              </w:rPr>
              <w:t xml:space="preserve"> el detalle de una banda con sus datos, su biografía y su discografía (álbumes con año, tipo y rating), con opción de volver al catálogo.</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Visitante / Usuario / Administrador</w:t>
            </w:r>
          </w:p>
        </w:tc>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Media</w:t>
            </w:r>
          </w:p>
        </w:tc>
      </w:tr>
      <w:tr>
        <w:trPr/>
        <w:tc>
          <w:tcPr>
            <w:tcW w:w="2267" w:type="dxa"/>
            <w:tcBorders/>
          </w:tcPr>
          <w:p>
            <w:pPr>
              <w:pStyle w:val="Normal"/>
              <w:spacing w:lineRule="auto" w:line="360" w:before="0" w:after="160"/>
              <w:jc w:val="center"/>
              <w:rPr>
                <w:rFonts w:ascii="Arial" w:hAnsi="Arial" w:eastAsia="Arial" w:cs="Arial"/>
                <w:b w:val="false"/>
                <w:bCs w:val="false"/>
                <w:i/>
                <w:iCs/>
                <w:sz w:val="22"/>
                <w:szCs w:val="22"/>
                <w:highlight w:val="none"/>
                <w:shd w:fill="auto" w:val="clear"/>
              </w:rPr>
            </w:pPr>
            <w:r>
              <w:rPr>
                <w:rFonts w:eastAsia="Arial" w:cs="Arial" w:ascii="Arial" w:hAnsi="Arial"/>
                <w:b w:val="false"/>
                <w:bCs w:val="false"/>
                <w:i/>
                <w:iCs/>
                <w:sz w:val="22"/>
                <w:szCs w:val="22"/>
                <w:shd w:fill="auto" w:val="clear"/>
              </w:rPr>
              <w:t>RF-07</w:t>
            </w:r>
          </w:p>
        </w:tc>
        <w:tc>
          <w:tcPr>
            <w:tcW w:w="2267" w:type="dxa"/>
            <w:tcBorders/>
          </w:tcPr>
          <w:p>
            <w:pPr>
              <w:pStyle w:val="Normal"/>
              <w:spacing w:lineRule="auto" w:line="360" w:before="0" w:after="160"/>
              <w:jc w:val="center"/>
              <w:rPr>
                <w:rFonts w:ascii="Arial" w:hAnsi="Arial" w:eastAsia="Arial" w:cs="Arial"/>
                <w:b w:val="false"/>
                <w:bCs w:val="false"/>
                <w:i/>
                <w:iCs/>
                <w:sz w:val="22"/>
                <w:szCs w:val="22"/>
                <w:highlight w:val="none"/>
                <w:shd w:fill="auto" w:val="clear"/>
              </w:rPr>
            </w:pPr>
            <w:r>
              <w:rPr>
                <w:rFonts w:eastAsia="Arial" w:cs="Arial" w:ascii="Arial" w:hAnsi="Arial"/>
                <w:b w:val="false"/>
                <w:bCs w:val="false"/>
                <w:i/>
                <w:iCs/>
                <w:sz w:val="22"/>
                <w:szCs w:val="22"/>
                <w:shd w:fill="auto" w:val="clear"/>
              </w:rPr>
              <w:t>El sistema permit</w:t>
            </w:r>
            <w:r>
              <w:rPr>
                <w:rFonts w:eastAsia="Arial" w:cs="Arial" w:ascii="Arial" w:hAnsi="Arial"/>
                <w:b w:val="false"/>
                <w:bCs w:val="false"/>
                <w:i/>
                <w:iCs/>
                <w:sz w:val="22"/>
                <w:szCs w:val="22"/>
                <w:shd w:fill="auto" w:val="clear"/>
              </w:rPr>
              <w:t>e</w:t>
            </w:r>
            <w:r>
              <w:rPr>
                <w:rFonts w:eastAsia="Arial" w:cs="Arial" w:ascii="Arial" w:hAnsi="Arial"/>
                <w:b w:val="false"/>
                <w:bCs w:val="false"/>
                <w:i/>
                <w:iCs/>
                <w:sz w:val="22"/>
                <w:szCs w:val="22"/>
                <w:shd w:fill="auto" w:val="clear"/>
              </w:rPr>
              <w:t xml:space="preserve"> registrar, editar y eliminar bandas.</w:t>
            </w:r>
          </w:p>
        </w:tc>
        <w:tc>
          <w:tcPr>
            <w:tcW w:w="2268" w:type="dxa"/>
            <w:tcBorders/>
          </w:tcPr>
          <w:p>
            <w:pPr>
              <w:pStyle w:val="Normal"/>
              <w:spacing w:lineRule="auto" w:line="360" w:before="0" w:after="160"/>
              <w:jc w:val="center"/>
              <w:rPr>
                <w:rFonts w:ascii="Arial" w:hAnsi="Arial" w:eastAsia="Arial" w:cs="Arial"/>
                <w:b w:val="false"/>
                <w:bCs w:val="false"/>
                <w:i/>
                <w:iCs/>
                <w:sz w:val="22"/>
                <w:szCs w:val="22"/>
                <w:highlight w:val="none"/>
                <w:shd w:fill="auto" w:val="clear"/>
              </w:rPr>
            </w:pPr>
            <w:r>
              <w:rPr>
                <w:rFonts w:eastAsia="Arial" w:cs="Arial" w:ascii="Arial" w:hAnsi="Arial"/>
                <w:b w:val="false"/>
                <w:bCs w:val="false"/>
                <w:i/>
                <w:iCs/>
                <w:sz w:val="22"/>
                <w:szCs w:val="22"/>
                <w:shd w:fill="auto" w:val="clear"/>
              </w:rPr>
              <w:t>Administrador</w:t>
            </w:r>
          </w:p>
        </w:tc>
        <w:tc>
          <w:tcPr>
            <w:tcW w:w="2267" w:type="dxa"/>
            <w:tcBorders/>
          </w:tcPr>
          <w:p>
            <w:pPr>
              <w:pStyle w:val="Normal"/>
              <w:spacing w:lineRule="auto" w:line="360" w:before="0" w:after="160"/>
              <w:jc w:val="center"/>
              <w:rPr>
                <w:rFonts w:ascii="Arial" w:hAnsi="Arial" w:eastAsia="Arial" w:cs="Arial"/>
                <w:b w:val="false"/>
                <w:bCs w:val="false"/>
                <w:i/>
                <w:iCs/>
                <w:sz w:val="22"/>
                <w:szCs w:val="22"/>
                <w:highlight w:val="none"/>
                <w:shd w:fill="auto" w:val="clear"/>
              </w:rPr>
            </w:pPr>
            <w:r>
              <w:rPr>
                <w:rFonts w:eastAsia="Arial" w:cs="Arial" w:ascii="Arial" w:hAnsi="Arial"/>
                <w:b w:val="false"/>
                <w:bCs w:val="false"/>
                <w:i/>
                <w:iCs/>
                <w:sz w:val="22"/>
                <w:szCs w:val="22"/>
                <w:shd w:fill="auto" w:val="clear"/>
              </w:rPr>
              <w:t>Alta</w:t>
            </w:r>
          </w:p>
        </w:tc>
      </w:tr>
      <w:tr>
        <w:trPr/>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RF-08</w:t>
            </w:r>
          </w:p>
        </w:tc>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El sistema list</w:t>
            </w:r>
            <w:r>
              <w:rPr>
                <w:rFonts w:eastAsia="Arial" w:cs="Arial" w:ascii="Arial" w:hAnsi="Arial"/>
                <w:b w:val="false"/>
                <w:bCs w:val="false"/>
                <w:i/>
                <w:iCs/>
                <w:sz w:val="22"/>
                <w:szCs w:val="22"/>
              </w:rPr>
              <w:t>a</w:t>
            </w:r>
            <w:r>
              <w:rPr>
                <w:rFonts w:eastAsia="Arial" w:cs="Arial" w:ascii="Arial" w:hAnsi="Arial"/>
                <w:b w:val="false"/>
                <w:bCs w:val="false"/>
                <w:i/>
                <w:iCs/>
                <w:sz w:val="22"/>
                <w:szCs w:val="22"/>
              </w:rPr>
              <w:t xml:space="preserve"> álbumes y permit</w:t>
            </w:r>
            <w:r>
              <w:rPr>
                <w:rFonts w:eastAsia="Arial" w:cs="Arial" w:ascii="Arial" w:hAnsi="Arial"/>
                <w:b w:val="false"/>
                <w:bCs w:val="false"/>
                <w:i/>
                <w:iCs/>
                <w:sz w:val="22"/>
                <w:szCs w:val="22"/>
              </w:rPr>
              <w:t>e</w:t>
            </w:r>
            <w:r>
              <w:rPr>
                <w:rFonts w:eastAsia="Arial" w:cs="Arial" w:ascii="Arial" w:hAnsi="Arial"/>
                <w:b w:val="false"/>
                <w:bCs w:val="false"/>
                <w:i/>
                <w:iCs/>
                <w:sz w:val="22"/>
                <w:szCs w:val="22"/>
              </w:rPr>
              <w:t xml:space="preserve"> buscarlos por título, tipo o banda.</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Visitante / Usuario / Administrador</w:t>
            </w:r>
          </w:p>
        </w:tc>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Alta</w:t>
            </w:r>
          </w:p>
        </w:tc>
      </w:tr>
      <w:tr>
        <w:trPr/>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RF-09</w:t>
            </w:r>
          </w:p>
        </w:tc>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El sistema m</w:t>
            </w:r>
            <w:r>
              <w:rPr>
                <w:rFonts w:eastAsia="Arial" w:cs="Arial" w:ascii="Arial" w:hAnsi="Arial"/>
                <w:b w:val="false"/>
                <w:bCs w:val="false"/>
                <w:i/>
                <w:iCs/>
                <w:sz w:val="22"/>
                <w:szCs w:val="22"/>
              </w:rPr>
              <w:t>uestra</w:t>
            </w:r>
            <w:r>
              <w:rPr>
                <w:rFonts w:eastAsia="Arial" w:cs="Arial" w:ascii="Arial" w:hAnsi="Arial"/>
                <w:b w:val="false"/>
                <w:bCs w:val="false"/>
                <w:i/>
                <w:iCs/>
                <w:sz w:val="22"/>
                <w:szCs w:val="22"/>
              </w:rPr>
              <w:t xml:space="preserve"> el detalle de un álbum, con acceso a su banda y opción de volver.</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Visitante / Usuario / Administrador</w:t>
            </w:r>
          </w:p>
        </w:tc>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Media</w:t>
            </w:r>
          </w:p>
        </w:tc>
      </w:tr>
      <w:tr>
        <w:trPr/>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RF-10</w:t>
            </w:r>
          </w:p>
        </w:tc>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El sistema permit</w:t>
            </w:r>
            <w:r>
              <w:rPr>
                <w:rFonts w:eastAsia="Arial" w:cs="Arial" w:ascii="Arial" w:hAnsi="Arial"/>
                <w:b w:val="false"/>
                <w:bCs w:val="false"/>
                <w:i/>
                <w:iCs/>
                <w:sz w:val="22"/>
                <w:szCs w:val="22"/>
              </w:rPr>
              <w:t>e</w:t>
            </w:r>
            <w:r>
              <w:rPr>
                <w:rFonts w:eastAsia="Arial" w:cs="Arial" w:ascii="Arial" w:hAnsi="Arial"/>
                <w:b w:val="false"/>
                <w:bCs w:val="false"/>
                <w:i/>
                <w:iCs/>
                <w:sz w:val="22"/>
                <w:szCs w:val="22"/>
              </w:rPr>
              <w:t xml:space="preserve"> registrar, editar y eliminar álbumes asociados a una banda.</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Administrador</w:t>
            </w:r>
          </w:p>
        </w:tc>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Alta</w:t>
            </w:r>
          </w:p>
        </w:tc>
      </w:tr>
      <w:tr>
        <w:trPr/>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RF-11</w:t>
            </w:r>
          </w:p>
        </w:tc>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El sistema list</w:t>
            </w:r>
            <w:r>
              <w:rPr>
                <w:rFonts w:eastAsia="Arial" w:cs="Arial" w:ascii="Arial" w:hAnsi="Arial"/>
                <w:b w:val="false"/>
                <w:bCs w:val="false"/>
                <w:i/>
                <w:iCs/>
                <w:sz w:val="22"/>
                <w:szCs w:val="22"/>
              </w:rPr>
              <w:t>a</w:t>
            </w:r>
            <w:r>
              <w:rPr>
                <w:rFonts w:eastAsia="Arial" w:cs="Arial" w:ascii="Arial" w:hAnsi="Arial"/>
                <w:b w:val="false"/>
                <w:bCs w:val="false"/>
                <w:i/>
                <w:iCs/>
                <w:sz w:val="22"/>
                <w:szCs w:val="22"/>
              </w:rPr>
              <w:t xml:space="preserve"> las canciones registradas.</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Visitante / Usuario / Administrador</w:t>
            </w:r>
          </w:p>
        </w:tc>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Media</w:t>
            </w:r>
          </w:p>
        </w:tc>
      </w:tr>
      <w:tr>
        <w:trPr/>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RF-12</w:t>
            </w:r>
          </w:p>
        </w:tc>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El sistema permit</w:t>
            </w:r>
            <w:r>
              <w:rPr>
                <w:rFonts w:eastAsia="Arial" w:cs="Arial" w:ascii="Arial" w:hAnsi="Arial"/>
                <w:b w:val="false"/>
                <w:bCs w:val="false"/>
                <w:i/>
                <w:iCs/>
                <w:sz w:val="22"/>
                <w:szCs w:val="22"/>
              </w:rPr>
              <w:t>e</w:t>
            </w:r>
            <w:r>
              <w:rPr>
                <w:rFonts w:eastAsia="Arial" w:cs="Arial" w:ascii="Arial" w:hAnsi="Arial"/>
                <w:b w:val="false"/>
                <w:bCs w:val="false"/>
                <w:i/>
                <w:iCs/>
                <w:sz w:val="22"/>
                <w:szCs w:val="22"/>
              </w:rPr>
              <w:t xml:space="preserve"> registrar, editar y eliminar canciones asociadas a un álbum.</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Administrador</w:t>
            </w:r>
          </w:p>
        </w:tc>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Alta</w:t>
            </w:r>
          </w:p>
        </w:tc>
      </w:tr>
      <w:tr>
        <w:trPr/>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RF-13</w:t>
            </w:r>
          </w:p>
        </w:tc>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El sistema permit</w:t>
            </w:r>
            <w:r>
              <w:rPr>
                <w:rFonts w:eastAsia="Arial" w:cs="Arial" w:ascii="Arial" w:hAnsi="Arial"/>
                <w:b w:val="false"/>
                <w:bCs w:val="false"/>
                <w:i/>
                <w:iCs/>
                <w:sz w:val="22"/>
                <w:szCs w:val="22"/>
              </w:rPr>
              <w:t>e</w:t>
            </w:r>
            <w:r>
              <w:rPr>
                <w:rFonts w:eastAsia="Arial" w:cs="Arial" w:ascii="Arial" w:hAnsi="Arial"/>
                <w:b w:val="false"/>
                <w:bCs w:val="false"/>
                <w:i/>
                <w:iCs/>
                <w:sz w:val="22"/>
                <w:szCs w:val="22"/>
              </w:rPr>
              <w:t xml:space="preserve"> registrar un álbum con sus canciones (hasta 5 por formulario) en una sola operación transaccional.</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Administrador</w:t>
            </w:r>
          </w:p>
        </w:tc>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Alta</w:t>
            </w:r>
          </w:p>
        </w:tc>
      </w:tr>
      <w:tr>
        <w:trPr/>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RF-14</w:t>
            </w:r>
          </w:p>
        </w:tc>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El sistema m</w:t>
            </w:r>
            <w:r>
              <w:rPr>
                <w:rFonts w:eastAsia="Arial" w:cs="Arial" w:ascii="Arial" w:hAnsi="Arial"/>
                <w:b w:val="false"/>
                <w:bCs w:val="false"/>
                <w:i/>
                <w:iCs/>
                <w:sz w:val="22"/>
                <w:szCs w:val="22"/>
              </w:rPr>
              <w:t>uestra</w:t>
            </w:r>
            <w:r>
              <w:rPr>
                <w:rFonts w:eastAsia="Arial" w:cs="Arial" w:ascii="Arial" w:hAnsi="Arial"/>
                <w:b w:val="false"/>
                <w:bCs w:val="false"/>
                <w:i/>
                <w:iCs/>
                <w:sz w:val="22"/>
                <w:szCs w:val="22"/>
              </w:rPr>
              <w:t xml:space="preserve"> en la página de inicio las bandas y los álbumes destacados.</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Visitante / Usuario / Administrador</w:t>
            </w:r>
          </w:p>
        </w:tc>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Media</w:t>
            </w:r>
          </w:p>
        </w:tc>
      </w:tr>
      <w:tr>
        <w:trPr/>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RF-15</w:t>
            </w:r>
          </w:p>
        </w:tc>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El sistema m</w:t>
            </w:r>
            <w:r>
              <w:rPr>
                <w:rFonts w:eastAsia="Arial" w:cs="Arial" w:ascii="Arial" w:hAnsi="Arial"/>
                <w:b w:val="false"/>
                <w:bCs w:val="false"/>
                <w:i/>
                <w:iCs/>
                <w:sz w:val="22"/>
                <w:szCs w:val="22"/>
              </w:rPr>
              <w:t>uestra</w:t>
            </w:r>
            <w:r>
              <w:rPr>
                <w:rFonts w:eastAsia="Arial" w:cs="Arial" w:ascii="Arial" w:hAnsi="Arial"/>
                <w:b w:val="false"/>
                <w:bCs w:val="false"/>
                <w:i/>
                <w:iCs/>
                <w:sz w:val="22"/>
                <w:szCs w:val="22"/>
              </w:rPr>
              <w:t xml:space="preserve"> indicadores generales: total de bandas, álbumes, países y géneros.</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Visitante / Usuario / Administrador</w:t>
            </w:r>
          </w:p>
        </w:tc>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Alta</w:t>
            </w:r>
          </w:p>
        </w:tc>
      </w:tr>
      <w:tr>
        <w:trPr/>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RF-16</w:t>
            </w:r>
          </w:p>
        </w:tc>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El sistema m</w:t>
            </w:r>
            <w:r>
              <w:rPr>
                <w:rFonts w:eastAsia="Arial" w:cs="Arial" w:ascii="Arial" w:hAnsi="Arial"/>
                <w:b w:val="false"/>
                <w:bCs w:val="false"/>
                <w:i/>
                <w:iCs/>
                <w:sz w:val="22"/>
                <w:szCs w:val="22"/>
              </w:rPr>
              <w:t>uestra</w:t>
            </w:r>
            <w:r>
              <w:rPr>
                <w:rFonts w:eastAsia="Arial" w:cs="Arial" w:ascii="Arial" w:hAnsi="Arial"/>
                <w:b w:val="false"/>
                <w:bCs w:val="false"/>
                <w:i/>
                <w:iCs/>
                <w:sz w:val="22"/>
                <w:szCs w:val="22"/>
              </w:rPr>
              <w:t xml:space="preserve"> estadísticas por banda: cantidad de álbumes y rating promedio.</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Visitante / Usuario / Administrador</w:t>
            </w:r>
          </w:p>
        </w:tc>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Media</w:t>
            </w:r>
          </w:p>
        </w:tc>
      </w:tr>
      <w:tr>
        <w:trPr/>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RF-17</w:t>
            </w:r>
          </w:p>
        </w:tc>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El sistema m</w:t>
            </w:r>
            <w:r>
              <w:rPr>
                <w:rFonts w:eastAsia="Arial" w:cs="Arial" w:ascii="Arial" w:hAnsi="Arial"/>
                <w:b w:val="false"/>
                <w:bCs w:val="false"/>
                <w:i/>
                <w:iCs/>
                <w:sz w:val="22"/>
                <w:szCs w:val="22"/>
              </w:rPr>
              <w:t>uestra</w:t>
            </w:r>
            <w:r>
              <w:rPr>
                <w:rFonts w:eastAsia="Arial" w:cs="Arial" w:ascii="Arial" w:hAnsi="Arial"/>
                <w:b w:val="false"/>
                <w:bCs w:val="false"/>
                <w:i/>
                <w:iCs/>
                <w:sz w:val="22"/>
                <w:szCs w:val="22"/>
              </w:rPr>
              <w:t xml:space="preserve"> la página "Acerca de" con la información del proyecto.</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Visitante / Usuario / Administrador</w:t>
            </w:r>
          </w:p>
        </w:tc>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Baja</w:t>
            </w:r>
          </w:p>
        </w:tc>
      </w:tr>
      <w:tr>
        <w:trPr/>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RF-18</w:t>
            </w:r>
          </w:p>
        </w:tc>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El sistema m</w:t>
            </w:r>
            <w:r>
              <w:rPr>
                <w:rFonts w:eastAsia="Arial" w:cs="Arial" w:ascii="Arial" w:hAnsi="Arial"/>
                <w:b w:val="false"/>
                <w:bCs w:val="false"/>
                <w:i/>
                <w:iCs/>
                <w:sz w:val="22"/>
                <w:szCs w:val="22"/>
              </w:rPr>
              <w:t>uestra</w:t>
            </w:r>
            <w:r>
              <w:rPr>
                <w:rFonts w:eastAsia="Arial" w:cs="Arial" w:ascii="Arial" w:hAnsi="Arial"/>
                <w:b w:val="false"/>
                <w:bCs w:val="false"/>
                <w:i/>
                <w:iCs/>
                <w:sz w:val="22"/>
                <w:szCs w:val="22"/>
              </w:rPr>
              <w:t xml:space="preserve"> un menú de navegación (Inicio, Bandas, Álbumes, Canciones, Acerca de) que cambió según la sesión: "Iniciar sesión" sin sesión y "Salir (usuario)" con sesión.</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Visitante / Usuario / Administrador</w:t>
            </w:r>
          </w:p>
        </w:tc>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Media</w:t>
            </w:r>
          </w:p>
        </w:tc>
      </w:tr>
    </w:tbl>
    <w:p>
      <w:pPr>
        <w:pStyle w:val="Normal"/>
        <w:spacing w:lineRule="auto" w:line="360" w:before="0" w:after="160"/>
        <w:rPr>
          <w:rFonts w:ascii="Arial" w:hAnsi="Arial" w:eastAsia="Arial" w:cs="Arial"/>
          <w:b w:val="false"/>
          <w:bCs w:val="false"/>
          <w:i/>
          <w:iCs/>
          <w:sz w:val="22"/>
          <w:szCs w:val="22"/>
        </w:rPr>
      </w:pPr>
      <w:r>
        <w:rPr>
          <w:rFonts w:eastAsia="Arial" w:cs="Arial" w:ascii="Arial" w:hAnsi="Arial"/>
          <w:b w:val="false"/>
          <w:bCs w:val="false"/>
          <w:i/>
          <w:iCs/>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 xml:space="preserve">En la tabla anterior se observa que el sistema cubrió </w:t>
      </w:r>
      <w:r>
        <w:rPr>
          <w:rFonts w:eastAsia="Arial" w:cs="Arial" w:ascii="Arial" w:hAnsi="Arial"/>
          <w:b/>
          <w:bCs/>
          <w:sz w:val="22"/>
          <w:szCs w:val="22"/>
          <w:u w:val="single"/>
        </w:rPr>
        <w:t>18 requerimientos funcionales</w:t>
      </w:r>
      <w:r>
        <w:rPr>
          <w:rFonts w:eastAsia="Arial" w:cs="Arial" w:ascii="Arial" w:hAnsi="Arial"/>
          <w:sz w:val="22"/>
          <w:szCs w:val="22"/>
        </w:rPr>
        <w:t xml:space="preserve">. De ellos, </w:t>
      </w:r>
      <w:r>
        <w:rPr>
          <w:rFonts w:eastAsia="Arial" w:cs="Arial" w:ascii="Arial" w:hAnsi="Arial"/>
          <w:b/>
          <w:bCs/>
          <w:i/>
          <w:iCs/>
          <w:sz w:val="22"/>
          <w:szCs w:val="22"/>
        </w:rPr>
        <w:t xml:space="preserve">12 estuvieron disponibles sin sesión iniciada </w:t>
      </w:r>
      <w:r>
        <w:rPr>
          <w:rFonts w:eastAsia="Arial" w:cs="Arial" w:ascii="Arial" w:hAnsi="Arial"/>
          <w:sz w:val="22"/>
          <w:szCs w:val="22"/>
        </w:rPr>
        <w:t xml:space="preserve">: 11 de consulta, abiertos a los tres actores, y el inicio de sesión, que ejecuto el Visitante. </w:t>
      </w:r>
      <w:r>
        <w:rPr>
          <w:rFonts w:eastAsia="Arial" w:cs="Arial" w:ascii="Arial" w:hAnsi="Arial"/>
          <w:b/>
          <w:bCs/>
          <w:sz w:val="22"/>
          <w:szCs w:val="22"/>
        </w:rPr>
        <w:t>Uno requirió una sesión activa ( cerrar sesión )</w:t>
      </w:r>
      <w:r>
        <w:rPr>
          <w:rFonts w:eastAsia="Arial" w:cs="Arial" w:ascii="Arial" w:hAnsi="Arial"/>
          <w:sz w:val="22"/>
          <w:szCs w:val="22"/>
        </w:rPr>
        <w:t xml:space="preserve"> y </w:t>
      </w:r>
      <w:r>
        <w:rPr>
          <w:rFonts w:eastAsia="Arial" w:cs="Arial" w:ascii="Arial" w:hAnsi="Arial"/>
          <w:b/>
          <w:bCs/>
          <w:sz w:val="22"/>
          <w:szCs w:val="22"/>
        </w:rPr>
        <w:t>5 se reservaron al Administrador ( control de acceso, y registro, edición y eliminación de bandas álbumes, canciones, ademas del registro transaccional de un álbum con sus canciones)</w:t>
      </w:r>
      <w:r>
        <w:rPr>
          <w:rFonts w:eastAsia="Arial" w:cs="Arial" w:ascii="Arial" w:hAnsi="Arial"/>
          <w:sz w:val="22"/>
          <w:szCs w:val="22"/>
        </w:rPr>
        <w:t>. Esta distribución evidencia que</w:t>
      </w:r>
      <w:r>
        <w:rPr>
          <w:rFonts w:eastAsia="Arial" w:cs="Arial" w:ascii="Arial" w:hAnsi="Arial"/>
          <w:b/>
          <w:bCs/>
          <w:sz w:val="22"/>
          <w:szCs w:val="22"/>
          <w:u w:val="single"/>
        </w:rPr>
        <w:t xml:space="preserve"> la consulta del catálogo fue abierta y que las operaciones que modifican la  información quedaron restringidas por rol.</w:t>
      </w:r>
      <w:r>
        <w:rPr>
          <w:rFonts w:eastAsia="Arial" w:cs="Arial" w:ascii="Arial" w:hAnsi="Arial"/>
          <w:sz w:val="22"/>
          <w:szCs w:val="22"/>
        </w:rPr>
        <w:t xml:space="preserve"> Respecto a la prioridad, 10 requerimientos fueron prioridad alta, 7 media y 1 baja, y se concentraron en la autenticación, los mantenimientos y las consultas principales </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ListParagraph"/>
        <w:numPr>
          <w:ilvl w:val="0"/>
          <w:numId w:val="6"/>
        </w:numPr>
        <w:spacing w:lineRule="auto" w:line="360" w:before="0" w:after="160"/>
        <w:contextualSpacing/>
        <w:jc w:val="both"/>
        <w:rPr>
          <w:rFonts w:ascii="Arial" w:hAnsi="Arial" w:cs="Arial"/>
          <w:color w:themeColor="text1" w:val="000000"/>
          <w:sz w:val="22"/>
          <w:szCs w:val="22"/>
          <w:highlight w:val="yellow"/>
        </w:rPr>
      </w:pPr>
      <w:r>
        <w:rPr>
          <w:rFonts w:cs="Arial" w:ascii="Arial" w:hAnsi="Arial"/>
          <w:color w:themeColor="text1" w:val="000000"/>
          <w:sz w:val="22"/>
          <w:szCs w:val="22"/>
          <w:highlight w:val="yellow"/>
        </w:rPr>
        <w:t>Requerimientos no funcionales.</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 xml:space="preserve">En la Tabla se detallan los requerimientos no funcionales de </w:t>
      </w:r>
      <w:r>
        <w:rPr>
          <w:rFonts w:eastAsia="Arial" w:cs="Arial" w:ascii="Arial" w:hAnsi="Arial"/>
          <w:color w:val="FF0000"/>
          <w:sz w:val="22"/>
          <w:szCs w:val="22"/>
        </w:rPr>
        <w:t>Melodic Vault</w:t>
      </w:r>
      <w:r>
        <w:rPr>
          <w:rFonts w:eastAsia="Arial" w:cs="Arial" w:ascii="Arial" w:hAnsi="Arial"/>
          <w:sz w:val="22"/>
          <w:szCs w:val="22"/>
        </w:rPr>
        <w:t>, osea, las características que condicionaron el funcionamiento mas allá de sus funciones.</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Cada requerimiento se identificó con un código y se agrupo por categoría : seguridad, integridad, usabilidad, inteligibilidad y portabilidad</w:t>
      </w:r>
    </w:p>
    <w:tbl>
      <w:tblPr>
        <w:tblW w:w="5000" w:type="pct"/>
        <w:jc w:val="start"/>
        <w:tblInd w:w="0" w:type="dxa"/>
        <w:tblLayout w:type="fixed"/>
        <w:tblCellMar>
          <w:top w:w="0" w:type="dxa"/>
          <w:start w:w="0" w:type="dxa"/>
          <w:bottom w:w="0" w:type="dxa"/>
          <w:end w:w="0" w:type="dxa"/>
        </w:tblCellMar>
      </w:tblPr>
      <w:tblGrid>
        <w:gridCol w:w="3023"/>
        <w:gridCol w:w="3023"/>
        <w:gridCol w:w="3024"/>
      </w:tblGrid>
      <w:tr>
        <w:trPr/>
        <w:tc>
          <w:tcPr>
            <w:tcW w:w="3023" w:type="dxa"/>
            <w:tcBorders/>
            <w:shd w:fill="C9211E" w:val="clear"/>
          </w:tcPr>
          <w:p>
            <w:pPr>
              <w:pStyle w:val="Normal"/>
              <w:spacing w:lineRule="auto" w:line="360" w:before="0" w:after="160"/>
              <w:jc w:val="center"/>
              <w:rPr>
                <w:rFonts w:ascii="Arial" w:hAnsi="Arial" w:eastAsia="Arial" w:cs="Arial"/>
                <w:b/>
                <w:bCs/>
                <w:i/>
                <w:iCs/>
                <w:sz w:val="22"/>
                <w:szCs w:val="22"/>
              </w:rPr>
            </w:pPr>
            <w:r>
              <w:rPr>
                <w:rFonts w:eastAsia="Arial" w:cs="Arial" w:ascii="Arial" w:hAnsi="Arial"/>
                <w:b/>
                <w:bCs/>
                <w:i/>
                <w:iCs/>
                <w:sz w:val="22"/>
                <w:szCs w:val="22"/>
              </w:rPr>
              <w:t>Código</w:t>
            </w:r>
          </w:p>
        </w:tc>
        <w:tc>
          <w:tcPr>
            <w:tcW w:w="3023" w:type="dxa"/>
            <w:tcBorders/>
            <w:shd w:fill="C9211E" w:val="clear"/>
          </w:tcPr>
          <w:p>
            <w:pPr>
              <w:pStyle w:val="Normal"/>
              <w:spacing w:lineRule="auto" w:line="360" w:before="0" w:after="160"/>
              <w:jc w:val="center"/>
              <w:rPr>
                <w:rFonts w:ascii="Arial" w:hAnsi="Arial" w:eastAsia="Arial" w:cs="Arial"/>
                <w:b/>
                <w:bCs/>
                <w:i/>
                <w:iCs/>
                <w:sz w:val="22"/>
                <w:szCs w:val="22"/>
              </w:rPr>
            </w:pPr>
            <w:r>
              <w:rPr>
                <w:rFonts w:eastAsia="Arial" w:cs="Arial" w:ascii="Arial" w:hAnsi="Arial"/>
                <w:b/>
                <w:bCs/>
                <w:i/>
                <w:iCs/>
                <w:sz w:val="22"/>
                <w:szCs w:val="22"/>
              </w:rPr>
              <w:t>Categoria</w:t>
            </w:r>
          </w:p>
        </w:tc>
        <w:tc>
          <w:tcPr>
            <w:tcW w:w="3024" w:type="dxa"/>
            <w:tcBorders/>
            <w:shd w:fill="C9211E" w:val="clear"/>
          </w:tcPr>
          <w:p>
            <w:pPr>
              <w:pStyle w:val="Normal"/>
              <w:spacing w:lineRule="auto" w:line="360" w:before="0" w:after="160"/>
              <w:jc w:val="center"/>
              <w:rPr>
                <w:rFonts w:ascii="Arial" w:hAnsi="Arial" w:eastAsia="Arial" w:cs="Arial"/>
                <w:b/>
                <w:bCs/>
                <w:i/>
                <w:iCs/>
                <w:sz w:val="22"/>
                <w:szCs w:val="22"/>
              </w:rPr>
            </w:pPr>
            <w:r>
              <w:rPr>
                <w:rFonts w:eastAsia="Arial" w:cs="Arial" w:ascii="Arial" w:hAnsi="Arial"/>
                <w:b/>
                <w:bCs/>
                <w:i/>
                <w:iCs/>
                <w:sz w:val="22"/>
                <w:szCs w:val="22"/>
              </w:rPr>
              <w:t xml:space="preserve">Requerimiento </w:t>
            </w:r>
            <w:r>
              <w:rPr>
                <w:rFonts w:eastAsia="Arial" w:cs="Arial" w:ascii="Arial" w:hAnsi="Arial"/>
                <w:b/>
                <w:bCs/>
                <w:i/>
                <w:iCs/>
                <w:sz w:val="22"/>
                <w:szCs w:val="22"/>
              </w:rPr>
              <w:t>no</w:t>
            </w:r>
            <w:r>
              <w:rPr>
                <w:rFonts w:eastAsia="Arial" w:cs="Arial" w:ascii="Arial" w:hAnsi="Arial"/>
                <w:b/>
                <w:bCs/>
                <w:i/>
                <w:iCs/>
                <w:sz w:val="22"/>
                <w:szCs w:val="22"/>
              </w:rPr>
              <w:t xml:space="preserve"> funcional</w:t>
            </w:r>
          </w:p>
        </w:tc>
      </w:tr>
      <w:tr>
        <w:trPr/>
        <w:tc>
          <w:tcPr>
            <w:tcW w:w="3023" w:type="dxa"/>
            <w:tcBorders/>
          </w:tcPr>
          <w:p>
            <w:pPr>
              <w:pStyle w:val="Normal"/>
              <w:spacing w:lineRule="auto" w:line="360" w:before="0" w:after="160"/>
              <w:ind w:hanging="0" w:start="0"/>
              <w:jc w:val="center"/>
              <w:rPr>
                <w:rFonts w:ascii="Arial" w:hAnsi="Arial" w:eastAsia="Arial" w:cs="Arial"/>
                <w:sz w:val="22"/>
                <w:szCs w:val="22"/>
              </w:rPr>
            </w:pPr>
            <w:r>
              <w:rPr>
                <w:rFonts w:eastAsia="Arial" w:cs="Arial" w:ascii="Arial" w:hAnsi="Arial"/>
                <w:sz w:val="22"/>
                <w:szCs w:val="22"/>
              </w:rPr>
              <w:t>RNF-01</w:t>
            </w:r>
          </w:p>
        </w:tc>
        <w:tc>
          <w:tcPr>
            <w:tcW w:w="3023" w:type="dxa"/>
            <w:tcBorders/>
          </w:tcPr>
          <w:p>
            <w:pPr>
              <w:pStyle w:val="Normal"/>
              <w:spacing w:lineRule="auto" w:line="360" w:before="0" w:after="160"/>
              <w:ind w:hanging="0" w:start="0"/>
              <w:jc w:val="center"/>
              <w:rPr>
                <w:rFonts w:ascii="Arial" w:hAnsi="Arial" w:eastAsia="Arial" w:cs="Arial"/>
                <w:sz w:val="22"/>
                <w:szCs w:val="22"/>
              </w:rPr>
            </w:pPr>
            <w:r>
              <w:rPr>
                <w:rFonts w:eastAsia="Arial" w:cs="Arial" w:ascii="Arial" w:hAnsi="Arial"/>
                <w:sz w:val="22"/>
                <w:szCs w:val="22"/>
              </w:rPr>
              <w:t>Seguridad</w:t>
            </w:r>
          </w:p>
        </w:tc>
        <w:tc>
          <w:tcPr>
            <w:tcW w:w="3024" w:type="dxa"/>
            <w:tcBorders/>
          </w:tcPr>
          <w:p>
            <w:pPr>
              <w:pStyle w:val="Normal"/>
              <w:spacing w:lineRule="auto" w:line="360" w:before="0" w:after="160"/>
              <w:ind w:hanging="0" w:start="0"/>
              <w:jc w:val="center"/>
              <w:rPr>
                <w:rFonts w:ascii="Arial" w:hAnsi="Arial" w:eastAsia="Arial" w:cs="Arial"/>
                <w:sz w:val="22"/>
                <w:szCs w:val="22"/>
              </w:rPr>
            </w:pPr>
            <w:r>
              <w:rPr>
                <w:rFonts w:eastAsia="Arial" w:cs="Arial" w:ascii="Arial" w:hAnsi="Arial"/>
                <w:sz w:val="22"/>
                <w:szCs w:val="22"/>
              </w:rPr>
              <w:t>Las contraseñas se almacenaron con hash BCrypt, nunca en texto plano.</w:t>
            </w:r>
          </w:p>
        </w:tc>
      </w:tr>
      <w:tr>
        <w:trPr/>
        <w:tc>
          <w:tcPr>
            <w:tcW w:w="3023" w:type="dxa"/>
            <w:tcBorders/>
          </w:tcPr>
          <w:p>
            <w:pPr>
              <w:pStyle w:val="Normal"/>
              <w:spacing w:lineRule="auto" w:line="360" w:before="0" w:after="160"/>
              <w:ind w:hanging="0" w:start="0"/>
              <w:jc w:val="center"/>
              <w:rPr>
                <w:rFonts w:ascii="Arial" w:hAnsi="Arial" w:eastAsia="Arial" w:cs="Arial"/>
                <w:sz w:val="22"/>
                <w:szCs w:val="22"/>
              </w:rPr>
            </w:pPr>
            <w:r>
              <w:rPr>
                <w:rFonts w:eastAsia="Arial" w:cs="Arial" w:ascii="Arial" w:hAnsi="Arial"/>
                <w:sz w:val="22"/>
                <w:szCs w:val="22"/>
              </w:rPr>
              <w:t>RNF-02</w:t>
            </w:r>
          </w:p>
        </w:tc>
        <w:tc>
          <w:tcPr>
            <w:tcW w:w="3023" w:type="dxa"/>
            <w:tcBorders/>
          </w:tcPr>
          <w:p>
            <w:pPr>
              <w:pStyle w:val="Normal"/>
              <w:spacing w:lineRule="auto" w:line="360" w:before="0" w:after="160"/>
              <w:ind w:hanging="0" w:start="0"/>
              <w:jc w:val="center"/>
              <w:rPr>
                <w:rFonts w:ascii="Arial" w:hAnsi="Arial" w:eastAsia="Arial" w:cs="Arial"/>
                <w:sz w:val="22"/>
                <w:szCs w:val="22"/>
              </w:rPr>
            </w:pPr>
            <w:r>
              <w:rPr>
                <w:rFonts w:eastAsia="Arial" w:cs="Arial" w:ascii="Arial" w:hAnsi="Arial"/>
                <w:sz w:val="22"/>
                <w:szCs w:val="22"/>
              </w:rPr>
              <w:t>Seguridad</w:t>
            </w:r>
          </w:p>
        </w:tc>
        <w:tc>
          <w:tcPr>
            <w:tcW w:w="3024" w:type="dxa"/>
            <w:tcBorders/>
          </w:tcPr>
          <w:p>
            <w:pPr>
              <w:pStyle w:val="Normal"/>
              <w:spacing w:lineRule="auto" w:line="360" w:before="0" w:after="160"/>
              <w:ind w:hanging="0" w:start="0"/>
              <w:jc w:val="center"/>
              <w:rPr>
                <w:rFonts w:ascii="Arial" w:hAnsi="Arial" w:eastAsia="Arial" w:cs="Arial"/>
                <w:sz w:val="22"/>
                <w:szCs w:val="22"/>
              </w:rPr>
            </w:pPr>
            <w:r>
              <w:rPr>
                <w:rFonts w:eastAsia="Arial" w:cs="Arial" w:ascii="Arial" w:hAnsi="Arial"/>
                <w:sz w:val="22"/>
                <w:szCs w:val="22"/>
              </w:rPr>
              <w:t>El acceso a las rutas de mantenimiento se controló por roles con Spring Security.</w:t>
            </w:r>
          </w:p>
        </w:tc>
      </w:tr>
      <w:tr>
        <w:trPr/>
        <w:tc>
          <w:tcPr>
            <w:tcW w:w="3023" w:type="dxa"/>
            <w:tcBorders/>
          </w:tcPr>
          <w:p>
            <w:pPr>
              <w:pStyle w:val="Normal"/>
              <w:spacing w:lineRule="auto" w:line="360" w:before="0" w:after="160"/>
              <w:ind w:hanging="0" w:start="0"/>
              <w:jc w:val="center"/>
              <w:rPr>
                <w:rFonts w:ascii="Arial" w:hAnsi="Arial" w:eastAsia="Arial" w:cs="Arial"/>
                <w:sz w:val="22"/>
                <w:szCs w:val="22"/>
              </w:rPr>
            </w:pPr>
            <w:r>
              <w:rPr>
                <w:rFonts w:eastAsia="Arial" w:cs="Arial" w:ascii="Arial" w:hAnsi="Arial"/>
                <w:sz w:val="22"/>
                <w:szCs w:val="22"/>
              </w:rPr>
              <w:t>RNF-03</w:t>
            </w:r>
          </w:p>
        </w:tc>
        <w:tc>
          <w:tcPr>
            <w:tcW w:w="3023" w:type="dxa"/>
            <w:tcBorders/>
          </w:tcPr>
          <w:p>
            <w:pPr>
              <w:pStyle w:val="Normal"/>
              <w:spacing w:lineRule="auto" w:line="360" w:before="0" w:after="160"/>
              <w:ind w:hanging="0" w:start="0"/>
              <w:jc w:val="center"/>
              <w:rPr>
                <w:rFonts w:ascii="Arial" w:hAnsi="Arial" w:eastAsia="Arial" w:cs="Arial"/>
                <w:sz w:val="22"/>
                <w:szCs w:val="22"/>
              </w:rPr>
            </w:pPr>
            <w:r>
              <w:rPr>
                <w:rFonts w:eastAsia="Arial" w:cs="Arial" w:ascii="Arial" w:hAnsi="Arial"/>
                <w:sz w:val="22"/>
                <w:szCs w:val="22"/>
              </w:rPr>
              <w:t>Integridad</w:t>
            </w:r>
          </w:p>
        </w:tc>
        <w:tc>
          <w:tcPr>
            <w:tcW w:w="3024" w:type="dxa"/>
            <w:tcBorders/>
          </w:tcPr>
          <w:p>
            <w:pPr>
              <w:pStyle w:val="Normal"/>
              <w:spacing w:lineRule="auto" w:line="360" w:before="0" w:after="160"/>
              <w:ind w:hanging="0" w:start="0"/>
              <w:jc w:val="center"/>
              <w:rPr>
                <w:rFonts w:ascii="Arial" w:hAnsi="Arial" w:eastAsia="Arial" w:cs="Arial"/>
                <w:sz w:val="22"/>
                <w:szCs w:val="22"/>
              </w:rPr>
            </w:pPr>
            <w:r>
              <w:rPr>
                <w:rFonts w:eastAsia="Arial" w:cs="Arial" w:ascii="Arial" w:hAnsi="Arial"/>
                <w:sz w:val="22"/>
                <w:szCs w:val="22"/>
              </w:rPr>
              <w:t>Las operaciones sobre varias tablas se ejecutaron en una transacción, con rollback ante cualquier error.</w:t>
            </w:r>
          </w:p>
        </w:tc>
      </w:tr>
      <w:tr>
        <w:trPr/>
        <w:tc>
          <w:tcPr>
            <w:tcW w:w="3023" w:type="dxa"/>
            <w:tcBorders/>
          </w:tcPr>
          <w:p>
            <w:pPr>
              <w:pStyle w:val="Normal"/>
              <w:spacing w:lineRule="auto" w:line="360" w:before="0" w:after="160"/>
              <w:ind w:hanging="0" w:start="0"/>
              <w:jc w:val="center"/>
              <w:rPr>
                <w:rFonts w:ascii="Arial" w:hAnsi="Arial" w:eastAsia="Arial" w:cs="Arial"/>
                <w:sz w:val="22"/>
                <w:szCs w:val="22"/>
              </w:rPr>
            </w:pPr>
            <w:r>
              <w:rPr>
                <w:rFonts w:eastAsia="Arial" w:cs="Arial" w:ascii="Arial" w:hAnsi="Arial"/>
                <w:sz w:val="22"/>
                <w:szCs w:val="22"/>
              </w:rPr>
              <w:t>RNF-04</w:t>
            </w:r>
          </w:p>
        </w:tc>
        <w:tc>
          <w:tcPr>
            <w:tcW w:w="3023" w:type="dxa"/>
            <w:tcBorders/>
          </w:tcPr>
          <w:p>
            <w:pPr>
              <w:pStyle w:val="Normal"/>
              <w:spacing w:lineRule="auto" w:line="360" w:before="0" w:after="160"/>
              <w:ind w:hanging="0" w:start="0"/>
              <w:jc w:val="center"/>
              <w:rPr>
                <w:rFonts w:ascii="Arial" w:hAnsi="Arial" w:eastAsia="Arial" w:cs="Arial"/>
                <w:sz w:val="22"/>
                <w:szCs w:val="22"/>
              </w:rPr>
            </w:pPr>
            <w:r>
              <w:rPr>
                <w:rFonts w:eastAsia="Arial" w:cs="Arial" w:ascii="Arial" w:hAnsi="Arial"/>
                <w:sz w:val="22"/>
                <w:szCs w:val="22"/>
              </w:rPr>
              <w:t>Integridad de datos</w:t>
            </w:r>
          </w:p>
        </w:tc>
        <w:tc>
          <w:tcPr>
            <w:tcW w:w="3024" w:type="dxa"/>
            <w:tcBorders/>
          </w:tcPr>
          <w:p>
            <w:pPr>
              <w:pStyle w:val="Normal"/>
              <w:spacing w:lineRule="auto" w:line="360" w:before="0" w:after="160"/>
              <w:ind w:hanging="0" w:start="0"/>
              <w:jc w:val="center"/>
              <w:rPr>
                <w:rFonts w:ascii="Arial" w:hAnsi="Arial" w:eastAsia="Arial" w:cs="Arial"/>
                <w:sz w:val="22"/>
                <w:szCs w:val="22"/>
              </w:rPr>
            </w:pPr>
            <w:r>
              <w:rPr>
                <w:rFonts w:eastAsia="Arial" w:cs="Arial" w:ascii="Arial" w:hAnsi="Arial"/>
                <w:sz w:val="22"/>
                <w:szCs w:val="22"/>
              </w:rPr>
              <w:t>Los formularios validaron campos obligatorios, longitudes y el rango del rating (0 a 10), con mensajes claros.</w:t>
            </w:r>
          </w:p>
        </w:tc>
      </w:tr>
      <w:tr>
        <w:trPr/>
        <w:tc>
          <w:tcPr>
            <w:tcW w:w="3023" w:type="dxa"/>
            <w:tcBorders/>
          </w:tcPr>
          <w:p>
            <w:pPr>
              <w:pStyle w:val="Normal"/>
              <w:spacing w:lineRule="auto" w:line="360" w:before="0" w:after="160"/>
              <w:ind w:hanging="0" w:start="0"/>
              <w:jc w:val="center"/>
              <w:rPr>
                <w:rFonts w:ascii="Arial" w:hAnsi="Arial" w:eastAsia="Arial" w:cs="Arial"/>
                <w:sz w:val="22"/>
                <w:szCs w:val="22"/>
              </w:rPr>
            </w:pPr>
            <w:r>
              <w:rPr>
                <w:rFonts w:eastAsia="Arial" w:cs="Arial" w:ascii="Arial" w:hAnsi="Arial"/>
                <w:sz w:val="22"/>
                <w:szCs w:val="22"/>
              </w:rPr>
              <w:t>RNF-05</w:t>
            </w:r>
          </w:p>
        </w:tc>
        <w:tc>
          <w:tcPr>
            <w:tcW w:w="3023" w:type="dxa"/>
            <w:tcBorders/>
          </w:tcPr>
          <w:p>
            <w:pPr>
              <w:pStyle w:val="Normal"/>
              <w:spacing w:lineRule="auto" w:line="360" w:before="0" w:after="160"/>
              <w:ind w:hanging="0" w:start="0"/>
              <w:jc w:val="center"/>
              <w:rPr>
                <w:rFonts w:ascii="Arial" w:hAnsi="Arial" w:eastAsia="Arial" w:cs="Arial"/>
                <w:sz w:val="22"/>
                <w:szCs w:val="22"/>
              </w:rPr>
            </w:pPr>
            <w:r>
              <w:rPr>
                <w:rFonts w:eastAsia="Arial" w:cs="Arial" w:ascii="Arial" w:hAnsi="Arial"/>
                <w:sz w:val="22"/>
                <w:szCs w:val="22"/>
              </w:rPr>
              <w:t>Usabilidad</w:t>
            </w:r>
          </w:p>
        </w:tc>
        <w:tc>
          <w:tcPr>
            <w:tcW w:w="3024" w:type="dxa"/>
            <w:tcBorders/>
          </w:tcPr>
          <w:p>
            <w:pPr>
              <w:pStyle w:val="Normal"/>
              <w:spacing w:lineRule="auto" w:line="360" w:before="0" w:after="160"/>
              <w:ind w:hanging="0" w:start="0"/>
              <w:jc w:val="center"/>
              <w:rPr>
                <w:rFonts w:ascii="Arial" w:hAnsi="Arial" w:eastAsia="Arial" w:cs="Arial"/>
                <w:sz w:val="22"/>
                <w:szCs w:val="22"/>
              </w:rPr>
            </w:pPr>
            <w:r>
              <w:rPr>
                <w:rFonts w:eastAsia="Arial" w:cs="Arial" w:ascii="Arial" w:hAnsi="Arial"/>
                <w:sz w:val="22"/>
                <w:szCs w:val="22"/>
              </w:rPr>
              <w:t>La interfaz web usó plantillas Thymeleaf, Bootstrap 5, Bootstrap Icons y la hoja de estilos estilos.css, con navegación y mensajes de confirmación. Cuando un registro no existía, el sistema redirigió al listado con un mensaje de error.</w:t>
            </w:r>
          </w:p>
        </w:tc>
      </w:tr>
      <w:tr>
        <w:trPr/>
        <w:tc>
          <w:tcPr>
            <w:tcW w:w="3023" w:type="dxa"/>
            <w:tcBorders/>
          </w:tcPr>
          <w:p>
            <w:pPr>
              <w:pStyle w:val="Normal"/>
              <w:spacing w:lineRule="auto" w:line="360" w:before="0" w:after="160"/>
              <w:ind w:hanging="0" w:start="0"/>
              <w:jc w:val="center"/>
              <w:rPr>
                <w:rFonts w:ascii="Arial" w:hAnsi="Arial" w:eastAsia="Arial" w:cs="Arial"/>
                <w:sz w:val="22"/>
                <w:szCs w:val="22"/>
              </w:rPr>
            </w:pPr>
            <w:r>
              <w:rPr>
                <w:rFonts w:eastAsia="Arial" w:cs="Arial" w:ascii="Arial" w:hAnsi="Arial"/>
                <w:sz w:val="22"/>
                <w:szCs w:val="22"/>
              </w:rPr>
              <w:t>RNF-06</w:t>
            </w:r>
          </w:p>
        </w:tc>
        <w:tc>
          <w:tcPr>
            <w:tcW w:w="3023" w:type="dxa"/>
            <w:tcBorders/>
          </w:tcPr>
          <w:p>
            <w:pPr>
              <w:pStyle w:val="Normal"/>
              <w:spacing w:lineRule="auto" w:line="360" w:before="0" w:after="160"/>
              <w:ind w:hanging="0" w:start="0"/>
              <w:jc w:val="center"/>
              <w:rPr>
                <w:rFonts w:ascii="Arial" w:hAnsi="Arial" w:eastAsia="Arial" w:cs="Arial"/>
                <w:sz w:val="22"/>
                <w:szCs w:val="22"/>
              </w:rPr>
            </w:pPr>
            <w:r>
              <w:rPr>
                <w:rFonts w:eastAsia="Arial" w:cs="Arial" w:ascii="Arial" w:hAnsi="Arial"/>
                <w:sz w:val="22"/>
                <w:szCs w:val="22"/>
              </w:rPr>
              <w:t>Mantenibilidad</w:t>
            </w:r>
          </w:p>
        </w:tc>
        <w:tc>
          <w:tcPr>
            <w:tcW w:w="3024" w:type="dxa"/>
            <w:tcBorders/>
          </w:tcPr>
          <w:p>
            <w:pPr>
              <w:pStyle w:val="Normal"/>
              <w:spacing w:lineRule="auto" w:line="360" w:before="0" w:after="160"/>
              <w:ind w:hanging="0" w:start="0"/>
              <w:jc w:val="center"/>
              <w:rPr>
                <w:rFonts w:ascii="Arial" w:hAnsi="Arial" w:eastAsia="Arial" w:cs="Arial"/>
                <w:sz w:val="22"/>
                <w:szCs w:val="22"/>
              </w:rPr>
            </w:pPr>
            <w:r>
              <w:rPr>
                <w:rFonts w:eastAsia="Arial" w:cs="Arial" w:ascii="Arial" w:hAnsi="Arial"/>
                <w:sz w:val="22"/>
                <w:szCs w:val="22"/>
              </w:rPr>
              <w:t>La aplicación siguió una arquitectura MVC por capas (controller, service, repository y modelo) en paquetes separados.</w:t>
            </w:r>
          </w:p>
        </w:tc>
      </w:tr>
      <w:tr>
        <w:trPr/>
        <w:tc>
          <w:tcPr>
            <w:tcW w:w="3023" w:type="dxa"/>
            <w:tcBorders/>
          </w:tcPr>
          <w:p>
            <w:pPr>
              <w:pStyle w:val="Normal"/>
              <w:spacing w:lineRule="auto" w:line="360" w:before="0" w:after="160"/>
              <w:ind w:hanging="0" w:start="0"/>
              <w:jc w:val="center"/>
              <w:rPr>
                <w:rFonts w:ascii="Arial" w:hAnsi="Arial" w:eastAsia="Arial" w:cs="Arial"/>
                <w:sz w:val="22"/>
                <w:szCs w:val="22"/>
              </w:rPr>
            </w:pPr>
            <w:r>
              <w:rPr>
                <w:rFonts w:eastAsia="Arial" w:cs="Arial" w:ascii="Arial" w:hAnsi="Arial"/>
                <w:sz w:val="22"/>
                <w:szCs w:val="22"/>
              </w:rPr>
              <w:t>RNF-07</w:t>
            </w:r>
          </w:p>
        </w:tc>
        <w:tc>
          <w:tcPr>
            <w:tcW w:w="3023" w:type="dxa"/>
            <w:tcBorders/>
          </w:tcPr>
          <w:p>
            <w:pPr>
              <w:pStyle w:val="Normal"/>
              <w:spacing w:lineRule="auto" w:line="360" w:before="0" w:after="160"/>
              <w:ind w:hanging="0" w:start="0"/>
              <w:jc w:val="center"/>
              <w:rPr>
                <w:rFonts w:ascii="Arial" w:hAnsi="Arial" w:eastAsia="Arial" w:cs="Arial"/>
                <w:sz w:val="22"/>
                <w:szCs w:val="22"/>
              </w:rPr>
            </w:pPr>
            <w:r>
              <w:rPr>
                <w:rFonts w:eastAsia="Arial" w:cs="Arial" w:ascii="Arial" w:hAnsi="Arial"/>
                <w:sz w:val="22"/>
                <w:szCs w:val="22"/>
              </w:rPr>
              <w:t>Portabilidad</w:t>
            </w:r>
          </w:p>
        </w:tc>
        <w:tc>
          <w:tcPr>
            <w:tcW w:w="3024" w:type="dxa"/>
            <w:tcBorders/>
          </w:tcPr>
          <w:p>
            <w:pPr>
              <w:pStyle w:val="Normal"/>
              <w:spacing w:lineRule="auto" w:line="360" w:before="0" w:after="160"/>
              <w:ind w:hanging="0" w:start="0"/>
              <w:jc w:val="center"/>
              <w:rPr>
                <w:rFonts w:ascii="Arial" w:hAnsi="Arial" w:eastAsia="Arial" w:cs="Arial"/>
                <w:sz w:val="22"/>
                <w:szCs w:val="22"/>
              </w:rPr>
            </w:pPr>
            <w:r>
              <w:rPr>
                <w:rFonts w:eastAsia="Arial" w:cs="Arial" w:ascii="Arial" w:hAnsi="Arial"/>
                <w:sz w:val="22"/>
                <w:szCs w:val="22"/>
              </w:rPr>
              <w:t>La aplicación se construyó y empaquetó con Maven y pudo ejecutarse en cualquier equipo con JDK, MySQL y conexión a internet (los estilos se cargaron desde un CDN).</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 xml:space="preserve">En la tabla anterior podemos ver que el sistema contempló </w:t>
      </w:r>
      <w:r>
        <w:rPr>
          <w:rFonts w:eastAsia="Arial" w:cs="Arial" w:ascii="Arial" w:hAnsi="Arial"/>
          <w:b/>
          <w:bCs/>
          <w:i/>
          <w:iCs/>
          <w:sz w:val="22"/>
          <w:szCs w:val="22"/>
          <w:u w:val="single"/>
          <w:shd w:fill="auto" w:val="clear"/>
        </w:rPr>
        <w:t>7 requerimientos no funcionales</w:t>
      </w:r>
      <w:r>
        <w:rPr>
          <w:rFonts w:eastAsia="Arial" w:cs="Arial" w:ascii="Arial" w:hAnsi="Arial"/>
          <w:sz w:val="22"/>
          <w:szCs w:val="22"/>
        </w:rPr>
        <w:t>.</w:t>
      </w:r>
      <w:r>
        <w:rPr>
          <w:rFonts w:eastAsia="Arial" w:cs="Arial" w:ascii="Arial" w:hAnsi="Arial"/>
          <w:b/>
          <w:bCs/>
          <w:sz w:val="22"/>
          <w:szCs w:val="22"/>
        </w:rPr>
        <w:t xml:space="preserve"> Cuatro se relacionan con seguridad  y la integridad de la informació</w:t>
      </w:r>
      <w:r>
        <w:rPr>
          <w:rFonts w:eastAsia="Arial" w:cs="Arial" w:ascii="Arial" w:hAnsi="Arial"/>
          <w:sz w:val="22"/>
          <w:szCs w:val="22"/>
        </w:rPr>
        <w:t>n : almacenamiento en contraseñas con hash Bcrypt, control de acceso por roles, transacciones con rollback y validación de los datos ingresados.</w:t>
      </w:r>
      <w:r>
        <w:rPr>
          <w:rFonts w:eastAsia="Arial" w:cs="Arial" w:ascii="Arial" w:hAnsi="Arial"/>
          <w:b/>
          <w:bCs/>
          <w:sz w:val="22"/>
          <w:szCs w:val="22"/>
        </w:rPr>
        <w:t xml:space="preserve"> Los tres restante abracaron la usabilidad</w:t>
      </w:r>
      <w:r>
        <w:rPr>
          <w:rFonts w:eastAsia="Arial" w:cs="Arial" w:ascii="Arial" w:hAnsi="Arial"/>
          <w:sz w:val="22"/>
          <w:szCs w:val="22"/>
        </w:rPr>
        <w:t xml:space="preserve">, mediante una interfaz con Bootstrap y mensajes de confirmacion o error; </w:t>
      </w:r>
      <w:r>
        <w:rPr>
          <w:rFonts w:eastAsia="Arial" w:cs="Arial" w:ascii="Arial" w:hAnsi="Arial"/>
          <w:b/>
          <w:bCs/>
          <w:sz w:val="22"/>
          <w:szCs w:val="22"/>
        </w:rPr>
        <w:t>la sostenibilidad</w:t>
      </w:r>
      <w:r>
        <w:rPr>
          <w:rFonts w:eastAsia="Arial" w:cs="Arial" w:ascii="Arial" w:hAnsi="Arial"/>
          <w:sz w:val="22"/>
          <w:szCs w:val="22"/>
        </w:rPr>
        <w:t xml:space="preserve"> mediante una arquitectura MVC por capas en paquetes separados; </w:t>
      </w:r>
      <w:r>
        <w:rPr>
          <w:rFonts w:eastAsia="Arial" w:cs="Arial" w:ascii="Arial" w:hAnsi="Arial"/>
          <w:b/>
          <w:bCs/>
          <w:sz w:val="22"/>
          <w:szCs w:val="22"/>
        </w:rPr>
        <w:t>y la portabilidad</w:t>
      </w:r>
      <w:r>
        <w:rPr>
          <w:rFonts w:eastAsia="Arial" w:cs="Arial" w:ascii="Arial" w:hAnsi="Arial"/>
          <w:sz w:val="22"/>
          <w:szCs w:val="22"/>
        </w:rPr>
        <w:t xml:space="preserve">, mediante la construcción con Maven. Esto evidencia que el diseño priorizó proteger la información del catalogo y mantener una estructura ordenada que facilite su ampliación </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ListParagraph"/>
        <w:numPr>
          <w:ilvl w:val="0"/>
          <w:numId w:val="6"/>
        </w:numPr>
        <w:spacing w:lineRule="auto" w:line="360" w:before="0" w:after="160"/>
        <w:contextualSpacing/>
        <w:jc w:val="both"/>
        <w:rPr>
          <w:rFonts w:ascii="Arial" w:hAnsi="Arial" w:cs="Arial"/>
          <w:color w:themeColor="text1" w:val="000000"/>
          <w:sz w:val="22"/>
          <w:szCs w:val="22"/>
          <w:highlight w:val="yellow"/>
        </w:rPr>
      </w:pPr>
      <w:r>
        <w:rPr>
          <w:rFonts w:cs="Arial" w:ascii="Arial" w:hAnsi="Arial"/>
          <w:color w:themeColor="text1" w:val="000000"/>
          <w:sz w:val="22"/>
          <w:szCs w:val="22"/>
          <w:highlight w:val="yellow"/>
        </w:rPr>
        <w:t>Diagrama general de casos de uso.</w:t>
      </w:r>
    </w:p>
    <w:p>
      <w:pPr>
        <w:pStyle w:val="Normal"/>
        <w:spacing w:lineRule="auto" w:line="360" w:before="0" w:after="160"/>
        <w:ind w:firstLine="720"/>
        <w:jc w:val="both"/>
        <w:rPr>
          <w:rFonts w:ascii="Arial" w:hAnsi="Arial" w:eastAsia="Arial" w:cs="Arial"/>
          <w:sz w:val="22"/>
          <w:szCs w:val="22"/>
        </w:rPr>
      </w:pPr>
      <w:r>
        <w:rPr/>
        <w:drawing>
          <wp:inline distT="0" distB="0" distL="0" distR="0">
            <wp:extent cx="4184015" cy="3648075"/>
            <wp:effectExtent l="0" t="0" r="0" b="0"/>
            <wp:docPr id="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drawing"/>
                    <pic:cNvPicPr>
                      <a:picLocks noChangeAspect="1" noChangeArrowheads="1"/>
                    </pic:cNvPicPr>
                  </pic:nvPicPr>
                  <pic:blipFill>
                    <a:blip r:embed="rId22"/>
                    <a:stretch>
                      <a:fillRect/>
                    </a:stretch>
                  </pic:blipFill>
                  <pic:spPr bwMode="auto">
                    <a:xfrm>
                      <a:off x="0" y="0"/>
                      <a:ext cx="4184015" cy="3648075"/>
                    </a:xfrm>
                    <a:prstGeom prst="rect">
                      <a:avLst/>
                    </a:prstGeom>
                    <a:noFill/>
                  </pic:spPr>
                </pic:pic>
              </a:graphicData>
            </a:graphic>
          </wp:inline>
        </w:drawing>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INTERPRETACION</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pPr>
      <w:r>
        <w:rPr/>
      </w:r>
    </w:p>
    <w:p>
      <w:pPr>
        <w:pStyle w:val="Normal"/>
        <w:spacing w:lineRule="auto" w:line="360"/>
        <w:jc w:val="both"/>
        <w:rPr/>
      </w:pPr>
      <w:r>
        <w:rPr>
          <w:rFonts w:eastAsia="Arial" w:cs="Arial" w:ascii="Arial" w:hAnsi="Arial"/>
          <w:b/>
          <w:bCs/>
        </w:rPr>
        <w:t>Especificaciones de Caso de Uso :</w:t>
      </w:r>
    </w:p>
    <w:p>
      <w:pPr>
        <w:pStyle w:val="Normal"/>
        <w:spacing w:lineRule="auto" w:line="360" w:before="0" w:after="160"/>
        <w:ind w:start="720"/>
        <w:jc w:val="both"/>
        <w:rPr>
          <w:rFonts w:ascii="Arial" w:hAnsi="Arial" w:eastAsia="Arial" w:cs="Arial"/>
          <w:color w:themeColor="text1" w:val="000000"/>
          <w:sz w:val="22"/>
          <w:szCs w:val="22"/>
        </w:rPr>
      </w:pPr>
      <w:r>
        <w:rPr>
          <w:rFonts w:eastAsia="Arial" w:cs="Arial" w:ascii="Arial" w:hAnsi="Arial"/>
          <w:b/>
          <w:bCs/>
          <w:color w:themeColor="text1" w:val="000000"/>
          <w:sz w:val="22"/>
          <w:szCs w:val="22"/>
        </w:rPr>
        <w:t>Tabla. CU-09 Registrar resultado del partido</w:t>
      </w:r>
    </w:p>
    <w:tbl>
      <w:tblPr>
        <w:tblStyle w:val="Tablaconcuadrcula5oscura-nfasis1"/>
        <w:tblW w:w="8340" w:type="dxa"/>
        <w:jc w:val="start"/>
        <w:tblInd w:w="843" w:type="dxa"/>
        <w:shd w:fill="DBE5F1" w:val="clear"/>
        <w:tblLayout w:type="fixed"/>
        <w:tblCellMar>
          <w:top w:w="0" w:type="dxa"/>
          <w:start w:w="108" w:type="dxa"/>
          <w:bottom w:w="0" w:type="dxa"/>
          <w:end w:w="108" w:type="dxa"/>
        </w:tblCellMar>
        <w:tblLook w:val="06a0" w:noHBand="1" w:noVBand="1" w:firstColumn="1" w:lastRow="0" w:lastColumn="0" w:firstRow="1"/>
      </w:tblPr>
      <w:tblGrid>
        <w:gridCol w:w="2219"/>
        <w:gridCol w:w="612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19" w:type="dxa"/>
            <w:cnfStyle w:val="001000000000" w:firstRow="0" w:lastRow="0" w:firstColumn="1" w:lastColumn="0" w:oddVBand="0" w:evenVBand="0" w:oddHBand="0" w:evenHBand="0" w:firstRowFirstColumn="0" w:firstRowLastColumn="0" w:lastRowFirstColumn="0" w:lastRowLastColumn="0"/>
            <w:tcBorders/>
            <w:shd w:color="auto" w:fill="4F81BD" w:themeFill="accent1" w:val="clear"/>
          </w:tcPr>
          <w:p>
            <w:pPr>
              <w:pStyle w:val="Normal"/>
              <w:widowControl/>
              <w:spacing w:lineRule="auto" w:line="240" w:before="60" w:after="60"/>
              <w:jc w:val="start"/>
              <w:rPr>
                <w:rFonts w:ascii="Arial" w:hAnsi="Arial" w:eastAsia="Arial" w:cs="Arial"/>
                <w:b w:val="false"/>
                <w:bCs w:val="false"/>
                <w:sz w:val="20"/>
                <w:szCs w:val="20"/>
              </w:rPr>
            </w:pPr>
            <w:r>
              <w:rPr>
                <w:rFonts w:eastAsia="Arial" w:cs="Arial" w:ascii="Arial" w:hAnsi="Arial"/>
                <w:b/>
                <w:bCs/>
                <w:color w:themeColor="background1" w:val="FFFFFF"/>
                <w:kern w:val="0"/>
                <w:sz w:val="20"/>
                <w:szCs w:val="20"/>
                <w:lang w:val="es-PE" w:eastAsia="en-US" w:bidi="ar-SA"/>
              </w:rPr>
              <w:t>Campo</w:t>
            </w:r>
          </w:p>
        </w:tc>
        <w:tc>
          <w:tcPr>
            <w:tcW w:w="6121" w:type="dxa"/>
            <w:tcBorders>
              <w:bottom w:val="nil"/>
            </w:tcBorders>
            <w:shd w:color="auto" w:fill="4F81BD" w:themeFill="accent1" w:val="clear"/>
          </w:tcPr>
          <w:p>
            <w:pPr>
              <w:pStyle w:val="Normal"/>
              <w:widowControl/>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sz w:val="20"/>
                <w:szCs w:val="20"/>
              </w:rPr>
            </w:pPr>
            <w:r>
              <w:rPr>
                <w:rFonts w:eastAsia="Arial" w:cs="Arial" w:ascii="Arial" w:hAnsi="Arial"/>
                <w:b/>
                <w:bCs/>
                <w:color w:themeColor="background1" w:val="FFFFFF"/>
                <w:kern w:val="0"/>
                <w:sz w:val="20"/>
                <w:szCs w:val="20"/>
                <w:lang w:val="es-PE" w:eastAsia="en-US" w:bidi="ar-SA"/>
              </w:rPr>
              <w:t>Contenido</w:t>
            </w:r>
          </w:p>
        </w:tc>
      </w:tr>
      <w:tr>
        <w:trPr>
          <w:trHeight w:val="285" w:hRule="atLeast"/>
        </w:trPr>
        <w:tc>
          <w:tcPr>
            <w:tcW w:w="2219" w:type="dxa"/>
            <w:cnfStyle w:val="001000000000" w:firstRow="0" w:lastRow="0" w:firstColumn="1" w:lastColumn="0" w:oddVBand="0" w:evenVBand="0" w:oddHBand="0" w:evenHBand="0" w:firstRowFirstColumn="0" w:firstRowLastColumn="0" w:lastRowFirstColumn="0" w:lastRowLastColumn="0"/>
            <w:tcBorders>
              <w:end w:val="nil"/>
            </w:tcBorders>
            <w:shd w:color="auto" w:fill="4F81BD" w:themeFill="accent1" w:val="clear"/>
          </w:tcPr>
          <w:p>
            <w:pPr>
              <w:pStyle w:val="Normal"/>
              <w:widowControl/>
              <w:spacing w:lineRule="auto" w:line="240" w:before="60" w:after="60"/>
              <w:jc w:val="start"/>
              <w:rPr>
                <w:rFonts w:ascii="Arial" w:hAnsi="Arial" w:eastAsia="Arial" w:cs="Arial"/>
                <w:b w:val="false"/>
                <w:bCs w:val="false"/>
                <w:sz w:val="20"/>
                <w:szCs w:val="20"/>
              </w:rPr>
            </w:pPr>
            <w:r>
              <w:rPr>
                <w:rFonts w:eastAsia="Arial" w:cs="Arial" w:ascii="Arial" w:hAnsi="Arial"/>
                <w:b/>
                <w:bCs/>
                <w:color w:themeColor="background1" w:val="FFFFFF"/>
                <w:kern w:val="0"/>
                <w:sz w:val="20"/>
                <w:szCs w:val="20"/>
                <w:lang w:val="es-PE" w:eastAsia="en-US" w:bidi="ar-SA"/>
              </w:rPr>
              <w:t>Código</w:t>
            </w:r>
          </w:p>
        </w:tc>
        <w:tc>
          <w:tcPr>
            <w:tcW w:w="612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rPr>
            </w:pPr>
            <w:r>
              <w:rPr>
                <w:rFonts w:eastAsia="Arial" w:cs="Arial" w:ascii="Arial" w:hAnsi="Arial"/>
                <w:kern w:val="0"/>
                <w:sz w:val="20"/>
                <w:szCs w:val="20"/>
                <w:lang w:val="es-PE" w:eastAsia="en-US" w:bidi="ar-SA"/>
              </w:rPr>
              <w:t>CU-09</w:t>
            </w:r>
          </w:p>
        </w:tc>
      </w:tr>
      <w:tr>
        <w:trPr>
          <w:trHeight w:val="285" w:hRule="atLeast"/>
        </w:trPr>
        <w:tc>
          <w:tcPr>
            <w:tcW w:w="2219" w:type="dxa"/>
            <w:cnfStyle w:val="001000000000" w:firstRow="0" w:lastRow="0" w:firstColumn="1" w:lastColumn="0" w:oddVBand="0" w:evenVBand="0" w:oddHBand="0" w:evenHBand="0" w:firstRowFirstColumn="0" w:firstRowLastColumn="0" w:lastRowFirstColumn="0" w:lastRowLastColumn="0"/>
            <w:tcBorders>
              <w:end w:val="nil"/>
            </w:tcBorders>
            <w:shd w:color="auto" w:fill="4F81BD" w:themeFill="accent1" w:val="clear"/>
          </w:tcPr>
          <w:p>
            <w:pPr>
              <w:pStyle w:val="Normal"/>
              <w:widowControl/>
              <w:spacing w:lineRule="auto" w:line="240" w:before="60" w:after="60"/>
              <w:jc w:val="start"/>
              <w:rPr>
                <w:rFonts w:ascii="Arial" w:hAnsi="Arial" w:eastAsia="Arial" w:cs="Arial"/>
                <w:b w:val="false"/>
                <w:bCs w:val="false"/>
                <w:sz w:val="20"/>
                <w:szCs w:val="20"/>
              </w:rPr>
            </w:pPr>
            <w:r>
              <w:rPr>
                <w:rFonts w:eastAsia="Arial" w:cs="Arial" w:ascii="Arial" w:hAnsi="Arial"/>
                <w:b/>
                <w:bCs/>
                <w:color w:themeColor="background1" w:val="FFFFFF"/>
                <w:kern w:val="0"/>
                <w:sz w:val="20"/>
                <w:szCs w:val="20"/>
                <w:lang w:val="es-PE" w:eastAsia="en-US" w:bidi="ar-SA"/>
              </w:rPr>
              <w:t>Nombre</w:t>
            </w:r>
          </w:p>
        </w:tc>
        <w:tc>
          <w:tcPr>
            <w:tcW w:w="612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rPr>
            </w:pPr>
            <w:r>
              <w:rPr>
                <w:rFonts w:eastAsia="Arial" w:cs="Arial" w:ascii="Arial" w:hAnsi="Arial"/>
                <w:kern w:val="0"/>
                <w:sz w:val="20"/>
                <w:szCs w:val="20"/>
                <w:lang w:val="es-PE" w:eastAsia="en-US" w:bidi="ar-SA"/>
              </w:rPr>
              <w:t>Registrar resultado del partido</w:t>
            </w:r>
          </w:p>
        </w:tc>
      </w:tr>
      <w:tr>
        <w:trPr>
          <w:trHeight w:val="285" w:hRule="atLeast"/>
        </w:trPr>
        <w:tc>
          <w:tcPr>
            <w:tcW w:w="2219" w:type="dxa"/>
            <w:cnfStyle w:val="001000000000" w:firstRow="0" w:lastRow="0" w:firstColumn="1" w:lastColumn="0" w:oddVBand="0" w:evenVBand="0" w:oddHBand="0" w:evenHBand="0" w:firstRowFirstColumn="0" w:firstRowLastColumn="0" w:lastRowFirstColumn="0" w:lastRowLastColumn="0"/>
            <w:tcBorders>
              <w:end w:val="nil"/>
            </w:tcBorders>
            <w:shd w:color="auto" w:fill="4F81BD" w:themeFill="accent1" w:val="clear"/>
          </w:tcPr>
          <w:p>
            <w:pPr>
              <w:pStyle w:val="Normal"/>
              <w:widowControl/>
              <w:spacing w:lineRule="auto" w:line="240" w:before="60" w:after="60"/>
              <w:jc w:val="start"/>
              <w:rPr>
                <w:rFonts w:ascii="Arial" w:hAnsi="Arial" w:eastAsia="Arial" w:cs="Arial"/>
                <w:b w:val="false"/>
                <w:bCs w:val="false"/>
                <w:sz w:val="20"/>
                <w:szCs w:val="20"/>
              </w:rPr>
            </w:pPr>
            <w:r>
              <w:rPr>
                <w:rFonts w:eastAsia="Arial" w:cs="Arial" w:ascii="Arial" w:hAnsi="Arial"/>
                <w:b/>
                <w:bCs/>
                <w:color w:themeColor="background1" w:val="FFFFFF"/>
                <w:kern w:val="0"/>
                <w:sz w:val="20"/>
                <w:szCs w:val="20"/>
                <w:lang w:val="es-PE" w:eastAsia="en-US" w:bidi="ar-SA"/>
              </w:rPr>
              <w:t>Actor</w:t>
            </w:r>
          </w:p>
        </w:tc>
        <w:tc>
          <w:tcPr>
            <w:tcW w:w="612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rPr>
            </w:pPr>
            <w:r>
              <w:rPr>
                <w:rFonts w:eastAsia="Arial" w:cs="Arial" w:ascii="Arial" w:hAnsi="Arial"/>
                <w:kern w:val="0"/>
                <w:sz w:val="20"/>
                <w:szCs w:val="20"/>
                <w:lang w:val="es-PE" w:eastAsia="en-US" w:bidi="ar-SA"/>
              </w:rPr>
              <w:t>Encargado de partido</w:t>
            </w:r>
          </w:p>
        </w:tc>
      </w:tr>
      <w:tr>
        <w:trPr>
          <w:trHeight w:val="285" w:hRule="atLeast"/>
        </w:trPr>
        <w:tc>
          <w:tcPr>
            <w:tcW w:w="2219" w:type="dxa"/>
            <w:cnfStyle w:val="001000000000" w:firstRow="0" w:lastRow="0" w:firstColumn="1" w:lastColumn="0" w:oddVBand="0" w:evenVBand="0" w:oddHBand="0" w:evenHBand="0" w:firstRowFirstColumn="0" w:firstRowLastColumn="0" w:lastRowFirstColumn="0" w:lastRowLastColumn="0"/>
            <w:tcBorders>
              <w:end w:val="nil"/>
            </w:tcBorders>
            <w:shd w:color="auto" w:fill="4F81BD" w:themeFill="accent1" w:val="clear"/>
          </w:tcPr>
          <w:p>
            <w:pPr>
              <w:pStyle w:val="Normal"/>
              <w:widowControl/>
              <w:spacing w:lineRule="auto" w:line="240" w:before="60" w:after="60"/>
              <w:jc w:val="start"/>
              <w:rPr>
                <w:rFonts w:ascii="Arial" w:hAnsi="Arial" w:eastAsia="Arial" w:cs="Arial"/>
                <w:b w:val="false"/>
                <w:bCs w:val="false"/>
                <w:sz w:val="20"/>
                <w:szCs w:val="20"/>
              </w:rPr>
            </w:pPr>
            <w:r>
              <w:rPr>
                <w:rFonts w:eastAsia="Arial" w:cs="Arial" w:ascii="Arial" w:hAnsi="Arial"/>
                <w:b/>
                <w:bCs/>
                <w:color w:themeColor="background1" w:val="FFFFFF"/>
                <w:kern w:val="0"/>
                <w:sz w:val="20"/>
                <w:szCs w:val="20"/>
                <w:lang w:val="es-PE" w:eastAsia="en-US" w:bidi="ar-SA"/>
              </w:rPr>
              <w:t>Descripción</w:t>
            </w:r>
          </w:p>
        </w:tc>
        <w:tc>
          <w:tcPr>
            <w:tcW w:w="612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rPr>
            </w:pPr>
            <w:r>
              <w:rPr>
                <w:rFonts w:eastAsia="Arial" w:cs="Arial" w:ascii="Arial" w:hAnsi="Arial"/>
                <w:kern w:val="0"/>
                <w:sz w:val="20"/>
                <w:szCs w:val="20"/>
                <w:lang w:val="es-PE" w:eastAsia="en-US" w:bidi="ar-SA"/>
              </w:rPr>
              <w:t>Permite registrar en una sola operación la alineación, los goles y las tarjetas de un partido. El sistema actualiza el partido, genera las suspensiones que correspondan y, si la jornada queda completa, genera la tabla de posiciones.</w:t>
            </w:r>
          </w:p>
        </w:tc>
      </w:tr>
      <w:tr>
        <w:trPr>
          <w:trHeight w:val="285" w:hRule="atLeast"/>
        </w:trPr>
        <w:tc>
          <w:tcPr>
            <w:tcW w:w="2219" w:type="dxa"/>
            <w:cnfStyle w:val="001000000000" w:firstRow="0" w:lastRow="0" w:firstColumn="1" w:lastColumn="0" w:oddVBand="0" w:evenVBand="0" w:oddHBand="0" w:evenHBand="0" w:firstRowFirstColumn="0" w:firstRowLastColumn="0" w:lastRowFirstColumn="0" w:lastRowLastColumn="0"/>
            <w:tcBorders>
              <w:end w:val="nil"/>
            </w:tcBorders>
            <w:shd w:color="auto" w:fill="4F81BD" w:themeFill="accent1" w:val="clear"/>
          </w:tcPr>
          <w:p>
            <w:pPr>
              <w:pStyle w:val="Normal"/>
              <w:widowControl/>
              <w:spacing w:lineRule="auto" w:line="240" w:before="60" w:after="60"/>
              <w:jc w:val="start"/>
              <w:rPr>
                <w:rFonts w:ascii="Arial" w:hAnsi="Arial" w:eastAsia="Arial" w:cs="Arial"/>
                <w:b w:val="false"/>
                <w:bCs w:val="false"/>
                <w:sz w:val="20"/>
                <w:szCs w:val="20"/>
              </w:rPr>
            </w:pPr>
            <w:r>
              <w:rPr>
                <w:rFonts w:eastAsia="Arial" w:cs="Arial" w:ascii="Arial" w:hAnsi="Arial"/>
                <w:b/>
                <w:bCs/>
                <w:color w:themeColor="background1" w:val="FFFFFF"/>
                <w:kern w:val="0"/>
                <w:sz w:val="20"/>
                <w:szCs w:val="20"/>
                <w:lang w:val="es-PE" w:eastAsia="en-US" w:bidi="ar-SA"/>
              </w:rPr>
              <w:t>Precondiciones</w:t>
            </w:r>
          </w:p>
        </w:tc>
        <w:tc>
          <w:tcPr>
            <w:tcW w:w="612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rPr>
            </w:pPr>
            <w:r>
              <w:rPr>
                <w:rFonts w:eastAsia="Arial" w:cs="Arial" w:ascii="Arial" w:hAnsi="Arial"/>
                <w:kern w:val="0"/>
                <w:sz w:val="20"/>
                <w:szCs w:val="20"/>
                <w:lang w:val="es-PE" w:eastAsia="en-US" w:bidi="ar-SA"/>
              </w:rPr>
              <w:t>1. El encargado inició sesión con rol Encargado de partido. 2. El partido existe en el fixture y su estado es "Programado". 3. Los dos equipos tienen jugadores inscritos en el torneo.</w:t>
            </w:r>
          </w:p>
        </w:tc>
      </w:tr>
      <w:tr>
        <w:trPr>
          <w:trHeight w:val="285" w:hRule="atLeast"/>
        </w:trPr>
        <w:tc>
          <w:tcPr>
            <w:tcW w:w="2219" w:type="dxa"/>
            <w:cnfStyle w:val="001000000000" w:firstRow="0" w:lastRow="0" w:firstColumn="1" w:lastColumn="0" w:oddVBand="0" w:evenVBand="0" w:oddHBand="0" w:evenHBand="0" w:firstRowFirstColumn="0" w:firstRowLastColumn="0" w:lastRowFirstColumn="0" w:lastRowLastColumn="0"/>
            <w:tcBorders>
              <w:end w:val="nil"/>
            </w:tcBorders>
            <w:shd w:color="auto" w:fill="4F81BD" w:themeFill="accent1" w:val="clear"/>
          </w:tcPr>
          <w:p>
            <w:pPr>
              <w:pStyle w:val="Normal"/>
              <w:widowControl/>
              <w:spacing w:lineRule="auto" w:line="240" w:before="60" w:after="60"/>
              <w:jc w:val="start"/>
              <w:rPr>
                <w:rFonts w:ascii="Arial" w:hAnsi="Arial" w:eastAsia="Arial" w:cs="Arial"/>
                <w:b w:val="false"/>
                <w:bCs w:val="false"/>
                <w:sz w:val="20"/>
                <w:szCs w:val="20"/>
              </w:rPr>
            </w:pPr>
            <w:r>
              <w:rPr>
                <w:rFonts w:eastAsia="Arial" w:cs="Arial" w:ascii="Arial" w:hAnsi="Arial"/>
                <w:b/>
                <w:bCs/>
                <w:color w:themeColor="background1" w:val="FFFFFF"/>
                <w:kern w:val="0"/>
                <w:sz w:val="20"/>
                <w:szCs w:val="20"/>
                <w:lang w:val="es-PE" w:eastAsia="en-US" w:bidi="ar-SA"/>
              </w:rPr>
              <w:t>Flujo básico</w:t>
            </w:r>
          </w:p>
        </w:tc>
        <w:tc>
          <w:tcPr>
            <w:tcW w:w="612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rPr>
            </w:pPr>
            <w:r>
              <w:rPr>
                <w:rFonts w:eastAsia="Arial" w:cs="Arial" w:ascii="Arial" w:hAnsi="Arial"/>
                <w:kern w:val="0"/>
                <w:sz w:val="20"/>
                <w:szCs w:val="20"/>
                <w:lang w:val="es-PE" w:eastAsia="en-US" w:bidi="ar-SA"/>
              </w:rPr>
              <w:t>1. El encargado selecciona la jornada y el partido.</w:t>
            </w:r>
            <w:r>
              <w:rPr>
                <w:rFonts w:eastAsia="Cambria" w:cs="" w:ascii="Times New Roman" w:hAnsi="Times New Roman"/>
                <w:kern w:val="0"/>
                <w:sz w:val="24"/>
                <w:szCs w:val="24"/>
                <w:lang w:val="es-PE" w:eastAsia="en-US" w:bidi="ar-SA"/>
              </w:rPr>
              <w:br/>
            </w:r>
            <w:r>
              <w:rPr>
                <w:rFonts w:eastAsia="Arial" w:cs="Arial" w:ascii="Arial" w:hAnsi="Arial"/>
                <w:kern w:val="0"/>
                <w:sz w:val="20"/>
                <w:szCs w:val="20"/>
                <w:lang w:val="es-PE" w:eastAsia="en-US" w:bidi="ar-SA"/>
              </w:rPr>
              <w:t>2. El sistema muestra los dos equipos con sus jugadores inscritos, marcando como no disponibles a los que cumplen una suspensión.</w:t>
            </w:r>
            <w:r>
              <w:rPr>
                <w:rFonts w:eastAsia="Cambria" w:cs="" w:ascii="Times New Roman" w:hAnsi="Times New Roman"/>
                <w:kern w:val="0"/>
                <w:sz w:val="24"/>
                <w:szCs w:val="24"/>
                <w:lang w:val="es-PE" w:eastAsia="en-US" w:bidi="ar-SA"/>
              </w:rPr>
              <w:br/>
            </w:r>
            <w:r>
              <w:rPr>
                <w:rFonts w:eastAsia="Arial" w:cs="Arial" w:ascii="Arial" w:hAnsi="Arial"/>
                <w:kern w:val="0"/>
                <w:sz w:val="20"/>
                <w:szCs w:val="20"/>
                <w:lang w:val="es-PE" w:eastAsia="en-US" w:bidi="ar-SA"/>
              </w:rPr>
              <w:t>3. El encargado marca titulares y suplentes de cada equipo y registra sus minutos jugados.</w:t>
            </w:r>
            <w:r>
              <w:rPr>
                <w:rFonts w:eastAsia="Cambria" w:cs="" w:ascii="Times New Roman" w:hAnsi="Times New Roman"/>
                <w:kern w:val="0"/>
                <w:sz w:val="24"/>
                <w:szCs w:val="24"/>
                <w:lang w:val="es-PE" w:eastAsia="en-US" w:bidi="ar-SA"/>
              </w:rPr>
              <w:br/>
            </w:r>
            <w:r>
              <w:rPr>
                <w:rFonts w:eastAsia="Arial" w:cs="Arial" w:ascii="Arial" w:hAnsi="Arial"/>
                <w:kern w:val="0"/>
                <w:sz w:val="20"/>
                <w:szCs w:val="20"/>
                <w:lang w:val="es-PE" w:eastAsia="en-US" w:bidi="ar-SA"/>
              </w:rPr>
              <w:t>4. El encargado registra cada gol: jugador y minuto.</w:t>
            </w:r>
            <w:r>
              <w:rPr>
                <w:rFonts w:eastAsia="Cambria" w:cs="" w:ascii="Times New Roman" w:hAnsi="Times New Roman"/>
                <w:kern w:val="0"/>
                <w:sz w:val="24"/>
                <w:szCs w:val="24"/>
                <w:lang w:val="es-PE" w:eastAsia="en-US" w:bidi="ar-SA"/>
              </w:rPr>
              <w:br/>
            </w:r>
            <w:r>
              <w:rPr>
                <w:rFonts w:eastAsia="Arial" w:cs="Arial" w:ascii="Arial" w:hAnsi="Arial"/>
                <w:kern w:val="0"/>
                <w:sz w:val="20"/>
                <w:szCs w:val="20"/>
                <w:lang w:val="es-PE" w:eastAsia="en-US" w:bidi="ar-SA"/>
              </w:rPr>
              <w:t>5. El encargado registra cada tarjeta: jugador, tipo (amarilla o roja) y minuto.</w:t>
            </w:r>
            <w:r>
              <w:rPr>
                <w:rFonts w:eastAsia="Cambria" w:cs="" w:ascii="Times New Roman" w:hAnsi="Times New Roman"/>
                <w:kern w:val="0"/>
                <w:sz w:val="24"/>
                <w:szCs w:val="24"/>
                <w:lang w:val="es-PE" w:eastAsia="en-US" w:bidi="ar-SA"/>
              </w:rPr>
              <w:br/>
            </w:r>
            <w:r>
              <w:rPr>
                <w:rFonts w:eastAsia="Arial" w:cs="Arial" w:ascii="Arial" w:hAnsi="Arial"/>
                <w:kern w:val="0"/>
                <w:sz w:val="20"/>
                <w:szCs w:val="20"/>
                <w:lang w:val="es-PE" w:eastAsia="en-US" w:bidi="ar-SA"/>
              </w:rPr>
              <w:t>6. El encargado presiona "Finalizar partido".</w:t>
            </w:r>
            <w:r>
              <w:rPr>
                <w:rFonts w:eastAsia="Cambria" w:cs="" w:ascii="Times New Roman" w:hAnsi="Times New Roman"/>
                <w:kern w:val="0"/>
                <w:sz w:val="24"/>
                <w:szCs w:val="24"/>
                <w:lang w:val="es-PE" w:eastAsia="en-US" w:bidi="ar-SA"/>
              </w:rPr>
              <w:br/>
            </w:r>
            <w:r>
              <w:rPr>
                <w:rFonts w:eastAsia="Arial" w:cs="Arial" w:ascii="Arial" w:hAnsi="Arial"/>
                <w:kern w:val="0"/>
                <w:sz w:val="20"/>
                <w:szCs w:val="20"/>
                <w:lang w:val="es-PE" w:eastAsia="en-US" w:bidi="ar-SA"/>
              </w:rPr>
              <w:t>7. El sistema valida los datos (FA-1, FA-2, FA-3).</w:t>
            </w:r>
            <w:r>
              <w:rPr>
                <w:rFonts w:eastAsia="Cambria" w:cs="" w:ascii="Times New Roman" w:hAnsi="Times New Roman"/>
                <w:kern w:val="0"/>
                <w:sz w:val="24"/>
                <w:szCs w:val="24"/>
                <w:lang w:val="es-PE" w:eastAsia="en-US" w:bidi="ar-SA"/>
              </w:rPr>
              <w:br/>
            </w:r>
            <w:r>
              <w:rPr>
                <w:rFonts w:eastAsia="Arial" w:cs="Arial" w:ascii="Arial" w:hAnsi="Arial"/>
                <w:kern w:val="0"/>
                <w:sz w:val="20"/>
                <w:szCs w:val="20"/>
                <w:lang w:val="es-PE" w:eastAsia="en-US" w:bidi="ar-SA"/>
              </w:rPr>
              <w:t>8. El sistema inicia la transacción y guarda los registros de ParticipacionJugadorPartido, Gol y Tarjeta.</w:t>
            </w:r>
            <w:r>
              <w:rPr>
                <w:rFonts w:eastAsia="Cambria" w:cs="" w:ascii="Times New Roman" w:hAnsi="Times New Roman"/>
                <w:kern w:val="0"/>
                <w:sz w:val="24"/>
                <w:szCs w:val="24"/>
                <w:lang w:val="es-PE" w:eastAsia="en-US" w:bidi="ar-SA"/>
              </w:rPr>
              <w:br/>
            </w:r>
            <w:r>
              <w:rPr>
                <w:rFonts w:eastAsia="Arial" w:cs="Arial" w:ascii="Arial" w:hAnsi="Arial"/>
                <w:kern w:val="0"/>
                <w:sz w:val="20"/>
                <w:szCs w:val="20"/>
                <w:lang w:val="es-PE" w:eastAsia="en-US" w:bidi="ar-SA"/>
              </w:rPr>
              <w:t>9. El sistema calcula el marcador a partir de los goles y cambia el estado del partido a "Finalizado".</w:t>
            </w:r>
            <w:r>
              <w:rPr>
                <w:rFonts w:eastAsia="Cambria" w:cs="" w:ascii="Times New Roman" w:hAnsi="Times New Roman"/>
                <w:kern w:val="0"/>
                <w:sz w:val="24"/>
                <w:szCs w:val="24"/>
                <w:lang w:val="es-PE" w:eastAsia="en-US" w:bidi="ar-SA"/>
              </w:rPr>
              <w:br/>
            </w:r>
            <w:r>
              <w:rPr>
                <w:rFonts w:eastAsia="Arial" w:cs="Arial" w:ascii="Arial" w:hAnsi="Arial"/>
                <w:kern w:val="0"/>
                <w:sz w:val="20"/>
                <w:szCs w:val="20"/>
                <w:lang w:val="es-PE" w:eastAsia="en-US" w:bidi="ar-SA"/>
              </w:rPr>
              <w:t>10. El sistema revisa las tarjetas de cada jugador en el torneo (FA-4).</w:t>
            </w:r>
            <w:r>
              <w:rPr>
                <w:rFonts w:eastAsia="Cambria" w:cs="" w:ascii="Times New Roman" w:hAnsi="Times New Roman"/>
                <w:kern w:val="0"/>
                <w:sz w:val="24"/>
                <w:szCs w:val="24"/>
                <w:lang w:val="es-PE" w:eastAsia="en-US" w:bidi="ar-SA"/>
              </w:rPr>
              <w:br/>
            </w:r>
            <w:r>
              <w:rPr>
                <w:rFonts w:eastAsia="Arial" w:cs="Arial" w:ascii="Arial" w:hAnsi="Arial"/>
                <w:kern w:val="0"/>
                <w:sz w:val="20"/>
                <w:szCs w:val="20"/>
                <w:lang w:val="es-PE" w:eastAsia="en-US" w:bidi="ar-SA"/>
              </w:rPr>
              <w:t>11. El sistema verifica si todos los partidos de la jornada están finalizados (FA-5).</w:t>
            </w:r>
            <w:r>
              <w:rPr>
                <w:rFonts w:eastAsia="Cambria" w:cs="" w:ascii="Times New Roman" w:hAnsi="Times New Roman"/>
                <w:kern w:val="0"/>
                <w:sz w:val="24"/>
                <w:szCs w:val="24"/>
                <w:lang w:val="es-PE" w:eastAsia="en-US" w:bidi="ar-SA"/>
              </w:rPr>
              <w:br/>
            </w:r>
            <w:r>
              <w:rPr>
                <w:rFonts w:eastAsia="Arial" w:cs="Arial" w:ascii="Arial" w:hAnsi="Arial"/>
                <w:kern w:val="0"/>
                <w:sz w:val="20"/>
                <w:szCs w:val="20"/>
                <w:lang w:val="es-PE" w:eastAsia="en-US" w:bidi="ar-SA"/>
              </w:rPr>
              <w:t>12. El sistema confirma la transacción y muestra "Resultado registrado correctamente".</w:t>
            </w:r>
          </w:p>
        </w:tc>
      </w:tr>
      <w:tr>
        <w:trPr>
          <w:trHeight w:val="285" w:hRule="atLeast"/>
        </w:trPr>
        <w:tc>
          <w:tcPr>
            <w:tcW w:w="2219" w:type="dxa"/>
            <w:cnfStyle w:val="001000000000" w:firstRow="0" w:lastRow="0" w:firstColumn="1" w:lastColumn="0" w:oddVBand="0" w:evenVBand="0" w:oddHBand="0" w:evenHBand="0" w:firstRowFirstColumn="0" w:firstRowLastColumn="0" w:lastRowFirstColumn="0" w:lastRowLastColumn="0"/>
            <w:tcBorders>
              <w:end w:val="nil"/>
            </w:tcBorders>
            <w:shd w:color="auto" w:fill="4F81BD" w:themeFill="accent1" w:val="clear"/>
          </w:tcPr>
          <w:p>
            <w:pPr>
              <w:pStyle w:val="Normal"/>
              <w:widowControl/>
              <w:spacing w:lineRule="auto" w:line="240" w:before="60" w:after="60"/>
              <w:jc w:val="start"/>
              <w:rPr>
                <w:rFonts w:ascii="Arial" w:hAnsi="Arial" w:eastAsia="Arial" w:cs="Arial"/>
                <w:b w:val="false"/>
                <w:bCs w:val="false"/>
                <w:sz w:val="20"/>
                <w:szCs w:val="20"/>
              </w:rPr>
            </w:pPr>
            <w:r>
              <w:rPr>
                <w:rFonts w:eastAsia="Arial" w:cs="Arial" w:ascii="Arial" w:hAnsi="Arial"/>
                <w:b/>
                <w:bCs/>
                <w:color w:themeColor="background1" w:val="FFFFFF"/>
                <w:kern w:val="0"/>
                <w:sz w:val="20"/>
                <w:szCs w:val="20"/>
                <w:lang w:val="es-PE" w:eastAsia="en-US" w:bidi="ar-SA"/>
              </w:rPr>
              <w:t>Flujos alternativos</w:t>
            </w:r>
          </w:p>
        </w:tc>
        <w:tc>
          <w:tcPr>
            <w:tcW w:w="612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rPr>
            </w:pPr>
            <w:r>
              <w:rPr>
                <w:rFonts w:eastAsia="Arial" w:cs="Arial" w:ascii="Arial" w:hAnsi="Arial"/>
                <w:kern w:val="0"/>
                <w:sz w:val="20"/>
                <w:szCs w:val="20"/>
                <w:lang w:val="es-PE" w:eastAsia="en-US" w:bidi="ar-SA"/>
              </w:rPr>
              <w:t>FA-1 Jugador suspendido: si en el paso 3 se intenta alinear a un jugador suspendido, el sistema lo bloquea y muestra "El jugador cumple suspensión hasta la jornada X".</w:t>
            </w:r>
            <w:r>
              <w:rPr>
                <w:rFonts w:eastAsia="Cambria" w:cs="" w:ascii="Times New Roman" w:hAnsi="Times New Roman"/>
                <w:kern w:val="0"/>
                <w:sz w:val="24"/>
                <w:szCs w:val="24"/>
                <w:lang w:val="es-PE" w:eastAsia="en-US" w:bidi="ar-SA"/>
              </w:rPr>
              <w:br/>
            </w:r>
            <w:r>
              <w:rPr>
                <w:rFonts w:eastAsia="Arial" w:cs="Arial" w:ascii="Arial" w:hAnsi="Arial"/>
                <w:kern w:val="0"/>
                <w:sz w:val="20"/>
                <w:szCs w:val="20"/>
                <w:lang w:val="es-PE" w:eastAsia="en-US" w:bidi="ar-SA"/>
              </w:rPr>
              <w:t>FA-2 Gol o tarjeta de un jugador que no jugó: el sistema rechaza el registro, porque solo pueden anotar o recibir tarjeta los jugadores alineados.</w:t>
            </w:r>
            <w:r>
              <w:rPr>
                <w:rFonts w:eastAsia="Cambria" w:cs="" w:ascii="Times New Roman" w:hAnsi="Times New Roman"/>
                <w:kern w:val="0"/>
                <w:sz w:val="24"/>
                <w:szCs w:val="24"/>
                <w:lang w:val="es-PE" w:eastAsia="en-US" w:bidi="ar-SA"/>
              </w:rPr>
              <w:br/>
            </w:r>
            <w:r>
              <w:rPr>
                <w:rFonts w:eastAsia="Arial" w:cs="Arial" w:ascii="Arial" w:hAnsi="Arial"/>
                <w:kern w:val="0"/>
                <w:sz w:val="20"/>
                <w:szCs w:val="20"/>
                <w:lang w:val="es-PE" w:eastAsia="en-US" w:bidi="ar-SA"/>
              </w:rPr>
              <w:t>FA-3 Error al guardar: si falla cualquier paso entre el 8 y el 11, el sistema revierte toda la operación y el partido sigue "Programado". Así no queda un partido con goles registrados pero sin tarjetas.</w:t>
            </w:r>
            <w:r>
              <w:rPr>
                <w:rFonts w:eastAsia="Cambria" w:cs="" w:ascii="Times New Roman" w:hAnsi="Times New Roman"/>
                <w:kern w:val="0"/>
                <w:sz w:val="24"/>
                <w:szCs w:val="24"/>
                <w:lang w:val="es-PE" w:eastAsia="en-US" w:bidi="ar-SA"/>
              </w:rPr>
              <w:br/>
            </w:r>
            <w:r>
              <w:rPr>
                <w:rFonts w:eastAsia="Arial" w:cs="Arial" w:ascii="Arial" w:hAnsi="Arial"/>
                <w:kern w:val="0"/>
                <w:sz w:val="20"/>
                <w:szCs w:val="20"/>
                <w:lang w:val="es-PE" w:eastAsia="en-US" w:bidi="ar-SA"/>
              </w:rPr>
              <w:t>FA-4 Genera suspensión («extend»): si un jugador llega a 3 amarillas, el sistema crea una Suspension de 1 fecha; si recibe roja, sugiere 2 fechas. En ambos casos vincula las tarjetas que la originaron en TarjetaDeSuspension.</w:t>
            </w:r>
            <w:r>
              <w:rPr>
                <w:rFonts w:eastAsia="Cambria" w:cs="" w:ascii="Times New Roman" w:hAnsi="Times New Roman"/>
                <w:kern w:val="0"/>
                <w:sz w:val="24"/>
                <w:szCs w:val="24"/>
                <w:lang w:val="es-PE" w:eastAsia="en-US" w:bidi="ar-SA"/>
              </w:rPr>
              <w:br/>
            </w:r>
            <w:r>
              <w:rPr>
                <w:rFonts w:eastAsia="Arial" w:cs="Arial" w:ascii="Arial" w:hAnsi="Arial"/>
                <w:kern w:val="0"/>
                <w:sz w:val="20"/>
                <w:szCs w:val="20"/>
                <w:lang w:val="es-PE" w:eastAsia="en-US" w:bidi="ar-SA"/>
              </w:rPr>
              <w:t>FA-5 Jornada completa («extend»): si era el último partido pendiente de la jornada, el sistema calcula PJ, PG, PE, PP, GF, GC, DG y Pts de cada equipo de la serie y guarda el RankingJornada.</w:t>
            </w:r>
          </w:p>
        </w:tc>
      </w:tr>
      <w:tr>
        <w:trPr>
          <w:trHeight w:val="285" w:hRule="atLeast"/>
        </w:trPr>
        <w:tc>
          <w:tcPr>
            <w:tcW w:w="2219" w:type="dxa"/>
            <w:cnfStyle w:val="001000000000" w:firstRow="0" w:lastRow="0" w:firstColumn="1" w:lastColumn="0" w:oddVBand="0" w:evenVBand="0" w:oddHBand="0" w:evenHBand="0" w:firstRowFirstColumn="0" w:firstRowLastColumn="0" w:lastRowFirstColumn="0" w:lastRowLastColumn="0"/>
            <w:tcBorders>
              <w:end w:val="nil"/>
            </w:tcBorders>
            <w:shd w:color="auto" w:fill="4F81BD" w:themeFill="accent1" w:val="clear"/>
          </w:tcPr>
          <w:p>
            <w:pPr>
              <w:pStyle w:val="Normal"/>
              <w:widowControl/>
              <w:spacing w:lineRule="auto" w:line="240" w:before="60" w:after="60"/>
              <w:jc w:val="start"/>
              <w:rPr>
                <w:rFonts w:ascii="Arial" w:hAnsi="Arial" w:eastAsia="Arial" w:cs="Arial"/>
                <w:b w:val="false"/>
                <w:bCs w:val="false"/>
                <w:sz w:val="20"/>
                <w:szCs w:val="20"/>
              </w:rPr>
            </w:pPr>
            <w:r>
              <w:rPr>
                <w:rFonts w:eastAsia="Arial" w:cs="Arial" w:ascii="Arial" w:hAnsi="Arial"/>
                <w:b/>
                <w:bCs/>
                <w:color w:themeColor="background1" w:val="FFFFFF"/>
                <w:kern w:val="0"/>
                <w:sz w:val="20"/>
                <w:szCs w:val="20"/>
                <w:lang w:val="es-PE" w:eastAsia="en-US" w:bidi="ar-SA"/>
              </w:rPr>
              <w:t>Postcondiciones</w:t>
            </w:r>
          </w:p>
        </w:tc>
        <w:tc>
          <w:tcPr>
            <w:tcW w:w="612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rPr>
            </w:pPr>
            <w:r>
              <w:rPr>
                <w:rFonts w:eastAsia="Arial" w:cs="Arial" w:ascii="Arial" w:hAnsi="Arial"/>
                <w:kern w:val="0"/>
                <w:sz w:val="20"/>
                <w:szCs w:val="20"/>
                <w:lang w:val="es-PE" w:eastAsia="en-US" w:bidi="ar-SA"/>
              </w:rPr>
              <w:t>El partido queda "Finalizado" con su marcador. Quedan registradas la alineación, los goles y las tarjetas, las suspensiones generadas si las hubo, y el ranking de la jornada si esta se completó.</w:t>
            </w:r>
          </w:p>
        </w:tc>
      </w:tr>
      <w:tr>
        <w:trPr>
          <w:trHeight w:val="285" w:hRule="atLeast"/>
        </w:trPr>
        <w:tc>
          <w:tcPr>
            <w:tcW w:w="2219" w:type="dxa"/>
            <w:cnfStyle w:val="001000000000" w:firstRow="0" w:lastRow="0" w:firstColumn="1" w:lastColumn="0" w:oddVBand="0" w:evenVBand="0" w:oddHBand="0" w:evenHBand="0" w:firstRowFirstColumn="0" w:firstRowLastColumn="0" w:lastRowFirstColumn="0" w:lastRowLastColumn="0"/>
            <w:tcBorders>
              <w:end w:val="nil"/>
            </w:tcBorders>
            <w:shd w:color="auto" w:fill="4F81BD" w:themeFill="accent1" w:val="clear"/>
          </w:tcPr>
          <w:p>
            <w:pPr>
              <w:pStyle w:val="Normal"/>
              <w:widowControl/>
              <w:spacing w:lineRule="auto" w:line="240" w:before="60" w:after="60"/>
              <w:jc w:val="start"/>
              <w:rPr>
                <w:rFonts w:ascii="Arial" w:hAnsi="Arial" w:eastAsia="Arial" w:cs="Arial"/>
                <w:b w:val="false"/>
                <w:bCs w:val="false"/>
                <w:sz w:val="20"/>
                <w:szCs w:val="20"/>
              </w:rPr>
            </w:pPr>
            <w:r>
              <w:rPr>
                <w:rFonts w:eastAsia="Arial" w:cs="Arial" w:ascii="Arial" w:hAnsi="Arial"/>
                <w:b/>
                <w:bCs/>
                <w:color w:themeColor="background1" w:val="FFFFFF"/>
                <w:kern w:val="0"/>
                <w:sz w:val="20"/>
                <w:szCs w:val="20"/>
                <w:lang w:val="es-PE" w:eastAsia="en-US" w:bidi="ar-SA"/>
              </w:rPr>
              <w:t>Reglas de negocio</w:t>
            </w:r>
          </w:p>
        </w:tc>
        <w:tc>
          <w:tcPr>
            <w:tcW w:w="612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rPr>
            </w:pPr>
            <w:r>
              <w:rPr>
                <w:rFonts w:eastAsia="Arial" w:cs="Arial" w:ascii="Arial" w:hAnsi="Arial"/>
                <w:kern w:val="0"/>
                <w:sz w:val="20"/>
                <w:szCs w:val="20"/>
                <w:lang w:val="es-PE" w:eastAsia="en-US" w:bidi="ar-SA"/>
              </w:rPr>
              <w:t>RN-04 No se registra la participación de un jugador suspendido. RN-05 3 amarillas generan suspensión. RN-06 Una roja sugiere 2 fechas. RN-09 Puntuación 3/1/0. RN-10 El ranking se genera cuando todos los partidos de la jornada están finalizados.</w:t>
            </w:r>
          </w:p>
        </w:tc>
      </w:tr>
    </w:tbl>
    <w:p>
      <w:pPr>
        <w:pStyle w:val="Normal"/>
        <w:spacing w:lineRule="auto" w:line="360" w:before="0" w:after="160"/>
        <w:ind w:start="144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Heading2"/>
        <w:spacing w:before="0" w:after="160"/>
        <w:ind w:hanging="0" w:start="0"/>
        <w:rPr>
          <w:rFonts w:ascii="Arial" w:hAnsi="Arial" w:eastAsia="Arial" w:cs="Arial"/>
          <w:b/>
          <w:bCs/>
          <w:color w:val="000000"/>
          <w:sz w:val="22"/>
          <w:szCs w:val="22"/>
        </w:rPr>
      </w:pPr>
      <w:bookmarkStart w:id="21" w:name="_heading=h.plh2q9fpegf1"/>
      <w:bookmarkEnd w:id="21"/>
      <w:r>
        <w:rPr>
          <w:rFonts w:eastAsia="Arial" w:cs="Arial" w:ascii="Arial" w:hAnsi="Arial"/>
          <w:b/>
          <w:bCs/>
          <w:color w:val="000000"/>
          <w:sz w:val="22"/>
          <w:szCs w:val="22"/>
        </w:rPr>
        <w:t>7.3 Diseño de base de datos y persistencia JPA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La persistencia de información de Melodic Vault se implementa mediante una base de datos relacional MySQL. El modelo fue diseñado considerando las principales entidades necesarias para representar la información del catálogo y las relaciones existentes entre ellas.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Asimismo, la incorporación de autenticación y autorización requiere entidades destinadas a representar usuarios y roles del sistema.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Las principales entidades consideradas son:</w:t>
      </w:r>
    </w:p>
    <w:p>
      <w:pPr>
        <w:pStyle w:val="Normal"/>
        <w:spacing w:lineRule="auto" w:line="360" w:before="0" w:after="160"/>
        <w:ind w:firstLine="720"/>
        <w:jc w:val="both"/>
        <w:rPr>
          <w:rFonts w:ascii="Arial" w:hAnsi="Arial" w:eastAsia="Arial" w:cs="Arial"/>
          <w:sz w:val="22"/>
          <w:szCs w:val="22"/>
        </w:rPr>
      </w:pPr>
      <w:r>
        <w:rPr>
          <w:rFonts w:eastAsia="Arial" w:cs="Arial" w:ascii="Arial" w:hAnsi="Arial"/>
          <w:b/>
          <w:bCs/>
          <w:sz w:val="22"/>
          <w:szCs w:val="22"/>
        </w:rPr>
        <w:t>Banda</w:t>
      </w:r>
      <w:r>
        <w:rPr>
          <w:rFonts w:eastAsia="Arial" w:cs="Arial" w:ascii="Arial" w:hAnsi="Arial"/>
          <w:sz w:val="22"/>
          <w:szCs w:val="22"/>
        </w:rPr>
        <w:t>: representa los grupos o artistas registrados dentro del catálogo.</w:t>
      </w:r>
    </w:p>
    <w:p>
      <w:pPr>
        <w:pStyle w:val="Normal"/>
        <w:spacing w:lineRule="auto" w:line="360" w:before="0" w:after="160"/>
        <w:ind w:firstLine="720"/>
        <w:jc w:val="both"/>
        <w:rPr>
          <w:rFonts w:ascii="Arial" w:hAnsi="Arial" w:eastAsia="Arial" w:cs="Arial"/>
          <w:sz w:val="22"/>
          <w:szCs w:val="22"/>
        </w:rPr>
      </w:pPr>
      <w:r>
        <w:rPr>
          <w:rFonts w:eastAsia="Arial" w:cs="Arial" w:ascii="Arial" w:hAnsi="Arial"/>
          <w:b/>
          <w:bCs/>
          <w:sz w:val="22"/>
          <w:szCs w:val="22"/>
        </w:rPr>
        <w:t>Álbum</w:t>
      </w:r>
      <w:r>
        <w:rPr>
          <w:rFonts w:eastAsia="Arial" w:cs="Arial" w:ascii="Arial" w:hAnsi="Arial"/>
          <w:sz w:val="22"/>
          <w:szCs w:val="22"/>
        </w:rPr>
        <w:t>: representa las producciones discográficas asociadas a una banda.</w:t>
      </w:r>
    </w:p>
    <w:p>
      <w:pPr>
        <w:pStyle w:val="Normal"/>
        <w:spacing w:lineRule="auto" w:line="360" w:before="0" w:after="160"/>
        <w:ind w:firstLine="720"/>
        <w:jc w:val="both"/>
        <w:rPr>
          <w:rFonts w:ascii="Arial" w:hAnsi="Arial" w:eastAsia="Arial" w:cs="Arial"/>
          <w:sz w:val="22"/>
          <w:szCs w:val="22"/>
        </w:rPr>
      </w:pPr>
      <w:r>
        <w:rPr>
          <w:rFonts w:eastAsia="Arial" w:cs="Arial" w:ascii="Arial" w:hAnsi="Arial"/>
          <w:b/>
          <w:bCs/>
          <w:sz w:val="22"/>
          <w:szCs w:val="22"/>
        </w:rPr>
        <w:t>Género</w:t>
      </w:r>
      <w:r>
        <w:rPr>
          <w:rFonts w:eastAsia="Arial" w:cs="Arial" w:ascii="Arial" w:hAnsi="Arial"/>
          <w:sz w:val="22"/>
          <w:szCs w:val="22"/>
        </w:rPr>
        <w:t>: representa la clasificación musical utilizada para organizar el catálogo.</w:t>
      </w:r>
    </w:p>
    <w:p>
      <w:pPr>
        <w:pStyle w:val="Normal"/>
        <w:spacing w:lineRule="auto" w:line="360" w:before="0" w:after="160"/>
        <w:ind w:firstLine="720"/>
        <w:jc w:val="both"/>
        <w:rPr>
          <w:rFonts w:ascii="Arial" w:hAnsi="Arial" w:eastAsia="Arial" w:cs="Arial"/>
          <w:sz w:val="22"/>
          <w:szCs w:val="22"/>
        </w:rPr>
      </w:pPr>
      <w:r>
        <w:rPr>
          <w:rFonts w:eastAsia="Arial" w:cs="Arial" w:ascii="Arial" w:hAnsi="Arial"/>
          <w:b/>
          <w:bCs/>
          <w:sz w:val="22"/>
          <w:szCs w:val="22"/>
        </w:rPr>
        <w:t>Usuario</w:t>
      </w:r>
      <w:r>
        <w:rPr>
          <w:rFonts w:eastAsia="Arial" w:cs="Arial" w:ascii="Arial" w:hAnsi="Arial"/>
          <w:sz w:val="22"/>
          <w:szCs w:val="22"/>
        </w:rPr>
        <w:t>: almacena la información necesaria para identificar a las personas autorizadas a utilizar el sistema.</w:t>
      </w:r>
    </w:p>
    <w:p>
      <w:pPr>
        <w:pStyle w:val="Normal"/>
        <w:spacing w:lineRule="auto" w:line="360" w:before="0" w:after="160"/>
        <w:ind w:firstLine="720"/>
        <w:jc w:val="both"/>
        <w:rPr>
          <w:rFonts w:ascii="Arial" w:hAnsi="Arial" w:eastAsia="Arial" w:cs="Arial"/>
          <w:sz w:val="22"/>
          <w:szCs w:val="22"/>
        </w:rPr>
      </w:pPr>
      <w:r>
        <w:rPr>
          <w:rFonts w:eastAsia="Arial" w:cs="Arial" w:ascii="Arial" w:hAnsi="Arial"/>
          <w:b/>
          <w:bCs/>
          <w:sz w:val="22"/>
          <w:szCs w:val="22"/>
        </w:rPr>
        <w:t>Rol</w:t>
      </w:r>
      <w:r>
        <w:rPr>
          <w:rFonts w:eastAsia="Arial" w:cs="Arial" w:ascii="Arial" w:hAnsi="Arial"/>
          <w:sz w:val="22"/>
          <w:szCs w:val="22"/>
        </w:rPr>
        <w:t>: determina los permisos o nivel de acceso correspondiente a los usuarios.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La relación principal existente en el catálogo corresponde a Banda 1 Álbum, debido a que una banda puede registrar múltiples álbumes, mientras que cada álbum se encuentra asociado a una banda.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La comunicación entre la aplicación y la base de datos se realiza mediante Spring Data JPA e Hibernate. Las clases Java que representan información persistente son definidas como entidades y se relacionan con las respectivas tablas de la base de datos.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Entre las principales anotaciones utilizadas se encuentran:</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@Entity, para identificar una clase persistente.</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@Table, para especificar la tabla asociada.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@Id, para identificar la clave primaria.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@GeneratedValue, para establecer la generación del identificador.</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@Column, para configurar las columnas asociadas a los atributos.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@OneToMany y @ManyToOne, para representar la relación existente entre bandas y álbumes.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El acceso a la información se realiza mediante repositorios basados en JpaRepository, permitiendo ejecutar operaciones CRUD y consultas sin necesidad de implementar manualmente todas las instrucciones SQL correspondientes.</w:t>
      </w:r>
    </w:p>
    <w:p>
      <w:pPr>
        <w:pStyle w:val="Normal"/>
        <w:spacing w:lineRule="auto" w:line="360" w:before="0" w:after="160"/>
        <w:jc w:val="both"/>
        <w:rPr>
          <w:rFonts w:ascii="Arial" w:hAnsi="Arial" w:eastAsia="Arial" w:cs="Arial"/>
          <w:i/>
          <w:iCs/>
          <w:sz w:val="22"/>
          <w:szCs w:val="22"/>
        </w:rPr>
      </w:pPr>
      <w:r>
        <w:rPr>
          <w:rFonts w:eastAsia="Arial" w:cs="Arial" w:ascii="Arial" w:hAnsi="Arial"/>
          <w:b/>
          <w:bCs/>
          <w:color w:val="FFFFFF"/>
          <w:sz w:val="22"/>
          <w:szCs w:val="22"/>
        </w:rPr>
        <w:br/>
      </w:r>
      <w:r>
        <w:rPr>
          <w:rFonts w:eastAsia="Arial" w:cs="Arial" w:ascii="Arial" w:hAnsi="Arial"/>
          <w:i/>
          <w:iCs/>
          <w:sz w:val="22"/>
          <w:szCs w:val="22"/>
        </w:rPr>
        <w:t>Diccionario de datos de la tabla banda</w:t>
      </w:r>
    </w:p>
    <w:tbl>
      <w:tblPr>
        <w:tblStyle w:val="af0"/>
        <w:tblW w:w="9072" w:type="dxa"/>
        <w:jc w:val="start"/>
        <w:tblInd w:w="108" w:type="dxa"/>
        <w:tblLayout w:type="fixed"/>
        <w:tblCellMar>
          <w:top w:w="0" w:type="dxa"/>
          <w:start w:w="108" w:type="dxa"/>
          <w:bottom w:w="0" w:type="dxa"/>
          <w:end w:w="108" w:type="dxa"/>
        </w:tblCellMar>
        <w:tblLook w:val="0400" w:noHBand="0" w:noVBand="1" w:firstColumn="0" w:lastRow="0" w:lastColumn="0" w:firstRow="0"/>
      </w:tblPr>
      <w:tblGrid>
        <w:gridCol w:w="1560"/>
        <w:gridCol w:w="1733"/>
        <w:gridCol w:w="1293"/>
        <w:gridCol w:w="4486"/>
      </w:tblGrid>
      <w:tr>
        <w:trPr>
          <w:trHeight w:val="288" w:hRule="atLeast"/>
        </w:trPr>
        <w:tc>
          <w:tcPr>
            <w:tcW w:w="1560"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Campo</w:t>
            </w:r>
          </w:p>
        </w:tc>
        <w:tc>
          <w:tcPr>
            <w:tcW w:w="1733"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Tipo de dato</w:t>
            </w:r>
          </w:p>
        </w:tc>
        <w:tc>
          <w:tcPr>
            <w:tcW w:w="1293"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Clave</w:t>
            </w:r>
          </w:p>
        </w:tc>
        <w:tc>
          <w:tcPr>
            <w:tcW w:w="4486"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Descripción</w:t>
            </w:r>
          </w:p>
        </w:tc>
      </w:tr>
      <w:tr>
        <w:trPr>
          <w:trHeight w:val="288" w:hRule="atLeast"/>
        </w:trPr>
        <w:tc>
          <w:tcPr>
            <w:tcW w:w="1560"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sz w:val="20"/>
                <w:szCs w:val="20"/>
              </w:rPr>
              <w:t>id_banda</w:t>
            </w:r>
          </w:p>
        </w:tc>
        <w:tc>
          <w:tcPr>
            <w:tcW w:w="1733"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sz w:val="20"/>
                <w:szCs w:val="20"/>
              </w:rPr>
              <w:t>INT</w:t>
            </w:r>
          </w:p>
        </w:tc>
        <w:tc>
          <w:tcPr>
            <w:tcW w:w="1293"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sz w:val="20"/>
                <w:szCs w:val="20"/>
              </w:rPr>
              <w:t>PK</w:t>
            </w:r>
          </w:p>
        </w:tc>
        <w:tc>
          <w:tcPr>
            <w:tcW w:w="4486"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sz w:val="20"/>
                <w:szCs w:val="20"/>
              </w:rPr>
              <w:t>Identificador único de la banda.</w:t>
            </w:r>
          </w:p>
        </w:tc>
      </w:tr>
      <w:tr>
        <w:trPr>
          <w:trHeight w:val="288" w:hRule="atLeast"/>
        </w:trPr>
        <w:tc>
          <w:tcPr>
            <w:tcW w:w="1560"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sz w:val="20"/>
                <w:szCs w:val="20"/>
              </w:rPr>
              <w:t>nombre</w:t>
            </w:r>
          </w:p>
        </w:tc>
        <w:tc>
          <w:tcPr>
            <w:tcW w:w="1733"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sz w:val="20"/>
                <w:szCs w:val="20"/>
              </w:rPr>
              <w:t>VARCHAR(80)</w:t>
            </w:r>
          </w:p>
        </w:tc>
        <w:tc>
          <w:tcPr>
            <w:tcW w:w="1293"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4486"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sz w:val="20"/>
                <w:szCs w:val="20"/>
              </w:rPr>
              <w:t>Nombre de la banda o artista.</w:t>
            </w:r>
          </w:p>
        </w:tc>
      </w:tr>
      <w:tr>
        <w:trPr>
          <w:trHeight w:val="288" w:hRule="atLeast"/>
        </w:trPr>
        <w:tc>
          <w:tcPr>
            <w:tcW w:w="1560"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sz w:val="20"/>
                <w:szCs w:val="20"/>
              </w:rPr>
              <w:t>pais</w:t>
            </w:r>
          </w:p>
        </w:tc>
        <w:tc>
          <w:tcPr>
            <w:tcW w:w="1733"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sz w:val="20"/>
                <w:szCs w:val="20"/>
              </w:rPr>
              <w:t>VARCHAR(60)</w:t>
            </w:r>
          </w:p>
        </w:tc>
        <w:tc>
          <w:tcPr>
            <w:tcW w:w="1293"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4486"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sz w:val="20"/>
                <w:szCs w:val="20"/>
              </w:rPr>
              <w:t>País de procedencia.</w:t>
            </w:r>
          </w:p>
        </w:tc>
      </w:tr>
      <w:tr>
        <w:trPr>
          <w:trHeight w:val="288" w:hRule="atLeast"/>
        </w:trPr>
        <w:tc>
          <w:tcPr>
            <w:tcW w:w="1560" w:type="dxa"/>
            <w:tcBorders/>
            <w:vAlign w:val="center"/>
          </w:tcPr>
          <w:p>
            <w:pPr>
              <w:pStyle w:val="Normal"/>
              <w:spacing w:lineRule="auto" w:line="360" w:before="0" w:after="0"/>
              <w:jc w:val="center"/>
              <w:rPr>
                <w:rFonts w:ascii="Arial" w:hAnsi="Arial" w:eastAsia="Arial" w:cs="Arial"/>
                <w:sz w:val="20"/>
                <w:szCs w:val="20"/>
              </w:rPr>
            </w:pPr>
            <w:r>
              <w:rPr>
                <w:rFonts w:eastAsia="Arial" w:cs="Arial" w:ascii="Arial" w:hAnsi="Arial"/>
                <w:sz w:val="20"/>
                <w:szCs w:val="20"/>
              </w:rPr>
              <w:t>genero</w:t>
            </w:r>
          </w:p>
        </w:tc>
        <w:tc>
          <w:tcPr>
            <w:tcW w:w="1733" w:type="dxa"/>
            <w:tcBorders/>
            <w:vAlign w:val="center"/>
          </w:tcPr>
          <w:p>
            <w:pPr>
              <w:pStyle w:val="Normal"/>
              <w:spacing w:lineRule="auto" w:line="360" w:before="0" w:after="0"/>
              <w:jc w:val="center"/>
              <w:rPr>
                <w:rFonts w:ascii="Arial" w:hAnsi="Arial" w:eastAsia="Arial" w:cs="Arial"/>
                <w:sz w:val="20"/>
                <w:szCs w:val="20"/>
              </w:rPr>
            </w:pPr>
            <w:r>
              <w:rPr>
                <w:rFonts w:eastAsia="Arial" w:cs="Arial" w:ascii="Arial" w:hAnsi="Arial"/>
                <w:sz w:val="20"/>
                <w:szCs w:val="20"/>
              </w:rPr>
              <w:t>VARCHAR(60)</w:t>
            </w:r>
          </w:p>
        </w:tc>
        <w:tc>
          <w:tcPr>
            <w:tcW w:w="1293"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4486" w:type="dxa"/>
            <w:tcBorders/>
            <w:vAlign w:val="center"/>
          </w:tcPr>
          <w:p>
            <w:pPr>
              <w:pStyle w:val="Normal"/>
              <w:spacing w:lineRule="auto" w:line="360" w:before="0" w:after="0"/>
              <w:jc w:val="center"/>
              <w:rPr>
                <w:rFonts w:ascii="Arial" w:hAnsi="Arial" w:eastAsia="Arial" w:cs="Arial"/>
                <w:sz w:val="20"/>
                <w:szCs w:val="20"/>
              </w:rPr>
            </w:pPr>
            <w:r>
              <w:rPr>
                <w:rFonts w:eastAsia="Arial" w:cs="Arial" w:ascii="Arial" w:hAnsi="Arial"/>
                <w:sz w:val="20"/>
                <w:szCs w:val="20"/>
              </w:rPr>
              <w:t>Género musical registrado en la versión inicial.</w:t>
            </w:r>
          </w:p>
        </w:tc>
      </w:tr>
      <w:tr>
        <w:trPr>
          <w:trHeight w:val="288" w:hRule="atLeast"/>
        </w:trPr>
        <w:tc>
          <w:tcPr>
            <w:tcW w:w="1560" w:type="dxa"/>
            <w:tcBorders/>
            <w:vAlign w:val="center"/>
          </w:tcPr>
          <w:p>
            <w:pPr>
              <w:pStyle w:val="Normal"/>
              <w:spacing w:lineRule="auto" w:line="360" w:before="0" w:after="0"/>
              <w:jc w:val="center"/>
              <w:rPr>
                <w:rFonts w:ascii="Arial" w:hAnsi="Arial" w:eastAsia="Arial" w:cs="Arial"/>
                <w:sz w:val="20"/>
                <w:szCs w:val="20"/>
              </w:rPr>
            </w:pPr>
            <w:r>
              <w:rPr>
                <w:rFonts w:eastAsia="Arial" w:cs="Arial" w:ascii="Arial" w:hAnsi="Arial"/>
                <w:sz w:val="20"/>
                <w:szCs w:val="20"/>
              </w:rPr>
              <w:t>anio_formacion</w:t>
            </w:r>
          </w:p>
        </w:tc>
        <w:tc>
          <w:tcPr>
            <w:tcW w:w="1733" w:type="dxa"/>
            <w:tcBorders/>
            <w:vAlign w:val="center"/>
          </w:tcPr>
          <w:p>
            <w:pPr>
              <w:pStyle w:val="Normal"/>
              <w:spacing w:lineRule="auto" w:line="360" w:before="0" w:after="0"/>
              <w:jc w:val="center"/>
              <w:rPr>
                <w:rFonts w:ascii="Arial" w:hAnsi="Arial" w:eastAsia="Arial" w:cs="Arial"/>
                <w:sz w:val="20"/>
                <w:szCs w:val="20"/>
              </w:rPr>
            </w:pPr>
            <w:r>
              <w:rPr>
                <w:rFonts w:eastAsia="Arial" w:cs="Arial" w:ascii="Arial" w:hAnsi="Arial"/>
                <w:sz w:val="20"/>
                <w:szCs w:val="20"/>
              </w:rPr>
              <w:t>INT</w:t>
            </w:r>
          </w:p>
        </w:tc>
        <w:tc>
          <w:tcPr>
            <w:tcW w:w="1293"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4486" w:type="dxa"/>
            <w:tcBorders/>
            <w:vAlign w:val="center"/>
          </w:tcPr>
          <w:p>
            <w:pPr>
              <w:pStyle w:val="Normal"/>
              <w:spacing w:lineRule="auto" w:line="360" w:before="0" w:after="0"/>
              <w:jc w:val="center"/>
              <w:rPr>
                <w:rFonts w:ascii="Arial" w:hAnsi="Arial" w:eastAsia="Arial" w:cs="Arial"/>
                <w:sz w:val="20"/>
                <w:szCs w:val="20"/>
              </w:rPr>
            </w:pPr>
            <w:r>
              <w:rPr>
                <w:rFonts w:eastAsia="Arial" w:cs="Arial" w:ascii="Arial" w:hAnsi="Arial"/>
                <w:sz w:val="20"/>
                <w:szCs w:val="20"/>
              </w:rPr>
              <w:t>Año de formación de la banda.</w:t>
            </w:r>
          </w:p>
        </w:tc>
      </w:tr>
      <w:tr>
        <w:trPr>
          <w:trHeight w:val="288" w:hRule="atLeast"/>
        </w:trPr>
        <w:tc>
          <w:tcPr>
            <w:tcW w:w="1560" w:type="dxa"/>
            <w:tcBorders/>
            <w:vAlign w:val="center"/>
          </w:tcPr>
          <w:p>
            <w:pPr>
              <w:pStyle w:val="Normal"/>
              <w:spacing w:lineRule="auto" w:line="360" w:before="0" w:after="0"/>
              <w:jc w:val="center"/>
              <w:rPr>
                <w:rFonts w:ascii="Arial" w:hAnsi="Arial" w:eastAsia="Arial" w:cs="Arial"/>
                <w:sz w:val="20"/>
                <w:szCs w:val="20"/>
              </w:rPr>
            </w:pPr>
            <w:r>
              <w:rPr>
                <w:rFonts w:eastAsia="Arial" w:cs="Arial" w:ascii="Arial" w:hAnsi="Arial"/>
                <w:sz w:val="20"/>
                <w:szCs w:val="20"/>
              </w:rPr>
              <w:t>descripcion</w:t>
            </w:r>
          </w:p>
        </w:tc>
        <w:tc>
          <w:tcPr>
            <w:tcW w:w="1733" w:type="dxa"/>
            <w:tcBorders/>
            <w:vAlign w:val="center"/>
          </w:tcPr>
          <w:p>
            <w:pPr>
              <w:pStyle w:val="Normal"/>
              <w:spacing w:lineRule="auto" w:line="360" w:before="0" w:after="0"/>
              <w:jc w:val="center"/>
              <w:rPr>
                <w:rFonts w:ascii="Arial" w:hAnsi="Arial" w:eastAsia="Arial" w:cs="Arial"/>
                <w:sz w:val="20"/>
                <w:szCs w:val="20"/>
              </w:rPr>
            </w:pPr>
            <w:r>
              <w:rPr>
                <w:rFonts w:eastAsia="Arial" w:cs="Arial" w:ascii="Arial" w:hAnsi="Arial"/>
                <w:sz w:val="20"/>
                <w:szCs w:val="20"/>
              </w:rPr>
              <w:t>VARCHAR</w:t>
            </w:r>
          </w:p>
        </w:tc>
        <w:tc>
          <w:tcPr>
            <w:tcW w:w="1293"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4486" w:type="dxa"/>
            <w:tcBorders/>
            <w:vAlign w:val="center"/>
          </w:tcPr>
          <w:p>
            <w:pPr>
              <w:pStyle w:val="Normal"/>
              <w:spacing w:lineRule="auto" w:line="360" w:before="0" w:after="0"/>
              <w:jc w:val="center"/>
              <w:rPr>
                <w:rFonts w:ascii="Arial" w:hAnsi="Arial" w:eastAsia="Arial" w:cs="Arial"/>
                <w:sz w:val="20"/>
                <w:szCs w:val="20"/>
              </w:rPr>
            </w:pPr>
            <w:r>
              <w:rPr>
                <w:rFonts w:eastAsia="Arial" w:cs="Arial" w:ascii="Arial" w:hAnsi="Arial"/>
                <w:sz w:val="20"/>
                <w:szCs w:val="20"/>
              </w:rPr>
              <w:t>Información descriptiva de la banda.</w:t>
            </w:r>
          </w:p>
        </w:tc>
      </w:tr>
      <w:tr>
        <w:trPr>
          <w:trHeight w:val="288" w:hRule="atLeast"/>
        </w:trPr>
        <w:tc>
          <w:tcPr>
            <w:tcW w:w="1560" w:type="dxa"/>
            <w:tcBorders/>
            <w:vAlign w:val="center"/>
          </w:tcPr>
          <w:p>
            <w:pPr>
              <w:pStyle w:val="Normal"/>
              <w:spacing w:lineRule="auto" w:line="360" w:before="0" w:after="0"/>
              <w:jc w:val="center"/>
              <w:rPr>
                <w:rFonts w:ascii="Arial" w:hAnsi="Arial" w:eastAsia="Arial" w:cs="Arial"/>
                <w:sz w:val="20"/>
                <w:szCs w:val="20"/>
              </w:rPr>
            </w:pPr>
            <w:r>
              <w:rPr>
                <w:rFonts w:eastAsia="Arial" w:cs="Arial" w:ascii="Arial" w:hAnsi="Arial"/>
                <w:sz w:val="20"/>
                <w:szCs w:val="20"/>
              </w:rPr>
              <w:t>imagen_url</w:t>
            </w:r>
          </w:p>
        </w:tc>
        <w:tc>
          <w:tcPr>
            <w:tcW w:w="1733" w:type="dxa"/>
            <w:tcBorders/>
            <w:vAlign w:val="center"/>
          </w:tcPr>
          <w:p>
            <w:pPr>
              <w:pStyle w:val="Normal"/>
              <w:spacing w:lineRule="auto" w:line="360" w:before="0" w:after="0"/>
              <w:jc w:val="center"/>
              <w:rPr>
                <w:rFonts w:ascii="Arial" w:hAnsi="Arial" w:eastAsia="Arial" w:cs="Arial"/>
                <w:sz w:val="20"/>
                <w:szCs w:val="20"/>
              </w:rPr>
            </w:pPr>
            <w:r>
              <w:rPr>
                <w:rFonts w:eastAsia="Arial" w:cs="Arial" w:ascii="Arial" w:hAnsi="Arial"/>
                <w:sz w:val="20"/>
                <w:szCs w:val="20"/>
              </w:rPr>
              <w:t>VARCHAR</w:t>
            </w:r>
          </w:p>
        </w:tc>
        <w:tc>
          <w:tcPr>
            <w:tcW w:w="1293"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4486" w:type="dxa"/>
            <w:tcBorders/>
            <w:vAlign w:val="center"/>
          </w:tcPr>
          <w:p>
            <w:pPr>
              <w:pStyle w:val="Normal"/>
              <w:spacing w:lineRule="auto" w:line="360" w:before="0" w:after="0"/>
              <w:jc w:val="center"/>
              <w:rPr>
                <w:rFonts w:ascii="Arial" w:hAnsi="Arial" w:eastAsia="Arial" w:cs="Arial"/>
                <w:sz w:val="20"/>
                <w:szCs w:val="20"/>
              </w:rPr>
            </w:pPr>
            <w:r>
              <w:rPr>
                <w:rFonts w:eastAsia="Arial" w:cs="Arial" w:ascii="Arial" w:hAnsi="Arial"/>
                <w:sz w:val="20"/>
                <w:szCs w:val="20"/>
              </w:rPr>
              <w:t>Dirección del recurso gráfico asociado.</w:t>
            </w:r>
          </w:p>
        </w:tc>
      </w:tr>
      <w:tr>
        <w:trPr>
          <w:trHeight w:val="288" w:hRule="atLeast"/>
        </w:trPr>
        <w:tc>
          <w:tcPr>
            <w:tcW w:w="1560" w:type="dxa"/>
            <w:tcBorders/>
            <w:vAlign w:val="center"/>
          </w:tcPr>
          <w:p>
            <w:pPr>
              <w:pStyle w:val="Normal"/>
              <w:spacing w:lineRule="auto" w:line="360" w:before="0" w:after="0"/>
              <w:jc w:val="center"/>
              <w:rPr>
                <w:rFonts w:ascii="Arial" w:hAnsi="Arial" w:eastAsia="Arial" w:cs="Arial"/>
                <w:sz w:val="20"/>
                <w:szCs w:val="20"/>
              </w:rPr>
            </w:pPr>
            <w:r>
              <w:rPr>
                <w:rFonts w:eastAsia="Arial" w:cs="Arial" w:ascii="Arial" w:hAnsi="Arial"/>
                <w:sz w:val="20"/>
                <w:szCs w:val="20"/>
              </w:rPr>
              <w:t>estado</w:t>
            </w:r>
          </w:p>
        </w:tc>
        <w:tc>
          <w:tcPr>
            <w:tcW w:w="1733" w:type="dxa"/>
            <w:tcBorders/>
            <w:vAlign w:val="center"/>
          </w:tcPr>
          <w:p>
            <w:pPr>
              <w:pStyle w:val="Normal"/>
              <w:spacing w:lineRule="auto" w:line="360" w:before="0" w:after="0"/>
              <w:jc w:val="center"/>
              <w:rPr>
                <w:rFonts w:ascii="Arial" w:hAnsi="Arial" w:eastAsia="Arial" w:cs="Arial"/>
                <w:sz w:val="20"/>
                <w:szCs w:val="20"/>
              </w:rPr>
            </w:pPr>
            <w:r>
              <w:rPr>
                <w:rFonts w:eastAsia="Arial" w:cs="Arial" w:ascii="Arial" w:hAnsi="Arial"/>
                <w:sz w:val="20"/>
                <w:szCs w:val="20"/>
              </w:rPr>
              <w:t>VARCHAR</w:t>
            </w:r>
          </w:p>
        </w:tc>
        <w:tc>
          <w:tcPr>
            <w:tcW w:w="1293"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4486" w:type="dxa"/>
            <w:tcBorders/>
            <w:vAlign w:val="center"/>
          </w:tcPr>
          <w:p>
            <w:pPr>
              <w:pStyle w:val="Normal"/>
              <w:spacing w:lineRule="auto" w:line="360" w:before="0" w:after="0"/>
              <w:jc w:val="center"/>
              <w:rPr>
                <w:rFonts w:ascii="Arial" w:hAnsi="Arial" w:eastAsia="Arial" w:cs="Arial"/>
                <w:sz w:val="20"/>
                <w:szCs w:val="20"/>
              </w:rPr>
            </w:pPr>
            <w:r>
              <w:rPr>
                <w:rFonts w:eastAsia="Arial" w:cs="Arial" w:ascii="Arial" w:hAnsi="Arial"/>
                <w:sz w:val="20"/>
                <w:szCs w:val="20"/>
              </w:rPr>
              <w:t>Estado del registro dentro del catálogo.</w:t>
            </w:r>
          </w:p>
        </w:tc>
      </w:tr>
      <w:tr>
        <w:trPr>
          <w:trHeight w:val="288" w:hRule="atLeast"/>
        </w:trPr>
        <w:tc>
          <w:tcPr>
            <w:tcW w:w="1560"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sz w:val="20"/>
                <w:szCs w:val="20"/>
              </w:rPr>
              <w:t>id_banda</w:t>
            </w:r>
          </w:p>
        </w:tc>
        <w:tc>
          <w:tcPr>
            <w:tcW w:w="1733"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sz w:val="20"/>
                <w:szCs w:val="20"/>
              </w:rPr>
              <w:t>INT</w:t>
            </w:r>
          </w:p>
        </w:tc>
        <w:tc>
          <w:tcPr>
            <w:tcW w:w="1293"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sz w:val="20"/>
                <w:szCs w:val="20"/>
              </w:rPr>
              <w:t>PK</w:t>
            </w:r>
          </w:p>
        </w:tc>
        <w:tc>
          <w:tcPr>
            <w:tcW w:w="4486"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sz w:val="20"/>
                <w:szCs w:val="20"/>
              </w:rPr>
              <w:t>Identificador único de la banda.</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drawing>
          <wp:inline distT="0" distB="0" distL="0" distR="0">
            <wp:extent cx="4850130" cy="6146165"/>
            <wp:effectExtent l="0" t="0" r="0" b="0"/>
            <wp:docPr id="8"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4"/>
                    <pic:cNvPicPr>
                      <a:picLocks noChangeAspect="1" noChangeArrowheads="1"/>
                    </pic:cNvPicPr>
                  </pic:nvPicPr>
                  <pic:blipFill>
                    <a:blip r:embed="rId23"/>
                    <a:stretch>
                      <a:fillRect/>
                    </a:stretch>
                  </pic:blipFill>
                  <pic:spPr bwMode="auto">
                    <a:xfrm>
                      <a:off x="0" y="0"/>
                      <a:ext cx="4850130" cy="6146165"/>
                    </a:xfrm>
                    <a:prstGeom prst="rect">
                      <a:avLst/>
                    </a:prstGeom>
                    <a:noFill/>
                  </pic:spPr>
                </pic:pic>
              </a:graphicData>
            </a:graphic>
          </wp:inline>
        </w:drawing>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drawing>
          <wp:inline distT="0" distB="0" distL="0" distR="0">
            <wp:extent cx="5759450" cy="2951480"/>
            <wp:effectExtent l="0" t="0" r="0" b="0"/>
            <wp:docPr id="9"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5"/>
                    <pic:cNvPicPr>
                      <a:picLocks noChangeAspect="1" noChangeArrowheads="1"/>
                    </pic:cNvPicPr>
                  </pic:nvPicPr>
                  <pic:blipFill>
                    <a:blip r:embed="rId24"/>
                    <a:stretch>
                      <a:fillRect/>
                    </a:stretch>
                  </pic:blipFill>
                  <pic:spPr bwMode="auto">
                    <a:xfrm>
                      <a:off x="0" y="0"/>
                      <a:ext cx="5759450" cy="2951480"/>
                    </a:xfrm>
                    <a:prstGeom prst="rect">
                      <a:avLst/>
                    </a:prstGeom>
                    <a:noFill/>
                  </pic:spPr>
                </pic:pic>
              </a:graphicData>
            </a:graphic>
          </wp:inline>
        </w:drawing>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Heading2"/>
        <w:spacing w:before="0" w:after="160"/>
        <w:ind w:hanging="0" w:start="0"/>
        <w:rPr>
          <w:rFonts w:ascii="Arial" w:hAnsi="Arial" w:eastAsia="Arial" w:cs="Arial"/>
          <w:b/>
          <w:bCs/>
          <w:color w:val="000000"/>
          <w:sz w:val="22"/>
          <w:szCs w:val="22"/>
        </w:rPr>
      </w:pPr>
      <w:bookmarkStart w:id="22" w:name="_heading=h.14700ra0n5z"/>
      <w:bookmarkEnd w:id="22"/>
      <w:r>
        <w:rPr>
          <w:rFonts w:eastAsia="Arial" w:cs="Arial" w:ascii="Arial" w:hAnsi="Arial"/>
          <w:b/>
          <w:bCs/>
          <w:color w:val="000000"/>
          <w:sz w:val="22"/>
          <w:szCs w:val="22"/>
        </w:rPr>
        <w:t>7.4 Configuración del proyecto con Maven</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Melodic Vault fue configurado como un proyecto Java basado en Maven, herramienta utilizada para administrar las dependencias, estructura y proceso de construcción de la aplicación.</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Maven permite centralizar la configuración principal del proyecto mediante el archivo pom.xml, en el cual se especifican las dependencias necesarias, versión de Java, configuración de Spring Boot y demás componentes requeridos durante la compilación y ejecución.</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drawing>
          <wp:anchor distT="0" distB="0" distL="0" distR="0" simplePos="0" relativeHeight="19" behindDoc="0" locked="0" layoutInCell="1" allowOverlap="1">
            <wp:simplePos x="0" y="0"/>
            <wp:positionH relativeFrom="column">
              <wp:posOffset>0</wp:posOffset>
            </wp:positionH>
            <wp:positionV relativeFrom="paragraph">
              <wp:posOffset>-635</wp:posOffset>
            </wp:positionV>
            <wp:extent cx="5746750" cy="3229610"/>
            <wp:effectExtent l="0" t="0" r="0" b="0"/>
            <wp:wrapNone/>
            <wp:docPr id="10"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6"/>
                    <pic:cNvPicPr>
                      <a:picLocks noChangeAspect="1" noChangeArrowheads="1"/>
                    </pic:cNvPicPr>
                  </pic:nvPicPr>
                  <pic:blipFill>
                    <a:blip r:embed="rId25"/>
                    <a:stretch>
                      <a:fillRect/>
                    </a:stretch>
                  </pic:blipFill>
                  <pic:spPr bwMode="auto">
                    <a:xfrm>
                      <a:off x="0" y="0"/>
                      <a:ext cx="5746750" cy="3229610"/>
                    </a:xfrm>
                    <a:prstGeom prst="rect">
                      <a:avLst/>
                    </a:prstGeom>
                    <a:noFill/>
                  </pic:spPr>
                </pic:pic>
              </a:graphicData>
            </a:graphic>
          </wp:anchor>
        </w:drawing>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b/>
          <w:bCs/>
          <w:sz w:val="22"/>
          <w:szCs w:val="22"/>
        </w:rPr>
      </w:pPr>
      <w:r>
        <w:rPr>
          <w:rFonts w:eastAsia="Arial" w:cs="Arial" w:ascii="Arial" w:hAnsi="Arial"/>
          <w:b/>
          <w:bCs/>
          <w:sz w:val="22"/>
          <w:szCs w:val="22"/>
        </w:rPr>
        <w:t>Estructura del proyecto</w:t>
      </w:r>
    </w:p>
    <w:p>
      <w:pPr>
        <w:pStyle w:val="Normal"/>
        <w:numPr>
          <w:ilvl w:val="0"/>
          <w:numId w:val="2"/>
        </w:numPr>
        <w:pBdr/>
        <w:spacing w:lineRule="auto" w:line="360" w:before="0" w:after="0"/>
        <w:jc w:val="both"/>
        <w:rPr>
          <w:color w:val="000000"/>
          <w:sz w:val="22"/>
          <w:szCs w:val="22"/>
        </w:rPr>
      </w:pPr>
      <w:r>
        <w:rPr>
          <w:rFonts w:eastAsia="Arial" w:cs="Arial" w:ascii="Arial" w:hAnsi="Arial"/>
          <w:color w:val="000000"/>
          <w:sz w:val="22"/>
          <w:szCs w:val="22"/>
        </w:rPr>
        <w:t>La aplicación mantiene una estructura organizada de acuerdo con las convenciones utilizadas por Maven y Spring Boot.</w:t>
      </w:r>
    </w:p>
    <w:p>
      <w:pPr>
        <w:pStyle w:val="Normal"/>
        <w:numPr>
          <w:ilvl w:val="0"/>
          <w:numId w:val="2"/>
        </w:numPr>
        <w:pBdr/>
        <w:spacing w:lineRule="auto" w:line="360" w:before="0" w:after="0"/>
        <w:jc w:val="both"/>
        <w:rPr>
          <w:color w:val="000000"/>
          <w:sz w:val="22"/>
          <w:szCs w:val="22"/>
        </w:rPr>
      </w:pPr>
      <w:r>
        <w:rPr>
          <w:rFonts w:eastAsia="Arial" w:cs="Arial" w:ascii="Arial" w:hAnsi="Arial"/>
          <w:color w:val="000000"/>
          <w:sz w:val="22"/>
          <w:szCs w:val="22"/>
        </w:rPr>
        <w:t>Dentro de src/main/java se encuentra el código fuente Java organizado en paquetes correspondientes a entidades, controladores, servicios y repositorios.</w:t>
      </w:r>
    </w:p>
    <w:p>
      <w:pPr>
        <w:pStyle w:val="Normal"/>
        <w:numPr>
          <w:ilvl w:val="0"/>
          <w:numId w:val="2"/>
        </w:numPr>
        <w:pBdr/>
        <w:spacing w:lineRule="auto" w:line="360" w:before="0" w:after="0"/>
        <w:jc w:val="both"/>
        <w:rPr>
          <w:color w:val="000000"/>
          <w:sz w:val="22"/>
          <w:szCs w:val="22"/>
        </w:rPr>
      </w:pPr>
      <w:r>
        <w:rPr>
          <w:rFonts w:eastAsia="Arial" w:cs="Arial" w:ascii="Arial" w:hAnsi="Arial"/>
          <w:color w:val="000000"/>
          <w:sz w:val="22"/>
          <w:szCs w:val="22"/>
        </w:rPr>
        <w:t>Dentro de src/main/resources se encuentran los recursos utilizados por la aplicación, incluyendo las vistas Thymeleaf, archivos CSS y el archivo de configuración application.properties.</w:t>
      </w:r>
    </w:p>
    <w:p>
      <w:pPr>
        <w:pStyle w:val="Normal"/>
        <w:numPr>
          <w:ilvl w:val="0"/>
          <w:numId w:val="2"/>
        </w:numPr>
        <w:pBdr/>
        <w:spacing w:lineRule="auto" w:line="360" w:before="0" w:after="0"/>
        <w:jc w:val="both"/>
        <w:rPr>
          <w:color w:val="000000"/>
          <w:sz w:val="22"/>
          <w:szCs w:val="22"/>
        </w:rPr>
      </w:pPr>
      <w:r>
        <w:rPr>
          <w:rFonts w:eastAsia="Arial" w:cs="Arial" w:ascii="Arial" w:hAnsi="Arial"/>
          <w:color w:val="000000"/>
          <w:sz w:val="22"/>
          <w:szCs w:val="22"/>
        </w:rPr>
        <w:t>La carpeta src/test/java se encuentra destinada a las pruebas de la aplicación, mientras que el archivo pom.xml contiene la configuración Maven.</w:t>
      </w:r>
    </w:p>
    <w:p>
      <w:pPr>
        <w:pStyle w:val="Normal"/>
        <w:numPr>
          <w:ilvl w:val="0"/>
          <w:numId w:val="2"/>
        </w:numPr>
        <w:pBdr/>
        <w:spacing w:lineRule="auto" w:line="360" w:before="0" w:after="160"/>
        <w:jc w:val="both"/>
        <w:rPr>
          <w:color w:val="000000"/>
          <w:sz w:val="22"/>
          <w:szCs w:val="22"/>
        </w:rPr>
      </w:pPr>
      <w:r>
        <w:rPr>
          <w:rFonts w:eastAsia="Arial" w:cs="Arial" w:ascii="Arial" w:hAnsi="Arial"/>
          <w:color w:val="000000"/>
          <w:sz w:val="22"/>
          <w:szCs w:val="22"/>
        </w:rPr>
        <w:t>Como evidencia se incorporará una captura del árbol completo del proyecto desde IntelliJ IDEA.</w:t>
      </w:r>
    </w:p>
    <w:p>
      <w:pPr>
        <w:pStyle w:val="Normal"/>
        <w:spacing w:lineRule="auto" w:line="360" w:before="0" w:after="160"/>
        <w:jc w:val="both"/>
        <w:rPr>
          <w:rFonts w:ascii="Arial" w:hAnsi="Arial" w:eastAsia="Arial" w:cs="Arial"/>
          <w:b/>
          <w:bCs/>
          <w:sz w:val="22"/>
          <w:szCs w:val="22"/>
        </w:rPr>
      </w:pPr>
      <w:r>
        <w:rPr>
          <w:rFonts w:eastAsia="Arial" w:cs="Arial" w:ascii="Arial" w:hAnsi="Arial"/>
          <w:b/>
          <w:bCs/>
          <w:sz w:val="22"/>
          <w:szCs w:val="22"/>
        </w:rPr>
        <w:t>Dependencias principales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Las principales dependencias utilizadas en Melodic Vault corresponden a:</w:t>
      </w:r>
    </w:p>
    <w:p>
      <w:pPr>
        <w:pStyle w:val="Normal"/>
        <w:numPr>
          <w:ilvl w:val="0"/>
          <w:numId w:val="2"/>
        </w:numPr>
        <w:pBdr/>
        <w:spacing w:lineRule="auto" w:line="360" w:before="0" w:after="0"/>
        <w:jc w:val="both"/>
        <w:rPr>
          <w:color w:val="000000"/>
          <w:sz w:val="22"/>
          <w:szCs w:val="22"/>
        </w:rPr>
      </w:pPr>
      <w:r>
        <w:rPr>
          <w:rFonts w:eastAsia="Arial" w:cs="Arial" w:ascii="Arial" w:hAnsi="Arial"/>
          <w:color w:val="000000"/>
          <w:sz w:val="22"/>
          <w:szCs w:val="22"/>
        </w:rPr>
        <w:t>Spring Boot Starter Web: proporciona los componentes necesarios para desarrollar la aplicación web y procesar solicitudes HTTP mediante Spring MVC.</w:t>
      </w:r>
    </w:p>
    <w:p>
      <w:pPr>
        <w:pStyle w:val="Normal"/>
        <w:numPr>
          <w:ilvl w:val="0"/>
          <w:numId w:val="2"/>
        </w:numPr>
        <w:pBdr/>
        <w:spacing w:lineRule="auto" w:line="360" w:before="0" w:after="0"/>
        <w:jc w:val="both"/>
        <w:rPr>
          <w:color w:val="000000"/>
          <w:sz w:val="22"/>
          <w:szCs w:val="22"/>
        </w:rPr>
      </w:pPr>
      <w:r>
        <w:rPr>
          <w:rFonts w:eastAsia="Arial" w:cs="Arial" w:ascii="Arial" w:hAnsi="Arial"/>
          <w:color w:val="000000"/>
          <w:sz w:val="22"/>
          <w:szCs w:val="22"/>
        </w:rPr>
        <w:t>Spring Boot Starter Thymeleaf: permite integrar Thymeleaf como motor de plantillas para generar contenido HTML dinámico.</w:t>
      </w:r>
    </w:p>
    <w:p>
      <w:pPr>
        <w:pStyle w:val="Normal"/>
        <w:numPr>
          <w:ilvl w:val="0"/>
          <w:numId w:val="2"/>
        </w:numPr>
        <w:pBdr/>
        <w:spacing w:lineRule="auto" w:line="360" w:before="0" w:after="0"/>
        <w:jc w:val="both"/>
        <w:rPr>
          <w:color w:val="000000"/>
          <w:sz w:val="22"/>
          <w:szCs w:val="22"/>
        </w:rPr>
      </w:pPr>
      <w:r>
        <w:rPr>
          <w:rFonts w:eastAsia="Arial" w:cs="Arial" w:ascii="Arial" w:hAnsi="Arial"/>
          <w:color w:val="000000"/>
          <w:sz w:val="22"/>
          <w:szCs w:val="22"/>
        </w:rPr>
        <w:t>Spring Boot Starter Data JPA: proporciona integración con JPA y facilita la implementación de repositorios y operaciones de persistencia.</w:t>
      </w:r>
    </w:p>
    <w:p>
      <w:pPr>
        <w:pStyle w:val="Normal"/>
        <w:numPr>
          <w:ilvl w:val="0"/>
          <w:numId w:val="2"/>
        </w:numPr>
        <w:pBdr/>
        <w:spacing w:lineRule="auto" w:line="360" w:before="0" w:after="0"/>
        <w:jc w:val="both"/>
        <w:rPr>
          <w:color w:val="000000"/>
          <w:sz w:val="22"/>
          <w:szCs w:val="22"/>
        </w:rPr>
      </w:pPr>
      <w:r>
        <w:rPr>
          <w:rFonts w:eastAsia="Arial" w:cs="Arial" w:ascii="Arial" w:hAnsi="Arial"/>
          <w:color w:val="000000"/>
          <w:sz w:val="22"/>
          <w:szCs w:val="22"/>
        </w:rPr>
        <w:t>MySQL Connector/J: permite establecer la comunicación entre la aplicación Java y la base de datos MySQL.</w:t>
      </w:r>
    </w:p>
    <w:p>
      <w:pPr>
        <w:pStyle w:val="Normal"/>
        <w:numPr>
          <w:ilvl w:val="0"/>
          <w:numId w:val="2"/>
        </w:numPr>
        <w:pBdr/>
        <w:spacing w:lineRule="auto" w:line="360" w:before="0" w:after="160"/>
        <w:jc w:val="both"/>
        <w:rPr>
          <w:color w:val="000000"/>
          <w:sz w:val="22"/>
          <w:szCs w:val="22"/>
        </w:rPr>
      </w:pPr>
      <w:r>
        <w:rPr>
          <w:rFonts w:eastAsia="Arial" w:cs="Arial" w:ascii="Arial" w:hAnsi="Arial"/>
          <w:color w:val="000000"/>
          <w:sz w:val="22"/>
          <w:szCs w:val="22"/>
        </w:rPr>
        <w:t>Spring Boot Starter Validation: permite implementar validaciones sobre los datos ingresados mediante formularios y entidades.</w:t>
      </w:r>
    </w:p>
    <w:p>
      <w:pPr>
        <w:pStyle w:val="Normal"/>
        <w:pBdr/>
        <w:spacing w:lineRule="auto" w:line="360" w:before="0" w:after="160"/>
        <w:jc w:val="both"/>
        <w:rPr>
          <w:color w:val="000000"/>
          <w:sz w:val="22"/>
          <w:szCs w:val="22"/>
        </w:rPr>
      </w:pPr>
      <w:r>
        <w:rPr/>
        <w:drawing>
          <wp:inline distT="0" distB="0" distL="0" distR="0">
            <wp:extent cx="5759450" cy="3715385"/>
            <wp:effectExtent l="0" t="0" r="0" b="0"/>
            <wp:docPr id="11"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2"/>
                    <pic:cNvPicPr>
                      <a:picLocks noChangeAspect="1" noChangeArrowheads="1"/>
                    </pic:cNvPicPr>
                  </pic:nvPicPr>
                  <pic:blipFill>
                    <a:blip r:embed="rId26"/>
                    <a:stretch>
                      <a:fillRect/>
                    </a:stretch>
                  </pic:blipFill>
                  <pic:spPr bwMode="auto">
                    <a:xfrm>
                      <a:off x="0" y="0"/>
                      <a:ext cx="5759450" cy="3715385"/>
                    </a:xfrm>
                    <a:prstGeom prst="rect">
                      <a:avLst/>
                    </a:prstGeom>
                    <a:noFill/>
                  </pic:spPr>
                </pic:pic>
              </a:graphicData>
            </a:graphic>
          </wp:inline>
        </w:drawing>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Las dependencias adicionales correspondientes a seguridad, reportes y demás componentes serán incorporadas de acuerdo con los módulos implementados en la versión final.</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 xml:space="preserve">Durante el desarrollo se </w:t>
      </w:r>
      <w:r>
        <w:rPr>
          <w:rFonts w:eastAsia="Arial" w:cs="Arial" w:ascii="Arial" w:hAnsi="Arial"/>
          <w:sz w:val="22"/>
          <w:szCs w:val="22"/>
          <w:highlight w:val="yellow"/>
        </w:rPr>
        <w:t>utilizarán</w:t>
      </w:r>
      <w:r>
        <w:rPr>
          <w:rFonts w:eastAsia="Arial" w:cs="Arial" w:ascii="Arial" w:hAnsi="Arial"/>
          <w:sz w:val="22"/>
          <w:szCs w:val="22"/>
        </w:rPr>
        <w:t xml:space="preserve"> diferentes fases del ciclo de vida de Maven para comprobar la correcta construcción de la aplicación.</w:t>
      </w:r>
    </w:p>
    <w:p>
      <w:pPr>
        <w:pStyle w:val="Normal"/>
        <w:numPr>
          <w:ilvl w:val="0"/>
          <w:numId w:val="2"/>
        </w:numPr>
        <w:pBdr/>
        <w:spacing w:lineRule="auto" w:line="360" w:before="0" w:after="0"/>
        <w:jc w:val="both"/>
        <w:rPr>
          <w:color w:val="000000"/>
          <w:sz w:val="22"/>
          <w:szCs w:val="22"/>
        </w:rPr>
      </w:pPr>
      <w:r>
        <w:rPr>
          <w:rFonts w:eastAsia="Arial" w:cs="Arial" w:ascii="Arial" w:hAnsi="Arial"/>
          <w:color w:val="000000"/>
          <w:sz w:val="22"/>
          <w:szCs w:val="22"/>
        </w:rPr>
        <w:t>mvn compile permite compilar el código fuente del proyecto y verificar errores de compilación.</w:t>
      </w:r>
    </w:p>
    <w:p>
      <w:pPr>
        <w:pStyle w:val="Normal"/>
        <w:numPr>
          <w:ilvl w:val="0"/>
          <w:numId w:val="2"/>
        </w:numPr>
        <w:pBdr/>
        <w:spacing w:lineRule="auto" w:line="360" w:before="0" w:after="0"/>
        <w:jc w:val="both"/>
        <w:rPr>
          <w:color w:val="000000"/>
          <w:sz w:val="22"/>
          <w:szCs w:val="22"/>
        </w:rPr>
      </w:pPr>
      <w:r>
        <w:rPr/>
        <w:drawing>
          <wp:inline distT="0" distB="0" distL="0" distR="0">
            <wp:extent cx="5759450" cy="3236595"/>
            <wp:effectExtent l="0" t="0" r="0" b="0"/>
            <wp:docPr id="12"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7"/>
                    <pic:cNvPicPr>
                      <a:picLocks noChangeAspect="1" noChangeArrowheads="1"/>
                    </pic:cNvPicPr>
                  </pic:nvPicPr>
                  <pic:blipFill>
                    <a:blip r:embed="rId27"/>
                    <a:stretch>
                      <a:fillRect/>
                    </a:stretch>
                  </pic:blipFill>
                  <pic:spPr bwMode="auto">
                    <a:xfrm>
                      <a:off x="0" y="0"/>
                      <a:ext cx="5759450" cy="3236595"/>
                    </a:xfrm>
                    <a:prstGeom prst="rect">
                      <a:avLst/>
                    </a:prstGeom>
                    <a:noFill/>
                  </pic:spPr>
                </pic:pic>
              </a:graphicData>
            </a:graphic>
          </wp:inline>
        </w:drawing>
      </w:r>
    </w:p>
    <w:p>
      <w:pPr>
        <w:pStyle w:val="Normal"/>
        <w:numPr>
          <w:ilvl w:val="0"/>
          <w:numId w:val="2"/>
        </w:numPr>
        <w:pBdr/>
        <w:spacing w:lineRule="auto" w:line="360" w:before="0" w:after="0"/>
        <w:jc w:val="both"/>
        <w:rPr>
          <w:color w:val="000000"/>
          <w:sz w:val="22"/>
          <w:szCs w:val="22"/>
        </w:rPr>
      </w:pPr>
      <w:r>
        <w:rPr>
          <w:rFonts w:eastAsia="Arial" w:cs="Arial" w:ascii="Arial" w:hAnsi="Arial"/>
          <w:color w:val="000000"/>
          <w:sz w:val="22"/>
          <w:szCs w:val="22"/>
        </w:rPr>
        <w:t>mvn test ejecuta las pruebas configuradas en el proyecto.</w:t>
      </w:r>
    </w:p>
    <w:p>
      <w:pPr>
        <w:pStyle w:val="Normal"/>
        <w:numPr>
          <w:ilvl w:val="0"/>
          <w:numId w:val="2"/>
        </w:numPr>
        <w:pBdr/>
        <w:spacing w:lineRule="auto" w:line="360" w:before="0" w:after="0"/>
        <w:jc w:val="both"/>
        <w:rPr>
          <w:color w:val="000000"/>
          <w:sz w:val="22"/>
          <w:szCs w:val="22"/>
        </w:rPr>
      </w:pPr>
      <w:r>
        <w:rPr>
          <w:rFonts w:eastAsia="Arial" w:cs="Arial" w:ascii="Arial" w:hAnsi="Arial"/>
          <w:color w:val="000000"/>
          <w:sz w:val="22"/>
          <w:szCs w:val="22"/>
        </w:rPr>
        <w:t>mvn package compila, ejecuta las pruebas correspondientes y genera el artefacto distribuible de la aplicación, normalmente en formato .jar, dentro del directorio target.</w:t>
      </w:r>
    </w:p>
    <w:p>
      <w:pPr>
        <w:pStyle w:val="Normal"/>
        <w:numPr>
          <w:ilvl w:val="0"/>
          <w:numId w:val="2"/>
        </w:numPr>
        <w:pBdr/>
        <w:spacing w:lineRule="auto" w:line="360" w:before="0" w:after="0"/>
        <w:jc w:val="both"/>
        <w:rPr>
          <w:color w:val="000000"/>
          <w:sz w:val="22"/>
          <w:szCs w:val="22"/>
        </w:rPr>
      </w:pPr>
      <w:r>
        <w:rPr/>
        <w:drawing>
          <wp:inline distT="0" distB="0" distL="0" distR="0">
            <wp:extent cx="5759450" cy="3236595"/>
            <wp:effectExtent l="0" t="0" r="0" b="0"/>
            <wp:docPr id="13"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8"/>
                    <pic:cNvPicPr>
                      <a:picLocks noChangeAspect="1" noChangeArrowheads="1"/>
                    </pic:cNvPicPr>
                  </pic:nvPicPr>
                  <pic:blipFill>
                    <a:blip r:embed="rId28"/>
                    <a:stretch>
                      <a:fillRect/>
                    </a:stretch>
                  </pic:blipFill>
                  <pic:spPr bwMode="auto">
                    <a:xfrm>
                      <a:off x="0" y="0"/>
                      <a:ext cx="5759450" cy="3236595"/>
                    </a:xfrm>
                    <a:prstGeom prst="rect">
                      <a:avLst/>
                    </a:prstGeom>
                    <a:noFill/>
                  </pic:spPr>
                </pic:pic>
              </a:graphicData>
            </a:graphic>
          </wp:inline>
        </w:drawing>
      </w:r>
    </w:p>
    <w:p>
      <w:pPr>
        <w:pStyle w:val="Normal"/>
        <w:numPr>
          <w:ilvl w:val="0"/>
          <w:numId w:val="2"/>
        </w:numPr>
        <w:pBdr/>
        <w:spacing w:lineRule="auto" w:line="360" w:before="0" w:after="160"/>
        <w:jc w:val="both"/>
        <w:rPr>
          <w:color w:val="000000"/>
          <w:sz w:val="22"/>
          <w:szCs w:val="22"/>
        </w:rPr>
      </w:pPr>
      <w:r>
        <w:rPr>
          <w:rFonts w:eastAsia="Arial" w:cs="Arial" w:ascii="Arial" w:hAnsi="Arial"/>
          <w:color w:val="000000"/>
          <w:sz w:val="22"/>
          <w:szCs w:val="22"/>
        </w:rPr>
        <w:t>mvn install realiza las fases anteriores e instala el artefacto generado dentro del repositorio Maven local, permitiendo su utilización como dependencia desde otros proyectos.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Como evidencia de esta sección se presentará el archivo pom.xml, la estructura Maven del proyecto, las dependencias utilizadas y una ejecución satisfactoria del proceso de construcción.</w:t>
      </w:r>
    </w:p>
    <w:p>
      <w:pPr>
        <w:pStyle w:val="Normal"/>
        <w:spacing w:lineRule="auto" w:line="360" w:before="0" w:after="160"/>
        <w:ind w:firstLine="720"/>
        <w:jc w:val="both"/>
        <w:rPr>
          <w:rFonts w:ascii="Arial" w:hAnsi="Arial" w:eastAsia="Arial" w:cs="Arial"/>
          <w:i/>
          <w:iCs/>
          <w:sz w:val="22"/>
          <w:szCs w:val="22"/>
        </w:rPr>
      </w:pPr>
      <w:r>
        <w:rPr>
          <w:rFonts w:eastAsia="Arial" w:cs="Arial" w:ascii="Arial" w:hAnsi="Arial"/>
          <w:b/>
          <w:bCs/>
          <w:color w:val="FFFFFF"/>
          <w:sz w:val="22"/>
          <w:szCs w:val="22"/>
        </w:rPr>
        <w:br/>
      </w:r>
      <w:r>
        <w:rPr>
          <w:rFonts w:eastAsia="Arial" w:cs="Arial" w:ascii="Arial" w:hAnsi="Arial"/>
          <w:i/>
          <w:iCs/>
          <w:sz w:val="22"/>
          <w:szCs w:val="22"/>
        </w:rPr>
        <w:t>Dependencias principales utilizadas en el proyecto</w:t>
      </w:r>
    </w:p>
    <w:tbl>
      <w:tblPr>
        <w:tblStyle w:val="af1"/>
        <w:tblW w:w="9070" w:type="dxa"/>
        <w:jc w:val="start"/>
        <w:tblInd w:w="108" w:type="dxa"/>
        <w:tblLayout w:type="fixed"/>
        <w:tblCellMar>
          <w:top w:w="0" w:type="dxa"/>
          <w:start w:w="108" w:type="dxa"/>
          <w:bottom w:w="0" w:type="dxa"/>
          <w:end w:w="108" w:type="dxa"/>
        </w:tblCellMar>
        <w:tblLook w:val="0400" w:noHBand="0" w:noVBand="1" w:firstColumn="0" w:lastRow="0" w:lastColumn="0" w:firstRow="0"/>
      </w:tblPr>
      <w:tblGrid>
        <w:gridCol w:w="3524"/>
        <w:gridCol w:w="5546"/>
      </w:tblGrid>
      <w:tr>
        <w:trPr>
          <w:trHeight w:val="288" w:hRule="atLeast"/>
        </w:trPr>
        <w:tc>
          <w:tcPr>
            <w:tcW w:w="3524"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Dependencia</w:t>
            </w:r>
          </w:p>
        </w:tc>
        <w:tc>
          <w:tcPr>
            <w:tcW w:w="5546"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Propósito dentro del proyecto</w:t>
            </w:r>
          </w:p>
        </w:tc>
      </w:tr>
      <w:tr>
        <w:trPr>
          <w:trHeight w:val="288" w:hRule="atLeast"/>
        </w:trPr>
        <w:tc>
          <w:tcPr>
            <w:tcW w:w="3524"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Spring Web</w:t>
            </w:r>
          </w:p>
        </w:tc>
        <w:tc>
          <w:tcPr>
            <w:tcW w:w="5546"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Permite desarrollar controladores y rutas web.</w:t>
            </w:r>
          </w:p>
        </w:tc>
      </w:tr>
      <w:tr>
        <w:trPr>
          <w:trHeight w:val="288" w:hRule="atLeast"/>
        </w:trPr>
        <w:tc>
          <w:tcPr>
            <w:tcW w:w="3524"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Spring Data JPA</w:t>
            </w:r>
          </w:p>
        </w:tc>
        <w:tc>
          <w:tcPr>
            <w:tcW w:w="5546"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Facilita la persistencia de datos mediante repositorios.</w:t>
            </w:r>
          </w:p>
        </w:tc>
      </w:tr>
      <w:tr>
        <w:trPr>
          <w:trHeight w:val="288" w:hRule="atLeast"/>
        </w:trPr>
        <w:tc>
          <w:tcPr>
            <w:tcW w:w="3524"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Hibernate</w:t>
            </w:r>
          </w:p>
        </w:tc>
        <w:tc>
          <w:tcPr>
            <w:tcW w:w="5546"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Implementa el mapeo objeto-relacional.</w:t>
            </w:r>
          </w:p>
        </w:tc>
      </w:tr>
      <w:tr>
        <w:trPr>
          <w:trHeight w:val="288" w:hRule="atLeast"/>
        </w:trPr>
        <w:tc>
          <w:tcPr>
            <w:tcW w:w="3524"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 xml:space="preserve">MySQL </w:t>
            </w:r>
          </w:p>
        </w:tc>
        <w:tc>
          <w:tcPr>
            <w:tcW w:w="5546"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Permite la conexión con la base de datos.</w:t>
            </w:r>
          </w:p>
        </w:tc>
      </w:tr>
      <w:tr>
        <w:trPr>
          <w:trHeight w:val="288" w:hRule="atLeast"/>
        </w:trPr>
        <w:tc>
          <w:tcPr>
            <w:tcW w:w="3524"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Thymeleaf</w:t>
            </w:r>
          </w:p>
        </w:tc>
        <w:tc>
          <w:tcPr>
            <w:tcW w:w="5546"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Permite desarrollar vistas HTML integradas con Spring.</w:t>
            </w:r>
          </w:p>
        </w:tc>
      </w:tr>
      <w:tr>
        <w:trPr>
          <w:trHeight w:val="288" w:hRule="atLeast"/>
        </w:trPr>
        <w:tc>
          <w:tcPr>
            <w:tcW w:w="3524"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JasperReports</w:t>
            </w:r>
          </w:p>
        </w:tc>
        <w:tc>
          <w:tcPr>
            <w:tcW w:w="5546"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Permite generar reportes desde la aplicación.</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Heading2"/>
        <w:spacing w:before="0" w:after="160"/>
        <w:ind w:hanging="0" w:start="0"/>
        <w:rPr>
          <w:color w:val="000000"/>
          <w:sz w:val="22"/>
          <w:szCs w:val="22"/>
        </w:rPr>
      </w:pPr>
      <w:bookmarkStart w:id="23" w:name="_heading=h.pu4uwc7tmvdg"/>
      <w:bookmarkEnd w:id="23"/>
      <w:r>
        <w:rPr>
          <w:rFonts w:eastAsia="Arial" w:cs="Arial" w:ascii="Arial" w:hAnsi="Arial"/>
          <w:b/>
          <w:bCs/>
          <w:color w:val="000000"/>
          <w:sz w:val="22"/>
          <w:szCs w:val="22"/>
        </w:rPr>
        <w:t>7.5 Control de versiones con Git y GitHub</w:t>
      </w:r>
    </w:p>
    <w:p>
      <w:pPr>
        <w:pStyle w:val="Normal"/>
        <w:spacing w:lineRule="auto" w:line="360" w:before="0" w:after="160"/>
        <w:ind w:firstLine="720"/>
        <w:jc w:val="both"/>
        <w:rPr>
          <w:rFonts w:ascii="Arial" w:hAnsi="Arial" w:eastAsia="Arial" w:cs="Arial"/>
          <w:b/>
          <w:bCs/>
          <w:sz w:val="22"/>
          <w:szCs w:val="22"/>
        </w:rPr>
      </w:pPr>
      <w:r>
        <w:rPr>
          <w:rFonts w:eastAsia="Arial" w:cs="Arial" w:ascii="Arial" w:hAnsi="Arial"/>
          <w:b/>
          <w:bCs/>
          <w:sz w:val="22"/>
          <w:szCs w:val="22"/>
        </w:rPr>
      </w:r>
    </w:p>
    <w:p>
      <w:pPr>
        <w:pStyle w:val="Normal"/>
        <w:spacing w:lineRule="auto" w:line="360" w:before="0" w:after="160"/>
        <w:ind w:firstLine="720"/>
        <w:jc w:val="both"/>
        <w:rPr>
          <w:rFonts w:ascii="Arial" w:hAnsi="Arial" w:eastAsia="Arial" w:cs="Arial"/>
          <w:b/>
          <w:bCs/>
          <w:sz w:val="22"/>
          <w:szCs w:val="22"/>
        </w:rPr>
      </w:pPr>
      <w:r>
        <w:rPr>
          <w:rFonts w:eastAsia="Arial" w:cs="Arial" w:ascii="Arial" w:hAnsi="Arial"/>
          <w:b/>
          <w:bCs/>
          <w:sz w:val="22"/>
          <w:szCs w:val="22"/>
        </w:rPr>
        <w:t>GIT INIT</w:t>
      </w:r>
    </w:p>
    <w:p>
      <w:pPr>
        <w:pStyle w:val="Normal"/>
        <w:spacing w:lineRule="auto" w:line="360" w:before="0" w:after="160"/>
        <w:ind w:firstLine="720"/>
        <w:jc w:val="both"/>
        <w:rPr>
          <w:rFonts w:ascii="Arial" w:hAnsi="Arial" w:eastAsia="Arial" w:cs="Arial"/>
          <w:sz w:val="22"/>
          <w:szCs w:val="22"/>
          <w:highlight w:val="yellow"/>
        </w:rPr>
      </w:pPr>
      <w:r>
        <w:rPr/>
        <w:drawing>
          <wp:inline distT="0" distB="0" distL="0" distR="0">
            <wp:extent cx="5759450" cy="1206500"/>
            <wp:effectExtent l="0" t="0" r="0" b="0"/>
            <wp:docPr id="14"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4.png"/>
                    <pic:cNvPicPr>
                      <a:picLocks noChangeAspect="1" noChangeArrowheads="1"/>
                    </pic:cNvPicPr>
                  </pic:nvPicPr>
                  <pic:blipFill>
                    <a:blip r:embed="rId29"/>
                    <a:stretch>
                      <a:fillRect/>
                    </a:stretch>
                  </pic:blipFill>
                  <pic:spPr bwMode="auto">
                    <a:xfrm>
                      <a:off x="0" y="0"/>
                      <a:ext cx="5759450" cy="1206500"/>
                    </a:xfrm>
                    <a:prstGeom prst="rect">
                      <a:avLst/>
                    </a:prstGeom>
                    <a:noFill/>
                  </pic:spPr>
                </pic:pic>
              </a:graphicData>
            </a:graphic>
          </wp:inline>
        </w:drawing>
      </w:r>
    </w:p>
    <w:p>
      <w:pPr>
        <w:pStyle w:val="Normal"/>
        <w:spacing w:lineRule="auto" w:line="360" w:before="0" w:after="160"/>
        <w:ind w:firstLine="720"/>
        <w:jc w:val="both"/>
        <w:rPr>
          <w:rFonts w:ascii="Arial" w:hAnsi="Arial" w:eastAsia="Arial" w:cs="Arial"/>
          <w:b/>
          <w:bCs/>
          <w:sz w:val="22"/>
          <w:szCs w:val="22"/>
        </w:rPr>
      </w:pPr>
      <w:r>
        <w:rPr>
          <w:rFonts w:eastAsia="Arial" w:cs="Arial" w:ascii="Arial" w:hAnsi="Arial"/>
          <w:b/>
          <w:bCs/>
          <w:sz w:val="22"/>
          <w:szCs w:val="22"/>
        </w:rPr>
        <w:t>PRIMER GIT ADD</w:t>
      </w:r>
    </w:p>
    <w:p>
      <w:pPr>
        <w:pStyle w:val="Normal"/>
        <w:spacing w:lineRule="auto" w:line="360" w:before="0" w:after="160"/>
        <w:ind w:firstLine="720"/>
        <w:jc w:val="both"/>
        <w:rPr>
          <w:rFonts w:ascii="Arial" w:hAnsi="Arial" w:eastAsia="Arial" w:cs="Arial"/>
          <w:sz w:val="22"/>
          <w:szCs w:val="22"/>
          <w:highlight w:val="yellow"/>
        </w:rPr>
      </w:pPr>
      <w:r>
        <w:rPr/>
        <w:drawing>
          <wp:inline distT="0" distB="0" distL="0" distR="0">
            <wp:extent cx="5759450" cy="1689100"/>
            <wp:effectExtent l="0" t="0" r="0" b="0"/>
            <wp:docPr id="15"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6.png"/>
                    <pic:cNvPicPr>
                      <a:picLocks noChangeAspect="1" noChangeArrowheads="1"/>
                    </pic:cNvPicPr>
                  </pic:nvPicPr>
                  <pic:blipFill>
                    <a:blip r:embed="rId30"/>
                    <a:stretch>
                      <a:fillRect/>
                    </a:stretch>
                  </pic:blipFill>
                  <pic:spPr bwMode="auto">
                    <a:xfrm>
                      <a:off x="0" y="0"/>
                      <a:ext cx="5759450" cy="1689100"/>
                    </a:xfrm>
                    <a:prstGeom prst="rect">
                      <a:avLst/>
                    </a:prstGeom>
                    <a:noFill/>
                  </pic:spPr>
                </pic:pic>
              </a:graphicData>
            </a:graphic>
          </wp:inline>
        </w:drawing>
      </w:r>
    </w:p>
    <w:p>
      <w:pPr>
        <w:pStyle w:val="Normal"/>
        <w:spacing w:lineRule="auto" w:line="360" w:before="0" w:after="160"/>
        <w:ind w:firstLine="720"/>
        <w:jc w:val="both"/>
        <w:rPr>
          <w:rFonts w:ascii="Arial" w:hAnsi="Arial" w:eastAsia="Arial" w:cs="Arial"/>
          <w:b/>
          <w:bCs/>
          <w:sz w:val="22"/>
          <w:szCs w:val="22"/>
        </w:rPr>
      </w:pPr>
      <w:r>
        <w:rPr>
          <w:rFonts w:eastAsia="Arial" w:cs="Arial" w:ascii="Arial" w:hAnsi="Arial"/>
          <w:b/>
          <w:bCs/>
          <w:sz w:val="22"/>
          <w:szCs w:val="22"/>
        </w:rPr>
        <w:t>PRIMER COMMIT</w:t>
      </w:r>
    </w:p>
    <w:p>
      <w:pPr>
        <w:pStyle w:val="Normal"/>
        <w:spacing w:lineRule="auto" w:line="360" w:before="0" w:after="160"/>
        <w:ind w:firstLine="720"/>
        <w:jc w:val="both"/>
        <w:rPr>
          <w:rFonts w:ascii="Arial" w:hAnsi="Arial" w:eastAsia="Arial" w:cs="Arial"/>
          <w:sz w:val="22"/>
          <w:szCs w:val="22"/>
          <w:highlight w:val="yellow"/>
        </w:rPr>
      </w:pPr>
      <w:r>
        <w:rPr/>
        <w:drawing>
          <wp:inline distT="0" distB="0" distL="0" distR="0">
            <wp:extent cx="5759450" cy="2616200"/>
            <wp:effectExtent l="0" t="0" r="0" b="0"/>
            <wp:docPr id="16"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7.png"/>
                    <pic:cNvPicPr>
                      <a:picLocks noChangeAspect="1" noChangeArrowheads="1"/>
                    </pic:cNvPicPr>
                  </pic:nvPicPr>
                  <pic:blipFill>
                    <a:blip r:embed="rId31"/>
                    <a:stretch>
                      <a:fillRect/>
                    </a:stretch>
                  </pic:blipFill>
                  <pic:spPr bwMode="auto">
                    <a:xfrm>
                      <a:off x="0" y="0"/>
                      <a:ext cx="5759450" cy="2616200"/>
                    </a:xfrm>
                    <a:prstGeom prst="rect">
                      <a:avLst/>
                    </a:prstGeom>
                    <a:noFill/>
                  </pic:spPr>
                </pic:pic>
              </a:graphicData>
            </a:graphic>
          </wp:inline>
        </w:drawing>
      </w:r>
    </w:p>
    <w:p>
      <w:pPr>
        <w:pStyle w:val="Normal"/>
        <w:spacing w:lineRule="auto" w:line="360" w:before="0" w:after="160"/>
        <w:ind w:firstLine="720"/>
        <w:jc w:val="both"/>
        <w:rPr>
          <w:rFonts w:ascii="Arial" w:hAnsi="Arial" w:eastAsia="Arial" w:cs="Arial"/>
          <w:b/>
          <w:bCs/>
          <w:sz w:val="22"/>
          <w:szCs w:val="22"/>
        </w:rPr>
      </w:pPr>
      <w:r>
        <w:rPr>
          <w:rFonts w:eastAsia="Arial" w:cs="Arial" w:ascii="Arial" w:hAnsi="Arial"/>
          <w:b/>
          <w:bCs/>
          <w:sz w:val="22"/>
          <w:szCs w:val="22"/>
        </w:rPr>
        <w:t>CREACIÓN EN GITHUB Y PRIMER PUSH</w:t>
      </w:r>
    </w:p>
    <w:p>
      <w:pPr>
        <w:pStyle w:val="Normal"/>
        <w:spacing w:lineRule="auto" w:line="360" w:before="0" w:after="160"/>
        <w:ind w:firstLine="720"/>
        <w:jc w:val="both"/>
        <w:rPr>
          <w:rFonts w:ascii="Arial" w:hAnsi="Arial" w:eastAsia="Arial" w:cs="Arial"/>
          <w:sz w:val="22"/>
          <w:szCs w:val="22"/>
          <w:highlight w:val="yellow"/>
        </w:rPr>
      </w:pPr>
      <w:r>
        <w:rPr/>
        <w:drawing>
          <wp:inline distT="0" distB="0" distL="0" distR="0">
            <wp:extent cx="5759450" cy="520700"/>
            <wp:effectExtent l="0" t="0" r="0" b="0"/>
            <wp:docPr id="17"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png"/>
                    <pic:cNvPicPr>
                      <a:picLocks noChangeAspect="1" noChangeArrowheads="1"/>
                    </pic:cNvPicPr>
                  </pic:nvPicPr>
                  <pic:blipFill>
                    <a:blip r:embed="rId32"/>
                    <a:stretch>
                      <a:fillRect/>
                    </a:stretch>
                  </pic:blipFill>
                  <pic:spPr bwMode="auto">
                    <a:xfrm>
                      <a:off x="0" y="0"/>
                      <a:ext cx="5759450" cy="520700"/>
                    </a:xfrm>
                    <a:prstGeom prst="rect">
                      <a:avLst/>
                    </a:prstGeom>
                    <a:noFill/>
                  </pic:spPr>
                </pic:pic>
              </a:graphicData>
            </a:graphic>
          </wp:inline>
        </w:drawing>
      </w:r>
      <w:r>
        <w:rPr/>
        <w:drawing>
          <wp:inline distT="0" distB="0" distL="0" distR="0">
            <wp:extent cx="5759450" cy="1689100"/>
            <wp:effectExtent l="0" t="0" r="0" b="0"/>
            <wp:docPr id="18"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png"/>
                    <pic:cNvPicPr>
                      <a:picLocks noChangeAspect="1" noChangeArrowheads="1"/>
                    </pic:cNvPicPr>
                  </pic:nvPicPr>
                  <pic:blipFill>
                    <a:blip r:embed="rId33"/>
                    <a:stretch>
                      <a:fillRect/>
                    </a:stretch>
                  </pic:blipFill>
                  <pic:spPr bwMode="auto">
                    <a:xfrm>
                      <a:off x="0" y="0"/>
                      <a:ext cx="5759450" cy="1689100"/>
                    </a:xfrm>
                    <a:prstGeom prst="rect">
                      <a:avLst/>
                    </a:prstGeom>
                    <a:noFill/>
                  </pic:spPr>
                </pic:pic>
              </a:graphicData>
            </a:graphic>
          </wp:inline>
        </w:drawing>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Heading2"/>
        <w:numPr>
          <w:ilvl w:val="1"/>
          <w:numId w:val="3"/>
        </w:numPr>
        <w:spacing w:before="0" w:after="160"/>
        <w:rPr>
          <w:rFonts w:ascii="Arial" w:hAnsi="Arial" w:eastAsia="Arial" w:cs="Arial"/>
          <w:b/>
          <w:bCs/>
          <w:color w:val="000000"/>
          <w:sz w:val="22"/>
          <w:szCs w:val="22"/>
        </w:rPr>
      </w:pPr>
      <w:bookmarkStart w:id="24" w:name="_heading=h.ex1d12lq70ul"/>
      <w:bookmarkEnd w:id="24"/>
      <w:r>
        <w:rPr>
          <w:rFonts w:eastAsia="Arial" w:cs="Arial" w:ascii="Arial" w:hAnsi="Arial"/>
          <w:b/>
          <w:bCs/>
          <w:color w:val="000000"/>
          <w:sz w:val="22"/>
          <w:szCs w:val="22"/>
        </w:rPr>
        <w:t>Implementación web con Spring Boot, MVC, JPA e Hibernate</w:t>
      </w:r>
    </w:p>
    <w:p>
      <w:pPr>
        <w:pStyle w:val="Normal"/>
        <w:spacing w:lineRule="auto" w:line="360" w:before="0" w:after="160"/>
        <w:ind w:firstLine="709" w:start="1134"/>
        <w:jc w:val="both"/>
        <w:rPr>
          <w:rFonts w:ascii="Arial" w:hAnsi="Arial" w:eastAsia="Arial" w:cs="Arial"/>
          <w:sz w:val="22"/>
          <w:szCs w:val="22"/>
        </w:rPr>
      </w:pPr>
      <w:r>
        <w:rPr>
          <w:rFonts w:eastAsia="Arial" w:cs="Arial" w:ascii="Arial" w:hAnsi="Arial"/>
          <w:sz w:val="22"/>
          <w:szCs w:val="22"/>
        </w:rPr>
        <w:t>En este subpunto deben presentar la implementación principal del sistema web. Este apartado se alinea con el Tema 4: Introducción al Framework Spring, donde se trabajaron Spring Boot, Spring Initializr, Thymeleaf, Spring Data JPA, Hibernate, arquitectura web MVC y transacciones.</w:t>
      </w:r>
    </w:p>
    <w:p>
      <w:pPr>
        <w:pStyle w:val="Normal"/>
        <w:spacing w:lineRule="auto" w:line="360" w:before="0" w:after="160"/>
        <w:ind w:firstLine="709" w:start="1134"/>
        <w:jc w:val="both"/>
        <w:rPr>
          <w:rFonts w:ascii="Arial" w:hAnsi="Arial" w:eastAsia="Arial" w:cs="Arial"/>
          <w:sz w:val="22"/>
          <w:szCs w:val="22"/>
        </w:rPr>
      </w:pPr>
      <w:r>
        <w:rPr>
          <w:rFonts w:eastAsia="Arial" w:cs="Arial" w:ascii="Arial" w:hAnsi="Arial"/>
          <w:sz w:val="22"/>
          <w:szCs w:val="22"/>
        </w:rPr>
        <w:t>La implementación debe evidenciar que la aplicación funciona bajo el patrón Model View Controller, que se conecta a una base de datos y que utiliza repositorios, controladores, entidades y vistas para cumplir con los requisitos del proyecto.</w:t>
      </w:r>
    </w:p>
    <w:p>
      <w:pPr>
        <w:pStyle w:val="Heading3"/>
        <w:numPr>
          <w:ilvl w:val="2"/>
          <w:numId w:val="3"/>
        </w:numPr>
        <w:spacing w:before="0" w:after="160"/>
        <w:rPr>
          <w:rFonts w:ascii="Arial" w:hAnsi="Arial" w:eastAsia="Arial" w:cs="Arial"/>
          <w:b/>
          <w:bCs/>
          <w:color w:val="000000"/>
          <w:sz w:val="22"/>
          <w:szCs w:val="22"/>
        </w:rPr>
      </w:pPr>
      <w:bookmarkStart w:id="25" w:name="_heading=h.i6wwru3zv4eg"/>
      <w:bookmarkEnd w:id="25"/>
      <w:r>
        <w:rPr>
          <w:rFonts w:eastAsia="Arial" w:cs="Arial" w:ascii="Arial" w:hAnsi="Arial"/>
          <w:b/>
          <w:bCs/>
          <w:color w:val="000000"/>
          <w:sz w:val="22"/>
          <w:szCs w:val="22"/>
        </w:rPr>
        <w:t>Arquitectura del sistema</w:t>
      </w:r>
    </w:p>
    <w:p>
      <w:pPr>
        <w:pStyle w:val="Normal"/>
        <w:spacing w:lineRule="auto" w:line="360" w:before="0" w:after="160"/>
        <w:ind w:firstLine="709" w:start="1134"/>
        <w:jc w:val="both"/>
        <w:rPr>
          <w:rFonts w:ascii="Arial" w:hAnsi="Arial" w:eastAsia="Arial" w:cs="Arial"/>
          <w:sz w:val="22"/>
          <w:szCs w:val="22"/>
        </w:rPr>
      </w:pPr>
      <w:r>
        <w:rPr>
          <w:rFonts w:eastAsia="Arial" w:cs="Arial" w:ascii="Arial" w:hAnsi="Arial"/>
          <w:sz w:val="22"/>
          <w:szCs w:val="22"/>
        </w:rPr>
        <w:t>En este subpunto deben explicar la arquitectura general de la aplicación web. Deben describir cómo se organizan las capas del sistema y cómo se aplica el patrón MVC dentro del proyecto.</w:t>
      </w:r>
    </w:p>
    <w:p>
      <w:pPr>
        <w:pStyle w:val="Normal"/>
        <w:spacing w:lineRule="auto" w:line="360" w:before="0" w:after="160"/>
        <w:ind w:firstLine="709" w:start="1134"/>
        <w:jc w:val="both"/>
        <w:rPr>
          <w:rFonts w:ascii="Arial" w:hAnsi="Arial" w:eastAsia="Arial" w:cs="Arial"/>
          <w:sz w:val="22"/>
          <w:szCs w:val="22"/>
        </w:rPr>
      </w:pPr>
      <w:r>
        <w:rPr>
          <w:rFonts w:eastAsia="Arial" w:cs="Arial" w:ascii="Arial" w:hAnsi="Arial"/>
          <w:sz w:val="22"/>
          <w:szCs w:val="22"/>
        </w:rPr>
        <w:t>Esta sección debe incluir:</w:t>
      </w:r>
    </w:p>
    <w:p>
      <w:pPr>
        <w:pStyle w:val="Normal"/>
        <w:spacing w:lineRule="auto" w:line="360" w:before="0" w:after="160"/>
        <w:ind w:firstLine="709" w:start="1134"/>
        <w:jc w:val="both"/>
        <w:rPr>
          <w:rFonts w:ascii="Arial" w:hAnsi="Arial" w:eastAsia="Arial" w:cs="Arial"/>
          <w:sz w:val="22"/>
          <w:szCs w:val="22"/>
        </w:rPr>
      </w:pPr>
      <w:r>
        <w:rPr>
          <w:rFonts w:eastAsia="Arial" w:cs="Arial" w:ascii="Arial" w:hAnsi="Arial"/>
          <w:sz w:val="22"/>
          <w:szCs w:val="22"/>
        </w:rPr>
      </w:r>
    </w:p>
    <w:p>
      <w:pPr>
        <w:pStyle w:val="Normal"/>
        <w:numPr>
          <w:ilvl w:val="1"/>
          <w:numId w:val="5"/>
        </w:numPr>
        <w:pBdr/>
        <w:spacing w:lineRule="auto" w:line="360" w:before="0" w:after="0"/>
        <w:jc w:val="both"/>
        <w:rPr>
          <w:color w:val="000000"/>
          <w:sz w:val="22"/>
          <w:szCs w:val="22"/>
        </w:rPr>
      </w:pPr>
      <w:r>
        <w:rPr>
          <w:rFonts w:eastAsia="Arial" w:cs="Arial" w:ascii="Arial" w:hAnsi="Arial"/>
          <w:color w:val="000000"/>
          <w:sz w:val="22"/>
          <w:szCs w:val="22"/>
        </w:rPr>
        <w:t>Arquitectura de tres capas: presentación, lógica/controlador y persistencia/datos.</w:t>
      </w:r>
    </w:p>
    <w:p>
      <w:pPr>
        <w:pStyle w:val="Normal"/>
        <w:numPr>
          <w:ilvl w:val="1"/>
          <w:numId w:val="5"/>
        </w:numPr>
        <w:pBdr/>
        <w:spacing w:lineRule="auto" w:line="360" w:before="0" w:after="0"/>
        <w:jc w:val="both"/>
        <w:rPr>
          <w:color w:val="000000"/>
          <w:sz w:val="22"/>
          <w:szCs w:val="22"/>
        </w:rPr>
      </w:pPr>
      <w:r>
        <w:rPr>
          <w:rFonts w:eastAsia="Arial" w:cs="Arial" w:ascii="Arial" w:hAnsi="Arial"/>
          <w:color w:val="000000"/>
          <w:sz w:val="22"/>
          <w:szCs w:val="22"/>
        </w:rPr>
        <w:t>Aplicación del patrón MVC: Model, View y Controller.</w:t>
      </w:r>
    </w:p>
    <w:p>
      <w:pPr>
        <w:pStyle w:val="Normal"/>
        <w:numPr>
          <w:ilvl w:val="1"/>
          <w:numId w:val="5"/>
        </w:numPr>
        <w:pBdr/>
        <w:spacing w:lineRule="auto" w:line="360" w:before="0" w:after="0"/>
        <w:jc w:val="both"/>
        <w:rPr>
          <w:color w:val="000000"/>
          <w:sz w:val="22"/>
          <w:szCs w:val="22"/>
        </w:rPr>
      </w:pPr>
      <w:r>
        <w:rPr>
          <w:rFonts w:eastAsia="Arial" w:cs="Arial" w:ascii="Arial" w:hAnsi="Arial"/>
          <w:color w:val="000000"/>
          <w:sz w:val="22"/>
          <w:szCs w:val="22"/>
        </w:rPr>
        <w:t>Estructura de paquetes del proyecto.</w:t>
      </w:r>
    </w:p>
    <w:p>
      <w:pPr>
        <w:pStyle w:val="Normal"/>
        <w:numPr>
          <w:ilvl w:val="1"/>
          <w:numId w:val="5"/>
        </w:numPr>
        <w:pBdr/>
        <w:spacing w:lineRule="auto" w:line="360" w:before="0" w:after="0"/>
        <w:jc w:val="both"/>
        <w:rPr>
          <w:color w:val="000000"/>
          <w:sz w:val="22"/>
          <w:szCs w:val="22"/>
        </w:rPr>
      </w:pPr>
      <w:r>
        <w:rPr>
          <w:rFonts w:eastAsia="Arial" w:cs="Arial" w:ascii="Arial" w:hAnsi="Arial"/>
          <w:color w:val="000000"/>
          <w:sz w:val="22"/>
          <w:szCs w:val="22"/>
        </w:rPr>
        <w:t>Clases entidad.</w:t>
      </w:r>
    </w:p>
    <w:p>
      <w:pPr>
        <w:pStyle w:val="Normal"/>
        <w:numPr>
          <w:ilvl w:val="1"/>
          <w:numId w:val="5"/>
        </w:numPr>
        <w:pBdr/>
        <w:spacing w:lineRule="auto" w:line="360" w:before="0" w:after="0"/>
        <w:jc w:val="both"/>
        <w:rPr>
          <w:color w:val="000000"/>
          <w:sz w:val="22"/>
          <w:szCs w:val="22"/>
        </w:rPr>
      </w:pPr>
      <w:r>
        <w:rPr>
          <w:rFonts w:eastAsia="Arial" w:cs="Arial" w:ascii="Arial" w:hAnsi="Arial"/>
          <w:color w:val="000000"/>
          <w:sz w:val="22"/>
          <w:szCs w:val="22"/>
        </w:rPr>
        <w:t>Interfaces repository.</w:t>
      </w:r>
    </w:p>
    <w:p>
      <w:pPr>
        <w:pStyle w:val="Normal"/>
        <w:numPr>
          <w:ilvl w:val="1"/>
          <w:numId w:val="5"/>
        </w:numPr>
        <w:pBdr/>
        <w:spacing w:lineRule="auto" w:line="360" w:before="0" w:after="0"/>
        <w:jc w:val="both"/>
        <w:rPr>
          <w:color w:val="000000"/>
          <w:sz w:val="22"/>
          <w:szCs w:val="22"/>
        </w:rPr>
      </w:pPr>
      <w:r>
        <w:rPr>
          <w:rFonts w:eastAsia="Arial" w:cs="Arial" w:ascii="Arial" w:hAnsi="Arial"/>
          <w:color w:val="000000"/>
          <w:sz w:val="22"/>
          <w:szCs w:val="22"/>
        </w:rPr>
        <w:t>Controladores.</w:t>
      </w:r>
    </w:p>
    <w:p>
      <w:pPr>
        <w:pStyle w:val="Normal"/>
        <w:numPr>
          <w:ilvl w:val="1"/>
          <w:numId w:val="5"/>
        </w:numPr>
        <w:pBdr/>
        <w:spacing w:lineRule="auto" w:line="360" w:before="0" w:after="0"/>
        <w:jc w:val="both"/>
        <w:rPr>
          <w:color w:val="000000"/>
          <w:sz w:val="22"/>
          <w:szCs w:val="22"/>
        </w:rPr>
      </w:pPr>
      <w:r>
        <w:rPr>
          <w:rFonts w:eastAsia="Arial" w:cs="Arial" w:ascii="Arial" w:hAnsi="Arial"/>
          <w:color w:val="000000"/>
          <w:sz w:val="22"/>
          <w:szCs w:val="22"/>
        </w:rPr>
        <w:t>Servicios, si fueron utilizados.</w:t>
      </w:r>
    </w:p>
    <w:p>
      <w:pPr>
        <w:pStyle w:val="Normal"/>
        <w:numPr>
          <w:ilvl w:val="1"/>
          <w:numId w:val="5"/>
        </w:numPr>
        <w:pBdr/>
        <w:spacing w:lineRule="auto" w:line="360" w:before="0" w:after="0"/>
        <w:jc w:val="both"/>
        <w:rPr>
          <w:color w:val="000000"/>
          <w:sz w:val="22"/>
          <w:szCs w:val="22"/>
        </w:rPr>
      </w:pPr>
      <w:r>
        <w:rPr>
          <w:rFonts w:eastAsia="Arial" w:cs="Arial" w:ascii="Arial" w:hAnsi="Arial"/>
          <w:color w:val="000000"/>
          <w:sz w:val="22"/>
          <w:szCs w:val="22"/>
        </w:rPr>
        <w:t>Vistas Thymeleaf o páginas HTML.</w:t>
      </w:r>
    </w:p>
    <w:p>
      <w:pPr>
        <w:pStyle w:val="Normal"/>
        <w:numPr>
          <w:ilvl w:val="1"/>
          <w:numId w:val="5"/>
        </w:numPr>
        <w:pBdr/>
        <w:spacing w:lineRule="auto" w:line="360" w:before="0" w:after="160"/>
        <w:jc w:val="both"/>
        <w:rPr>
          <w:color w:val="000000"/>
          <w:sz w:val="22"/>
          <w:szCs w:val="22"/>
        </w:rPr>
      </w:pPr>
      <w:r>
        <w:rPr>
          <w:rFonts w:eastAsia="Arial" w:cs="Arial" w:ascii="Arial" w:hAnsi="Arial"/>
          <w:color w:val="000000"/>
          <w:sz w:val="22"/>
          <w:szCs w:val="22"/>
        </w:rPr>
        <w:t>Archivo application.properties.</w:t>
      </w:r>
    </w:p>
    <w:p>
      <w:pPr>
        <w:pStyle w:val="Normal"/>
        <w:spacing w:lineRule="auto" w:line="360" w:before="0" w:after="160"/>
        <w:ind w:firstLine="709" w:start="1134"/>
        <w:jc w:val="both"/>
        <w:rPr>
          <w:rFonts w:ascii="Arial" w:hAnsi="Arial" w:eastAsia="Arial" w:cs="Arial"/>
          <w:sz w:val="22"/>
          <w:szCs w:val="22"/>
        </w:rPr>
      </w:pPr>
      <w:r>
        <w:rPr>
          <w:rFonts w:eastAsia="Arial" w:cs="Arial" w:ascii="Arial" w:hAnsi="Arial"/>
          <w:sz w:val="22"/>
          <w:szCs w:val="22"/>
        </w:rPr>
        <w:t>Tabla sugerida:</w:t>
      </w:r>
    </w:p>
    <w:p>
      <w:pPr>
        <w:pStyle w:val="Normal"/>
        <w:spacing w:lineRule="auto" w:line="360" w:before="0" w:after="160"/>
        <w:ind w:start="1134"/>
        <w:rPr>
          <w:rFonts w:ascii="Arial" w:hAnsi="Arial" w:eastAsia="Arial" w:cs="Arial"/>
          <w:i/>
          <w:iCs/>
          <w:sz w:val="22"/>
          <w:szCs w:val="22"/>
        </w:rPr>
      </w:pPr>
      <w:r>
        <w:rPr>
          <w:rFonts w:eastAsia="Arial" w:cs="Arial" w:ascii="Arial" w:hAnsi="Arial"/>
          <w:b/>
          <w:bCs/>
          <w:sz w:val="22"/>
          <w:szCs w:val="22"/>
        </w:rPr>
        <w:t>Tabla 7</w:t>
      </w:r>
      <w:r>
        <w:rPr>
          <w:rFonts w:eastAsia="Arial" w:cs="Arial" w:ascii="Arial" w:hAnsi="Arial"/>
          <w:b/>
          <w:bCs/>
          <w:color w:val="FFFFFF"/>
          <w:sz w:val="22"/>
          <w:szCs w:val="22"/>
        </w:rPr>
        <w:t>.</w:t>
        <w:br/>
      </w:r>
      <w:r>
        <w:rPr>
          <w:rFonts w:eastAsia="Arial" w:cs="Arial" w:ascii="Arial" w:hAnsi="Arial"/>
          <w:i/>
          <w:iCs/>
          <w:sz w:val="22"/>
          <w:szCs w:val="22"/>
        </w:rPr>
        <w:t>Componentes principales de la arquitectura del sistema</w:t>
      </w:r>
    </w:p>
    <w:tbl>
      <w:tblPr>
        <w:tblStyle w:val="af2"/>
        <w:tblW w:w="7938" w:type="dxa"/>
        <w:jc w:val="start"/>
        <w:tblInd w:w="1242" w:type="dxa"/>
        <w:tblLayout w:type="fixed"/>
        <w:tblCellMar>
          <w:top w:w="0" w:type="dxa"/>
          <w:start w:w="108" w:type="dxa"/>
          <w:bottom w:w="0" w:type="dxa"/>
          <w:end w:w="108" w:type="dxa"/>
        </w:tblCellMar>
        <w:tblLook w:val="0400" w:noHBand="0" w:noVBand="1" w:firstColumn="0" w:lastRow="0" w:lastColumn="0" w:firstRow="0"/>
      </w:tblPr>
      <w:tblGrid>
        <w:gridCol w:w="2232"/>
        <w:gridCol w:w="2129"/>
        <w:gridCol w:w="3577"/>
      </w:tblGrid>
      <w:tr>
        <w:trPr>
          <w:trHeight w:val="288" w:hRule="atLeast"/>
        </w:trPr>
        <w:tc>
          <w:tcPr>
            <w:tcW w:w="2232"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Componente</w:t>
            </w:r>
          </w:p>
        </w:tc>
        <w:tc>
          <w:tcPr>
            <w:tcW w:w="2129"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Ubicación en el proyecto</w:t>
            </w:r>
          </w:p>
        </w:tc>
        <w:tc>
          <w:tcPr>
            <w:tcW w:w="3577"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Función</w:t>
            </w:r>
          </w:p>
        </w:tc>
      </w:tr>
      <w:tr>
        <w:trPr>
          <w:trHeight w:val="288" w:hRule="atLeast"/>
        </w:trPr>
        <w:tc>
          <w:tcPr>
            <w:tcW w:w="223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Entity</w:t>
            </w:r>
          </w:p>
        </w:tc>
        <w:tc>
          <w:tcPr>
            <w:tcW w:w="2129"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paquete model o entity</w:t>
            </w:r>
          </w:p>
        </w:tc>
        <w:tc>
          <w:tcPr>
            <w:tcW w:w="3577"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Representa tablas de la base de datos.</w:t>
            </w:r>
          </w:p>
        </w:tc>
      </w:tr>
      <w:tr>
        <w:trPr>
          <w:trHeight w:val="288" w:hRule="atLeast"/>
        </w:trPr>
        <w:tc>
          <w:tcPr>
            <w:tcW w:w="223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Repository</w:t>
            </w:r>
          </w:p>
        </w:tc>
        <w:tc>
          <w:tcPr>
            <w:tcW w:w="2129"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paquete repository</w:t>
            </w:r>
          </w:p>
        </w:tc>
        <w:tc>
          <w:tcPr>
            <w:tcW w:w="3577"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Gestiona operaciones de persistencia.</w:t>
            </w:r>
          </w:p>
        </w:tc>
      </w:tr>
      <w:tr>
        <w:trPr>
          <w:trHeight w:val="288" w:hRule="atLeast"/>
        </w:trPr>
        <w:tc>
          <w:tcPr>
            <w:tcW w:w="223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Controller</w:t>
            </w:r>
          </w:p>
        </w:tc>
        <w:tc>
          <w:tcPr>
            <w:tcW w:w="2129"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paquete controller</w:t>
            </w:r>
          </w:p>
        </w:tc>
        <w:tc>
          <w:tcPr>
            <w:tcW w:w="3577"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Atiende solicitudes web y coordina vistas.</w:t>
            </w:r>
          </w:p>
        </w:tc>
      </w:tr>
      <w:tr>
        <w:trPr>
          <w:trHeight w:val="288" w:hRule="atLeast"/>
        </w:trPr>
        <w:tc>
          <w:tcPr>
            <w:tcW w:w="223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View</w:t>
            </w:r>
          </w:p>
        </w:tc>
        <w:tc>
          <w:tcPr>
            <w:tcW w:w="2129"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carpeta templates</w:t>
            </w:r>
          </w:p>
        </w:tc>
        <w:tc>
          <w:tcPr>
            <w:tcW w:w="3577"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Presenta interfaces al usuario.</w:t>
            </w:r>
          </w:p>
        </w:tc>
      </w:tr>
      <w:tr>
        <w:trPr>
          <w:trHeight w:val="288" w:hRule="atLeast"/>
        </w:trPr>
        <w:tc>
          <w:tcPr>
            <w:tcW w:w="223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application.properties</w:t>
            </w:r>
          </w:p>
        </w:tc>
        <w:tc>
          <w:tcPr>
            <w:tcW w:w="2129"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src/main/resources</w:t>
            </w:r>
          </w:p>
        </w:tc>
        <w:tc>
          <w:tcPr>
            <w:tcW w:w="3577"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Configura conexión y parámetros del sistema.</w:t>
            </w:r>
          </w:p>
        </w:tc>
      </w:tr>
    </w:tbl>
    <w:p>
      <w:pPr>
        <w:pStyle w:val="Normal"/>
        <w:spacing w:lineRule="auto" w:line="360"/>
        <w:ind w:firstLine="709" w:start="1134"/>
        <w:jc w:val="both"/>
        <w:rPr>
          <w:rFonts w:ascii="Arial" w:hAnsi="Arial" w:eastAsia="Arial" w:cs="Arial"/>
          <w:sz w:val="22"/>
          <w:szCs w:val="22"/>
        </w:rPr>
      </w:pPr>
      <w:r>
        <w:rPr>
          <w:rFonts w:eastAsia="Arial" w:cs="Arial" w:ascii="Arial" w:hAnsi="Arial"/>
          <w:sz w:val="22"/>
          <w:szCs w:val="22"/>
          <w:highlight w:val="yellow"/>
        </w:rPr>
        <w:t>Guía al alumno: No basta con colocar una captura del proyecto. Deben explicar cómo se comunican las partes de la aplicación y cómo se evidencia el patrón MVC.</w:t>
      </w:r>
    </w:p>
    <w:p>
      <w:pPr>
        <w:pStyle w:val="Normal"/>
        <w:spacing w:lineRule="auto" w:line="360" w:before="0" w:after="160"/>
        <w:ind w:firstLine="709" w:start="1134"/>
        <w:jc w:val="both"/>
        <w:rPr>
          <w:rFonts w:ascii="Arial" w:hAnsi="Arial" w:eastAsia="Arial" w:cs="Arial"/>
          <w:sz w:val="22"/>
          <w:szCs w:val="22"/>
        </w:rPr>
      </w:pPr>
      <w:r>
        <w:rPr>
          <w:rFonts w:eastAsia="Arial" w:cs="Arial" w:ascii="Arial" w:hAnsi="Arial"/>
          <w:sz w:val="22"/>
          <w:szCs w:val="22"/>
        </w:rPr>
      </w:r>
    </w:p>
    <w:p>
      <w:pPr>
        <w:pStyle w:val="Heading3"/>
        <w:numPr>
          <w:ilvl w:val="2"/>
          <w:numId w:val="3"/>
        </w:numPr>
        <w:spacing w:before="0" w:after="160"/>
        <w:rPr>
          <w:rFonts w:ascii="Arial" w:hAnsi="Arial" w:eastAsia="Arial" w:cs="Arial"/>
          <w:b/>
          <w:bCs/>
          <w:color w:val="000000"/>
          <w:sz w:val="22"/>
          <w:szCs w:val="22"/>
        </w:rPr>
      </w:pPr>
      <w:bookmarkStart w:id="26" w:name="_heading=h.fay1tkkevuqm"/>
      <w:bookmarkEnd w:id="26"/>
      <w:r>
        <w:rPr>
          <w:rFonts w:eastAsia="Arial" w:cs="Arial" w:ascii="Arial" w:hAnsi="Arial"/>
          <w:b/>
          <w:bCs/>
          <w:color w:val="000000"/>
          <w:sz w:val="22"/>
          <w:szCs w:val="22"/>
        </w:rPr>
        <w:t>Gestión de sesiones y roles</w:t>
      </w:r>
    </w:p>
    <w:p>
      <w:pPr>
        <w:pStyle w:val="Normal"/>
        <w:spacing w:lineRule="auto" w:line="360" w:before="0" w:after="160"/>
        <w:ind w:firstLine="709" w:start="1134"/>
        <w:jc w:val="both"/>
        <w:rPr>
          <w:rFonts w:ascii="Arial" w:hAnsi="Arial" w:eastAsia="Arial" w:cs="Arial"/>
          <w:sz w:val="22"/>
          <w:szCs w:val="22"/>
        </w:rPr>
      </w:pPr>
      <w:r>
        <w:rPr>
          <w:rFonts w:eastAsia="Arial" w:cs="Arial" w:ascii="Arial" w:hAnsi="Arial"/>
          <w:sz w:val="22"/>
          <w:szCs w:val="22"/>
        </w:rPr>
        <w:t>En este subpunto deben evidenciar cómo el sistema controla el acceso de usuarios mediante inicio de sesión y roles. La guía del proyecto exige gestión de diferentes roles y gestión de sesiones; por ello, deben mostrar cómo se implementó el acceso al sistema.</w:t>
      </w:r>
    </w:p>
    <w:p>
      <w:pPr>
        <w:pStyle w:val="Normal"/>
        <w:spacing w:lineRule="auto" w:line="360" w:before="0" w:after="160"/>
        <w:ind w:firstLine="709" w:start="1134"/>
        <w:jc w:val="both"/>
        <w:rPr>
          <w:rFonts w:ascii="Arial" w:hAnsi="Arial" w:eastAsia="Arial" w:cs="Arial"/>
          <w:sz w:val="22"/>
          <w:szCs w:val="22"/>
        </w:rPr>
      </w:pPr>
      <w:r>
        <w:rPr>
          <w:rFonts w:eastAsia="Arial" w:cs="Arial" w:ascii="Arial" w:hAnsi="Arial"/>
          <w:sz w:val="22"/>
          <w:szCs w:val="22"/>
        </w:rPr>
        <w:t>Esta sección debe incluir:</w:t>
      </w:r>
    </w:p>
    <w:p>
      <w:pPr>
        <w:pStyle w:val="Normal"/>
        <w:numPr>
          <w:ilvl w:val="1"/>
          <w:numId w:val="5"/>
        </w:numPr>
        <w:pBdr/>
        <w:spacing w:lineRule="auto" w:line="360" w:before="0" w:after="0"/>
        <w:jc w:val="both"/>
        <w:rPr>
          <w:color w:val="000000"/>
          <w:sz w:val="22"/>
          <w:szCs w:val="22"/>
        </w:rPr>
      </w:pPr>
      <w:r>
        <w:rPr>
          <w:rFonts w:eastAsia="Arial" w:cs="Arial" w:ascii="Arial" w:hAnsi="Arial"/>
          <w:color w:val="000000"/>
          <w:sz w:val="22"/>
          <w:szCs w:val="22"/>
        </w:rPr>
        <w:t>Pantalla de inicio de sesión.</w:t>
      </w:r>
    </w:p>
    <w:p>
      <w:pPr>
        <w:pStyle w:val="Normal"/>
        <w:numPr>
          <w:ilvl w:val="1"/>
          <w:numId w:val="5"/>
        </w:numPr>
        <w:pBdr/>
        <w:spacing w:lineRule="auto" w:line="360" w:before="0" w:after="0"/>
        <w:jc w:val="both"/>
        <w:rPr>
          <w:color w:val="000000"/>
          <w:sz w:val="22"/>
          <w:szCs w:val="22"/>
        </w:rPr>
      </w:pPr>
      <w:r>
        <w:rPr>
          <w:rFonts w:eastAsia="Arial" w:cs="Arial" w:ascii="Arial" w:hAnsi="Arial"/>
          <w:color w:val="000000"/>
          <w:sz w:val="22"/>
          <w:szCs w:val="22"/>
        </w:rPr>
        <w:t>Validación de usuario y contraseña.</w:t>
      </w:r>
    </w:p>
    <w:p>
      <w:pPr>
        <w:pStyle w:val="Normal"/>
        <w:numPr>
          <w:ilvl w:val="1"/>
          <w:numId w:val="5"/>
        </w:numPr>
        <w:pBdr/>
        <w:spacing w:lineRule="auto" w:line="360" w:before="0" w:after="0"/>
        <w:jc w:val="both"/>
        <w:rPr>
          <w:color w:val="000000"/>
          <w:sz w:val="22"/>
          <w:szCs w:val="22"/>
        </w:rPr>
      </w:pPr>
      <w:r>
        <w:rPr>
          <w:rFonts w:eastAsia="Arial" w:cs="Arial" w:ascii="Arial" w:hAnsi="Arial"/>
          <w:color w:val="000000"/>
          <w:sz w:val="22"/>
          <w:szCs w:val="22"/>
        </w:rPr>
        <w:t>Cierre de sesión.</w:t>
      </w:r>
    </w:p>
    <w:p>
      <w:pPr>
        <w:pStyle w:val="Normal"/>
        <w:numPr>
          <w:ilvl w:val="1"/>
          <w:numId w:val="5"/>
        </w:numPr>
        <w:pBdr/>
        <w:spacing w:lineRule="auto" w:line="360" w:before="0" w:after="0"/>
        <w:jc w:val="both"/>
        <w:rPr>
          <w:color w:val="000000"/>
          <w:sz w:val="22"/>
          <w:szCs w:val="22"/>
        </w:rPr>
      </w:pPr>
      <w:r>
        <w:rPr>
          <w:rFonts w:eastAsia="Arial" w:cs="Arial" w:ascii="Arial" w:hAnsi="Arial"/>
          <w:color w:val="000000"/>
          <w:sz w:val="22"/>
          <w:szCs w:val="22"/>
        </w:rPr>
        <w:t>Roles definidos en el sistema.</w:t>
      </w:r>
    </w:p>
    <w:p>
      <w:pPr>
        <w:pStyle w:val="Normal"/>
        <w:numPr>
          <w:ilvl w:val="1"/>
          <w:numId w:val="5"/>
        </w:numPr>
        <w:pBdr/>
        <w:spacing w:lineRule="auto" w:line="360" w:before="0" w:after="0"/>
        <w:jc w:val="both"/>
        <w:rPr>
          <w:color w:val="000000"/>
          <w:sz w:val="22"/>
          <w:szCs w:val="22"/>
        </w:rPr>
      </w:pPr>
      <w:r>
        <w:rPr>
          <w:rFonts w:eastAsia="Arial" w:cs="Arial" w:ascii="Arial" w:hAnsi="Arial"/>
          <w:color w:val="000000"/>
          <w:sz w:val="22"/>
          <w:szCs w:val="22"/>
        </w:rPr>
        <w:t>Restricción de acceso según rol.</w:t>
      </w:r>
    </w:p>
    <w:p>
      <w:pPr>
        <w:pStyle w:val="Normal"/>
        <w:numPr>
          <w:ilvl w:val="1"/>
          <w:numId w:val="5"/>
        </w:numPr>
        <w:pBdr/>
        <w:spacing w:lineRule="auto" w:line="360" w:before="0" w:after="0"/>
        <w:jc w:val="both"/>
        <w:rPr>
          <w:color w:val="000000"/>
          <w:sz w:val="22"/>
          <w:szCs w:val="22"/>
        </w:rPr>
      </w:pPr>
      <w:r>
        <w:rPr>
          <w:rFonts w:eastAsia="Arial" w:cs="Arial" w:ascii="Arial" w:hAnsi="Arial"/>
          <w:color w:val="000000"/>
          <w:sz w:val="22"/>
          <w:szCs w:val="22"/>
        </w:rPr>
        <w:t>Usuarios de prueba.</w:t>
      </w:r>
    </w:p>
    <w:p>
      <w:pPr>
        <w:pStyle w:val="Normal"/>
        <w:numPr>
          <w:ilvl w:val="1"/>
          <w:numId w:val="5"/>
        </w:numPr>
        <w:pBdr/>
        <w:spacing w:lineRule="auto" w:line="360" w:before="0" w:after="160"/>
        <w:jc w:val="both"/>
        <w:rPr>
          <w:color w:val="000000"/>
          <w:sz w:val="22"/>
          <w:szCs w:val="22"/>
        </w:rPr>
      </w:pPr>
      <w:r>
        <w:rPr>
          <w:rFonts w:eastAsia="Arial" w:cs="Arial" w:ascii="Arial" w:hAnsi="Arial"/>
          <w:color w:val="000000"/>
          <w:sz w:val="22"/>
          <w:szCs w:val="22"/>
        </w:rPr>
        <w:t>Capturas de acceso correcto e incorrecto, si corresponde.</w:t>
      </w:r>
    </w:p>
    <w:p>
      <w:pPr>
        <w:pStyle w:val="Normal"/>
        <w:spacing w:lineRule="auto" w:line="360" w:before="0" w:after="160"/>
        <w:ind w:firstLine="709" w:start="1134"/>
        <w:jc w:val="both"/>
        <w:rPr>
          <w:rFonts w:ascii="Arial" w:hAnsi="Arial" w:eastAsia="Arial" w:cs="Arial"/>
          <w:sz w:val="22"/>
          <w:szCs w:val="22"/>
        </w:rPr>
      </w:pPr>
      <w:r>
        <w:rPr>
          <w:rFonts w:eastAsia="Arial" w:cs="Arial" w:ascii="Arial" w:hAnsi="Arial"/>
          <w:sz w:val="22"/>
          <w:szCs w:val="22"/>
        </w:rPr>
        <w:t>Tabla sugerida:</w:t>
      </w:r>
    </w:p>
    <w:p>
      <w:pPr>
        <w:pStyle w:val="Normal"/>
        <w:spacing w:lineRule="auto" w:line="360" w:before="0" w:after="160"/>
        <w:ind w:start="1134"/>
        <w:rPr>
          <w:rFonts w:ascii="Arial" w:hAnsi="Arial" w:eastAsia="Arial" w:cs="Arial"/>
          <w:i/>
          <w:iCs/>
          <w:sz w:val="22"/>
          <w:szCs w:val="22"/>
        </w:rPr>
      </w:pPr>
      <w:r>
        <w:rPr>
          <w:rFonts w:eastAsia="Arial" w:cs="Arial" w:ascii="Arial" w:hAnsi="Arial"/>
          <w:b/>
          <w:bCs/>
          <w:sz w:val="22"/>
          <w:szCs w:val="22"/>
        </w:rPr>
        <w:t>Tabla 8</w:t>
      </w:r>
      <w:r>
        <w:rPr>
          <w:rFonts w:eastAsia="Arial" w:cs="Arial" w:ascii="Arial" w:hAnsi="Arial"/>
          <w:b/>
          <w:bCs/>
          <w:color w:val="FFFFFF"/>
          <w:sz w:val="22"/>
          <w:szCs w:val="22"/>
        </w:rPr>
        <w:t>.</w:t>
        <w:br/>
      </w:r>
      <w:r>
        <w:rPr>
          <w:rFonts w:eastAsia="Arial" w:cs="Arial" w:ascii="Arial" w:hAnsi="Arial"/>
          <w:i/>
          <w:iCs/>
          <w:sz w:val="22"/>
          <w:szCs w:val="22"/>
        </w:rPr>
        <w:t>Roles del sistema</w:t>
      </w:r>
    </w:p>
    <w:tbl>
      <w:tblPr>
        <w:tblStyle w:val="af3"/>
        <w:tblW w:w="7720" w:type="dxa"/>
        <w:jc w:val="start"/>
        <w:tblInd w:w="1242" w:type="dxa"/>
        <w:tblLayout w:type="fixed"/>
        <w:tblCellMar>
          <w:top w:w="0" w:type="dxa"/>
          <w:start w:w="108" w:type="dxa"/>
          <w:bottom w:w="0" w:type="dxa"/>
          <w:end w:w="108" w:type="dxa"/>
        </w:tblCellMar>
        <w:tblLook w:val="0400" w:noHBand="0" w:noVBand="1" w:firstColumn="0" w:lastRow="0" w:lastColumn="0" w:firstRow="0"/>
      </w:tblPr>
      <w:tblGrid>
        <w:gridCol w:w="1497"/>
        <w:gridCol w:w="4983"/>
        <w:gridCol w:w="1240"/>
      </w:tblGrid>
      <w:tr>
        <w:trPr>
          <w:trHeight w:val="288" w:hRule="atLeast"/>
        </w:trPr>
        <w:tc>
          <w:tcPr>
            <w:tcW w:w="1497"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Rol</w:t>
            </w:r>
          </w:p>
        </w:tc>
        <w:tc>
          <w:tcPr>
            <w:tcW w:w="4983"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Permisos principales</w:t>
            </w:r>
          </w:p>
        </w:tc>
        <w:tc>
          <w:tcPr>
            <w:tcW w:w="1240"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Usuario de prueba</w:t>
            </w:r>
          </w:p>
        </w:tc>
      </w:tr>
      <w:tr>
        <w:trPr>
          <w:trHeight w:val="288" w:hRule="atLeast"/>
        </w:trPr>
        <w:tc>
          <w:tcPr>
            <w:tcW w:w="1497"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Administrador</w:t>
            </w:r>
          </w:p>
        </w:tc>
        <w:tc>
          <w:tcPr>
            <w:tcW w:w="4983"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Gestiona usuarios, productos, reportes y configuración.</w:t>
            </w:r>
          </w:p>
        </w:tc>
        <w:tc>
          <w:tcPr>
            <w:tcW w:w="1240"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admin</w:t>
            </w:r>
          </w:p>
        </w:tc>
      </w:tr>
      <w:tr>
        <w:trPr>
          <w:trHeight w:val="288" w:hRule="atLeast"/>
        </w:trPr>
        <w:tc>
          <w:tcPr>
            <w:tcW w:w="1497"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Vendedor</w:t>
            </w:r>
          </w:p>
        </w:tc>
        <w:tc>
          <w:tcPr>
            <w:tcW w:w="4983"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Registra ventas y consulta productos.</w:t>
            </w:r>
          </w:p>
        </w:tc>
        <w:tc>
          <w:tcPr>
            <w:tcW w:w="1240"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vendedor</w:t>
            </w:r>
          </w:p>
        </w:tc>
      </w:tr>
      <w:tr>
        <w:trPr>
          <w:trHeight w:val="288" w:hRule="atLeast"/>
        </w:trPr>
        <w:tc>
          <w:tcPr>
            <w:tcW w:w="1497"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Almacenero</w:t>
            </w:r>
          </w:p>
        </w:tc>
        <w:tc>
          <w:tcPr>
            <w:tcW w:w="4983"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Controla productos y stock.</w:t>
            </w:r>
          </w:p>
        </w:tc>
        <w:tc>
          <w:tcPr>
            <w:tcW w:w="1240"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almacen</w:t>
            </w:r>
          </w:p>
        </w:tc>
      </w:tr>
    </w:tbl>
    <w:p>
      <w:pPr>
        <w:pStyle w:val="Normal"/>
        <w:spacing w:lineRule="auto" w:line="360"/>
        <w:ind w:firstLine="709" w:start="1134"/>
        <w:jc w:val="both"/>
        <w:rPr>
          <w:rFonts w:ascii="Arial" w:hAnsi="Arial" w:eastAsia="Arial" w:cs="Arial"/>
          <w:sz w:val="22"/>
          <w:szCs w:val="22"/>
        </w:rPr>
      </w:pPr>
      <w:r>
        <w:rPr>
          <w:rFonts w:eastAsia="Arial" w:cs="Arial" w:ascii="Arial" w:hAnsi="Arial"/>
          <w:sz w:val="22"/>
          <w:szCs w:val="22"/>
          <w:highlight w:val="yellow"/>
        </w:rPr>
        <w:t>Guía al alumno: La gestión de roles debe demostrar que no todos los usuarios pueden acceder a las mismas funcionalidades.</w:t>
      </w:r>
    </w:p>
    <w:p>
      <w:pPr>
        <w:pStyle w:val="Normal"/>
        <w:spacing w:lineRule="auto" w:line="360" w:before="0" w:after="160"/>
        <w:ind w:firstLine="709" w:start="1134"/>
        <w:jc w:val="both"/>
        <w:rPr>
          <w:rFonts w:ascii="Arial" w:hAnsi="Arial" w:eastAsia="Arial" w:cs="Arial"/>
          <w:sz w:val="22"/>
          <w:szCs w:val="22"/>
        </w:rPr>
      </w:pPr>
      <w:r>
        <w:rPr>
          <w:rFonts w:eastAsia="Arial" w:cs="Arial" w:ascii="Arial" w:hAnsi="Arial"/>
          <w:sz w:val="22"/>
          <w:szCs w:val="22"/>
        </w:rPr>
      </w:r>
    </w:p>
    <w:p>
      <w:pPr>
        <w:pStyle w:val="Heading3"/>
        <w:numPr>
          <w:ilvl w:val="2"/>
          <w:numId w:val="3"/>
        </w:numPr>
        <w:spacing w:before="0" w:after="160"/>
        <w:rPr>
          <w:rFonts w:ascii="Arial" w:hAnsi="Arial" w:eastAsia="Arial" w:cs="Arial"/>
          <w:b/>
          <w:bCs/>
          <w:color w:val="000000"/>
          <w:sz w:val="22"/>
          <w:szCs w:val="22"/>
        </w:rPr>
      </w:pPr>
      <w:bookmarkStart w:id="27" w:name="_heading=h.2ce7aey0j4dx"/>
      <w:bookmarkEnd w:id="27"/>
      <w:r>
        <w:rPr>
          <w:rFonts w:eastAsia="Arial" w:cs="Arial" w:ascii="Arial" w:hAnsi="Arial"/>
          <w:b/>
          <w:bCs/>
          <w:color w:val="000000"/>
          <w:sz w:val="22"/>
          <w:szCs w:val="22"/>
        </w:rPr>
        <w:t>Implementación de mantenimientos</w:t>
      </w:r>
    </w:p>
    <w:p>
      <w:pPr>
        <w:pStyle w:val="Normal"/>
        <w:spacing w:lineRule="auto" w:line="360" w:before="0" w:after="160"/>
        <w:ind w:firstLine="709" w:start="1134"/>
        <w:jc w:val="both"/>
        <w:rPr>
          <w:rFonts w:ascii="Arial" w:hAnsi="Arial" w:eastAsia="Arial" w:cs="Arial"/>
          <w:sz w:val="22"/>
          <w:szCs w:val="22"/>
        </w:rPr>
      </w:pPr>
      <w:r>
        <w:rPr>
          <w:rFonts w:eastAsia="Arial" w:cs="Arial" w:ascii="Arial" w:hAnsi="Arial"/>
          <w:sz w:val="22"/>
          <w:szCs w:val="22"/>
        </w:rPr>
        <w:t>En este subpunto deben evidenciar los tres mantenimientos implementados en la aplicación. Un mantenimiento corresponde a un módulo CRUD, es decir, permite registrar, listar, modificar y eliminar o cambiar el estado de los datos de una entidad.</w:t>
      </w:r>
    </w:p>
    <w:p>
      <w:pPr>
        <w:pStyle w:val="Normal"/>
        <w:spacing w:lineRule="auto" w:line="360" w:before="0" w:after="160"/>
        <w:ind w:firstLine="709" w:start="1134"/>
        <w:jc w:val="both"/>
        <w:rPr>
          <w:rFonts w:ascii="Arial" w:hAnsi="Arial" w:eastAsia="Arial" w:cs="Arial"/>
          <w:sz w:val="22"/>
          <w:szCs w:val="22"/>
        </w:rPr>
      </w:pPr>
      <w:r>
        <w:rPr>
          <w:rFonts w:eastAsia="Arial" w:cs="Arial" w:ascii="Arial" w:hAnsi="Arial"/>
          <w:sz w:val="22"/>
          <w:szCs w:val="22"/>
        </w:rPr>
        <w:t>Esta sección debe incluir:</w:t>
      </w:r>
    </w:p>
    <w:p>
      <w:pPr>
        <w:pStyle w:val="Normal"/>
        <w:numPr>
          <w:ilvl w:val="1"/>
          <w:numId w:val="5"/>
        </w:numPr>
        <w:pBdr/>
        <w:spacing w:lineRule="auto" w:line="360" w:before="0" w:after="0"/>
        <w:jc w:val="both"/>
        <w:rPr>
          <w:color w:val="000000"/>
          <w:sz w:val="22"/>
          <w:szCs w:val="22"/>
        </w:rPr>
      </w:pPr>
      <w:r>
        <w:rPr>
          <w:rFonts w:eastAsia="Arial" w:cs="Arial" w:ascii="Arial" w:hAnsi="Arial"/>
          <w:color w:val="000000"/>
          <w:sz w:val="22"/>
          <w:szCs w:val="22"/>
        </w:rPr>
        <w:t>Mantenimiento 1.</w:t>
      </w:r>
    </w:p>
    <w:p>
      <w:pPr>
        <w:pStyle w:val="Normal"/>
        <w:numPr>
          <w:ilvl w:val="1"/>
          <w:numId w:val="5"/>
        </w:numPr>
        <w:pBdr/>
        <w:spacing w:lineRule="auto" w:line="360" w:before="0" w:after="0"/>
        <w:jc w:val="both"/>
        <w:rPr>
          <w:color w:val="000000"/>
          <w:sz w:val="22"/>
          <w:szCs w:val="22"/>
        </w:rPr>
      </w:pPr>
      <w:r>
        <w:rPr>
          <w:rFonts w:eastAsia="Arial" w:cs="Arial" w:ascii="Arial" w:hAnsi="Arial"/>
          <w:color w:val="000000"/>
          <w:sz w:val="22"/>
          <w:szCs w:val="22"/>
        </w:rPr>
        <w:t>Mantenimiento 2.</w:t>
      </w:r>
    </w:p>
    <w:p>
      <w:pPr>
        <w:pStyle w:val="Normal"/>
        <w:numPr>
          <w:ilvl w:val="1"/>
          <w:numId w:val="5"/>
        </w:numPr>
        <w:pBdr/>
        <w:spacing w:lineRule="auto" w:line="360" w:before="0" w:after="0"/>
        <w:jc w:val="both"/>
        <w:rPr>
          <w:color w:val="000000"/>
          <w:sz w:val="22"/>
          <w:szCs w:val="22"/>
        </w:rPr>
      </w:pPr>
      <w:r>
        <w:rPr>
          <w:rFonts w:eastAsia="Arial" w:cs="Arial" w:ascii="Arial" w:hAnsi="Arial"/>
          <w:color w:val="000000"/>
          <w:sz w:val="22"/>
          <w:szCs w:val="22"/>
        </w:rPr>
        <w:t>Mantenimiento 3.</w:t>
      </w:r>
    </w:p>
    <w:p>
      <w:pPr>
        <w:pStyle w:val="Normal"/>
        <w:numPr>
          <w:ilvl w:val="1"/>
          <w:numId w:val="5"/>
        </w:numPr>
        <w:pBdr/>
        <w:spacing w:lineRule="auto" w:line="360" w:before="0" w:after="0"/>
        <w:jc w:val="both"/>
        <w:rPr>
          <w:color w:val="000000"/>
          <w:sz w:val="22"/>
          <w:szCs w:val="22"/>
        </w:rPr>
      </w:pPr>
      <w:r>
        <w:rPr>
          <w:rFonts w:eastAsia="Arial" w:cs="Arial" w:ascii="Arial" w:hAnsi="Arial"/>
          <w:color w:val="000000"/>
          <w:sz w:val="22"/>
          <w:szCs w:val="22"/>
        </w:rPr>
        <w:t>Pantalla de listado.</w:t>
      </w:r>
    </w:p>
    <w:p>
      <w:pPr>
        <w:pStyle w:val="Normal"/>
        <w:numPr>
          <w:ilvl w:val="1"/>
          <w:numId w:val="5"/>
        </w:numPr>
        <w:pBdr/>
        <w:spacing w:lineRule="auto" w:line="360" w:before="0" w:after="0"/>
        <w:jc w:val="both"/>
        <w:rPr>
          <w:color w:val="000000"/>
          <w:sz w:val="22"/>
          <w:szCs w:val="22"/>
        </w:rPr>
      </w:pPr>
      <w:r>
        <w:rPr>
          <w:rFonts w:eastAsia="Arial" w:cs="Arial" w:ascii="Arial" w:hAnsi="Arial"/>
          <w:color w:val="000000"/>
          <w:sz w:val="22"/>
          <w:szCs w:val="22"/>
        </w:rPr>
        <w:t>Pantalla de registro.</w:t>
      </w:r>
    </w:p>
    <w:p>
      <w:pPr>
        <w:pStyle w:val="Normal"/>
        <w:numPr>
          <w:ilvl w:val="1"/>
          <w:numId w:val="5"/>
        </w:numPr>
        <w:pBdr/>
        <w:spacing w:lineRule="auto" w:line="360" w:before="0" w:after="0"/>
        <w:jc w:val="both"/>
        <w:rPr>
          <w:color w:val="000000"/>
          <w:sz w:val="22"/>
          <w:szCs w:val="22"/>
        </w:rPr>
      </w:pPr>
      <w:r>
        <w:rPr>
          <w:rFonts w:eastAsia="Arial" w:cs="Arial" w:ascii="Arial" w:hAnsi="Arial"/>
          <w:color w:val="000000"/>
          <w:sz w:val="22"/>
          <w:szCs w:val="22"/>
        </w:rPr>
        <w:t>Pantalla de edición.</w:t>
      </w:r>
    </w:p>
    <w:p>
      <w:pPr>
        <w:pStyle w:val="Normal"/>
        <w:numPr>
          <w:ilvl w:val="1"/>
          <w:numId w:val="5"/>
        </w:numPr>
        <w:pBdr/>
        <w:spacing w:lineRule="auto" w:line="360" w:before="0" w:after="0"/>
        <w:jc w:val="both"/>
        <w:rPr>
          <w:color w:val="000000"/>
          <w:sz w:val="22"/>
          <w:szCs w:val="22"/>
        </w:rPr>
      </w:pPr>
      <w:r>
        <w:rPr>
          <w:rFonts w:eastAsia="Arial" w:cs="Arial" w:ascii="Arial" w:hAnsi="Arial"/>
          <w:color w:val="000000"/>
          <w:sz w:val="22"/>
          <w:szCs w:val="22"/>
        </w:rPr>
        <w:t>Eliminación o cambio de estado.</w:t>
      </w:r>
    </w:p>
    <w:p>
      <w:pPr>
        <w:pStyle w:val="Normal"/>
        <w:numPr>
          <w:ilvl w:val="1"/>
          <w:numId w:val="5"/>
        </w:numPr>
        <w:pBdr/>
        <w:spacing w:lineRule="auto" w:line="360" w:before="0" w:after="160"/>
        <w:jc w:val="both"/>
        <w:rPr>
          <w:color w:val="000000"/>
          <w:sz w:val="22"/>
          <w:szCs w:val="22"/>
        </w:rPr>
      </w:pPr>
      <w:r>
        <w:rPr>
          <w:rFonts w:eastAsia="Arial" w:cs="Arial" w:ascii="Arial" w:hAnsi="Arial"/>
          <w:color w:val="000000"/>
          <w:sz w:val="22"/>
          <w:szCs w:val="22"/>
        </w:rPr>
        <w:t>Evidencia del registro en base de datos.</w:t>
      </w:r>
    </w:p>
    <w:p>
      <w:pPr>
        <w:pStyle w:val="Normal"/>
        <w:spacing w:lineRule="auto" w:line="360" w:before="0" w:after="160"/>
        <w:ind w:firstLine="709" w:start="1134"/>
        <w:jc w:val="both"/>
        <w:rPr>
          <w:rFonts w:ascii="Arial" w:hAnsi="Arial" w:eastAsia="Arial" w:cs="Arial"/>
          <w:sz w:val="22"/>
          <w:szCs w:val="22"/>
        </w:rPr>
      </w:pPr>
      <w:r>
        <w:rPr>
          <w:rFonts w:eastAsia="Arial" w:cs="Arial" w:ascii="Arial" w:hAnsi="Arial"/>
          <w:sz w:val="22"/>
          <w:szCs w:val="22"/>
        </w:rPr>
        <w:t>Tabla sugerida:</w:t>
      </w:r>
    </w:p>
    <w:p>
      <w:pPr>
        <w:pStyle w:val="Normal"/>
        <w:spacing w:lineRule="auto" w:line="360" w:before="0" w:after="160"/>
        <w:ind w:start="1134"/>
        <w:rPr>
          <w:rFonts w:ascii="Arial" w:hAnsi="Arial" w:eastAsia="Arial" w:cs="Arial"/>
          <w:i/>
          <w:iCs/>
          <w:sz w:val="22"/>
          <w:szCs w:val="22"/>
        </w:rPr>
      </w:pPr>
      <w:r>
        <w:rPr>
          <w:rFonts w:eastAsia="Arial" w:cs="Arial" w:ascii="Arial" w:hAnsi="Arial"/>
          <w:b/>
          <w:bCs/>
          <w:sz w:val="22"/>
          <w:szCs w:val="22"/>
        </w:rPr>
        <w:t>Tabla 9</w:t>
      </w:r>
      <w:r>
        <w:rPr>
          <w:rFonts w:eastAsia="Arial" w:cs="Arial" w:ascii="Arial" w:hAnsi="Arial"/>
          <w:b/>
          <w:bCs/>
          <w:color w:val="FFFFFF"/>
          <w:sz w:val="22"/>
          <w:szCs w:val="22"/>
        </w:rPr>
        <w:t>.</w:t>
        <w:br/>
      </w:r>
      <w:r>
        <w:rPr>
          <w:rFonts w:eastAsia="Arial" w:cs="Arial" w:ascii="Arial" w:hAnsi="Arial"/>
          <w:i/>
          <w:iCs/>
          <w:sz w:val="22"/>
          <w:szCs w:val="22"/>
        </w:rPr>
        <w:t>Mantenimientos implementados en el sistema</w:t>
      </w:r>
    </w:p>
    <w:tbl>
      <w:tblPr>
        <w:tblStyle w:val="af4"/>
        <w:tblW w:w="8048" w:type="dxa"/>
        <w:jc w:val="start"/>
        <w:tblInd w:w="1242" w:type="dxa"/>
        <w:tblLayout w:type="fixed"/>
        <w:tblCellMar>
          <w:top w:w="0" w:type="dxa"/>
          <w:start w:w="108" w:type="dxa"/>
          <w:bottom w:w="0" w:type="dxa"/>
          <w:end w:w="108" w:type="dxa"/>
        </w:tblCellMar>
        <w:tblLook w:val="0400" w:noHBand="0" w:noVBand="1" w:firstColumn="0" w:lastRow="0" w:lastColumn="0" w:firstRow="0"/>
      </w:tblPr>
      <w:tblGrid>
        <w:gridCol w:w="1693"/>
        <w:gridCol w:w="3988"/>
        <w:gridCol w:w="2367"/>
      </w:tblGrid>
      <w:tr>
        <w:trPr>
          <w:trHeight w:val="288" w:hRule="atLeast"/>
        </w:trPr>
        <w:tc>
          <w:tcPr>
            <w:tcW w:w="1693"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Mantenimiento</w:t>
            </w:r>
          </w:p>
        </w:tc>
        <w:tc>
          <w:tcPr>
            <w:tcW w:w="3988"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Funcionalidades implementadas</w:t>
            </w:r>
          </w:p>
        </w:tc>
        <w:tc>
          <w:tcPr>
            <w:tcW w:w="2367"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Evidencia</w:t>
            </w:r>
          </w:p>
        </w:tc>
      </w:tr>
      <w:tr>
        <w:trPr>
          <w:trHeight w:val="288" w:hRule="atLeast"/>
        </w:trPr>
        <w:tc>
          <w:tcPr>
            <w:tcW w:w="1693"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Productos</w:t>
            </w:r>
          </w:p>
        </w:tc>
        <w:tc>
          <w:tcPr>
            <w:tcW w:w="3988"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Registrar, listar, editar y eliminar producto.</w:t>
            </w:r>
          </w:p>
        </w:tc>
        <w:tc>
          <w:tcPr>
            <w:tcW w:w="2367"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Capturas de pantalla y base de datos.</w:t>
            </w:r>
          </w:p>
        </w:tc>
      </w:tr>
      <w:tr>
        <w:trPr>
          <w:trHeight w:val="288" w:hRule="atLeast"/>
        </w:trPr>
        <w:tc>
          <w:tcPr>
            <w:tcW w:w="1693"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Clientes</w:t>
            </w:r>
          </w:p>
        </w:tc>
        <w:tc>
          <w:tcPr>
            <w:tcW w:w="3988"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Registrar, listar, editar y eliminar cliente.</w:t>
            </w:r>
          </w:p>
        </w:tc>
        <w:tc>
          <w:tcPr>
            <w:tcW w:w="2367"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Capturas de pantalla y base de datos.</w:t>
            </w:r>
          </w:p>
        </w:tc>
      </w:tr>
      <w:tr>
        <w:trPr>
          <w:trHeight w:val="288" w:hRule="atLeast"/>
        </w:trPr>
        <w:tc>
          <w:tcPr>
            <w:tcW w:w="1693"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Proveedores</w:t>
            </w:r>
          </w:p>
        </w:tc>
        <w:tc>
          <w:tcPr>
            <w:tcW w:w="3988"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Registrar, listar, editar y eliminar proveedor.</w:t>
            </w:r>
          </w:p>
        </w:tc>
        <w:tc>
          <w:tcPr>
            <w:tcW w:w="2367"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Capturas de pantalla y base de datos.</w:t>
            </w:r>
          </w:p>
        </w:tc>
      </w:tr>
    </w:tbl>
    <w:p>
      <w:pPr>
        <w:pStyle w:val="Normal"/>
        <w:spacing w:lineRule="auto" w:line="360"/>
        <w:ind w:firstLine="709" w:start="1134"/>
        <w:jc w:val="both"/>
        <w:rPr>
          <w:rFonts w:ascii="Arial" w:hAnsi="Arial" w:eastAsia="Arial" w:cs="Arial"/>
          <w:sz w:val="22"/>
          <w:szCs w:val="22"/>
          <w:highlight w:val="yellow"/>
        </w:rPr>
      </w:pPr>
      <w:r>
        <w:rPr>
          <w:rFonts w:eastAsia="Arial" w:cs="Arial" w:ascii="Arial" w:hAnsi="Arial"/>
          <w:sz w:val="22"/>
          <w:szCs w:val="22"/>
          <w:highlight w:val="yellow"/>
        </w:rPr>
        <w:t>Guía al alumno: Cada mantenimiento debe mostrar funcionamiento real. No se considera mantenimiento completo si solo existe la interfaz y no guarda datos en la base de datos.</w:t>
      </w:r>
    </w:p>
    <w:p>
      <w:pPr>
        <w:pStyle w:val="Normal"/>
        <w:spacing w:lineRule="auto" w:line="360" w:before="0" w:after="160"/>
        <w:ind w:firstLine="709" w:start="1134"/>
        <w:jc w:val="both"/>
        <w:rPr>
          <w:rFonts w:ascii="Arial" w:hAnsi="Arial" w:eastAsia="Arial" w:cs="Arial"/>
          <w:sz w:val="22"/>
          <w:szCs w:val="22"/>
        </w:rPr>
      </w:pPr>
      <w:r>
        <w:rPr>
          <w:rFonts w:eastAsia="Arial" w:cs="Arial" w:ascii="Arial" w:hAnsi="Arial"/>
          <w:sz w:val="22"/>
          <w:szCs w:val="22"/>
        </w:rPr>
      </w:r>
    </w:p>
    <w:p>
      <w:pPr>
        <w:pStyle w:val="Heading3"/>
        <w:numPr>
          <w:ilvl w:val="2"/>
          <w:numId w:val="3"/>
        </w:numPr>
        <w:spacing w:before="0" w:after="160"/>
        <w:rPr>
          <w:rFonts w:ascii="Arial" w:hAnsi="Arial" w:eastAsia="Arial" w:cs="Arial"/>
          <w:b/>
          <w:bCs/>
          <w:color w:val="000000"/>
          <w:sz w:val="22"/>
          <w:szCs w:val="22"/>
        </w:rPr>
      </w:pPr>
      <w:bookmarkStart w:id="28" w:name="_heading=h.4emr7s3awe4g"/>
      <w:bookmarkEnd w:id="28"/>
      <w:r>
        <w:rPr>
          <w:rFonts w:eastAsia="Arial" w:cs="Arial" w:ascii="Arial" w:hAnsi="Arial"/>
          <w:b/>
          <w:bCs/>
          <w:color w:val="000000"/>
          <w:sz w:val="22"/>
          <w:szCs w:val="22"/>
        </w:rPr>
        <w:t>Implementación de consultas</w:t>
      </w:r>
    </w:p>
    <w:p>
      <w:pPr>
        <w:pStyle w:val="Normal"/>
        <w:spacing w:lineRule="auto" w:line="360" w:before="0" w:after="160"/>
        <w:ind w:firstLine="709" w:start="1134"/>
        <w:jc w:val="both"/>
        <w:rPr>
          <w:rFonts w:ascii="Arial" w:hAnsi="Arial" w:eastAsia="Arial" w:cs="Arial"/>
          <w:sz w:val="22"/>
          <w:szCs w:val="22"/>
        </w:rPr>
      </w:pPr>
      <w:r>
        <w:rPr>
          <w:rFonts w:eastAsia="Arial" w:cs="Arial" w:ascii="Arial" w:hAnsi="Arial"/>
          <w:sz w:val="22"/>
          <w:szCs w:val="22"/>
        </w:rPr>
        <w:t>En este subpunto deben presentar las dos consultas implementadas en la aplicación. Una consulta permite buscar, filtrar o recuperar información específica de la base de datos según criterios definidos por el usuario.</w:t>
      </w:r>
    </w:p>
    <w:p>
      <w:pPr>
        <w:pStyle w:val="Normal"/>
        <w:spacing w:lineRule="auto" w:line="360" w:before="0" w:after="160"/>
        <w:ind w:firstLine="709" w:start="1134"/>
        <w:jc w:val="both"/>
        <w:rPr>
          <w:rFonts w:ascii="Arial" w:hAnsi="Arial" w:eastAsia="Arial" w:cs="Arial"/>
          <w:sz w:val="22"/>
          <w:szCs w:val="22"/>
        </w:rPr>
      </w:pPr>
      <w:r>
        <w:rPr>
          <w:rFonts w:eastAsia="Arial" w:cs="Arial" w:ascii="Arial" w:hAnsi="Arial"/>
          <w:sz w:val="22"/>
          <w:szCs w:val="22"/>
        </w:rPr>
        <w:t>Esta sección debe incluir:</w:t>
      </w:r>
    </w:p>
    <w:p>
      <w:pPr>
        <w:pStyle w:val="Normal"/>
        <w:numPr>
          <w:ilvl w:val="1"/>
          <w:numId w:val="5"/>
        </w:numPr>
        <w:pBdr/>
        <w:spacing w:lineRule="auto" w:line="360" w:before="0" w:after="0"/>
        <w:jc w:val="both"/>
        <w:rPr>
          <w:color w:val="000000"/>
          <w:sz w:val="22"/>
          <w:szCs w:val="22"/>
        </w:rPr>
      </w:pPr>
      <w:r>
        <w:rPr>
          <w:rFonts w:eastAsia="Arial" w:cs="Arial" w:ascii="Arial" w:hAnsi="Arial"/>
          <w:color w:val="000000"/>
          <w:sz w:val="22"/>
          <w:szCs w:val="22"/>
        </w:rPr>
        <w:t>Consulta 1.</w:t>
      </w:r>
    </w:p>
    <w:p>
      <w:pPr>
        <w:pStyle w:val="Normal"/>
        <w:numPr>
          <w:ilvl w:val="1"/>
          <w:numId w:val="5"/>
        </w:numPr>
        <w:pBdr/>
        <w:spacing w:lineRule="auto" w:line="360" w:before="0" w:after="0"/>
        <w:jc w:val="both"/>
        <w:rPr>
          <w:color w:val="000000"/>
          <w:sz w:val="22"/>
          <w:szCs w:val="22"/>
        </w:rPr>
      </w:pPr>
      <w:r>
        <w:rPr>
          <w:rFonts w:eastAsia="Arial" w:cs="Arial" w:ascii="Arial" w:hAnsi="Arial"/>
          <w:color w:val="000000"/>
          <w:sz w:val="22"/>
          <w:szCs w:val="22"/>
        </w:rPr>
        <w:t>Consulta 2.</w:t>
      </w:r>
    </w:p>
    <w:p>
      <w:pPr>
        <w:pStyle w:val="Normal"/>
        <w:numPr>
          <w:ilvl w:val="1"/>
          <w:numId w:val="5"/>
        </w:numPr>
        <w:pBdr/>
        <w:spacing w:lineRule="auto" w:line="360" w:before="0" w:after="0"/>
        <w:jc w:val="both"/>
        <w:rPr>
          <w:color w:val="000000"/>
          <w:sz w:val="22"/>
          <w:szCs w:val="22"/>
        </w:rPr>
      </w:pPr>
      <w:r>
        <w:rPr>
          <w:rFonts w:eastAsia="Arial" w:cs="Arial" w:ascii="Arial" w:hAnsi="Arial"/>
          <w:color w:val="000000"/>
          <w:sz w:val="22"/>
          <w:szCs w:val="22"/>
        </w:rPr>
        <w:t>Objetivo de cada consulta.</w:t>
      </w:r>
    </w:p>
    <w:p>
      <w:pPr>
        <w:pStyle w:val="Normal"/>
        <w:numPr>
          <w:ilvl w:val="1"/>
          <w:numId w:val="5"/>
        </w:numPr>
        <w:pBdr/>
        <w:spacing w:lineRule="auto" w:line="360" w:before="0" w:after="0"/>
        <w:jc w:val="both"/>
        <w:rPr>
          <w:color w:val="000000"/>
          <w:sz w:val="22"/>
          <w:szCs w:val="22"/>
        </w:rPr>
      </w:pPr>
      <w:r>
        <w:rPr>
          <w:rFonts w:eastAsia="Arial" w:cs="Arial" w:ascii="Arial" w:hAnsi="Arial"/>
          <w:color w:val="000000"/>
          <w:sz w:val="22"/>
          <w:szCs w:val="22"/>
        </w:rPr>
        <w:t>Parámetros de búsqueda.</w:t>
      </w:r>
    </w:p>
    <w:p>
      <w:pPr>
        <w:pStyle w:val="Normal"/>
        <w:numPr>
          <w:ilvl w:val="1"/>
          <w:numId w:val="5"/>
        </w:numPr>
        <w:pBdr/>
        <w:spacing w:lineRule="auto" w:line="360" w:before="0" w:after="0"/>
        <w:jc w:val="both"/>
        <w:rPr>
          <w:color w:val="000000"/>
          <w:sz w:val="22"/>
          <w:szCs w:val="22"/>
        </w:rPr>
      </w:pPr>
      <w:r>
        <w:rPr>
          <w:rFonts w:eastAsia="Arial" w:cs="Arial" w:ascii="Arial" w:hAnsi="Arial"/>
          <w:color w:val="000000"/>
          <w:sz w:val="22"/>
          <w:szCs w:val="22"/>
        </w:rPr>
        <w:t>Resultado mostrado en pantalla.</w:t>
      </w:r>
    </w:p>
    <w:p>
      <w:pPr>
        <w:pStyle w:val="Normal"/>
        <w:numPr>
          <w:ilvl w:val="1"/>
          <w:numId w:val="5"/>
        </w:numPr>
        <w:pBdr/>
        <w:spacing w:lineRule="auto" w:line="360" w:before="0" w:after="0"/>
        <w:jc w:val="both"/>
        <w:rPr>
          <w:color w:val="000000"/>
          <w:sz w:val="22"/>
          <w:szCs w:val="22"/>
        </w:rPr>
      </w:pPr>
      <w:r>
        <w:rPr>
          <w:rFonts w:eastAsia="Arial" w:cs="Arial" w:ascii="Arial" w:hAnsi="Arial"/>
          <w:color w:val="000000"/>
          <w:sz w:val="22"/>
          <w:szCs w:val="22"/>
        </w:rPr>
        <w:t>Método o consulta utilizada.</w:t>
      </w:r>
    </w:p>
    <w:p>
      <w:pPr>
        <w:pStyle w:val="Normal"/>
        <w:numPr>
          <w:ilvl w:val="1"/>
          <w:numId w:val="5"/>
        </w:numPr>
        <w:pBdr/>
        <w:spacing w:lineRule="auto" w:line="360" w:before="0" w:after="160"/>
        <w:jc w:val="both"/>
        <w:rPr>
          <w:color w:val="000000"/>
          <w:sz w:val="22"/>
          <w:szCs w:val="22"/>
        </w:rPr>
      </w:pPr>
      <w:r>
        <w:rPr>
          <w:rFonts w:eastAsia="Arial" w:cs="Arial" w:ascii="Arial" w:hAnsi="Arial"/>
          <w:color w:val="000000"/>
          <w:sz w:val="22"/>
          <w:szCs w:val="22"/>
        </w:rPr>
        <w:t>Evidencia de funcionamiento.</w:t>
      </w:r>
    </w:p>
    <w:p>
      <w:pPr>
        <w:pStyle w:val="Normal"/>
        <w:spacing w:lineRule="auto" w:line="360" w:before="0" w:after="160"/>
        <w:ind w:firstLine="709" w:start="1134"/>
        <w:jc w:val="both"/>
        <w:rPr>
          <w:rFonts w:ascii="Arial" w:hAnsi="Arial" w:eastAsia="Arial" w:cs="Arial"/>
          <w:sz w:val="22"/>
          <w:szCs w:val="22"/>
        </w:rPr>
      </w:pPr>
      <w:r>
        <w:rPr>
          <w:rFonts w:eastAsia="Arial" w:cs="Arial" w:ascii="Arial" w:hAnsi="Arial"/>
          <w:sz w:val="22"/>
          <w:szCs w:val="22"/>
        </w:rPr>
        <w:t>Tabla sugerida:</w:t>
      </w:r>
    </w:p>
    <w:p>
      <w:pPr>
        <w:pStyle w:val="Normal"/>
        <w:spacing w:lineRule="auto" w:line="360" w:before="0" w:after="160"/>
        <w:ind w:start="1134"/>
        <w:rPr>
          <w:rFonts w:ascii="Arial" w:hAnsi="Arial" w:eastAsia="Arial" w:cs="Arial"/>
          <w:i/>
          <w:iCs/>
          <w:sz w:val="22"/>
          <w:szCs w:val="22"/>
        </w:rPr>
      </w:pPr>
      <w:r>
        <w:rPr>
          <w:rFonts w:eastAsia="Arial" w:cs="Arial" w:ascii="Arial" w:hAnsi="Arial"/>
          <w:b/>
          <w:bCs/>
          <w:sz w:val="22"/>
          <w:szCs w:val="22"/>
        </w:rPr>
        <w:t>Tabla 10</w:t>
      </w:r>
      <w:r>
        <w:rPr>
          <w:rFonts w:eastAsia="Arial" w:cs="Arial" w:ascii="Arial" w:hAnsi="Arial"/>
          <w:b/>
          <w:bCs/>
          <w:color w:val="FFFFFF"/>
          <w:sz w:val="22"/>
          <w:szCs w:val="22"/>
        </w:rPr>
        <w:t>.</w:t>
        <w:br/>
      </w:r>
      <w:r>
        <w:rPr>
          <w:rFonts w:eastAsia="Arial" w:cs="Arial" w:ascii="Arial" w:hAnsi="Arial"/>
          <w:i/>
          <w:iCs/>
          <w:sz w:val="22"/>
          <w:szCs w:val="22"/>
        </w:rPr>
        <w:t>Consultas implementadas en el sistema</w:t>
      </w:r>
    </w:p>
    <w:tbl>
      <w:tblPr>
        <w:tblStyle w:val="af5"/>
        <w:tblW w:w="7898" w:type="dxa"/>
        <w:jc w:val="start"/>
        <w:tblInd w:w="1242" w:type="dxa"/>
        <w:tblLayout w:type="fixed"/>
        <w:tblCellMar>
          <w:top w:w="0" w:type="dxa"/>
          <w:start w:w="108" w:type="dxa"/>
          <w:bottom w:w="0" w:type="dxa"/>
          <w:end w:w="108" w:type="dxa"/>
        </w:tblCellMar>
        <w:tblLook w:val="0400" w:noHBand="0" w:noVBand="1" w:firstColumn="0" w:lastRow="0" w:lastColumn="0" w:firstRow="0"/>
      </w:tblPr>
      <w:tblGrid>
        <w:gridCol w:w="1706"/>
        <w:gridCol w:w="2547"/>
        <w:gridCol w:w="2551"/>
        <w:gridCol w:w="1094"/>
      </w:tblGrid>
      <w:tr>
        <w:trPr>
          <w:trHeight w:val="288" w:hRule="atLeast"/>
        </w:trPr>
        <w:tc>
          <w:tcPr>
            <w:tcW w:w="1706"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Consulta</w:t>
            </w:r>
          </w:p>
        </w:tc>
        <w:tc>
          <w:tcPr>
            <w:tcW w:w="2547"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Criterio de búsqueda</w:t>
            </w:r>
          </w:p>
        </w:tc>
        <w:tc>
          <w:tcPr>
            <w:tcW w:w="2551"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Resultado esperado</w:t>
            </w:r>
          </w:p>
        </w:tc>
        <w:tc>
          <w:tcPr>
            <w:tcW w:w="1094"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Evidencia</w:t>
            </w:r>
          </w:p>
        </w:tc>
      </w:tr>
      <w:tr>
        <w:trPr>
          <w:trHeight w:val="288" w:hRule="atLeast"/>
        </w:trPr>
        <w:tc>
          <w:tcPr>
            <w:tcW w:w="1706"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Consulta de stock</w:t>
            </w:r>
          </w:p>
        </w:tc>
        <w:tc>
          <w:tcPr>
            <w:tcW w:w="2547"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Nombre, categoría o stock mínimo.</w:t>
            </w:r>
          </w:p>
        </w:tc>
        <w:tc>
          <w:tcPr>
            <w:tcW w:w="2551"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Lista de productos disponibles.</w:t>
            </w:r>
          </w:p>
        </w:tc>
        <w:tc>
          <w:tcPr>
            <w:tcW w:w="1094"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Captura.</w:t>
            </w:r>
          </w:p>
        </w:tc>
      </w:tr>
      <w:tr>
        <w:trPr>
          <w:trHeight w:val="288" w:hRule="atLeast"/>
        </w:trPr>
        <w:tc>
          <w:tcPr>
            <w:tcW w:w="1706"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Consulta de ventas</w:t>
            </w:r>
          </w:p>
        </w:tc>
        <w:tc>
          <w:tcPr>
            <w:tcW w:w="2547"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Rango de fechas o cliente.</w:t>
            </w:r>
          </w:p>
        </w:tc>
        <w:tc>
          <w:tcPr>
            <w:tcW w:w="2551"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Lista de ventas registradas.</w:t>
            </w:r>
          </w:p>
        </w:tc>
        <w:tc>
          <w:tcPr>
            <w:tcW w:w="1094"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Captura.</w:t>
            </w:r>
          </w:p>
        </w:tc>
      </w:tr>
    </w:tbl>
    <w:p>
      <w:pPr>
        <w:pStyle w:val="Normal"/>
        <w:spacing w:lineRule="auto" w:line="360"/>
        <w:ind w:firstLine="709" w:start="1134"/>
        <w:jc w:val="both"/>
        <w:rPr>
          <w:rFonts w:ascii="Arial" w:hAnsi="Arial" w:eastAsia="Arial" w:cs="Arial"/>
          <w:sz w:val="22"/>
          <w:szCs w:val="22"/>
          <w:highlight w:val="yellow"/>
        </w:rPr>
      </w:pPr>
      <w:r>
        <w:rPr>
          <w:rFonts w:eastAsia="Arial" w:cs="Arial" w:ascii="Arial" w:hAnsi="Arial"/>
          <w:sz w:val="22"/>
          <w:szCs w:val="22"/>
          <w:highlight w:val="yellow"/>
        </w:rPr>
        <w:t>Guía al alumno: Las consultas deben aportar información útil al usuario. No deben ser solo listados repetidos de los mantenimientos.</w:t>
      </w:r>
    </w:p>
    <w:p>
      <w:pPr>
        <w:pStyle w:val="Normal"/>
        <w:spacing w:lineRule="auto" w:line="360" w:before="0" w:after="160"/>
        <w:ind w:firstLine="709" w:start="1134"/>
        <w:jc w:val="both"/>
        <w:rPr>
          <w:rFonts w:ascii="Arial" w:hAnsi="Arial" w:eastAsia="Arial" w:cs="Arial"/>
          <w:sz w:val="22"/>
          <w:szCs w:val="22"/>
        </w:rPr>
      </w:pPr>
      <w:r>
        <w:rPr>
          <w:rFonts w:eastAsia="Arial" w:cs="Arial" w:ascii="Arial" w:hAnsi="Arial"/>
          <w:sz w:val="22"/>
          <w:szCs w:val="22"/>
        </w:rPr>
      </w:r>
    </w:p>
    <w:p>
      <w:pPr>
        <w:pStyle w:val="Heading3"/>
        <w:numPr>
          <w:ilvl w:val="2"/>
          <w:numId w:val="3"/>
        </w:numPr>
        <w:spacing w:before="0" w:after="160"/>
        <w:rPr>
          <w:rFonts w:ascii="Arial" w:hAnsi="Arial" w:eastAsia="Arial" w:cs="Arial"/>
          <w:b/>
          <w:bCs/>
          <w:color w:val="000000"/>
          <w:sz w:val="22"/>
          <w:szCs w:val="22"/>
        </w:rPr>
      </w:pPr>
      <w:bookmarkStart w:id="29" w:name="_heading=h.vwqryxb2uurq"/>
      <w:bookmarkEnd w:id="29"/>
      <w:r>
        <w:rPr>
          <w:rFonts w:eastAsia="Arial" w:cs="Arial" w:ascii="Arial" w:hAnsi="Arial"/>
          <w:b/>
          <w:bCs/>
          <w:color w:val="000000"/>
          <w:sz w:val="22"/>
          <w:szCs w:val="22"/>
        </w:rPr>
        <w:t>Implementación del caso transaccional</w:t>
      </w:r>
    </w:p>
    <w:p>
      <w:pPr>
        <w:pStyle w:val="Normal"/>
        <w:spacing w:lineRule="auto" w:line="360" w:before="0" w:after="160"/>
        <w:ind w:firstLine="709" w:start="1134"/>
        <w:jc w:val="both"/>
        <w:rPr>
          <w:rFonts w:ascii="Arial" w:hAnsi="Arial" w:eastAsia="Arial" w:cs="Arial"/>
          <w:sz w:val="22"/>
          <w:szCs w:val="22"/>
        </w:rPr>
      </w:pPr>
      <w:r>
        <w:rPr>
          <w:rFonts w:eastAsia="Arial" w:cs="Arial" w:ascii="Arial" w:hAnsi="Arial"/>
          <w:sz w:val="22"/>
          <w:szCs w:val="22"/>
        </w:rPr>
        <w:t>Estimados estudiantes, en este subpunto deben evidenciar la transacción principal del sistema. Una transacción agrupa varias operaciones que deben ejecutarse como una sola unidad lógica; si todo se realiza correctamente, se confirma la operación, y si ocurre un error, se debe evitar que la información quede incompleta. En el Tema 4 se revisa que una transacción permite agrupar operaciones elementales en una operación mayor mediante confirmación o reversión.</w:t>
      </w:r>
    </w:p>
    <w:p>
      <w:pPr>
        <w:pStyle w:val="Normal"/>
        <w:spacing w:lineRule="auto" w:line="360" w:before="0" w:after="160"/>
        <w:ind w:firstLine="709" w:start="1134"/>
        <w:jc w:val="both"/>
        <w:rPr>
          <w:rFonts w:ascii="Arial" w:hAnsi="Arial" w:eastAsia="Arial" w:cs="Arial"/>
          <w:sz w:val="22"/>
          <w:szCs w:val="22"/>
        </w:rPr>
      </w:pPr>
      <w:r>
        <w:rPr>
          <w:rFonts w:eastAsia="Arial" w:cs="Arial" w:ascii="Arial" w:hAnsi="Arial"/>
          <w:sz w:val="22"/>
          <w:szCs w:val="22"/>
        </w:rPr>
        <w:t>Esta sección debe incluir:</w:t>
      </w:r>
    </w:p>
    <w:p>
      <w:pPr>
        <w:pStyle w:val="Normal"/>
        <w:numPr>
          <w:ilvl w:val="1"/>
          <w:numId w:val="5"/>
        </w:numPr>
        <w:pBdr/>
        <w:spacing w:lineRule="auto" w:line="360" w:before="0" w:after="0"/>
        <w:jc w:val="both"/>
        <w:rPr>
          <w:color w:val="000000"/>
          <w:sz w:val="22"/>
          <w:szCs w:val="22"/>
        </w:rPr>
      </w:pPr>
      <w:r>
        <w:rPr>
          <w:rFonts w:eastAsia="Arial" w:cs="Arial" w:ascii="Arial" w:hAnsi="Arial"/>
          <w:color w:val="000000"/>
          <w:sz w:val="22"/>
          <w:szCs w:val="22"/>
        </w:rPr>
        <w:t>Nombre del caso transaccional.</w:t>
      </w:r>
    </w:p>
    <w:p>
      <w:pPr>
        <w:pStyle w:val="Normal"/>
        <w:numPr>
          <w:ilvl w:val="1"/>
          <w:numId w:val="5"/>
        </w:numPr>
        <w:pBdr/>
        <w:spacing w:lineRule="auto" w:line="360" w:before="0" w:after="0"/>
        <w:jc w:val="both"/>
        <w:rPr>
          <w:color w:val="000000"/>
          <w:sz w:val="22"/>
          <w:szCs w:val="22"/>
        </w:rPr>
      </w:pPr>
      <w:r>
        <w:rPr>
          <w:rFonts w:eastAsia="Arial" w:cs="Arial" w:ascii="Arial" w:hAnsi="Arial"/>
          <w:color w:val="000000"/>
          <w:sz w:val="22"/>
          <w:szCs w:val="22"/>
        </w:rPr>
        <w:t>Descripción del proceso.</w:t>
      </w:r>
    </w:p>
    <w:p>
      <w:pPr>
        <w:pStyle w:val="Normal"/>
        <w:numPr>
          <w:ilvl w:val="1"/>
          <w:numId w:val="5"/>
        </w:numPr>
        <w:pBdr/>
        <w:spacing w:lineRule="auto" w:line="360" w:before="0" w:after="0"/>
        <w:jc w:val="both"/>
        <w:rPr>
          <w:color w:val="000000"/>
          <w:sz w:val="22"/>
          <w:szCs w:val="22"/>
        </w:rPr>
      </w:pPr>
      <w:r>
        <w:rPr>
          <w:rFonts w:eastAsia="Arial" w:cs="Arial" w:ascii="Arial" w:hAnsi="Arial"/>
          <w:color w:val="000000"/>
          <w:sz w:val="22"/>
          <w:szCs w:val="22"/>
        </w:rPr>
        <w:t>Actores involucrados.</w:t>
      </w:r>
    </w:p>
    <w:p>
      <w:pPr>
        <w:pStyle w:val="Normal"/>
        <w:numPr>
          <w:ilvl w:val="1"/>
          <w:numId w:val="5"/>
        </w:numPr>
        <w:pBdr/>
        <w:spacing w:lineRule="auto" w:line="360" w:before="0" w:after="0"/>
        <w:jc w:val="both"/>
        <w:rPr>
          <w:color w:val="000000"/>
          <w:sz w:val="22"/>
          <w:szCs w:val="22"/>
        </w:rPr>
      </w:pPr>
      <w:r>
        <w:rPr>
          <w:rFonts w:eastAsia="Arial" w:cs="Arial" w:ascii="Arial" w:hAnsi="Arial"/>
          <w:color w:val="000000"/>
          <w:sz w:val="22"/>
          <w:szCs w:val="22"/>
        </w:rPr>
        <w:t>Tablas afectadas.</w:t>
      </w:r>
    </w:p>
    <w:p>
      <w:pPr>
        <w:pStyle w:val="Normal"/>
        <w:numPr>
          <w:ilvl w:val="1"/>
          <w:numId w:val="5"/>
        </w:numPr>
        <w:pBdr/>
        <w:spacing w:lineRule="auto" w:line="360" w:before="0" w:after="0"/>
        <w:jc w:val="both"/>
        <w:rPr>
          <w:color w:val="000000"/>
          <w:sz w:val="22"/>
          <w:szCs w:val="22"/>
        </w:rPr>
      </w:pPr>
      <w:r>
        <w:rPr>
          <w:rFonts w:eastAsia="Arial" w:cs="Arial" w:ascii="Arial" w:hAnsi="Arial"/>
          <w:color w:val="000000"/>
          <w:sz w:val="22"/>
          <w:szCs w:val="22"/>
        </w:rPr>
        <w:t>Flujo de la transacción.</w:t>
      </w:r>
    </w:p>
    <w:p>
      <w:pPr>
        <w:pStyle w:val="Normal"/>
        <w:numPr>
          <w:ilvl w:val="1"/>
          <w:numId w:val="5"/>
        </w:numPr>
        <w:pBdr/>
        <w:spacing w:lineRule="auto" w:line="360" w:before="0" w:after="0"/>
        <w:jc w:val="both"/>
        <w:rPr>
          <w:color w:val="000000"/>
          <w:sz w:val="22"/>
          <w:szCs w:val="22"/>
        </w:rPr>
      </w:pPr>
      <w:r>
        <w:rPr>
          <w:rFonts w:eastAsia="Arial" w:cs="Arial" w:ascii="Arial" w:hAnsi="Arial"/>
          <w:color w:val="000000"/>
          <w:sz w:val="22"/>
          <w:szCs w:val="22"/>
        </w:rPr>
        <w:t>Datos registrados.</w:t>
      </w:r>
    </w:p>
    <w:p>
      <w:pPr>
        <w:pStyle w:val="Normal"/>
        <w:numPr>
          <w:ilvl w:val="1"/>
          <w:numId w:val="5"/>
        </w:numPr>
        <w:pBdr/>
        <w:spacing w:lineRule="auto" w:line="360" w:before="0" w:after="0"/>
        <w:jc w:val="both"/>
        <w:rPr>
          <w:color w:val="000000"/>
          <w:sz w:val="22"/>
          <w:szCs w:val="22"/>
        </w:rPr>
      </w:pPr>
      <w:r>
        <w:rPr>
          <w:rFonts w:eastAsia="Arial" w:cs="Arial" w:ascii="Arial" w:hAnsi="Arial"/>
          <w:color w:val="000000"/>
          <w:sz w:val="22"/>
          <w:szCs w:val="22"/>
        </w:rPr>
        <w:t>Datos actualizados.</w:t>
      </w:r>
    </w:p>
    <w:p>
      <w:pPr>
        <w:pStyle w:val="Normal"/>
        <w:numPr>
          <w:ilvl w:val="1"/>
          <w:numId w:val="5"/>
        </w:numPr>
        <w:pBdr/>
        <w:spacing w:lineRule="auto" w:line="360" w:before="0" w:after="0"/>
        <w:jc w:val="both"/>
        <w:rPr>
          <w:color w:val="000000"/>
          <w:sz w:val="22"/>
          <w:szCs w:val="22"/>
        </w:rPr>
      </w:pPr>
      <w:r>
        <w:rPr>
          <w:rFonts w:eastAsia="Arial" w:cs="Arial" w:ascii="Arial" w:hAnsi="Arial"/>
          <w:color w:val="000000"/>
          <w:sz w:val="22"/>
          <w:szCs w:val="22"/>
        </w:rPr>
        <w:t>Evidencia de ejecución.</w:t>
      </w:r>
    </w:p>
    <w:p>
      <w:pPr>
        <w:pStyle w:val="Normal"/>
        <w:numPr>
          <w:ilvl w:val="1"/>
          <w:numId w:val="5"/>
        </w:numPr>
        <w:pBdr/>
        <w:spacing w:lineRule="auto" w:line="360" w:before="0" w:after="160"/>
        <w:jc w:val="both"/>
        <w:rPr>
          <w:color w:val="000000"/>
          <w:sz w:val="22"/>
          <w:szCs w:val="22"/>
        </w:rPr>
      </w:pPr>
      <w:r>
        <w:rPr>
          <w:rFonts w:eastAsia="Arial" w:cs="Arial" w:ascii="Arial" w:hAnsi="Arial"/>
          <w:color w:val="000000"/>
          <w:sz w:val="22"/>
          <w:szCs w:val="22"/>
        </w:rPr>
        <w:t>Evidencia en base de datos.</w:t>
      </w:r>
    </w:p>
    <w:p>
      <w:pPr>
        <w:pStyle w:val="Normal"/>
        <w:spacing w:lineRule="auto" w:line="360" w:before="0" w:after="160"/>
        <w:ind w:firstLine="709" w:start="1134"/>
        <w:jc w:val="both"/>
        <w:rPr>
          <w:rFonts w:ascii="Arial" w:hAnsi="Arial" w:eastAsia="Arial" w:cs="Arial"/>
          <w:sz w:val="22"/>
          <w:szCs w:val="22"/>
        </w:rPr>
      </w:pPr>
      <w:r>
        <w:rPr>
          <w:rFonts w:eastAsia="Arial" w:cs="Arial" w:ascii="Arial" w:hAnsi="Arial"/>
          <w:sz w:val="22"/>
          <w:szCs w:val="22"/>
        </w:rPr>
        <w:t>Ejemplos de casos transaccionales válidos:</w:t>
      </w:r>
    </w:p>
    <w:p>
      <w:pPr>
        <w:pStyle w:val="Normal"/>
        <w:numPr>
          <w:ilvl w:val="1"/>
          <w:numId w:val="5"/>
        </w:numPr>
        <w:pBdr/>
        <w:spacing w:lineRule="auto" w:line="360" w:before="0" w:after="0"/>
        <w:jc w:val="both"/>
        <w:rPr>
          <w:color w:val="000000"/>
          <w:sz w:val="22"/>
          <w:szCs w:val="22"/>
        </w:rPr>
      </w:pPr>
      <w:r>
        <w:rPr>
          <w:rFonts w:eastAsia="Arial" w:cs="Arial" w:ascii="Arial" w:hAnsi="Arial"/>
          <w:color w:val="000000"/>
          <w:sz w:val="22"/>
          <w:szCs w:val="22"/>
        </w:rPr>
        <w:t>Registrar venta y detalle de venta.</w:t>
      </w:r>
    </w:p>
    <w:p>
      <w:pPr>
        <w:pStyle w:val="Normal"/>
        <w:numPr>
          <w:ilvl w:val="1"/>
          <w:numId w:val="5"/>
        </w:numPr>
        <w:pBdr/>
        <w:spacing w:lineRule="auto" w:line="360" w:before="0" w:after="0"/>
        <w:jc w:val="both"/>
        <w:rPr>
          <w:color w:val="000000"/>
          <w:sz w:val="22"/>
          <w:szCs w:val="22"/>
        </w:rPr>
      </w:pPr>
      <w:r>
        <w:rPr>
          <w:rFonts w:eastAsia="Arial" w:cs="Arial" w:ascii="Arial" w:hAnsi="Arial"/>
          <w:color w:val="000000"/>
          <w:sz w:val="22"/>
          <w:szCs w:val="22"/>
        </w:rPr>
        <w:t>Registrar pedido y actualizar stock.</w:t>
      </w:r>
    </w:p>
    <w:p>
      <w:pPr>
        <w:pStyle w:val="Normal"/>
        <w:numPr>
          <w:ilvl w:val="1"/>
          <w:numId w:val="5"/>
        </w:numPr>
        <w:pBdr/>
        <w:spacing w:lineRule="auto" w:line="360" w:before="0" w:after="0"/>
        <w:jc w:val="both"/>
        <w:rPr>
          <w:color w:val="000000"/>
          <w:sz w:val="22"/>
          <w:szCs w:val="22"/>
        </w:rPr>
      </w:pPr>
      <w:r>
        <w:rPr>
          <w:rFonts w:eastAsia="Arial" w:cs="Arial" w:ascii="Arial" w:hAnsi="Arial"/>
          <w:color w:val="000000"/>
          <w:sz w:val="22"/>
          <w:szCs w:val="22"/>
        </w:rPr>
        <w:t>Registrar compra y detalle de compra.</w:t>
      </w:r>
    </w:p>
    <w:p>
      <w:pPr>
        <w:pStyle w:val="Normal"/>
        <w:numPr>
          <w:ilvl w:val="1"/>
          <w:numId w:val="5"/>
        </w:numPr>
        <w:pBdr/>
        <w:spacing w:lineRule="auto" w:line="360" w:before="0" w:after="0"/>
        <w:jc w:val="both"/>
        <w:rPr>
          <w:color w:val="000000"/>
          <w:sz w:val="22"/>
          <w:szCs w:val="22"/>
        </w:rPr>
      </w:pPr>
      <w:r>
        <w:rPr>
          <w:rFonts w:eastAsia="Arial" w:cs="Arial" w:ascii="Arial" w:hAnsi="Arial"/>
          <w:color w:val="000000"/>
          <w:sz w:val="22"/>
          <w:szCs w:val="22"/>
        </w:rPr>
        <w:t>Registrar matrícula y cursos asociados.</w:t>
      </w:r>
    </w:p>
    <w:p>
      <w:pPr>
        <w:pStyle w:val="Normal"/>
        <w:numPr>
          <w:ilvl w:val="1"/>
          <w:numId w:val="5"/>
        </w:numPr>
        <w:pBdr/>
        <w:spacing w:lineRule="auto" w:line="360" w:before="0" w:after="160"/>
        <w:jc w:val="both"/>
        <w:rPr>
          <w:color w:val="000000"/>
          <w:sz w:val="22"/>
          <w:szCs w:val="22"/>
        </w:rPr>
      </w:pPr>
      <w:r>
        <w:rPr>
          <w:rFonts w:eastAsia="Arial" w:cs="Arial" w:ascii="Arial" w:hAnsi="Arial"/>
          <w:color w:val="000000"/>
          <w:sz w:val="22"/>
          <w:szCs w:val="22"/>
        </w:rPr>
        <w:t>Registrar reserva y actualizar disponibilidad.</w:t>
      </w:r>
    </w:p>
    <w:p>
      <w:pPr>
        <w:pStyle w:val="Normal"/>
        <w:spacing w:lineRule="auto" w:line="360" w:before="0" w:after="160"/>
        <w:ind w:firstLine="709" w:start="1134"/>
        <w:jc w:val="both"/>
        <w:rPr>
          <w:rFonts w:ascii="Arial" w:hAnsi="Arial" w:eastAsia="Arial" w:cs="Arial"/>
          <w:sz w:val="22"/>
          <w:szCs w:val="22"/>
        </w:rPr>
      </w:pPr>
      <w:r>
        <w:rPr>
          <w:rFonts w:eastAsia="Arial" w:cs="Arial" w:ascii="Arial" w:hAnsi="Arial"/>
          <w:sz w:val="22"/>
          <w:szCs w:val="22"/>
        </w:rPr>
        <w:t>Tabla sugerida:</w:t>
      </w:r>
    </w:p>
    <w:p>
      <w:pPr>
        <w:pStyle w:val="Normal"/>
        <w:spacing w:lineRule="auto" w:line="360" w:before="0" w:after="160"/>
        <w:ind w:start="1134"/>
        <w:rPr>
          <w:rFonts w:ascii="Arial" w:hAnsi="Arial" w:eastAsia="Arial" w:cs="Arial"/>
          <w:i/>
          <w:iCs/>
          <w:sz w:val="22"/>
          <w:szCs w:val="22"/>
        </w:rPr>
      </w:pPr>
      <w:r>
        <w:rPr>
          <w:rFonts w:eastAsia="Arial" w:cs="Arial" w:ascii="Arial" w:hAnsi="Arial"/>
          <w:b/>
          <w:bCs/>
          <w:sz w:val="22"/>
          <w:szCs w:val="22"/>
        </w:rPr>
        <w:t>Tabla 11</w:t>
      </w:r>
      <w:r>
        <w:rPr>
          <w:rFonts w:eastAsia="Arial" w:cs="Arial" w:ascii="Arial" w:hAnsi="Arial"/>
          <w:b/>
          <w:bCs/>
          <w:color w:val="FFFFFF"/>
          <w:sz w:val="22"/>
          <w:szCs w:val="22"/>
        </w:rPr>
        <w:t>.</w:t>
        <w:br/>
      </w:r>
      <w:r>
        <w:rPr>
          <w:rFonts w:eastAsia="Arial" w:cs="Arial" w:ascii="Arial" w:hAnsi="Arial"/>
          <w:i/>
          <w:iCs/>
          <w:sz w:val="22"/>
          <w:szCs w:val="22"/>
        </w:rPr>
        <w:t>Caso transaccional implementado</w:t>
      </w:r>
    </w:p>
    <w:tbl>
      <w:tblPr>
        <w:tblStyle w:val="af6"/>
        <w:tblW w:w="7985" w:type="dxa"/>
        <w:jc w:val="start"/>
        <w:tblInd w:w="1242" w:type="dxa"/>
        <w:tblLayout w:type="fixed"/>
        <w:tblCellMar>
          <w:top w:w="0" w:type="dxa"/>
          <w:start w:w="108" w:type="dxa"/>
          <w:bottom w:w="0" w:type="dxa"/>
          <w:end w:w="108" w:type="dxa"/>
        </w:tblCellMar>
        <w:tblLook w:val="0400" w:noHBand="0" w:noVBand="1" w:firstColumn="0" w:lastRow="0" w:lastColumn="0" w:firstRow="0"/>
      </w:tblPr>
      <w:tblGrid>
        <w:gridCol w:w="2781"/>
        <w:gridCol w:w="5204"/>
      </w:tblGrid>
      <w:tr>
        <w:trPr>
          <w:trHeight w:val="288" w:hRule="atLeast"/>
        </w:trPr>
        <w:tc>
          <w:tcPr>
            <w:tcW w:w="2781"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Elemento</w:t>
            </w:r>
          </w:p>
        </w:tc>
        <w:tc>
          <w:tcPr>
            <w:tcW w:w="5204"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Descripción</w:t>
            </w:r>
          </w:p>
        </w:tc>
      </w:tr>
      <w:tr>
        <w:trPr>
          <w:trHeight w:val="288" w:hRule="atLeast"/>
        </w:trPr>
        <w:tc>
          <w:tcPr>
            <w:tcW w:w="2781"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Nombre de la transacción</w:t>
            </w:r>
          </w:p>
        </w:tc>
        <w:tc>
          <w:tcPr>
            <w:tcW w:w="5204"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Registrar venta con detalle.</w:t>
            </w:r>
          </w:p>
        </w:tc>
      </w:tr>
      <w:tr>
        <w:trPr>
          <w:trHeight w:val="288" w:hRule="atLeast"/>
        </w:trPr>
        <w:tc>
          <w:tcPr>
            <w:tcW w:w="2781"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Tablas involucradas</w:t>
            </w:r>
          </w:p>
        </w:tc>
        <w:tc>
          <w:tcPr>
            <w:tcW w:w="5204"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Venta, detalle_venta, producto.</w:t>
            </w:r>
          </w:p>
        </w:tc>
      </w:tr>
      <w:tr>
        <w:trPr>
          <w:trHeight w:val="288" w:hRule="atLeast"/>
        </w:trPr>
        <w:tc>
          <w:tcPr>
            <w:tcW w:w="2781"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Operación principal</w:t>
            </w:r>
          </w:p>
        </w:tc>
        <w:tc>
          <w:tcPr>
            <w:tcW w:w="5204"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Registrar cabecera y detalle de venta.</w:t>
            </w:r>
          </w:p>
        </w:tc>
      </w:tr>
      <w:tr>
        <w:trPr>
          <w:trHeight w:val="288" w:hRule="atLeast"/>
        </w:trPr>
        <w:tc>
          <w:tcPr>
            <w:tcW w:w="2781"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Operación complementaria</w:t>
            </w:r>
          </w:p>
        </w:tc>
        <w:tc>
          <w:tcPr>
            <w:tcW w:w="5204"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Actualizar stock del producto vendido.</w:t>
            </w:r>
          </w:p>
        </w:tc>
      </w:tr>
      <w:tr>
        <w:trPr>
          <w:trHeight w:val="288" w:hRule="atLeast"/>
        </w:trPr>
        <w:tc>
          <w:tcPr>
            <w:tcW w:w="2781"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Resultado esperado</w:t>
            </w:r>
          </w:p>
        </w:tc>
        <w:tc>
          <w:tcPr>
            <w:tcW w:w="5204"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Venta registrada y stock actualizado correctamente.</w:t>
            </w:r>
          </w:p>
        </w:tc>
      </w:tr>
    </w:tbl>
    <w:p>
      <w:pPr>
        <w:pStyle w:val="Normal"/>
        <w:spacing w:lineRule="auto" w:line="360"/>
        <w:ind w:firstLine="709" w:start="1134"/>
        <w:jc w:val="both"/>
        <w:rPr>
          <w:rFonts w:ascii="Arial" w:hAnsi="Arial" w:eastAsia="Arial" w:cs="Arial"/>
          <w:sz w:val="22"/>
          <w:szCs w:val="22"/>
          <w:highlight w:val="yellow"/>
        </w:rPr>
      </w:pPr>
      <w:r>
        <w:rPr>
          <w:rFonts w:eastAsia="Arial" w:cs="Arial" w:ascii="Arial" w:hAnsi="Arial"/>
          <w:sz w:val="22"/>
          <w:szCs w:val="22"/>
          <w:highlight w:val="yellow"/>
        </w:rPr>
        <w:t>Guía al alumno: El caso transaccional debe mostrar una operación de negocio completa. No debe confundirse con un simple registro individual.</w:t>
      </w:r>
    </w:p>
    <w:p>
      <w:pPr>
        <w:pStyle w:val="Heading2"/>
        <w:numPr>
          <w:ilvl w:val="1"/>
          <w:numId w:val="3"/>
        </w:numPr>
        <w:spacing w:before="0" w:after="160"/>
        <w:rPr>
          <w:rFonts w:ascii="Arial" w:hAnsi="Arial" w:eastAsia="Arial" w:cs="Arial"/>
          <w:b/>
          <w:bCs/>
          <w:color w:val="000000"/>
          <w:sz w:val="22"/>
          <w:szCs w:val="22"/>
        </w:rPr>
      </w:pPr>
      <w:bookmarkStart w:id="30" w:name="_heading=h.yz4covfeysx7"/>
      <w:bookmarkEnd w:id="30"/>
      <w:r>
        <w:rPr>
          <w:rFonts w:eastAsia="Arial" w:cs="Arial" w:ascii="Arial" w:hAnsi="Arial"/>
          <w:b/>
          <w:bCs/>
          <w:color w:val="000000"/>
          <w:sz w:val="22"/>
          <w:szCs w:val="22"/>
        </w:rPr>
        <w:t>Implementación de reportes con JasperReports</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En este subpunto deben presentar los reportes desarrollados con JasperReports. Este apartado se alinea con el Tema 5: JasperReports, donde se trabajó el diseño con Jaspersoft Studio, la generación de archivos .jrxml, la compilación en .jasper, la integración con aplicaciones Java y la elaboración de reportes gráficos o resúmenes.</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Esta sección debe incluir:</w:t>
      </w:r>
    </w:p>
    <w:p>
      <w:pPr>
        <w:pStyle w:val="Normal"/>
        <w:numPr>
          <w:ilvl w:val="0"/>
          <w:numId w:val="5"/>
        </w:numPr>
        <w:pBdr/>
        <w:spacing w:lineRule="auto" w:line="360" w:before="0" w:after="0"/>
        <w:jc w:val="both"/>
        <w:rPr>
          <w:color w:val="000000"/>
          <w:sz w:val="22"/>
          <w:szCs w:val="22"/>
        </w:rPr>
      </w:pPr>
      <w:r>
        <w:rPr>
          <w:rFonts w:eastAsia="Arial" w:cs="Arial" w:ascii="Arial" w:hAnsi="Arial"/>
          <w:color w:val="000000"/>
          <w:sz w:val="22"/>
          <w:szCs w:val="22"/>
        </w:rPr>
        <w:t>Reporte 1.</w:t>
      </w:r>
    </w:p>
    <w:p>
      <w:pPr>
        <w:pStyle w:val="Normal"/>
        <w:numPr>
          <w:ilvl w:val="0"/>
          <w:numId w:val="5"/>
        </w:numPr>
        <w:pBdr/>
        <w:spacing w:lineRule="auto" w:line="360" w:before="0" w:after="0"/>
        <w:jc w:val="both"/>
        <w:rPr>
          <w:color w:val="000000"/>
          <w:sz w:val="22"/>
          <w:szCs w:val="22"/>
        </w:rPr>
      </w:pPr>
      <w:r>
        <w:rPr>
          <w:rFonts w:eastAsia="Arial" w:cs="Arial" w:ascii="Arial" w:hAnsi="Arial"/>
          <w:color w:val="000000"/>
          <w:sz w:val="22"/>
          <w:szCs w:val="22"/>
        </w:rPr>
        <w:t>Reporte 2.</w:t>
      </w:r>
    </w:p>
    <w:p>
      <w:pPr>
        <w:pStyle w:val="Normal"/>
        <w:numPr>
          <w:ilvl w:val="0"/>
          <w:numId w:val="5"/>
        </w:numPr>
        <w:pBdr/>
        <w:spacing w:lineRule="auto" w:line="360" w:before="0" w:after="0"/>
        <w:jc w:val="both"/>
        <w:rPr>
          <w:color w:val="000000"/>
          <w:sz w:val="22"/>
          <w:szCs w:val="22"/>
        </w:rPr>
      </w:pPr>
      <w:r>
        <w:rPr>
          <w:rFonts w:eastAsia="Arial" w:cs="Arial" w:ascii="Arial" w:hAnsi="Arial"/>
          <w:color w:val="000000"/>
          <w:sz w:val="22"/>
          <w:szCs w:val="22"/>
        </w:rPr>
        <w:t>Diseño de reportes en Jaspersoft Studio.</w:t>
      </w:r>
    </w:p>
    <w:p>
      <w:pPr>
        <w:pStyle w:val="Normal"/>
        <w:numPr>
          <w:ilvl w:val="0"/>
          <w:numId w:val="5"/>
        </w:numPr>
        <w:pBdr/>
        <w:spacing w:lineRule="auto" w:line="360" w:before="0" w:after="0"/>
        <w:jc w:val="both"/>
        <w:rPr>
          <w:color w:val="000000"/>
          <w:sz w:val="22"/>
          <w:szCs w:val="22"/>
        </w:rPr>
      </w:pPr>
      <w:r>
        <w:rPr>
          <w:rFonts w:eastAsia="Arial" w:cs="Arial" w:ascii="Arial" w:hAnsi="Arial"/>
          <w:color w:val="000000"/>
          <w:sz w:val="22"/>
          <w:szCs w:val="22"/>
        </w:rPr>
        <w:t>Archivo .jrxml.</w:t>
      </w:r>
    </w:p>
    <w:p>
      <w:pPr>
        <w:pStyle w:val="Normal"/>
        <w:numPr>
          <w:ilvl w:val="0"/>
          <w:numId w:val="5"/>
        </w:numPr>
        <w:pBdr/>
        <w:spacing w:lineRule="auto" w:line="360" w:before="0" w:after="0"/>
        <w:jc w:val="both"/>
        <w:rPr>
          <w:color w:val="000000"/>
          <w:sz w:val="22"/>
          <w:szCs w:val="22"/>
        </w:rPr>
      </w:pPr>
      <w:r>
        <w:rPr>
          <w:rFonts w:eastAsia="Arial" w:cs="Arial" w:ascii="Arial" w:hAnsi="Arial"/>
          <w:color w:val="000000"/>
          <w:sz w:val="22"/>
          <w:szCs w:val="22"/>
        </w:rPr>
        <w:t>Archivo .jasper, si corresponde.</w:t>
      </w:r>
    </w:p>
    <w:p>
      <w:pPr>
        <w:pStyle w:val="Normal"/>
        <w:numPr>
          <w:ilvl w:val="0"/>
          <w:numId w:val="5"/>
        </w:numPr>
        <w:pBdr/>
        <w:spacing w:lineRule="auto" w:line="360" w:before="0" w:after="0"/>
        <w:jc w:val="both"/>
        <w:rPr>
          <w:color w:val="000000"/>
          <w:sz w:val="22"/>
          <w:szCs w:val="22"/>
        </w:rPr>
      </w:pPr>
      <w:r>
        <w:rPr>
          <w:rFonts w:eastAsia="Arial" w:cs="Arial" w:ascii="Arial" w:hAnsi="Arial"/>
          <w:color w:val="000000"/>
          <w:sz w:val="22"/>
          <w:szCs w:val="22"/>
        </w:rPr>
        <w:t>Datos utilizados para cada reporte.</w:t>
      </w:r>
    </w:p>
    <w:p>
      <w:pPr>
        <w:pStyle w:val="Normal"/>
        <w:numPr>
          <w:ilvl w:val="0"/>
          <w:numId w:val="5"/>
        </w:numPr>
        <w:pBdr/>
        <w:spacing w:lineRule="auto" w:line="360" w:before="0" w:after="0"/>
        <w:jc w:val="both"/>
        <w:rPr>
          <w:color w:val="000000"/>
          <w:sz w:val="22"/>
          <w:szCs w:val="22"/>
        </w:rPr>
      </w:pPr>
      <w:r>
        <w:rPr>
          <w:rFonts w:eastAsia="Arial" w:cs="Arial" w:ascii="Arial" w:hAnsi="Arial"/>
          <w:color w:val="000000"/>
          <w:sz w:val="22"/>
          <w:szCs w:val="22"/>
        </w:rPr>
        <w:t>Captura del reporte diseñado.</w:t>
      </w:r>
    </w:p>
    <w:p>
      <w:pPr>
        <w:pStyle w:val="Normal"/>
        <w:numPr>
          <w:ilvl w:val="0"/>
          <w:numId w:val="5"/>
        </w:numPr>
        <w:pBdr/>
        <w:spacing w:lineRule="auto" w:line="360" w:before="0" w:after="0"/>
        <w:jc w:val="both"/>
        <w:rPr>
          <w:color w:val="000000"/>
          <w:sz w:val="22"/>
          <w:szCs w:val="22"/>
        </w:rPr>
      </w:pPr>
      <w:r>
        <w:rPr>
          <w:rFonts w:eastAsia="Arial" w:cs="Arial" w:ascii="Arial" w:hAnsi="Arial"/>
          <w:color w:val="000000"/>
          <w:sz w:val="22"/>
          <w:szCs w:val="22"/>
        </w:rPr>
        <w:t>Captura del reporte ejecutado desde la aplicación.</w:t>
      </w:r>
    </w:p>
    <w:p>
      <w:pPr>
        <w:pStyle w:val="Normal"/>
        <w:numPr>
          <w:ilvl w:val="0"/>
          <w:numId w:val="5"/>
        </w:numPr>
        <w:pBdr/>
        <w:spacing w:lineRule="auto" w:line="360" w:before="0" w:after="160"/>
        <w:jc w:val="both"/>
        <w:rPr>
          <w:color w:val="000000"/>
          <w:sz w:val="22"/>
          <w:szCs w:val="22"/>
        </w:rPr>
      </w:pPr>
      <w:r>
        <w:rPr>
          <w:rFonts w:eastAsia="Arial" w:cs="Arial" w:ascii="Arial" w:hAnsi="Arial"/>
          <w:color w:val="000000"/>
          <w:sz w:val="22"/>
          <w:szCs w:val="22"/>
        </w:rPr>
        <w:t>Exportación o visualización del reporte.</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Tabla sugerida:</w:t>
      </w:r>
    </w:p>
    <w:p>
      <w:pPr>
        <w:pStyle w:val="Normal"/>
        <w:spacing w:lineRule="auto" w:line="360" w:before="0" w:after="160"/>
        <w:rPr>
          <w:rFonts w:ascii="Arial" w:hAnsi="Arial" w:eastAsia="Arial" w:cs="Arial"/>
          <w:i/>
          <w:iCs/>
          <w:sz w:val="22"/>
          <w:szCs w:val="22"/>
        </w:rPr>
      </w:pPr>
      <w:r>
        <w:rPr>
          <w:rFonts w:eastAsia="Arial" w:cs="Arial" w:ascii="Arial" w:hAnsi="Arial"/>
          <w:b/>
          <w:bCs/>
          <w:sz w:val="22"/>
          <w:szCs w:val="22"/>
        </w:rPr>
        <w:t>Tabla 12</w:t>
      </w:r>
      <w:r>
        <w:rPr>
          <w:rFonts w:eastAsia="Arial" w:cs="Arial" w:ascii="Arial" w:hAnsi="Arial"/>
          <w:b/>
          <w:bCs/>
          <w:color w:val="FFFFFF"/>
          <w:sz w:val="22"/>
          <w:szCs w:val="22"/>
        </w:rPr>
        <w:t>.</w:t>
        <w:br/>
      </w:r>
      <w:r>
        <w:rPr>
          <w:rFonts w:eastAsia="Arial" w:cs="Arial" w:ascii="Arial" w:hAnsi="Arial"/>
          <w:i/>
          <w:iCs/>
          <w:sz w:val="22"/>
          <w:szCs w:val="22"/>
        </w:rPr>
        <w:t>Reportes implementados en el sistema</w:t>
      </w:r>
    </w:p>
    <w:tbl>
      <w:tblPr>
        <w:tblStyle w:val="af7"/>
        <w:tblW w:w="8838" w:type="dxa"/>
        <w:jc w:val="start"/>
        <w:tblInd w:w="108" w:type="dxa"/>
        <w:tblLayout w:type="fixed"/>
        <w:tblCellMar>
          <w:top w:w="0" w:type="dxa"/>
          <w:start w:w="108" w:type="dxa"/>
          <w:bottom w:w="0" w:type="dxa"/>
          <w:end w:w="108" w:type="dxa"/>
        </w:tblCellMar>
        <w:tblLook w:val="0400" w:noHBand="0" w:noVBand="1" w:firstColumn="0" w:lastRow="0" w:lastColumn="0" w:firstRow="0"/>
      </w:tblPr>
      <w:tblGrid>
        <w:gridCol w:w="1919"/>
        <w:gridCol w:w="1483"/>
        <w:gridCol w:w="2954"/>
        <w:gridCol w:w="2482"/>
      </w:tblGrid>
      <w:tr>
        <w:trPr>
          <w:trHeight w:val="288" w:hRule="atLeast"/>
        </w:trPr>
        <w:tc>
          <w:tcPr>
            <w:tcW w:w="1919"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Reporte</w:t>
            </w:r>
          </w:p>
        </w:tc>
        <w:tc>
          <w:tcPr>
            <w:tcW w:w="1483"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Tipo de reporte</w:t>
            </w:r>
          </w:p>
        </w:tc>
        <w:tc>
          <w:tcPr>
            <w:tcW w:w="2954"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Datos utilizados</w:t>
            </w:r>
          </w:p>
        </w:tc>
        <w:tc>
          <w:tcPr>
            <w:tcW w:w="248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Evidencia</w:t>
            </w:r>
          </w:p>
        </w:tc>
      </w:tr>
      <w:tr>
        <w:trPr>
          <w:trHeight w:val="288" w:hRule="atLeast"/>
        </w:trPr>
        <w:tc>
          <w:tcPr>
            <w:tcW w:w="1919"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Reporte de ventas</w:t>
            </w:r>
          </w:p>
        </w:tc>
        <w:tc>
          <w:tcPr>
            <w:tcW w:w="1483"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Tabular / PDF</w:t>
            </w:r>
          </w:p>
        </w:tc>
        <w:tc>
          <w:tcPr>
            <w:tcW w:w="2954"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Ventas, clientes, fechas y montos.</w:t>
            </w:r>
          </w:p>
        </w:tc>
        <w:tc>
          <w:tcPr>
            <w:tcW w:w="248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Captura o archivo generado.</w:t>
            </w:r>
          </w:p>
        </w:tc>
      </w:tr>
      <w:tr>
        <w:trPr>
          <w:trHeight w:val="288" w:hRule="atLeast"/>
        </w:trPr>
        <w:tc>
          <w:tcPr>
            <w:tcW w:w="1919"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Reporte de inventario</w:t>
            </w:r>
          </w:p>
        </w:tc>
        <w:tc>
          <w:tcPr>
            <w:tcW w:w="1483"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Tabular o gráfico</w:t>
            </w:r>
          </w:p>
        </w:tc>
        <w:tc>
          <w:tcPr>
            <w:tcW w:w="2954"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Productos, stock y categorías.</w:t>
            </w:r>
          </w:p>
        </w:tc>
        <w:tc>
          <w:tcPr>
            <w:tcW w:w="248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Captura o archivo generado.</w:t>
            </w:r>
          </w:p>
        </w:tc>
      </w:tr>
    </w:tbl>
    <w:p>
      <w:pPr>
        <w:pStyle w:val="Normal"/>
        <w:spacing w:lineRule="auto" w:line="360"/>
        <w:ind w:firstLine="720"/>
        <w:jc w:val="both"/>
        <w:rPr>
          <w:rFonts w:ascii="Arial" w:hAnsi="Arial" w:eastAsia="Arial" w:cs="Arial"/>
          <w:sz w:val="22"/>
          <w:szCs w:val="22"/>
          <w:highlight w:val="yellow"/>
        </w:rPr>
      </w:pPr>
      <w:r>
        <w:rPr>
          <w:rFonts w:eastAsia="Arial" w:cs="Arial" w:ascii="Arial" w:hAnsi="Arial"/>
          <w:sz w:val="22"/>
          <w:szCs w:val="22"/>
          <w:highlight w:val="yellow"/>
        </w:rPr>
        <w:t>Guía al alumno:</w:t>
      </w:r>
      <w:r>
        <w:rPr>
          <w:highlight w:val="yellow"/>
        </w:rPr>
        <w:t xml:space="preserve"> </w:t>
      </w:r>
      <w:r>
        <w:rPr>
          <w:rFonts w:eastAsia="Arial" w:cs="Arial" w:ascii="Arial" w:hAnsi="Arial"/>
          <w:sz w:val="22"/>
          <w:szCs w:val="22"/>
          <w:highlight w:val="yellow"/>
        </w:rPr>
        <w:t>Los reportes deben generarse desde información real del sistema o de la base de datos. No basta con insertar una imagen de un reporte; debe evidenciarse el diseño y la ejecución.</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Heading2"/>
        <w:numPr>
          <w:ilvl w:val="1"/>
          <w:numId w:val="3"/>
        </w:numPr>
        <w:spacing w:before="0" w:after="160"/>
        <w:rPr>
          <w:rFonts w:ascii="Arial" w:hAnsi="Arial" w:eastAsia="Arial" w:cs="Arial"/>
          <w:b/>
          <w:bCs/>
          <w:color w:val="000000"/>
          <w:sz w:val="22"/>
          <w:szCs w:val="22"/>
        </w:rPr>
      </w:pPr>
      <w:bookmarkStart w:id="31" w:name="_heading=h.yvwb9d2ifv9a"/>
      <w:bookmarkEnd w:id="31"/>
      <w:r>
        <w:rPr>
          <w:rFonts w:eastAsia="Arial" w:cs="Arial" w:ascii="Arial" w:hAnsi="Arial"/>
          <w:b/>
          <w:bCs/>
          <w:color w:val="000000"/>
          <w:sz w:val="22"/>
          <w:szCs w:val="22"/>
        </w:rPr>
        <w:t>Despliegue e integración continua en Azure con GitHub Actions</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En este subpunto deben evidenciar el despliegue de la aplicación web en Microsoft Azure y la integración con GitHub Actions. Este apartado se alinea con el Tema 6: Azure, donde se trabajó la creación de cuenta educativa, configuración del entorno Azure, creación de aplicación web, conexión con GitHub, centro de implementación y verificación del despliegue mediante GitHub Actions.</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Esta sección debe incluir:</w:t>
      </w:r>
    </w:p>
    <w:p>
      <w:pPr>
        <w:pStyle w:val="Normal"/>
        <w:numPr>
          <w:ilvl w:val="0"/>
          <w:numId w:val="5"/>
        </w:numPr>
        <w:pBdr/>
        <w:spacing w:lineRule="auto" w:line="360" w:before="0" w:after="0"/>
        <w:jc w:val="both"/>
        <w:rPr>
          <w:color w:val="000000"/>
          <w:sz w:val="22"/>
          <w:szCs w:val="22"/>
        </w:rPr>
      </w:pPr>
      <w:r>
        <w:rPr>
          <w:rFonts w:eastAsia="Arial" w:cs="Arial" w:ascii="Arial" w:hAnsi="Arial"/>
          <w:color w:val="000000"/>
          <w:sz w:val="22"/>
          <w:szCs w:val="22"/>
        </w:rPr>
        <w:t>Cuenta o entorno Azure utilizado.</w:t>
      </w:r>
    </w:p>
    <w:p>
      <w:pPr>
        <w:pStyle w:val="Normal"/>
        <w:numPr>
          <w:ilvl w:val="0"/>
          <w:numId w:val="5"/>
        </w:numPr>
        <w:pBdr/>
        <w:spacing w:lineRule="auto" w:line="360" w:before="0" w:after="0"/>
        <w:jc w:val="both"/>
        <w:rPr>
          <w:color w:val="000000"/>
          <w:sz w:val="22"/>
          <w:szCs w:val="22"/>
        </w:rPr>
      </w:pPr>
      <w:r>
        <w:rPr>
          <w:rFonts w:eastAsia="Arial" w:cs="Arial" w:ascii="Arial" w:hAnsi="Arial"/>
          <w:color w:val="000000"/>
          <w:sz w:val="22"/>
          <w:szCs w:val="22"/>
        </w:rPr>
        <w:t>Creación del recurso Web App.</w:t>
      </w:r>
    </w:p>
    <w:p>
      <w:pPr>
        <w:pStyle w:val="Normal"/>
        <w:numPr>
          <w:ilvl w:val="0"/>
          <w:numId w:val="5"/>
        </w:numPr>
        <w:pBdr/>
        <w:spacing w:lineRule="auto" w:line="360" w:before="0" w:after="0"/>
        <w:jc w:val="both"/>
        <w:rPr>
          <w:color w:val="000000"/>
          <w:sz w:val="22"/>
          <w:szCs w:val="22"/>
        </w:rPr>
      </w:pPr>
      <w:r>
        <w:rPr>
          <w:rFonts w:eastAsia="Arial" w:cs="Arial" w:ascii="Arial" w:hAnsi="Arial"/>
          <w:color w:val="000000"/>
          <w:sz w:val="22"/>
          <w:szCs w:val="22"/>
        </w:rPr>
        <w:t>Configuración del entorno de despliegue.</w:t>
      </w:r>
    </w:p>
    <w:p>
      <w:pPr>
        <w:pStyle w:val="Normal"/>
        <w:numPr>
          <w:ilvl w:val="0"/>
          <w:numId w:val="5"/>
        </w:numPr>
        <w:pBdr/>
        <w:spacing w:lineRule="auto" w:line="360" w:before="0" w:after="0"/>
        <w:jc w:val="both"/>
        <w:rPr>
          <w:color w:val="000000"/>
          <w:sz w:val="22"/>
          <w:szCs w:val="22"/>
        </w:rPr>
      </w:pPr>
      <w:r>
        <w:rPr>
          <w:rFonts w:eastAsia="Arial" w:cs="Arial" w:ascii="Arial" w:hAnsi="Arial"/>
          <w:color w:val="000000"/>
          <w:sz w:val="22"/>
          <w:szCs w:val="22"/>
        </w:rPr>
        <w:t>Conexión entre Azure y GitHub.</w:t>
      </w:r>
    </w:p>
    <w:p>
      <w:pPr>
        <w:pStyle w:val="Normal"/>
        <w:numPr>
          <w:ilvl w:val="0"/>
          <w:numId w:val="5"/>
        </w:numPr>
        <w:pBdr/>
        <w:spacing w:lineRule="auto" w:line="360" w:before="0" w:after="0"/>
        <w:jc w:val="both"/>
        <w:rPr>
          <w:color w:val="000000"/>
          <w:sz w:val="22"/>
          <w:szCs w:val="22"/>
        </w:rPr>
      </w:pPr>
      <w:r>
        <w:rPr>
          <w:rFonts w:eastAsia="Arial" w:cs="Arial" w:ascii="Arial" w:hAnsi="Arial"/>
          <w:color w:val="000000"/>
          <w:sz w:val="22"/>
          <w:szCs w:val="22"/>
        </w:rPr>
        <w:t>Configuración de GitHub Actions.</w:t>
      </w:r>
    </w:p>
    <w:p>
      <w:pPr>
        <w:pStyle w:val="Normal"/>
        <w:numPr>
          <w:ilvl w:val="0"/>
          <w:numId w:val="5"/>
        </w:numPr>
        <w:pBdr/>
        <w:spacing w:lineRule="auto" w:line="360" w:before="0" w:after="0"/>
        <w:jc w:val="both"/>
        <w:rPr>
          <w:color w:val="000000"/>
          <w:sz w:val="22"/>
          <w:szCs w:val="22"/>
        </w:rPr>
      </w:pPr>
      <w:r>
        <w:rPr>
          <w:rFonts w:eastAsia="Arial" w:cs="Arial" w:ascii="Arial" w:hAnsi="Arial"/>
          <w:color w:val="000000"/>
          <w:sz w:val="22"/>
          <w:szCs w:val="22"/>
        </w:rPr>
        <w:t>Evidencia del workflow ejecutado.</w:t>
      </w:r>
    </w:p>
    <w:p>
      <w:pPr>
        <w:pStyle w:val="Normal"/>
        <w:numPr>
          <w:ilvl w:val="0"/>
          <w:numId w:val="5"/>
        </w:numPr>
        <w:pBdr/>
        <w:spacing w:lineRule="auto" w:line="360" w:before="0" w:after="0"/>
        <w:jc w:val="both"/>
        <w:rPr>
          <w:color w:val="000000"/>
          <w:sz w:val="22"/>
          <w:szCs w:val="22"/>
        </w:rPr>
      </w:pPr>
      <w:r>
        <w:rPr>
          <w:rFonts w:eastAsia="Arial" w:cs="Arial" w:ascii="Arial" w:hAnsi="Arial"/>
          <w:color w:val="000000"/>
          <w:sz w:val="22"/>
          <w:szCs w:val="22"/>
        </w:rPr>
        <w:t>Captura del despliegue exitoso.</w:t>
      </w:r>
    </w:p>
    <w:p>
      <w:pPr>
        <w:pStyle w:val="Normal"/>
        <w:numPr>
          <w:ilvl w:val="0"/>
          <w:numId w:val="5"/>
        </w:numPr>
        <w:pBdr/>
        <w:spacing w:lineRule="auto" w:line="360" w:before="0" w:after="0"/>
        <w:jc w:val="both"/>
        <w:rPr>
          <w:color w:val="000000"/>
          <w:sz w:val="22"/>
          <w:szCs w:val="22"/>
        </w:rPr>
      </w:pPr>
      <w:r>
        <w:rPr>
          <w:rFonts w:eastAsia="Arial" w:cs="Arial" w:ascii="Arial" w:hAnsi="Arial"/>
          <w:color w:val="000000"/>
          <w:sz w:val="22"/>
          <w:szCs w:val="22"/>
        </w:rPr>
        <w:t>URL pública de la aplicación.</w:t>
      </w:r>
    </w:p>
    <w:p>
      <w:pPr>
        <w:pStyle w:val="Normal"/>
        <w:numPr>
          <w:ilvl w:val="0"/>
          <w:numId w:val="5"/>
        </w:numPr>
        <w:pBdr/>
        <w:spacing w:lineRule="auto" w:line="360" w:before="0" w:after="160"/>
        <w:jc w:val="both"/>
        <w:rPr>
          <w:color w:val="000000"/>
          <w:sz w:val="22"/>
          <w:szCs w:val="22"/>
        </w:rPr>
      </w:pPr>
      <w:r>
        <w:rPr>
          <w:rFonts w:eastAsia="Arial" w:cs="Arial" w:ascii="Arial" w:hAnsi="Arial"/>
          <w:color w:val="000000"/>
          <w:sz w:val="22"/>
          <w:szCs w:val="22"/>
        </w:rPr>
        <w:t>Captura del sistema funcionando en la nube.</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Tabla sugerida:</w:t>
      </w:r>
    </w:p>
    <w:p>
      <w:pPr>
        <w:pStyle w:val="Normal"/>
        <w:spacing w:lineRule="auto" w:line="360" w:before="0" w:after="160"/>
        <w:rPr>
          <w:rFonts w:ascii="Arial" w:hAnsi="Arial" w:eastAsia="Arial" w:cs="Arial"/>
          <w:i/>
          <w:iCs/>
          <w:sz w:val="22"/>
          <w:szCs w:val="22"/>
        </w:rPr>
      </w:pPr>
      <w:r>
        <w:rPr>
          <w:rFonts w:eastAsia="Arial" w:cs="Arial" w:ascii="Arial" w:hAnsi="Arial"/>
          <w:b/>
          <w:bCs/>
          <w:sz w:val="22"/>
          <w:szCs w:val="22"/>
        </w:rPr>
        <w:t>Tabla 13</w:t>
      </w:r>
      <w:r>
        <w:rPr>
          <w:rFonts w:eastAsia="Arial" w:cs="Arial" w:ascii="Arial" w:hAnsi="Arial"/>
          <w:b/>
          <w:bCs/>
          <w:color w:val="FFFFFF"/>
          <w:sz w:val="22"/>
          <w:szCs w:val="22"/>
        </w:rPr>
        <w:t>.</w:t>
        <w:br/>
      </w:r>
      <w:r>
        <w:rPr>
          <w:rFonts w:eastAsia="Arial" w:cs="Arial" w:ascii="Arial" w:hAnsi="Arial"/>
          <w:i/>
          <w:iCs/>
          <w:sz w:val="22"/>
          <w:szCs w:val="22"/>
        </w:rPr>
        <w:t>Evidencia de despliegue del sistema</w:t>
      </w:r>
    </w:p>
    <w:tbl>
      <w:tblPr>
        <w:tblStyle w:val="af8"/>
        <w:tblW w:w="9070" w:type="dxa"/>
        <w:jc w:val="start"/>
        <w:tblInd w:w="108" w:type="dxa"/>
        <w:tblLayout w:type="fixed"/>
        <w:tblCellMar>
          <w:top w:w="0" w:type="dxa"/>
          <w:start w:w="108" w:type="dxa"/>
          <w:bottom w:w="0" w:type="dxa"/>
          <w:end w:w="108" w:type="dxa"/>
        </w:tblCellMar>
        <w:tblLook w:val="0400" w:noHBand="0" w:noVBand="1" w:firstColumn="0" w:lastRow="0" w:lastColumn="0" w:firstRow="0"/>
      </w:tblPr>
      <w:tblGrid>
        <w:gridCol w:w="1893"/>
        <w:gridCol w:w="4581"/>
        <w:gridCol w:w="2596"/>
      </w:tblGrid>
      <w:tr>
        <w:trPr>
          <w:trHeight w:val="288" w:hRule="atLeast"/>
        </w:trPr>
        <w:tc>
          <w:tcPr>
            <w:tcW w:w="1893"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Elemento</w:t>
            </w:r>
          </w:p>
        </w:tc>
        <w:tc>
          <w:tcPr>
            <w:tcW w:w="4581"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Descripción</w:t>
            </w:r>
          </w:p>
        </w:tc>
        <w:tc>
          <w:tcPr>
            <w:tcW w:w="2596"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Evidencia</w:t>
            </w:r>
          </w:p>
        </w:tc>
      </w:tr>
      <w:tr>
        <w:trPr>
          <w:trHeight w:val="288" w:hRule="atLeast"/>
        </w:trPr>
        <w:tc>
          <w:tcPr>
            <w:tcW w:w="1893"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Recurso Azure</w:t>
            </w:r>
          </w:p>
        </w:tc>
        <w:tc>
          <w:tcPr>
            <w:tcW w:w="4581"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Aplicación web creada en Azure.</w:t>
            </w:r>
          </w:p>
        </w:tc>
        <w:tc>
          <w:tcPr>
            <w:tcW w:w="2596"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Captura del recurso.</w:t>
            </w:r>
          </w:p>
        </w:tc>
      </w:tr>
      <w:tr>
        <w:trPr>
          <w:trHeight w:val="288" w:hRule="atLeast"/>
        </w:trPr>
        <w:tc>
          <w:tcPr>
            <w:tcW w:w="1893"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GitHub</w:t>
            </w:r>
          </w:p>
        </w:tc>
        <w:tc>
          <w:tcPr>
            <w:tcW w:w="4581"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Repositorio conectado al despliegue.</w:t>
            </w:r>
          </w:p>
        </w:tc>
        <w:tc>
          <w:tcPr>
            <w:tcW w:w="2596"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URL o captura.</w:t>
            </w:r>
          </w:p>
        </w:tc>
      </w:tr>
      <w:tr>
        <w:trPr>
          <w:trHeight w:val="288" w:hRule="atLeast"/>
        </w:trPr>
        <w:tc>
          <w:tcPr>
            <w:tcW w:w="1893"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GitHub Actions</w:t>
            </w:r>
          </w:p>
        </w:tc>
        <w:tc>
          <w:tcPr>
            <w:tcW w:w="4581"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Workflow ejecutado correctamente.</w:t>
            </w:r>
          </w:p>
        </w:tc>
        <w:tc>
          <w:tcPr>
            <w:tcW w:w="2596"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Captura del proceso.</w:t>
            </w:r>
          </w:p>
        </w:tc>
      </w:tr>
      <w:tr>
        <w:trPr>
          <w:trHeight w:val="288" w:hRule="atLeast"/>
        </w:trPr>
        <w:tc>
          <w:tcPr>
            <w:tcW w:w="1893"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URL pública</w:t>
            </w:r>
          </w:p>
        </w:tc>
        <w:tc>
          <w:tcPr>
            <w:tcW w:w="4581"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Enlace de acceso a la aplicación.</w:t>
            </w:r>
          </w:p>
        </w:tc>
        <w:tc>
          <w:tcPr>
            <w:tcW w:w="2596"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URL y captura.</w:t>
            </w:r>
          </w:p>
        </w:tc>
      </w:tr>
    </w:tbl>
    <w:p>
      <w:pPr>
        <w:pStyle w:val="Normal"/>
        <w:spacing w:lineRule="auto" w:line="360"/>
        <w:ind w:firstLine="720"/>
        <w:jc w:val="both"/>
        <w:rPr>
          <w:rFonts w:ascii="Arial" w:hAnsi="Arial" w:eastAsia="Arial" w:cs="Arial"/>
          <w:sz w:val="22"/>
          <w:szCs w:val="22"/>
          <w:highlight w:val="yellow"/>
        </w:rPr>
      </w:pPr>
      <w:r>
        <w:rPr>
          <w:rFonts w:eastAsia="Arial" w:cs="Arial" w:ascii="Arial" w:hAnsi="Arial"/>
          <w:sz w:val="22"/>
          <w:szCs w:val="22"/>
          <w:highlight w:val="yellow"/>
        </w:rPr>
        <w:t>Guía al alumno:</w:t>
      </w:r>
      <w:r>
        <w:rPr>
          <w:highlight w:val="yellow"/>
        </w:rPr>
        <w:t xml:space="preserve"> </w:t>
      </w:r>
      <w:r>
        <w:rPr>
          <w:rFonts w:eastAsia="Arial" w:cs="Arial" w:ascii="Arial" w:hAnsi="Arial"/>
          <w:sz w:val="22"/>
          <w:szCs w:val="22"/>
          <w:highlight w:val="yellow"/>
        </w:rPr>
        <w:t>El despliegue debe demostrar que la aplicación no funciona únicamente en local, sino que puede ser publicada y accedida desde un entorno web.</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Heading2"/>
        <w:numPr>
          <w:ilvl w:val="1"/>
          <w:numId w:val="3"/>
        </w:numPr>
        <w:spacing w:before="0" w:after="160"/>
        <w:rPr>
          <w:rFonts w:ascii="Arial" w:hAnsi="Arial" w:eastAsia="Arial" w:cs="Arial"/>
          <w:b/>
          <w:bCs/>
          <w:color w:val="000000"/>
          <w:sz w:val="22"/>
          <w:szCs w:val="22"/>
        </w:rPr>
      </w:pPr>
      <w:bookmarkStart w:id="32" w:name="_heading=h.66eko9fd7tjv"/>
      <w:bookmarkEnd w:id="32"/>
      <w:r>
        <w:rPr>
          <w:rFonts w:eastAsia="Arial" w:cs="Arial" w:ascii="Arial" w:hAnsi="Arial"/>
          <w:b/>
          <w:bCs/>
          <w:color w:val="000000"/>
          <w:sz w:val="22"/>
          <w:szCs w:val="22"/>
        </w:rPr>
        <w:t>Video Demo Reel estructurado</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En este subpunto deben presentar el enlace del video demo reel del proyecto. La guía indica que este video debe tener una duración de 3 a 5 minutos y que no reemplaza la sustentación final.</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 xml:space="preserve">Esta sección debe incluir: </w:t>
      </w:r>
    </w:p>
    <w:p>
      <w:pPr>
        <w:pStyle w:val="Normal"/>
        <w:numPr>
          <w:ilvl w:val="0"/>
          <w:numId w:val="4"/>
        </w:numPr>
        <w:pBdr/>
        <w:spacing w:lineRule="auto" w:line="360" w:before="0" w:after="0"/>
        <w:ind w:hanging="283" w:start="1276"/>
        <w:jc w:val="both"/>
        <w:rPr>
          <w:color w:val="000000"/>
          <w:sz w:val="22"/>
          <w:szCs w:val="22"/>
        </w:rPr>
      </w:pPr>
      <w:r>
        <w:rPr>
          <w:rFonts w:eastAsia="Arial" w:cs="Arial" w:ascii="Arial" w:hAnsi="Arial"/>
          <w:color w:val="000000"/>
          <w:sz w:val="22"/>
          <w:szCs w:val="22"/>
        </w:rPr>
        <w:t>Enlace del video.</w:t>
      </w:r>
    </w:p>
    <w:p>
      <w:pPr>
        <w:pStyle w:val="Normal"/>
        <w:numPr>
          <w:ilvl w:val="0"/>
          <w:numId w:val="4"/>
        </w:numPr>
        <w:pBdr/>
        <w:spacing w:lineRule="auto" w:line="360" w:before="0" w:after="0"/>
        <w:ind w:hanging="283" w:start="1276"/>
        <w:jc w:val="both"/>
        <w:rPr>
          <w:color w:val="000000"/>
          <w:sz w:val="22"/>
          <w:szCs w:val="22"/>
        </w:rPr>
      </w:pPr>
      <w:r>
        <w:rPr>
          <w:rFonts w:eastAsia="Arial" w:cs="Arial" w:ascii="Arial" w:hAnsi="Arial"/>
          <w:color w:val="000000"/>
          <w:sz w:val="22"/>
          <w:szCs w:val="22"/>
        </w:rPr>
        <w:t>Duración del video.</w:t>
      </w:r>
    </w:p>
    <w:p>
      <w:pPr>
        <w:pStyle w:val="Normal"/>
        <w:numPr>
          <w:ilvl w:val="0"/>
          <w:numId w:val="4"/>
        </w:numPr>
        <w:pBdr/>
        <w:spacing w:lineRule="auto" w:line="360" w:before="0" w:after="0"/>
        <w:ind w:hanging="283" w:start="1276"/>
        <w:jc w:val="both"/>
        <w:rPr>
          <w:color w:val="000000"/>
          <w:sz w:val="22"/>
          <w:szCs w:val="22"/>
        </w:rPr>
      </w:pPr>
      <w:r>
        <w:rPr>
          <w:rFonts w:eastAsia="Arial" w:cs="Arial" w:ascii="Arial" w:hAnsi="Arial"/>
          <w:color w:val="000000"/>
          <w:sz w:val="22"/>
          <w:szCs w:val="22"/>
        </w:rPr>
        <w:t>Participación de los integrantes.</w:t>
      </w:r>
    </w:p>
    <w:p>
      <w:pPr>
        <w:pStyle w:val="Normal"/>
        <w:numPr>
          <w:ilvl w:val="0"/>
          <w:numId w:val="4"/>
        </w:numPr>
        <w:pBdr/>
        <w:spacing w:lineRule="auto" w:line="360" w:before="0" w:after="0"/>
        <w:ind w:hanging="283" w:start="1276"/>
        <w:jc w:val="both"/>
        <w:rPr>
          <w:color w:val="000000"/>
          <w:sz w:val="22"/>
          <w:szCs w:val="22"/>
        </w:rPr>
      </w:pPr>
      <w:r>
        <w:rPr>
          <w:rFonts w:eastAsia="Arial" w:cs="Arial" w:ascii="Arial" w:hAnsi="Arial"/>
          <w:color w:val="000000"/>
          <w:sz w:val="22"/>
          <w:szCs w:val="22"/>
        </w:rPr>
        <w:t>Presentación breve del proyecto.</w:t>
      </w:r>
    </w:p>
    <w:p>
      <w:pPr>
        <w:pStyle w:val="Normal"/>
        <w:numPr>
          <w:ilvl w:val="0"/>
          <w:numId w:val="4"/>
        </w:numPr>
        <w:pBdr/>
        <w:spacing w:lineRule="auto" w:line="360" w:before="0" w:after="0"/>
        <w:ind w:hanging="283" w:start="1276"/>
        <w:jc w:val="both"/>
        <w:rPr>
          <w:color w:val="000000"/>
          <w:sz w:val="22"/>
          <w:szCs w:val="22"/>
        </w:rPr>
      </w:pPr>
      <w:r>
        <w:rPr>
          <w:rFonts w:eastAsia="Arial" w:cs="Arial" w:ascii="Arial" w:hAnsi="Arial"/>
          <w:color w:val="000000"/>
          <w:sz w:val="22"/>
          <w:szCs w:val="22"/>
        </w:rPr>
        <w:t>Demostración del inicio de sesión.</w:t>
      </w:r>
    </w:p>
    <w:p>
      <w:pPr>
        <w:pStyle w:val="Normal"/>
        <w:numPr>
          <w:ilvl w:val="0"/>
          <w:numId w:val="4"/>
        </w:numPr>
        <w:pBdr/>
        <w:spacing w:lineRule="auto" w:line="360" w:before="0" w:after="0"/>
        <w:ind w:hanging="283" w:start="1276"/>
        <w:jc w:val="both"/>
        <w:rPr>
          <w:color w:val="000000"/>
          <w:sz w:val="22"/>
          <w:szCs w:val="22"/>
        </w:rPr>
      </w:pPr>
      <w:r>
        <w:rPr>
          <w:rFonts w:eastAsia="Arial" w:cs="Arial" w:ascii="Arial" w:hAnsi="Arial"/>
          <w:color w:val="000000"/>
          <w:sz w:val="22"/>
          <w:szCs w:val="22"/>
        </w:rPr>
        <w:t>Demostración de roles.</w:t>
      </w:r>
    </w:p>
    <w:p>
      <w:pPr>
        <w:pStyle w:val="Normal"/>
        <w:numPr>
          <w:ilvl w:val="0"/>
          <w:numId w:val="4"/>
        </w:numPr>
        <w:pBdr/>
        <w:spacing w:lineRule="auto" w:line="360" w:before="0" w:after="0"/>
        <w:ind w:hanging="283" w:start="1276"/>
        <w:jc w:val="both"/>
        <w:rPr>
          <w:color w:val="000000"/>
          <w:sz w:val="22"/>
          <w:szCs w:val="22"/>
        </w:rPr>
      </w:pPr>
      <w:r>
        <w:rPr>
          <w:rFonts w:eastAsia="Arial" w:cs="Arial" w:ascii="Arial" w:hAnsi="Arial"/>
          <w:color w:val="000000"/>
          <w:sz w:val="22"/>
          <w:szCs w:val="22"/>
        </w:rPr>
        <w:t>Demostración de mantenimientos.</w:t>
      </w:r>
    </w:p>
    <w:p>
      <w:pPr>
        <w:pStyle w:val="Normal"/>
        <w:numPr>
          <w:ilvl w:val="0"/>
          <w:numId w:val="4"/>
        </w:numPr>
        <w:pBdr/>
        <w:spacing w:lineRule="auto" w:line="360" w:before="0" w:after="0"/>
        <w:ind w:hanging="283" w:start="1276"/>
        <w:jc w:val="both"/>
        <w:rPr>
          <w:color w:val="000000"/>
          <w:sz w:val="22"/>
          <w:szCs w:val="22"/>
        </w:rPr>
      </w:pPr>
      <w:r>
        <w:rPr>
          <w:rFonts w:eastAsia="Arial" w:cs="Arial" w:ascii="Arial" w:hAnsi="Arial"/>
          <w:color w:val="000000"/>
          <w:sz w:val="22"/>
          <w:szCs w:val="22"/>
        </w:rPr>
        <w:t>Demostración de consultas.</w:t>
      </w:r>
    </w:p>
    <w:p>
      <w:pPr>
        <w:pStyle w:val="Normal"/>
        <w:numPr>
          <w:ilvl w:val="0"/>
          <w:numId w:val="4"/>
        </w:numPr>
        <w:pBdr/>
        <w:spacing w:lineRule="auto" w:line="360" w:before="0" w:after="0"/>
        <w:ind w:hanging="283" w:start="1276"/>
        <w:jc w:val="both"/>
        <w:rPr>
          <w:color w:val="000000"/>
          <w:sz w:val="22"/>
          <w:szCs w:val="22"/>
        </w:rPr>
      </w:pPr>
      <w:r>
        <w:rPr>
          <w:rFonts w:eastAsia="Arial" w:cs="Arial" w:ascii="Arial" w:hAnsi="Arial"/>
          <w:color w:val="000000"/>
          <w:sz w:val="22"/>
          <w:szCs w:val="22"/>
        </w:rPr>
        <w:t>Demostración de reportes.</w:t>
      </w:r>
    </w:p>
    <w:p>
      <w:pPr>
        <w:pStyle w:val="Normal"/>
        <w:numPr>
          <w:ilvl w:val="0"/>
          <w:numId w:val="4"/>
        </w:numPr>
        <w:pBdr/>
        <w:spacing w:lineRule="auto" w:line="360" w:before="0" w:after="0"/>
        <w:ind w:hanging="283" w:start="1276"/>
        <w:jc w:val="both"/>
        <w:rPr>
          <w:color w:val="000000"/>
          <w:sz w:val="22"/>
          <w:szCs w:val="22"/>
        </w:rPr>
      </w:pPr>
      <w:r>
        <w:rPr>
          <w:rFonts w:eastAsia="Arial" w:cs="Arial" w:ascii="Arial" w:hAnsi="Arial"/>
          <w:color w:val="000000"/>
          <w:sz w:val="22"/>
          <w:szCs w:val="22"/>
        </w:rPr>
        <w:t>Demostración del caso transaccional.</w:t>
      </w:r>
    </w:p>
    <w:p>
      <w:pPr>
        <w:pStyle w:val="Normal"/>
        <w:numPr>
          <w:ilvl w:val="0"/>
          <w:numId w:val="4"/>
        </w:numPr>
        <w:pBdr/>
        <w:spacing w:lineRule="auto" w:line="360" w:before="0" w:after="0"/>
        <w:ind w:hanging="283" w:start="1276"/>
        <w:jc w:val="both"/>
        <w:rPr>
          <w:color w:val="000000"/>
          <w:sz w:val="22"/>
          <w:szCs w:val="22"/>
        </w:rPr>
      </w:pPr>
      <w:r>
        <w:rPr>
          <w:rFonts w:eastAsia="Arial" w:cs="Arial" w:ascii="Arial" w:hAnsi="Arial"/>
          <w:color w:val="000000"/>
          <w:sz w:val="22"/>
          <w:szCs w:val="22"/>
        </w:rPr>
        <w:t>Evidencia del repositorio GitHub.</w:t>
      </w:r>
    </w:p>
    <w:p>
      <w:pPr>
        <w:pStyle w:val="Normal"/>
        <w:numPr>
          <w:ilvl w:val="0"/>
          <w:numId w:val="4"/>
        </w:numPr>
        <w:pBdr/>
        <w:spacing w:lineRule="auto" w:line="360" w:before="0" w:after="160"/>
        <w:ind w:hanging="283" w:start="1276"/>
        <w:jc w:val="both"/>
        <w:rPr>
          <w:color w:val="000000"/>
          <w:sz w:val="22"/>
          <w:szCs w:val="22"/>
        </w:rPr>
      </w:pPr>
      <w:r>
        <w:rPr>
          <w:rFonts w:eastAsia="Arial" w:cs="Arial" w:ascii="Arial" w:hAnsi="Arial"/>
          <w:color w:val="000000"/>
          <w:sz w:val="22"/>
          <w:szCs w:val="22"/>
        </w:rPr>
        <w:t>Evidencia del despliegue en Azure.</w:t>
      </w:r>
    </w:p>
    <w:p>
      <w:pPr>
        <w:pStyle w:val="Normal"/>
        <w:spacing w:lineRule="auto" w:line="360" w:before="0" w:after="160"/>
        <w:ind w:firstLine="720"/>
        <w:jc w:val="both"/>
        <w:rPr>
          <w:rFonts w:ascii="Arial" w:hAnsi="Arial" w:eastAsia="Arial" w:cs="Arial"/>
          <w:sz w:val="22"/>
          <w:szCs w:val="22"/>
        </w:rPr>
      </w:pPr>
      <w:bookmarkStart w:id="33" w:name="_heading=h.xlb32k8d2ysd"/>
      <w:bookmarkEnd w:id="33"/>
      <w:r>
        <w:rPr>
          <w:rFonts w:eastAsia="Arial" w:cs="Arial" w:ascii="Arial" w:hAnsi="Arial"/>
          <w:sz w:val="22"/>
          <w:szCs w:val="22"/>
        </w:rPr>
        <w:t>A continuación, se muestra la manera en que deben de insertarse las figuras en formato APA:</w:t>
      </w:r>
    </w:p>
    <w:p>
      <w:pPr>
        <w:pStyle w:val="Normal"/>
        <w:pBdr/>
        <w:spacing w:lineRule="auto" w:line="360" w:before="0" w:after="160"/>
        <w:rPr>
          <w:rFonts w:ascii="Arial" w:hAnsi="Arial" w:eastAsia="Arial" w:cs="Arial"/>
          <w:b/>
          <w:bCs/>
          <w:color w:val="000000"/>
          <w:sz w:val="22"/>
          <w:szCs w:val="22"/>
        </w:rPr>
      </w:pPr>
      <w:r>
        <w:rPr>
          <w:rFonts w:eastAsia="Arial" w:cs="Arial" w:ascii="Arial" w:hAnsi="Arial"/>
          <w:b/>
          <w:bCs/>
          <w:color w:val="000000"/>
          <w:sz w:val="22"/>
          <w:szCs w:val="22"/>
        </w:rPr>
        <w:t>Figura 1</w:t>
      </w:r>
      <w:r>
        <w:rPr>
          <w:rFonts w:eastAsia="Arial" w:cs="Arial" w:ascii="Arial" w:hAnsi="Arial"/>
          <w:b/>
          <w:bCs/>
          <w:color w:val="FFFFFF"/>
          <w:sz w:val="22"/>
          <w:szCs w:val="22"/>
        </w:rPr>
        <w:t>.</w:t>
      </w:r>
      <w:r>
        <w:rPr>
          <w:rFonts w:eastAsia="Arial" w:cs="Arial" w:ascii="Arial" w:hAnsi="Arial"/>
          <w:b/>
          <w:bCs/>
          <w:color w:val="000000"/>
          <w:sz w:val="22"/>
          <w:szCs w:val="22"/>
        </w:rPr>
        <w:br/>
      </w:r>
      <w:r>
        <w:rPr>
          <w:rFonts w:eastAsia="Arial" w:cs="Arial" w:ascii="Arial" w:hAnsi="Arial"/>
          <w:i/>
          <w:iCs/>
          <w:color w:val="000000"/>
          <w:sz w:val="22"/>
          <w:szCs w:val="22"/>
        </w:rPr>
        <w:t>Metodología de ejecución del Plan Estratégico Institucional de la Universidad Señor de Sipán</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i/>
          <w:iCs/>
          <w:sz w:val="22"/>
          <w:szCs w:val="22"/>
        </w:rPr>
        <w:t>Nota.</w:t>
      </w:r>
      <w:r>
        <w:rPr>
          <w:rFonts w:eastAsia="Arial" w:cs="Arial" w:ascii="Arial" w:hAnsi="Arial"/>
          <w:sz w:val="22"/>
          <w:szCs w:val="22"/>
        </w:rPr>
        <w:t xml:space="preserve"> Fuente: USS (2021).</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Guía al alumno: El video debe ser claro, breve y funcional. Debe mostrar el sistema ejecutándose, no solo diapositivas.</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Heading2"/>
        <w:numPr>
          <w:ilvl w:val="1"/>
          <w:numId w:val="3"/>
        </w:numPr>
        <w:spacing w:before="0" w:after="160"/>
        <w:rPr>
          <w:rFonts w:ascii="Arial" w:hAnsi="Arial" w:eastAsia="Arial" w:cs="Arial"/>
          <w:b/>
          <w:bCs/>
          <w:color w:val="000000"/>
          <w:sz w:val="22"/>
          <w:szCs w:val="22"/>
        </w:rPr>
      </w:pPr>
      <w:bookmarkStart w:id="34" w:name="_heading=h.zdzabtyvmzh7"/>
      <w:bookmarkEnd w:id="34"/>
      <w:r>
        <w:rPr>
          <w:rFonts w:eastAsia="Arial" w:cs="Arial" w:ascii="Arial" w:hAnsi="Arial"/>
          <w:b/>
          <w:bCs/>
          <w:color w:val="000000"/>
          <w:sz w:val="22"/>
          <w:szCs w:val="22"/>
        </w:rPr>
        <w:t>Checklist de cumplimiento técnico</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En este subpunto deben completar una tabla de verificación para demostrar que el proyecto cumple con los requisitos mínimos establecidos en la guía. Este checklist permite revisar de manera rápida si el sistema evidencia conexión a base de datos, roles, sesiones, mantenimientos, consultas, reportes, transacción, GitHub, Azure, GitHub Actions y video demo reel.</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Tabla sugerida:</w:t>
      </w:r>
    </w:p>
    <w:p>
      <w:pPr>
        <w:pStyle w:val="Normal"/>
        <w:spacing w:lineRule="auto" w:line="360" w:before="0" w:after="160"/>
        <w:rPr>
          <w:rFonts w:ascii="Arial" w:hAnsi="Arial" w:eastAsia="Arial" w:cs="Arial"/>
          <w:i/>
          <w:iCs/>
          <w:sz w:val="22"/>
          <w:szCs w:val="22"/>
        </w:rPr>
      </w:pPr>
      <w:r>
        <w:rPr>
          <w:rFonts w:eastAsia="Arial" w:cs="Arial" w:ascii="Arial" w:hAnsi="Arial"/>
          <w:b/>
          <w:bCs/>
          <w:sz w:val="22"/>
          <w:szCs w:val="22"/>
        </w:rPr>
        <w:t>Tabla 14</w:t>
      </w:r>
      <w:r>
        <w:rPr>
          <w:rFonts w:eastAsia="Arial" w:cs="Arial" w:ascii="Arial" w:hAnsi="Arial"/>
          <w:b/>
          <w:bCs/>
          <w:color w:val="FFFFFF"/>
          <w:sz w:val="22"/>
          <w:szCs w:val="22"/>
        </w:rPr>
        <w:t>.</w:t>
        <w:br/>
      </w:r>
      <w:r>
        <w:rPr>
          <w:rFonts w:eastAsia="Arial" w:cs="Arial" w:ascii="Arial" w:hAnsi="Arial"/>
          <w:i/>
          <w:iCs/>
          <w:sz w:val="22"/>
          <w:szCs w:val="22"/>
        </w:rPr>
        <w:t>Checklist de cumplimiento técnico del proyecto</w:t>
      </w:r>
    </w:p>
    <w:tbl>
      <w:tblPr>
        <w:tblStyle w:val="af9"/>
        <w:tblW w:w="9070" w:type="dxa"/>
        <w:jc w:val="start"/>
        <w:tblInd w:w="108" w:type="dxa"/>
        <w:tblLayout w:type="fixed"/>
        <w:tblCellMar>
          <w:top w:w="0" w:type="dxa"/>
          <w:start w:w="108" w:type="dxa"/>
          <w:bottom w:w="0" w:type="dxa"/>
          <w:end w:w="108" w:type="dxa"/>
        </w:tblCellMar>
        <w:tblLook w:val="0400" w:noHBand="0" w:noVBand="1" w:firstColumn="0" w:lastRow="0" w:lastColumn="0" w:firstRow="0"/>
      </w:tblPr>
      <w:tblGrid>
        <w:gridCol w:w="3215"/>
        <w:gridCol w:w="1575"/>
        <w:gridCol w:w="4280"/>
      </w:tblGrid>
      <w:tr>
        <w:trPr>
          <w:trHeight w:val="288" w:hRule="atLeast"/>
        </w:trPr>
        <w:tc>
          <w:tcPr>
            <w:tcW w:w="3215"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Requisito solicitado</w:t>
            </w:r>
          </w:p>
        </w:tc>
        <w:tc>
          <w:tcPr>
            <w:tcW w:w="1575"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Cumple</w:t>
            </w:r>
          </w:p>
        </w:tc>
        <w:tc>
          <w:tcPr>
            <w:tcW w:w="4280"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Evidencia presentada</w:t>
            </w:r>
          </w:p>
        </w:tc>
      </w:tr>
      <w:tr>
        <w:trPr>
          <w:trHeight w:val="288" w:hRule="atLeast"/>
        </w:trPr>
        <w:tc>
          <w:tcPr>
            <w:tcW w:w="3215"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Conexión con base de datos</w:t>
            </w:r>
          </w:p>
        </w:tc>
        <w:tc>
          <w:tcPr>
            <w:tcW w:w="1575"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Sí / No</w:t>
            </w:r>
          </w:p>
        </w:tc>
        <w:tc>
          <w:tcPr>
            <w:tcW w:w="4280"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Captura de conexión o configuración.</w:t>
            </w:r>
          </w:p>
        </w:tc>
      </w:tr>
      <w:tr>
        <w:trPr>
          <w:trHeight w:val="288" w:hRule="atLeast"/>
        </w:trPr>
        <w:tc>
          <w:tcPr>
            <w:tcW w:w="3215"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Gestión de roles</w:t>
            </w:r>
          </w:p>
        </w:tc>
        <w:tc>
          <w:tcPr>
            <w:tcW w:w="1575"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Sí / No</w:t>
            </w:r>
          </w:p>
        </w:tc>
        <w:tc>
          <w:tcPr>
            <w:tcW w:w="4280"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Captura de roles o permisos.</w:t>
            </w:r>
          </w:p>
        </w:tc>
      </w:tr>
      <w:tr>
        <w:trPr>
          <w:trHeight w:val="288" w:hRule="atLeast"/>
        </w:trPr>
        <w:tc>
          <w:tcPr>
            <w:tcW w:w="3215"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Gestión de sesiones</w:t>
            </w:r>
          </w:p>
        </w:tc>
        <w:tc>
          <w:tcPr>
            <w:tcW w:w="1575"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Sí / No</w:t>
            </w:r>
          </w:p>
        </w:tc>
        <w:tc>
          <w:tcPr>
            <w:tcW w:w="4280"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Captura de login y logout.</w:t>
            </w:r>
          </w:p>
        </w:tc>
      </w:tr>
      <w:tr>
        <w:trPr>
          <w:trHeight w:val="288" w:hRule="atLeast"/>
        </w:trPr>
        <w:tc>
          <w:tcPr>
            <w:tcW w:w="3215"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3 mantenimientos</w:t>
            </w:r>
          </w:p>
        </w:tc>
        <w:tc>
          <w:tcPr>
            <w:tcW w:w="1575"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Sí / No</w:t>
            </w:r>
          </w:p>
        </w:tc>
        <w:tc>
          <w:tcPr>
            <w:tcW w:w="4280"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Capturas de CRUD implementados.</w:t>
            </w:r>
          </w:p>
        </w:tc>
      </w:tr>
      <w:tr>
        <w:trPr>
          <w:trHeight w:val="288" w:hRule="atLeast"/>
        </w:trPr>
        <w:tc>
          <w:tcPr>
            <w:tcW w:w="3215"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2 consultas</w:t>
            </w:r>
          </w:p>
        </w:tc>
        <w:tc>
          <w:tcPr>
            <w:tcW w:w="1575"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Sí / No</w:t>
            </w:r>
          </w:p>
        </w:tc>
        <w:tc>
          <w:tcPr>
            <w:tcW w:w="4280"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Capturas de consultas funcionales.</w:t>
            </w:r>
          </w:p>
        </w:tc>
      </w:tr>
      <w:tr>
        <w:trPr>
          <w:trHeight w:val="288" w:hRule="atLeast"/>
        </w:trPr>
        <w:tc>
          <w:tcPr>
            <w:tcW w:w="3215"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2 reportes</w:t>
            </w:r>
          </w:p>
        </w:tc>
        <w:tc>
          <w:tcPr>
            <w:tcW w:w="1575"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Sí / No</w:t>
            </w:r>
          </w:p>
        </w:tc>
        <w:tc>
          <w:tcPr>
            <w:tcW w:w="4280"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Capturas o archivos generados.</w:t>
            </w:r>
          </w:p>
        </w:tc>
      </w:tr>
      <w:tr>
        <w:trPr>
          <w:trHeight w:val="288" w:hRule="atLeast"/>
        </w:trPr>
        <w:tc>
          <w:tcPr>
            <w:tcW w:w="3215"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1 caso transaccional</w:t>
            </w:r>
          </w:p>
        </w:tc>
        <w:tc>
          <w:tcPr>
            <w:tcW w:w="1575"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Sí / No</w:t>
            </w:r>
          </w:p>
        </w:tc>
        <w:tc>
          <w:tcPr>
            <w:tcW w:w="4280"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Captura del flujo y base de datos.</w:t>
            </w:r>
          </w:p>
        </w:tc>
      </w:tr>
      <w:tr>
        <w:trPr>
          <w:trHeight w:val="288" w:hRule="atLeast"/>
        </w:trPr>
        <w:tc>
          <w:tcPr>
            <w:tcW w:w="3215"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Repositorio GitHub</w:t>
            </w:r>
          </w:p>
        </w:tc>
        <w:tc>
          <w:tcPr>
            <w:tcW w:w="1575"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Sí / No</w:t>
            </w:r>
          </w:p>
        </w:tc>
        <w:tc>
          <w:tcPr>
            <w:tcW w:w="4280"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URL del repositorio.</w:t>
            </w:r>
          </w:p>
        </w:tc>
      </w:tr>
      <w:tr>
        <w:trPr>
          <w:trHeight w:val="288" w:hRule="atLeast"/>
        </w:trPr>
        <w:tc>
          <w:tcPr>
            <w:tcW w:w="3215"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Despliegue en Azure</w:t>
            </w:r>
          </w:p>
        </w:tc>
        <w:tc>
          <w:tcPr>
            <w:tcW w:w="1575"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Sí / No</w:t>
            </w:r>
          </w:p>
        </w:tc>
        <w:tc>
          <w:tcPr>
            <w:tcW w:w="4280"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URL pública y captura.</w:t>
            </w:r>
          </w:p>
        </w:tc>
      </w:tr>
      <w:tr>
        <w:trPr>
          <w:trHeight w:val="288" w:hRule="atLeast"/>
        </w:trPr>
        <w:tc>
          <w:tcPr>
            <w:tcW w:w="3215"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GitHub Actions</w:t>
            </w:r>
          </w:p>
        </w:tc>
        <w:tc>
          <w:tcPr>
            <w:tcW w:w="1575"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Sí / No</w:t>
            </w:r>
          </w:p>
        </w:tc>
        <w:tc>
          <w:tcPr>
            <w:tcW w:w="4280"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Captura del workflow.</w:t>
            </w:r>
          </w:p>
        </w:tc>
      </w:tr>
      <w:tr>
        <w:trPr>
          <w:trHeight w:val="288" w:hRule="atLeast"/>
        </w:trPr>
        <w:tc>
          <w:tcPr>
            <w:tcW w:w="3215"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Video Demo Reel</w:t>
            </w:r>
          </w:p>
        </w:tc>
        <w:tc>
          <w:tcPr>
            <w:tcW w:w="1575"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Sí / No</w:t>
            </w:r>
          </w:p>
        </w:tc>
        <w:tc>
          <w:tcPr>
            <w:tcW w:w="4280"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Enlace del video.</w:t>
            </w:r>
          </w:p>
        </w:tc>
      </w:tr>
    </w:tbl>
    <w:p>
      <w:pPr>
        <w:pStyle w:val="Normal"/>
        <w:spacing w:lineRule="auto" w:line="360"/>
        <w:ind w:firstLine="720"/>
        <w:jc w:val="both"/>
        <w:rPr>
          <w:rFonts w:ascii="Arial" w:hAnsi="Arial" w:eastAsia="Arial" w:cs="Arial"/>
          <w:sz w:val="22"/>
          <w:szCs w:val="22"/>
          <w:highlight w:val="yellow"/>
        </w:rPr>
        <w:sectPr>
          <w:headerReference w:type="default" r:id="rId34"/>
          <w:headerReference w:type="first" r:id="rId35"/>
          <w:footerReference w:type="default" r:id="rId36"/>
          <w:footerReference w:type="first" r:id="rId37"/>
          <w:type w:val="nextPage"/>
          <w:pgSz w:w="11906" w:h="16838"/>
          <w:pgMar w:left="1418" w:right="1418" w:gutter="0" w:header="709" w:top="1701" w:footer="709" w:bottom="1701"/>
          <w:pgNumType w:fmt="decimal"/>
          <w:formProt w:val="false"/>
          <w:textDirection w:val="lrTb"/>
          <w:docGrid w:type="default" w:linePitch="100" w:charSpace="0"/>
        </w:sectPr>
      </w:pPr>
      <w:r>
        <w:rPr>
          <w:rFonts w:eastAsia="Arial" w:cs="Arial" w:ascii="Arial" w:hAnsi="Arial"/>
          <w:sz w:val="22"/>
          <w:szCs w:val="22"/>
          <w:highlight w:val="yellow"/>
        </w:rPr>
        <w:t>Guía al alumno:</w:t>
      </w:r>
      <w:r>
        <w:rPr>
          <w:highlight w:val="yellow"/>
        </w:rPr>
        <w:t xml:space="preserve"> </w:t>
      </w:r>
      <w:r>
        <w:rPr>
          <w:rFonts w:eastAsia="Arial" w:cs="Arial" w:ascii="Arial" w:hAnsi="Arial"/>
          <w:sz w:val="22"/>
          <w:szCs w:val="22"/>
          <w:highlight w:val="yellow"/>
        </w:rPr>
        <w:t>Este checklist debe completarse con honestidad y con evidencias reales. Si un requisito no se cumple, debe indicarse como pendiente o no implementado.</w:t>
      </w:r>
    </w:p>
    <w:p>
      <w:pPr>
        <w:pStyle w:val="Normal"/>
        <w:numPr>
          <w:ilvl w:val="0"/>
          <w:numId w:val="3"/>
        </w:numPr>
        <w:pBdr/>
        <w:spacing w:lineRule="auto" w:line="360" w:before="0" w:after="160"/>
        <w:ind w:hanging="720" w:start="720"/>
        <w:jc w:val="both"/>
        <w:rPr>
          <w:rFonts w:ascii="Arial" w:hAnsi="Arial" w:eastAsia="Arial" w:cs="Arial"/>
          <w:b/>
          <w:bCs/>
          <w:color w:val="000000"/>
          <w:sz w:val="22"/>
          <w:szCs w:val="22"/>
        </w:rPr>
      </w:pPr>
      <w:bookmarkStart w:id="35" w:name="_heading=h.lkddd7j1zl56"/>
      <w:bookmarkEnd w:id="35"/>
      <w:r>
        <w:rPr>
          <w:rFonts w:eastAsia="Arial" w:cs="Arial" w:ascii="Arial" w:hAnsi="Arial"/>
          <w:b/>
          <w:bCs/>
          <w:color w:val="000000"/>
          <w:sz w:val="22"/>
          <w:szCs w:val="22"/>
        </w:rPr>
        <w:t>Conclusiones</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Las conclusiones no deben ser opiniones generales ni repetir la introducción. Deben expresar los principales resultados alcanzados a partir del análisis, diseño, implementación y despliegue de la aplicación web. Asimismo, deben evidenciar el cumplimiento de los productos desarrollados en el curso, tales como la base de datos, la persistencia con JPA, la configuración con Maven, el control de versiones con GitHub, la implementación con Spring Boot, los reportes con JasperReports y el despliegue en Microsoft Azure.</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Debe incluir:</w:t>
      </w:r>
    </w:p>
    <w:p>
      <w:pPr>
        <w:pStyle w:val="Normal"/>
        <w:numPr>
          <w:ilvl w:val="0"/>
          <w:numId w:val="5"/>
        </w:numPr>
        <w:pBdr/>
        <w:spacing w:lineRule="auto" w:line="360" w:before="0" w:after="0"/>
        <w:jc w:val="both"/>
        <w:rPr>
          <w:color w:val="000000"/>
          <w:sz w:val="22"/>
          <w:szCs w:val="22"/>
        </w:rPr>
      </w:pPr>
      <w:r>
        <w:rPr>
          <w:rFonts w:eastAsia="Arial" w:cs="Arial" w:ascii="Arial" w:hAnsi="Arial"/>
          <w:color w:val="000000"/>
          <w:sz w:val="22"/>
          <w:szCs w:val="22"/>
        </w:rPr>
        <w:t>Una conclusión por cada objetivo específico.</w:t>
      </w:r>
    </w:p>
    <w:p>
      <w:pPr>
        <w:pStyle w:val="Normal"/>
        <w:numPr>
          <w:ilvl w:val="0"/>
          <w:numId w:val="5"/>
        </w:numPr>
        <w:pBdr/>
        <w:spacing w:lineRule="auto" w:line="360" w:before="0" w:after="0"/>
        <w:jc w:val="both"/>
        <w:rPr>
          <w:color w:val="000000"/>
          <w:sz w:val="22"/>
          <w:szCs w:val="22"/>
        </w:rPr>
      </w:pPr>
      <w:r>
        <w:rPr>
          <w:rFonts w:eastAsia="Arial" w:cs="Arial" w:ascii="Arial" w:hAnsi="Arial"/>
          <w:color w:val="000000"/>
          <w:sz w:val="22"/>
          <w:szCs w:val="22"/>
        </w:rPr>
        <w:t>Relación directa con lo desarrollado en el proyecto.</w:t>
      </w:r>
    </w:p>
    <w:p>
      <w:pPr>
        <w:pStyle w:val="Normal"/>
        <w:numPr>
          <w:ilvl w:val="0"/>
          <w:numId w:val="5"/>
        </w:numPr>
        <w:pBdr/>
        <w:spacing w:lineRule="auto" w:line="360" w:before="0" w:after="0"/>
        <w:jc w:val="both"/>
        <w:rPr>
          <w:color w:val="000000"/>
          <w:sz w:val="22"/>
          <w:szCs w:val="22"/>
        </w:rPr>
      </w:pPr>
      <w:r>
        <w:rPr>
          <w:rFonts w:eastAsia="Arial" w:cs="Arial" w:ascii="Arial" w:hAnsi="Arial"/>
          <w:color w:val="000000"/>
          <w:sz w:val="22"/>
          <w:szCs w:val="22"/>
        </w:rPr>
        <w:t>Mención clara de los productos o funcionalidades logradas.</w:t>
      </w:r>
    </w:p>
    <w:p>
      <w:pPr>
        <w:pStyle w:val="Normal"/>
        <w:numPr>
          <w:ilvl w:val="0"/>
          <w:numId w:val="5"/>
        </w:numPr>
        <w:pBdr/>
        <w:spacing w:lineRule="auto" w:line="360" w:before="0" w:after="0"/>
        <w:jc w:val="both"/>
        <w:rPr>
          <w:color w:val="000000"/>
          <w:sz w:val="22"/>
          <w:szCs w:val="22"/>
        </w:rPr>
      </w:pPr>
      <w:r>
        <w:rPr>
          <w:rFonts w:eastAsia="Arial" w:cs="Arial" w:ascii="Arial" w:hAnsi="Arial"/>
          <w:color w:val="000000"/>
          <w:sz w:val="22"/>
          <w:szCs w:val="22"/>
        </w:rPr>
        <w:t>Redacción precisa, técnica y coherente.</w:t>
      </w:r>
    </w:p>
    <w:p>
      <w:pPr>
        <w:pStyle w:val="Normal"/>
        <w:numPr>
          <w:ilvl w:val="0"/>
          <w:numId w:val="5"/>
        </w:numPr>
        <w:pBdr/>
        <w:spacing w:lineRule="auto" w:line="360" w:before="0" w:after="0"/>
        <w:jc w:val="both"/>
        <w:rPr>
          <w:color w:val="000000"/>
          <w:sz w:val="22"/>
          <w:szCs w:val="22"/>
        </w:rPr>
      </w:pPr>
      <w:r>
        <w:rPr>
          <w:rFonts w:eastAsia="Arial" w:cs="Arial" w:ascii="Arial" w:hAnsi="Arial"/>
          <w:color w:val="000000"/>
          <w:sz w:val="22"/>
          <w:szCs w:val="22"/>
        </w:rPr>
        <w:t>cumplimiento del objetivo del sistema;</w:t>
      </w:r>
    </w:p>
    <w:p>
      <w:pPr>
        <w:pStyle w:val="Normal"/>
        <w:numPr>
          <w:ilvl w:val="0"/>
          <w:numId w:val="5"/>
        </w:numPr>
        <w:pBdr/>
        <w:spacing w:lineRule="auto" w:line="360" w:before="0" w:after="0"/>
        <w:jc w:val="both"/>
        <w:rPr>
          <w:color w:val="000000"/>
          <w:sz w:val="22"/>
          <w:szCs w:val="22"/>
        </w:rPr>
      </w:pPr>
      <w:r>
        <w:rPr>
          <w:rFonts w:eastAsia="Arial" w:cs="Arial" w:ascii="Arial" w:hAnsi="Arial"/>
          <w:color w:val="000000"/>
          <w:sz w:val="22"/>
          <w:szCs w:val="22"/>
        </w:rPr>
        <w:t>aplicación de tecnologías del curso;</w:t>
      </w:r>
    </w:p>
    <w:p>
      <w:pPr>
        <w:pStyle w:val="Normal"/>
        <w:numPr>
          <w:ilvl w:val="0"/>
          <w:numId w:val="5"/>
        </w:numPr>
        <w:pBdr/>
        <w:spacing w:lineRule="auto" w:line="360" w:before="0" w:after="160"/>
        <w:jc w:val="both"/>
        <w:rPr>
          <w:color w:val="000000"/>
          <w:sz w:val="22"/>
          <w:szCs w:val="22"/>
        </w:rPr>
        <w:sectPr>
          <w:headerReference w:type="default" r:id="rId38"/>
          <w:headerReference w:type="first" r:id="rId39"/>
          <w:footerReference w:type="default" r:id="rId40"/>
          <w:footerReference w:type="first" r:id="rId41"/>
          <w:type w:val="nextPage"/>
          <w:pgSz w:w="11906" w:h="16838"/>
          <w:pgMar w:left="1418" w:right="1418" w:gutter="0" w:header="709" w:top="1701" w:footer="709" w:bottom="1701"/>
          <w:pgNumType w:fmt="decimal"/>
          <w:formProt w:val="false"/>
          <w:textDirection w:val="lrTb"/>
          <w:docGrid w:type="default" w:linePitch="100" w:charSpace="0"/>
        </w:sectPr>
      </w:pPr>
      <w:r>
        <w:rPr>
          <w:rFonts w:eastAsia="Arial" w:cs="Arial" w:ascii="Arial" w:hAnsi="Arial"/>
          <w:color w:val="000000"/>
          <w:sz w:val="22"/>
          <w:szCs w:val="22"/>
        </w:rPr>
        <w:t>aporte de la solución web al proceso elegido.</w:t>
      </w:r>
    </w:p>
    <w:p>
      <w:pPr>
        <w:pStyle w:val="Normal"/>
        <w:numPr>
          <w:ilvl w:val="0"/>
          <w:numId w:val="3"/>
        </w:numPr>
        <w:pBdr/>
        <w:spacing w:lineRule="auto" w:line="360" w:before="0" w:after="160"/>
        <w:ind w:hanging="720" w:start="720"/>
        <w:jc w:val="both"/>
        <w:rPr>
          <w:rFonts w:ascii="Arial" w:hAnsi="Arial" w:eastAsia="Arial" w:cs="Arial"/>
          <w:b/>
          <w:bCs/>
          <w:color w:val="000000"/>
          <w:sz w:val="22"/>
          <w:szCs w:val="22"/>
        </w:rPr>
      </w:pPr>
      <w:bookmarkStart w:id="36" w:name="_heading=h.q02ch4rnt6ed"/>
      <w:bookmarkEnd w:id="36"/>
      <w:r>
        <w:rPr>
          <w:rFonts w:eastAsia="Arial" w:cs="Arial" w:ascii="Arial" w:hAnsi="Arial"/>
          <w:b/>
          <w:bCs/>
          <w:color w:val="000000"/>
          <w:sz w:val="22"/>
          <w:szCs w:val="22"/>
        </w:rPr>
        <w:t>Recomendaciones</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En esta sección deben redactar las recomendaciones del proyecto desarrollado. Las recomendaciones deben derivarse de las conclusiones y estar orientadas a la mejora, continuidad o ampliación futura de la aplicación web. No deben confundirse con actividades que ya fueron realizadas durante el proyecto.</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Las recomendaciones deben ser claras, viables y coherentes con el alcance del sistema. Asimismo, deben considerar posibles mejoras técnicas, funcionales, documentales o de despliegue que podrían implementarse en una siguiente versión del proyecto.</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Debe incluir:</w:t>
      </w:r>
    </w:p>
    <w:p>
      <w:pPr>
        <w:pStyle w:val="Normal"/>
        <w:numPr>
          <w:ilvl w:val="0"/>
          <w:numId w:val="5"/>
        </w:numPr>
        <w:pBdr/>
        <w:spacing w:lineRule="auto" w:line="360" w:before="0" w:after="0"/>
        <w:jc w:val="both"/>
        <w:rPr>
          <w:color w:val="000000"/>
          <w:sz w:val="22"/>
          <w:szCs w:val="22"/>
        </w:rPr>
      </w:pPr>
      <w:r>
        <w:rPr>
          <w:rFonts w:eastAsia="Arial" w:cs="Arial" w:ascii="Arial" w:hAnsi="Arial"/>
          <w:color w:val="000000"/>
          <w:sz w:val="22"/>
          <w:szCs w:val="22"/>
        </w:rPr>
        <w:t>Relación con las conclusiones del proyecto.</w:t>
      </w:r>
    </w:p>
    <w:p>
      <w:pPr>
        <w:pStyle w:val="Normal"/>
        <w:numPr>
          <w:ilvl w:val="0"/>
          <w:numId w:val="5"/>
        </w:numPr>
        <w:pBdr/>
        <w:spacing w:lineRule="auto" w:line="360" w:before="0" w:after="0"/>
        <w:jc w:val="both"/>
        <w:rPr>
          <w:color w:val="000000"/>
          <w:sz w:val="22"/>
          <w:szCs w:val="22"/>
        </w:rPr>
      </w:pPr>
      <w:r>
        <w:rPr>
          <w:rFonts w:eastAsia="Arial" w:cs="Arial" w:ascii="Arial" w:hAnsi="Arial"/>
          <w:color w:val="000000"/>
          <w:sz w:val="22"/>
          <w:szCs w:val="22"/>
        </w:rPr>
        <w:t>Propuestas viables de mejora o continuidad.</w:t>
      </w:r>
    </w:p>
    <w:p>
      <w:pPr>
        <w:pStyle w:val="Normal"/>
        <w:numPr>
          <w:ilvl w:val="0"/>
          <w:numId w:val="5"/>
        </w:numPr>
        <w:pBdr/>
        <w:spacing w:lineRule="auto" w:line="360" w:before="0" w:after="0"/>
        <w:jc w:val="both"/>
        <w:rPr>
          <w:color w:val="000000"/>
          <w:sz w:val="22"/>
          <w:szCs w:val="22"/>
        </w:rPr>
      </w:pPr>
      <w:r>
        <w:rPr>
          <w:rFonts w:eastAsia="Arial" w:cs="Arial" w:ascii="Arial" w:hAnsi="Arial"/>
          <w:color w:val="000000"/>
          <w:sz w:val="22"/>
          <w:szCs w:val="22"/>
        </w:rPr>
        <w:t>Orientación técnica, funcional o metodológica.</w:t>
      </w:r>
    </w:p>
    <w:p>
      <w:pPr>
        <w:pStyle w:val="Normal"/>
        <w:numPr>
          <w:ilvl w:val="0"/>
          <w:numId w:val="5"/>
        </w:numPr>
        <w:pBdr/>
        <w:spacing w:lineRule="auto" w:line="360" w:before="0" w:after="160"/>
        <w:jc w:val="both"/>
        <w:rPr>
          <w:color w:val="000000"/>
          <w:sz w:val="22"/>
          <w:szCs w:val="22"/>
        </w:rPr>
        <w:sectPr>
          <w:headerReference w:type="default" r:id="rId42"/>
          <w:headerReference w:type="first" r:id="rId43"/>
          <w:footerReference w:type="default" r:id="rId44"/>
          <w:footerReference w:type="first" r:id="rId45"/>
          <w:type w:val="nextPage"/>
          <w:pgSz w:w="11906" w:h="16838"/>
          <w:pgMar w:left="1418" w:right="1418" w:gutter="0" w:header="709" w:top="1701" w:footer="709" w:bottom="1701"/>
          <w:pgNumType w:fmt="decimal"/>
          <w:formProt w:val="false"/>
          <w:textDirection w:val="lrTb"/>
          <w:docGrid w:type="default" w:linePitch="100" w:charSpace="0"/>
        </w:sectPr>
      </w:pPr>
      <w:r>
        <w:rPr>
          <w:rFonts w:eastAsia="Arial" w:cs="Arial" w:ascii="Arial" w:hAnsi="Arial"/>
          <w:color w:val="000000"/>
          <w:sz w:val="22"/>
          <w:szCs w:val="22"/>
        </w:rPr>
        <w:t>Redacción clara y aplicable al contexto del sistema desarrollado.</w:t>
      </w:r>
    </w:p>
    <w:p>
      <w:pPr>
        <w:pStyle w:val="Normal"/>
        <w:numPr>
          <w:ilvl w:val="0"/>
          <w:numId w:val="3"/>
        </w:numPr>
        <w:pBdr/>
        <w:spacing w:lineRule="auto" w:line="360" w:before="0" w:after="160"/>
        <w:ind w:hanging="720" w:start="720"/>
        <w:jc w:val="both"/>
        <w:rPr>
          <w:rFonts w:ascii="Arial" w:hAnsi="Arial" w:eastAsia="Arial" w:cs="Arial"/>
          <w:b/>
          <w:bCs/>
          <w:color w:val="000000"/>
          <w:sz w:val="22"/>
          <w:szCs w:val="22"/>
        </w:rPr>
      </w:pPr>
      <w:bookmarkStart w:id="37" w:name="_heading=h.mgv0roui4ril"/>
      <w:bookmarkEnd w:id="37"/>
      <w:r>
        <w:rPr>
          <w:rFonts w:eastAsia="Arial" w:cs="Arial" w:ascii="Arial" w:hAnsi="Arial"/>
          <w:b/>
          <w:bCs/>
          <w:color w:val="000000"/>
          <w:sz w:val="22"/>
          <w:szCs w:val="22"/>
        </w:rPr>
        <w:t>Glosario</w:t>
      </w:r>
    </w:p>
    <w:p>
      <w:pPr>
        <w:pStyle w:val="Normal"/>
        <w:spacing w:lineRule="auto" w:line="360" w:before="0" w:after="160"/>
        <w:ind w:firstLine="720"/>
        <w:jc w:val="both"/>
        <w:rPr>
          <w:rFonts w:ascii="Arial" w:hAnsi="Arial" w:eastAsia="Arial" w:cs="Arial"/>
          <w:sz w:val="22"/>
          <w:szCs w:val="22"/>
        </w:rPr>
        <w:sectPr>
          <w:headerReference w:type="default" r:id="rId46"/>
          <w:headerReference w:type="first" r:id="rId47"/>
          <w:footerReference w:type="default" r:id="rId48"/>
          <w:footerReference w:type="first" r:id="rId49"/>
          <w:type w:val="nextPage"/>
          <w:pgSz w:w="11906" w:h="16838"/>
          <w:pgMar w:left="1418" w:right="1418" w:gutter="0" w:header="709" w:top="1701" w:footer="709" w:bottom="1701"/>
          <w:pgNumType w:fmt="decimal"/>
          <w:formProt w:val="false"/>
          <w:textDirection w:val="lrTb"/>
          <w:docGrid w:type="default" w:linePitch="100" w:charSpace="0"/>
        </w:sectPr>
      </w:pPr>
      <w:r>
        <w:rPr>
          <w:rFonts w:eastAsia="Arial" w:cs="Arial" w:ascii="Arial" w:hAnsi="Arial"/>
          <w:sz w:val="22"/>
          <w:szCs w:val="22"/>
        </w:rPr>
        <w:t>Definición de términos técnicos usados.</w:t>
      </w:r>
    </w:p>
    <w:p>
      <w:pPr>
        <w:pStyle w:val="Normal"/>
        <w:numPr>
          <w:ilvl w:val="0"/>
          <w:numId w:val="3"/>
        </w:numPr>
        <w:pBdr/>
        <w:spacing w:lineRule="auto" w:line="360" w:before="0" w:after="160"/>
        <w:ind w:hanging="720" w:start="720"/>
        <w:jc w:val="both"/>
        <w:rPr>
          <w:rFonts w:ascii="Arial" w:hAnsi="Arial" w:eastAsia="Arial" w:cs="Arial"/>
          <w:b/>
          <w:bCs/>
          <w:color w:val="000000"/>
          <w:sz w:val="22"/>
          <w:szCs w:val="22"/>
        </w:rPr>
      </w:pPr>
      <w:bookmarkStart w:id="38" w:name="_heading=h.i97aehwuaj9v"/>
      <w:bookmarkEnd w:id="38"/>
      <w:r>
        <w:rPr>
          <w:rFonts w:eastAsia="Arial" w:cs="Arial" w:ascii="Arial" w:hAnsi="Arial"/>
          <w:b/>
          <w:bCs/>
          <w:color w:val="000000"/>
          <w:sz w:val="22"/>
          <w:szCs w:val="22"/>
        </w:rPr>
        <w:t>Bibliografía</w:t>
      </w:r>
    </w:p>
    <w:p>
      <w:pPr>
        <w:pStyle w:val="Normal"/>
        <w:pBdr/>
        <w:spacing w:lineRule="auto" w:line="360" w:before="0" w:after="160"/>
        <w:ind w:hanging="720" w:start="720"/>
        <w:jc w:val="both"/>
        <w:rPr>
          <w:rFonts w:ascii="Arial" w:hAnsi="Arial" w:eastAsia="Arial" w:cs="Arial"/>
          <w:color w:val="000000"/>
          <w:sz w:val="22"/>
          <w:szCs w:val="22"/>
        </w:rPr>
      </w:pPr>
      <w:r>
        <w:rPr>
          <w:rFonts w:eastAsia="Arial" w:cs="Arial" w:ascii="Arial" w:hAnsi="Arial"/>
          <w:color w:val="000000"/>
          <w:sz w:val="22"/>
          <w:szCs w:val="22"/>
        </w:rPr>
        <w:t xml:space="preserve">USS. (2021). </w:t>
      </w:r>
      <w:r>
        <w:rPr>
          <w:rFonts w:eastAsia="Arial" w:cs="Arial" w:ascii="Arial" w:hAnsi="Arial"/>
          <w:i/>
          <w:iCs/>
          <w:color w:val="000000"/>
          <w:sz w:val="22"/>
          <w:szCs w:val="22"/>
        </w:rPr>
        <w:t>Resolución de Directorio N° 258-2021/PD-USS.</w:t>
      </w:r>
      <w:r>
        <w:rPr>
          <w:rFonts w:eastAsia="Arial" w:cs="Arial" w:ascii="Arial" w:hAnsi="Arial"/>
          <w:color w:val="000000"/>
          <w:sz w:val="22"/>
          <w:szCs w:val="22"/>
        </w:rPr>
        <w:t xml:space="preserve"> Pimentel: Universidad Señor de Sipán.</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sectPr>
          <w:headerReference w:type="default" r:id="rId50"/>
          <w:headerReference w:type="first" r:id="rId51"/>
          <w:footerReference w:type="default" r:id="rId52"/>
          <w:footerReference w:type="first" r:id="rId53"/>
          <w:type w:val="nextPage"/>
          <w:pgSz w:w="11906" w:h="16838"/>
          <w:pgMar w:left="1418" w:right="1418" w:gutter="0" w:header="709" w:top="1701" w:footer="709" w:bottom="1701"/>
          <w:pgNumType w:fmt="decimal"/>
          <w:formProt w:val="false"/>
          <w:textDirection w:val="lrTb"/>
          <w:docGrid w:type="default" w:linePitch="100" w:charSpace="0"/>
        </w:sectPr>
      </w:pPr>
      <w:r>
        <w:rPr>
          <w:rFonts w:eastAsia="Arial" w:cs="Arial" w:ascii="Arial" w:hAnsi="Arial"/>
          <w:sz w:val="22"/>
          <w:szCs w:val="22"/>
        </w:rPr>
        <w:t>OJO, la bibliografía debe estar en formato APA 7, no me copien y peguen enlaces nada más.</w:t>
      </w:r>
    </w:p>
    <w:p>
      <w:pPr>
        <w:pStyle w:val="Normal"/>
        <w:numPr>
          <w:ilvl w:val="0"/>
          <w:numId w:val="3"/>
        </w:numPr>
        <w:pBdr/>
        <w:spacing w:lineRule="auto" w:line="360" w:before="0" w:after="160"/>
        <w:ind w:hanging="720" w:start="720"/>
        <w:jc w:val="both"/>
        <w:rPr>
          <w:rFonts w:ascii="Arial" w:hAnsi="Arial" w:eastAsia="Arial" w:cs="Arial"/>
          <w:b/>
          <w:bCs/>
          <w:color w:val="000000"/>
          <w:sz w:val="22"/>
          <w:szCs w:val="22"/>
        </w:rPr>
      </w:pPr>
      <w:bookmarkStart w:id="39" w:name="_heading=h.h9zjkx4vbzvv"/>
      <w:bookmarkEnd w:id="39"/>
      <w:r>
        <w:rPr>
          <w:rFonts w:eastAsia="Arial" w:cs="Arial" w:ascii="Arial" w:hAnsi="Arial"/>
          <w:b/>
          <w:bCs/>
          <w:color w:val="000000"/>
          <w:sz w:val="22"/>
          <w:szCs w:val="22"/>
        </w:rPr>
        <w:t>Anexos</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Diagramas originales (Bizagi u otro si lo considera prudente).</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Tablas, listas, actas de reuniones, capturas de sistemas, etc.</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Otro que considere pertinente.</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sectPr>
      <w:headerReference w:type="default" r:id="rId54"/>
      <w:headerReference w:type="first" r:id="rId55"/>
      <w:footerReference w:type="default" r:id="rId56"/>
      <w:footerReference w:type="first" r:id="rId57"/>
      <w:type w:val="nextPage"/>
      <w:pgSz w:w="11906" w:h="16838"/>
      <w:pgMar w:left="1418" w:right="1418" w:gutter="0" w:header="709" w:top="1701" w:footer="709" w:bottom="1701"/>
      <w:pgNumType w:fmt="decimal"/>
      <w:formProt w:val="false"/>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user" w:date="2026-10-03T18:44:00Z" w:initials="U">
    <w:p>
      <w:pPr>
        <w:overflowPunct w:val="false"/>
        <w:spacing w:before="0" w:after="0" w:lineRule="auto" w:line="240"/>
        <w:rPr/>
      </w:pPr>
      <w:r>
        <w:annotationRef/>
      </w:r>
      <w:r>
        <w:rPr>
          <w:rFonts w:cs="Noto Sans Arabic" w:ascii="Liberation Serif" w:hAnsi="Liberation Serif" w:eastAsia="Adwaita Sans"/>
          <w:lang w:bidi="en-US" w:eastAsia="en-US" w:val="en-US"/>
        </w:rPr>
        <w:t>TERCERA PERSONA, MODO IMPERSONAL, TIEMPO PASADO</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Times New Roman">
    <w:charset w:val="01" w:characterSet="utf-8"/>
    <w:family w:val="roman"/>
    <w:pitch w:val="variable"/>
  </w:font>
  <w:font w:name="Calibri">
    <w:charset w:val="01" w:characterSet="utf-8"/>
    <w:family w:val="swiss"/>
    <w:pitch w:val="variable"/>
    <w:embedRegular r:id="rId5" w:fontKey="{05014A78-CABC-4EF0-12AC-5CD89AEFDE05}"/>
    <w:embedItalic r:id="rId6" w:fontKey="{06014A78-CABC-4EF0-12AC-5CD89AEFDE06}"/>
  </w:font>
  <w:font w:name="Liberation Sans">
    <w:altName w:val="Arial"/>
    <w:charset w:val="01" w:characterSet="utf-8"/>
    <w:family w:val="swiss"/>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Georgia">
    <w:charset w:val="01" w:characterSet="utf-8"/>
    <w:family w:val="roman"/>
    <w:pitch w:val="variable"/>
    <w:embedItalic r:id="rId11" w:fontKey="{0B014A78-CABC-4EF0-12AC-5CD89AEFDE0B}"/>
  </w:font>
  <w:font w:name="Times">
    <w:altName w:val="Times New Roman"/>
    <w:charset w:val="01" w:characterSet="utf-8"/>
    <w:family w:val="roman"/>
    <w:pitch w:val="variable"/>
    <w:embedBold r:id="rId12" w:fontKey="{0C014A78-CABC-4EF0-12AC-5CD89AEFDE0C}"/>
  </w:font>
  <w:font w:name="Arial">
    <w:charset w:val="01" w:characterSet="utf-8"/>
    <w:family w:val="swiss"/>
    <w:pitch w:val="variable"/>
  </w:font>
  <w:font w:name="Times New Roman">
    <w:charset w:val="01" w:characterSet="utf-8"/>
    <w:family w:val="swiss"/>
    <w:pitch w:val="variable"/>
  </w:font>
  <w:font w:name="Arial">
    <w:charset w:val="01"/>
    <w:family w:val="swiss"/>
    <w:pitch w:val="default"/>
  </w:font>
  <w:font w:name="Courier New">
    <w:charset w:val="01"/>
    <w:family w:val="modern"/>
    <w:pitch w:val="fixed"/>
  </w:font>
  <w:font w:name="Noto Sans Symbols">
    <w:charset w:val="01"/>
    <w:family w:val="swiss"/>
    <w:pitch w:val="variable"/>
    <w:embedRegular r:id="rId13" w:fontKey="{0D014A78-CABC-4EF0-12AC-5CD89AEFDE0D}"/>
    <w:embedBold r:id="rId14" w:fontKey="{0E014A78-CABC-4EF0-12AC-5CD89AEFDE0E}"/>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252" w:leader="none"/>
        <w:tab w:val="right" w:pos="8504" w:leader="none"/>
      </w:tabs>
      <w:spacing w:lineRule="auto" w:line="240" w:before="160" w:after="160"/>
      <w:jc w:val="end"/>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0</w:t>
    </w:r>
    <w:r>
      <w:rPr>
        <w:rFonts w:eastAsia="Arial" w:cs="Arial" w:ascii="Arial" w:hAnsi="Arial"/>
        <w:color w:val="000000"/>
        <w:sz w:val="22"/>
        <w:szCs w:val="22"/>
      </w:rPr>
      <w:fldChar w:fldCharType="end"/>
    </w:r>
  </w:p>
  <w:p>
    <w:pPr>
      <w:pStyle w:val="Normal"/>
      <w:pBdr/>
      <w:tabs>
        <w:tab w:val="clear" w:pos="720"/>
        <w:tab w:val="center" w:pos="4252" w:leader="none"/>
        <w:tab w:val="right" w:pos="8504" w:leader="none"/>
      </w:tabs>
      <w:spacing w:lineRule="auto" w:line="240" w:before="160" w:after="160"/>
      <w:rPr>
        <w:color w:val="000000"/>
      </w:rPr>
    </w:pPr>
    <w:r>
      <w:rPr>
        <w:color w:val="00000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252" w:leader="none"/>
        <w:tab w:val="right" w:pos="8504" w:leader="none"/>
      </w:tabs>
      <w:spacing w:lineRule="auto" w:line="240" w:before="160" w:after="160"/>
      <w:jc w:val="end"/>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1</w:t>
    </w:r>
    <w:r>
      <w:rPr>
        <w:rFonts w:eastAsia="Arial" w:cs="Arial" w:ascii="Arial" w:hAnsi="Arial"/>
        <w:color w:val="000000"/>
        <w:sz w:val="22"/>
        <w:szCs w:val="22"/>
      </w:rPr>
      <w:fldChar w:fldCharType="end"/>
    </w:r>
  </w:p>
  <w:p>
    <w:pPr>
      <w:pStyle w:val="Normal"/>
      <w:pBdr/>
      <w:tabs>
        <w:tab w:val="clear" w:pos="720"/>
        <w:tab w:val="center" w:pos="4252" w:leader="none"/>
        <w:tab w:val="right" w:pos="8504" w:leader="none"/>
      </w:tabs>
      <w:spacing w:lineRule="auto" w:line="240" w:before="160" w:after="160"/>
      <w:rPr>
        <w:color w:val="000000"/>
      </w:rPr>
    </w:pPr>
    <w:r>
      <w:rPr>
        <w:color w:val="000000"/>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252" w:leader="none"/>
        <w:tab w:val="right" w:pos="8504" w:leader="none"/>
      </w:tabs>
      <w:spacing w:lineRule="auto" w:line="240" w:before="160" w:after="160"/>
      <w:jc w:val="end"/>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0</w:t>
    </w:r>
    <w:r>
      <w:rPr>
        <w:rFonts w:eastAsia="Arial" w:cs="Arial" w:ascii="Arial" w:hAnsi="Arial"/>
        <w:color w:val="000000"/>
        <w:sz w:val="22"/>
        <w:szCs w:val="22"/>
      </w:rPr>
      <w:fldChar w:fldCharType="end"/>
    </w:r>
  </w:p>
  <w:p>
    <w:pPr>
      <w:pStyle w:val="Normal"/>
      <w:pBdr/>
      <w:tabs>
        <w:tab w:val="clear" w:pos="720"/>
        <w:tab w:val="center" w:pos="4252" w:leader="none"/>
        <w:tab w:val="right" w:pos="8504" w:leader="none"/>
      </w:tabs>
      <w:spacing w:lineRule="auto" w:line="240" w:before="160" w:after="160"/>
      <w:rPr>
        <w:color w:val="000000"/>
      </w:rPr>
    </w:pPr>
    <w:r>
      <w:rPr>
        <w:color w:val="000000"/>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252" w:leader="none"/>
        <w:tab w:val="right" w:pos="8504" w:leader="none"/>
      </w:tabs>
      <w:spacing w:lineRule="auto" w:line="240" w:before="160" w:after="160"/>
      <w:jc w:val="end"/>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2</w:t>
    </w:r>
    <w:r>
      <w:rPr>
        <w:rFonts w:eastAsia="Arial" w:cs="Arial" w:ascii="Arial" w:hAnsi="Arial"/>
        <w:color w:val="000000"/>
        <w:sz w:val="22"/>
        <w:szCs w:val="22"/>
      </w:rPr>
      <w:fldChar w:fldCharType="end"/>
    </w:r>
  </w:p>
  <w:p>
    <w:pPr>
      <w:pStyle w:val="Normal"/>
      <w:pBdr/>
      <w:tabs>
        <w:tab w:val="clear" w:pos="720"/>
        <w:tab w:val="center" w:pos="4252" w:leader="none"/>
        <w:tab w:val="right" w:pos="8504" w:leader="none"/>
      </w:tabs>
      <w:spacing w:lineRule="auto" w:line="240" w:before="160" w:after="160"/>
      <w:rPr>
        <w:color w:val="000000"/>
      </w:rPr>
    </w:pPr>
    <w:r>
      <w:rPr>
        <w:color w:val="000000"/>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252" w:leader="none"/>
        <w:tab w:val="right" w:pos="8504" w:leader="none"/>
      </w:tabs>
      <w:spacing w:lineRule="auto" w:line="240" w:before="160" w:after="160"/>
      <w:jc w:val="end"/>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3</w:t>
    </w:r>
    <w:r>
      <w:rPr>
        <w:rFonts w:eastAsia="Arial" w:cs="Arial" w:ascii="Arial" w:hAnsi="Arial"/>
        <w:color w:val="000000"/>
        <w:sz w:val="22"/>
        <w:szCs w:val="22"/>
      </w:rPr>
      <w:fldChar w:fldCharType="end"/>
    </w:r>
  </w:p>
  <w:p>
    <w:pPr>
      <w:pStyle w:val="Normal"/>
      <w:pBdr/>
      <w:tabs>
        <w:tab w:val="clear" w:pos="720"/>
        <w:tab w:val="center" w:pos="4252" w:leader="none"/>
        <w:tab w:val="right" w:pos="8504" w:leader="none"/>
      </w:tabs>
      <w:spacing w:lineRule="auto" w:line="240" w:before="160" w:after="160"/>
      <w:rPr>
        <w:color w:val="000000"/>
      </w:rPr>
    </w:pPr>
    <w:r>
      <w:rPr>
        <w:color w:val="000000"/>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252" w:leader="none"/>
        <w:tab w:val="right" w:pos="8504" w:leader="none"/>
      </w:tabs>
      <w:spacing w:lineRule="auto" w:line="240" w:before="160" w:after="160"/>
      <w:jc w:val="end"/>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4</w:t>
    </w:r>
    <w:r>
      <w:rPr>
        <w:rFonts w:eastAsia="Arial" w:cs="Arial" w:ascii="Arial" w:hAnsi="Arial"/>
        <w:color w:val="000000"/>
        <w:sz w:val="22"/>
        <w:szCs w:val="22"/>
      </w:rPr>
      <w:fldChar w:fldCharType="end"/>
    </w:r>
  </w:p>
  <w:p>
    <w:pPr>
      <w:pStyle w:val="Normal"/>
      <w:pBdr/>
      <w:tabs>
        <w:tab w:val="clear" w:pos="720"/>
        <w:tab w:val="center" w:pos="4252" w:leader="none"/>
        <w:tab w:val="right" w:pos="8504" w:leader="none"/>
      </w:tabs>
      <w:spacing w:lineRule="auto" w:line="240" w:before="160" w:after="160"/>
      <w:rPr>
        <w:color w:val="000000"/>
      </w:rPr>
    </w:pPr>
    <w:r>
      <w:rPr>
        <w:color w:val="000000"/>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252" w:leader="none"/>
        <w:tab w:val="right" w:pos="8504" w:leader="none"/>
      </w:tabs>
      <w:spacing w:lineRule="auto" w:line="240" w:before="160" w:after="160"/>
      <w:jc w:val="end"/>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42</w:t>
    </w:r>
    <w:r>
      <w:rPr>
        <w:rFonts w:eastAsia="Arial" w:cs="Arial" w:ascii="Arial" w:hAnsi="Arial"/>
        <w:color w:val="000000"/>
        <w:sz w:val="22"/>
        <w:szCs w:val="22"/>
      </w:rPr>
      <w:fldChar w:fldCharType="end"/>
    </w:r>
  </w:p>
  <w:p>
    <w:pPr>
      <w:pStyle w:val="Normal"/>
      <w:pBdr/>
      <w:tabs>
        <w:tab w:val="clear" w:pos="720"/>
        <w:tab w:val="center" w:pos="4252" w:leader="none"/>
        <w:tab w:val="right" w:pos="8504" w:leader="none"/>
      </w:tabs>
      <w:spacing w:lineRule="auto" w:line="240" w:before="160" w:after="160"/>
      <w:rPr>
        <w:color w:val="000000"/>
      </w:rPr>
    </w:pPr>
    <w:r>
      <w:rPr>
        <w:color w:val="000000"/>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252" w:leader="none"/>
        <w:tab w:val="right" w:pos="8504" w:leader="none"/>
      </w:tabs>
      <w:spacing w:lineRule="auto" w:line="240" w:before="160" w:after="160"/>
      <w:jc w:val="end"/>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43</w:t>
    </w:r>
    <w:r>
      <w:rPr>
        <w:rFonts w:eastAsia="Arial" w:cs="Arial" w:ascii="Arial" w:hAnsi="Arial"/>
        <w:color w:val="000000"/>
        <w:sz w:val="22"/>
        <w:szCs w:val="22"/>
      </w:rPr>
      <w:fldChar w:fldCharType="end"/>
    </w:r>
  </w:p>
  <w:p>
    <w:pPr>
      <w:pStyle w:val="Normal"/>
      <w:pBdr/>
      <w:tabs>
        <w:tab w:val="clear" w:pos="720"/>
        <w:tab w:val="center" w:pos="4252" w:leader="none"/>
        <w:tab w:val="right" w:pos="8504" w:leader="none"/>
      </w:tabs>
      <w:spacing w:lineRule="auto" w:line="240" w:before="160" w:after="160"/>
      <w:rPr>
        <w:color w:val="000000"/>
      </w:rPr>
    </w:pPr>
    <w:r>
      <w:rPr>
        <w:color w:val="000000"/>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252" w:leader="none"/>
        <w:tab w:val="right" w:pos="8504" w:leader="none"/>
      </w:tabs>
      <w:spacing w:lineRule="auto" w:line="240" w:before="160" w:after="160"/>
      <w:jc w:val="end"/>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44</w:t>
    </w:r>
    <w:r>
      <w:rPr>
        <w:rFonts w:eastAsia="Arial" w:cs="Arial" w:ascii="Arial" w:hAnsi="Arial"/>
        <w:color w:val="000000"/>
        <w:sz w:val="22"/>
        <w:szCs w:val="22"/>
      </w:rPr>
      <w:fldChar w:fldCharType="end"/>
    </w:r>
  </w:p>
  <w:p>
    <w:pPr>
      <w:pStyle w:val="Normal"/>
      <w:pBdr/>
      <w:tabs>
        <w:tab w:val="clear" w:pos="720"/>
        <w:tab w:val="center" w:pos="4252" w:leader="none"/>
        <w:tab w:val="right" w:pos="8504" w:leader="none"/>
      </w:tabs>
      <w:spacing w:lineRule="auto" w:line="240" w:before="160" w:after="160"/>
      <w:rPr>
        <w:color w:val="000000"/>
      </w:rPr>
    </w:pPr>
    <w:r>
      <w:rPr>
        <w:color w:val="000000"/>
      </w:rPr>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252" w:leader="none"/>
        <w:tab w:val="right" w:pos="8504" w:leader="none"/>
      </w:tabs>
      <w:spacing w:lineRule="auto" w:line="240" w:before="160" w:after="160"/>
      <w:jc w:val="end"/>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45</w:t>
    </w:r>
    <w:r>
      <w:rPr>
        <w:rFonts w:eastAsia="Arial" w:cs="Arial" w:ascii="Arial" w:hAnsi="Arial"/>
        <w:color w:val="000000"/>
        <w:sz w:val="22"/>
        <w:szCs w:val="22"/>
      </w:rPr>
      <w:fldChar w:fldCharType="end"/>
    </w:r>
  </w:p>
  <w:p>
    <w:pPr>
      <w:pStyle w:val="Normal"/>
      <w:pBdr/>
      <w:tabs>
        <w:tab w:val="clear" w:pos="720"/>
        <w:tab w:val="center" w:pos="4252" w:leader="none"/>
        <w:tab w:val="right" w:pos="8504" w:leader="none"/>
      </w:tabs>
      <w:spacing w:lineRule="auto" w:line="240" w:before="160" w:after="160"/>
      <w:rPr>
        <w:color w:val="000000"/>
      </w:rPr>
    </w:pPr>
    <w:r>
      <w:rPr>
        <w:color w:val="000000"/>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252" w:leader="none"/>
        <w:tab w:val="right" w:pos="8504" w:leader="none"/>
      </w:tabs>
      <w:spacing w:lineRule="auto" w:line="240" w:before="160" w:after="160"/>
      <w:jc w:val="end"/>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46</w:t>
    </w:r>
    <w:r>
      <w:rPr>
        <w:rFonts w:eastAsia="Arial" w:cs="Arial" w:ascii="Arial" w:hAnsi="Arial"/>
        <w:color w:val="000000"/>
        <w:sz w:val="22"/>
        <w:szCs w:val="22"/>
      </w:rPr>
      <w:fldChar w:fldCharType="end"/>
    </w:r>
  </w:p>
  <w:p>
    <w:pPr>
      <w:pStyle w:val="Normal"/>
      <w:pBdr/>
      <w:tabs>
        <w:tab w:val="clear" w:pos="720"/>
        <w:tab w:val="center" w:pos="4252" w:leader="none"/>
        <w:tab w:val="right" w:pos="8504" w:leader="none"/>
      </w:tabs>
      <w:spacing w:lineRule="auto" w:line="240" w:before="160" w:after="160"/>
      <w:rPr>
        <w:color w:val="000000"/>
      </w:rPr>
    </w:pPr>
    <w:r>
      <w:rPr>
        <w:color w:val="000000"/>
      </w:rPr>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6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bidi w:val="0"/>
      <w:spacing w:lineRule="auto" w:line="480" w:before="160" w:after="160"/>
      <w:jc w:val="start"/>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60" w:after="160"/>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bidi w:val="0"/>
      <w:spacing w:lineRule="auto" w:line="480" w:before="160" w:after="160"/>
      <w:jc w:val="start"/>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60" w:after="160"/>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bidi w:val="0"/>
      <w:spacing w:lineRule="auto" w:line="480" w:before="160" w:after="160"/>
      <w:jc w:val="start"/>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bidi w:val="0"/>
      <w:spacing w:lineRule="auto" w:line="480" w:before="160" w:after="160"/>
      <w:jc w:val="start"/>
      <w:rPr/>
    </w:pPr>
    <w:r>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bidi w:val="0"/>
      <w:spacing w:lineRule="auto" w:line="480" w:before="160" w:after="160"/>
      <w:jc w:val="start"/>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bidi w:val="0"/>
      <w:spacing w:lineRule="auto" w:line="480" w:before="160" w:after="160"/>
      <w:jc w:val="start"/>
      <w:rPr/>
    </w:pPr>
    <w:r>
      <w:rPr/>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bidi w:val="0"/>
      <w:spacing w:lineRule="auto" w:line="480" w:before="160" w:after="160"/>
      <w:jc w:val="start"/>
      <w:rPr/>
    </w:pPr>
    <w:r>
      <w:rPr/>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bidi w:val="0"/>
      <w:spacing w:lineRule="auto" w:line="480" w:before="160" w:after="160"/>
      <w:jc w:val="start"/>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bidi w:val="0"/>
      <w:spacing w:lineRule="auto" w:line="480" w:before="160" w:after="160"/>
      <w:jc w:val="start"/>
      <w:rPr/>
    </w:pPr>
    <w:r>
      <w:rPr/>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u w:val="none"/>
      </w:rPr>
    </w:lvl>
    <w:lvl w:ilvl="1">
      <w:start w:val="1"/>
      <w:numFmt w:val="lowerLetter"/>
      <w:lvlText w:val="%2."/>
      <w:lvlJc w:val="start"/>
      <w:pPr>
        <w:tabs>
          <w:tab w:val="num" w:pos="0"/>
        </w:tabs>
        <w:ind w:start="1440" w:hanging="360"/>
      </w:pPr>
      <w:rPr>
        <w:u w:val="none"/>
      </w:rPr>
    </w:lvl>
    <w:lvl w:ilvl="2">
      <w:start w:val="1"/>
      <w:numFmt w:val="lowerRoman"/>
      <w:lvlText w:val="%3."/>
      <w:lvlJc w:val="end"/>
      <w:pPr>
        <w:tabs>
          <w:tab w:val="num" w:pos="0"/>
        </w:tabs>
        <w:ind w:start="2160" w:hanging="360"/>
      </w:pPr>
      <w:rPr>
        <w:u w:val="none"/>
      </w:rPr>
    </w:lvl>
    <w:lvl w:ilvl="3">
      <w:start w:val="1"/>
      <w:numFmt w:val="decimal"/>
      <w:lvlText w:val="%4."/>
      <w:lvlJc w:val="start"/>
      <w:pPr>
        <w:tabs>
          <w:tab w:val="num" w:pos="0"/>
        </w:tabs>
        <w:ind w:start="2880" w:hanging="360"/>
      </w:pPr>
      <w:rPr>
        <w:u w:val="none"/>
      </w:rPr>
    </w:lvl>
    <w:lvl w:ilvl="4">
      <w:start w:val="1"/>
      <w:numFmt w:val="lowerLetter"/>
      <w:lvlText w:val="%5."/>
      <w:lvlJc w:val="start"/>
      <w:pPr>
        <w:tabs>
          <w:tab w:val="num" w:pos="0"/>
        </w:tabs>
        <w:ind w:start="3600" w:hanging="360"/>
      </w:pPr>
      <w:rPr>
        <w:u w:val="none"/>
      </w:rPr>
    </w:lvl>
    <w:lvl w:ilvl="5">
      <w:start w:val="1"/>
      <w:numFmt w:val="lowerRoman"/>
      <w:lvlText w:val="%6."/>
      <w:lvlJc w:val="end"/>
      <w:pPr>
        <w:tabs>
          <w:tab w:val="num" w:pos="0"/>
        </w:tabs>
        <w:ind w:start="4320" w:hanging="360"/>
      </w:pPr>
      <w:rPr>
        <w:u w:val="none"/>
      </w:rPr>
    </w:lvl>
    <w:lvl w:ilvl="6">
      <w:start w:val="1"/>
      <w:numFmt w:val="decimal"/>
      <w:lvlText w:val="%7."/>
      <w:lvlJc w:val="start"/>
      <w:pPr>
        <w:tabs>
          <w:tab w:val="num" w:pos="0"/>
        </w:tabs>
        <w:ind w:start="5040" w:hanging="360"/>
      </w:pPr>
      <w:rPr>
        <w:u w:val="none"/>
      </w:rPr>
    </w:lvl>
    <w:lvl w:ilvl="7">
      <w:start w:val="1"/>
      <w:numFmt w:val="lowerLetter"/>
      <w:lvlText w:val="%8."/>
      <w:lvlJc w:val="start"/>
      <w:pPr>
        <w:tabs>
          <w:tab w:val="num" w:pos="0"/>
        </w:tabs>
        <w:ind w:start="5760" w:hanging="360"/>
      </w:pPr>
      <w:rPr>
        <w:u w:val="none"/>
      </w:rPr>
    </w:lvl>
    <w:lvl w:ilvl="8">
      <w:start w:val="1"/>
      <w:numFmt w:val="lowerRoman"/>
      <w:lvlText w:val="%9."/>
      <w:lvlJc w:val="end"/>
      <w:pPr>
        <w:tabs>
          <w:tab w:val="num" w:pos="0"/>
        </w:tabs>
        <w:ind w:start="6480" w:hanging="360"/>
      </w:pPr>
      <w:rPr>
        <w:u w:val="none"/>
      </w:rPr>
    </w:lvl>
  </w:abstractNum>
  <w:abstractNum w:abstractNumId="2">
    <w:lvl w:ilvl="0">
      <w:start w:val="5"/>
      <w:numFmt w:val="bullet"/>
      <w:lvlText w:val="-"/>
      <w:lvlJc w:val="start"/>
      <w:pPr>
        <w:tabs>
          <w:tab w:val="num" w:pos="0"/>
        </w:tabs>
        <w:ind w:start="1080" w:hanging="360"/>
      </w:pPr>
      <w:rPr>
        <w:rFonts w:ascii="Arial" w:hAnsi="Arial" w:cs="Arial" w:hint="default"/>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Noto Sans Symbols" w:hAnsi="Noto Sans Symbols" w:cs="Noto Sans Symbols" w:hint="default"/>
      </w:rPr>
    </w:lvl>
    <w:lvl w:ilvl="3">
      <w:start w:val="1"/>
      <w:numFmt w:val="bullet"/>
      <w:lvlText w:val="●"/>
      <w:lvlJc w:val="start"/>
      <w:pPr>
        <w:tabs>
          <w:tab w:val="num" w:pos="0"/>
        </w:tabs>
        <w:ind w:start="3240" w:hanging="360"/>
      </w:pPr>
      <w:rPr>
        <w:rFonts w:ascii="Noto Sans Symbols" w:hAnsi="Noto Sans Symbols" w:cs="Noto Sans Symbols"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Noto Sans Symbols" w:hAnsi="Noto Sans Symbols" w:cs="Noto Sans Symbols" w:hint="default"/>
      </w:rPr>
    </w:lvl>
    <w:lvl w:ilvl="6">
      <w:start w:val="1"/>
      <w:numFmt w:val="bullet"/>
      <w:lvlText w:val="●"/>
      <w:lvlJc w:val="start"/>
      <w:pPr>
        <w:tabs>
          <w:tab w:val="num" w:pos="0"/>
        </w:tabs>
        <w:ind w:start="5400" w:hanging="360"/>
      </w:pPr>
      <w:rPr>
        <w:rFonts w:ascii="Noto Sans Symbols" w:hAnsi="Noto Sans Symbols" w:cs="Noto Sans Symbols"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Noto Sans Symbols" w:hAnsi="Noto Sans Symbols" w:cs="Noto Sans Symbols" w:hint="default"/>
      </w:rPr>
    </w:lvl>
  </w:abstractNum>
  <w:abstractNum w:abstractNumId="3">
    <w:lvl w:ilvl="0">
      <w:start w:val="1"/>
      <w:numFmt w:val="decimal"/>
      <w:lvlText w:val="%1."/>
      <w:lvlJc w:val="start"/>
      <w:pPr>
        <w:tabs>
          <w:tab w:val="num" w:pos="0"/>
        </w:tabs>
        <w:ind w:start="720" w:hanging="360"/>
      </w:pPr>
      <w:rPr/>
    </w:lvl>
    <w:lvl w:ilvl="1">
      <w:start w:val="1"/>
      <w:numFmt w:val="decimal"/>
      <w:lvlText w:val="%1.%2."/>
      <w:lvlJc w:val="start"/>
      <w:pPr>
        <w:tabs>
          <w:tab w:val="num" w:pos="0"/>
        </w:tabs>
        <w:ind w:start="1440" w:hanging="720"/>
      </w:pPr>
      <w:rPr/>
    </w:lvl>
    <w:lvl w:ilvl="2">
      <w:start w:val="1"/>
      <w:numFmt w:val="decimal"/>
      <w:lvlText w:val="%1.%2.%3."/>
      <w:lvlJc w:val="start"/>
      <w:pPr>
        <w:tabs>
          <w:tab w:val="num" w:pos="0"/>
        </w:tabs>
        <w:ind w:start="1800" w:hanging="720"/>
      </w:pPr>
      <w:rPr/>
    </w:lvl>
    <w:lvl w:ilvl="3">
      <w:start w:val="1"/>
      <w:numFmt w:val="decimal"/>
      <w:lvlText w:val="%1.%2.%3.%4."/>
      <w:lvlJc w:val="start"/>
      <w:pPr>
        <w:tabs>
          <w:tab w:val="num" w:pos="0"/>
        </w:tabs>
        <w:ind w:start="2520" w:hanging="1080"/>
      </w:pPr>
      <w:rPr/>
    </w:lvl>
    <w:lvl w:ilvl="4">
      <w:start w:val="1"/>
      <w:numFmt w:val="decimal"/>
      <w:lvlText w:val="%1.%2.%3.%4.%5."/>
      <w:lvlJc w:val="start"/>
      <w:pPr>
        <w:tabs>
          <w:tab w:val="num" w:pos="0"/>
        </w:tabs>
        <w:ind w:start="2880" w:hanging="1080"/>
      </w:pPr>
      <w:rPr/>
    </w:lvl>
    <w:lvl w:ilvl="5">
      <w:start w:val="1"/>
      <w:numFmt w:val="decimal"/>
      <w:lvlText w:val="%1.%2.%3.%4.%5.%6."/>
      <w:lvlJc w:val="start"/>
      <w:pPr>
        <w:tabs>
          <w:tab w:val="num" w:pos="0"/>
        </w:tabs>
        <w:ind w:start="3600" w:hanging="1440"/>
      </w:pPr>
      <w:rPr/>
    </w:lvl>
    <w:lvl w:ilvl="6">
      <w:start w:val="1"/>
      <w:numFmt w:val="decimal"/>
      <w:lvlText w:val="%1.%2.%3.%4.%5.%6.%7."/>
      <w:lvlJc w:val="start"/>
      <w:pPr>
        <w:tabs>
          <w:tab w:val="num" w:pos="0"/>
        </w:tabs>
        <w:ind w:start="3960" w:hanging="1440"/>
      </w:pPr>
      <w:rPr/>
    </w:lvl>
    <w:lvl w:ilvl="7">
      <w:start w:val="1"/>
      <w:numFmt w:val="decimal"/>
      <w:lvlText w:val="%1.%2.%3.%4.%5.%6.%7.%8."/>
      <w:lvlJc w:val="start"/>
      <w:pPr>
        <w:tabs>
          <w:tab w:val="num" w:pos="0"/>
        </w:tabs>
        <w:ind w:start="4680" w:hanging="1800"/>
      </w:pPr>
      <w:rPr/>
    </w:lvl>
    <w:lvl w:ilvl="8">
      <w:start w:val="1"/>
      <w:numFmt w:val="decimal"/>
      <w:lvlText w:val="%1.%2.%3.%4.%5.%6.%7.%8.%9."/>
      <w:lvlJc w:val="start"/>
      <w:pPr>
        <w:tabs>
          <w:tab w:val="num" w:pos="0"/>
        </w:tabs>
        <w:ind w:start="5040" w:hanging="1800"/>
      </w:pPr>
      <w:rPr/>
    </w:lvl>
  </w:abstractNum>
  <w:abstractNum w:abstractNumId="4">
    <w:lvl w:ilvl="0">
      <w:start w:val="1"/>
      <w:numFmt w:val="bullet"/>
      <w:lvlText w:val="o"/>
      <w:lvlJc w:val="start"/>
      <w:pPr>
        <w:tabs>
          <w:tab w:val="num" w:pos="0"/>
        </w:tabs>
        <w:ind w:start="1440" w:hanging="360"/>
      </w:pPr>
      <w:rPr>
        <w:rFonts w:ascii="Courier New" w:hAnsi="Courier New" w:cs="Courier New"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Noto Sans Symbols" w:hAnsi="Noto Sans Symbols" w:cs="Noto Sans Symbols" w:hint="default"/>
      </w:rPr>
    </w:lvl>
    <w:lvl w:ilvl="3">
      <w:start w:val="1"/>
      <w:numFmt w:val="bullet"/>
      <w:lvlText w:val="●"/>
      <w:lvlJc w:val="start"/>
      <w:pPr>
        <w:tabs>
          <w:tab w:val="num" w:pos="0"/>
        </w:tabs>
        <w:ind w:start="3600" w:hanging="360"/>
      </w:pPr>
      <w:rPr>
        <w:rFonts w:ascii="Noto Sans Symbols" w:hAnsi="Noto Sans Symbols" w:cs="Noto Sans Symbols"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Noto Sans Symbols" w:hAnsi="Noto Sans Symbols" w:cs="Noto Sans Symbols" w:hint="default"/>
      </w:rPr>
    </w:lvl>
    <w:lvl w:ilvl="6">
      <w:start w:val="1"/>
      <w:numFmt w:val="bullet"/>
      <w:lvlText w:val="●"/>
      <w:lvlJc w:val="start"/>
      <w:pPr>
        <w:tabs>
          <w:tab w:val="num" w:pos="0"/>
        </w:tabs>
        <w:ind w:start="5760" w:hanging="360"/>
      </w:pPr>
      <w:rPr>
        <w:rFonts w:ascii="Noto Sans Symbols" w:hAnsi="Noto Sans Symbols" w:cs="Noto Sans Symbols"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Noto Sans Symbols" w:hAnsi="Noto Sans Symbols" w:cs="Noto Sans Symbols" w:hint="default"/>
      </w:rPr>
    </w:lvl>
  </w:abstractNum>
  <w:abstractNum w:abstractNumId="5">
    <w:lvl w:ilvl="0">
      <w:start w:val="1"/>
      <w:numFmt w:val="bullet"/>
      <w:lvlText w:val="o"/>
      <w:lvlJc w:val="start"/>
      <w:pPr>
        <w:tabs>
          <w:tab w:val="num" w:pos="0"/>
        </w:tabs>
        <w:ind w:start="1440" w:hanging="360"/>
      </w:pPr>
      <w:rPr>
        <w:rFonts w:ascii="Courier New" w:hAnsi="Courier New" w:cs="Courier New"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Noto Sans Symbols" w:hAnsi="Noto Sans Symbols" w:cs="Noto Sans Symbols" w:hint="default"/>
      </w:rPr>
    </w:lvl>
    <w:lvl w:ilvl="3">
      <w:start w:val="1"/>
      <w:numFmt w:val="bullet"/>
      <w:lvlText w:val="●"/>
      <w:lvlJc w:val="start"/>
      <w:pPr>
        <w:tabs>
          <w:tab w:val="num" w:pos="0"/>
        </w:tabs>
        <w:ind w:start="3600" w:hanging="360"/>
      </w:pPr>
      <w:rPr>
        <w:rFonts w:ascii="Noto Sans Symbols" w:hAnsi="Noto Sans Symbols" w:cs="Noto Sans Symbols"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Noto Sans Symbols" w:hAnsi="Noto Sans Symbols" w:cs="Noto Sans Symbols" w:hint="default"/>
      </w:rPr>
    </w:lvl>
    <w:lvl w:ilvl="6">
      <w:start w:val="1"/>
      <w:numFmt w:val="bullet"/>
      <w:lvlText w:val="●"/>
      <w:lvlJc w:val="start"/>
      <w:pPr>
        <w:tabs>
          <w:tab w:val="num" w:pos="0"/>
        </w:tabs>
        <w:ind w:start="5760" w:hanging="360"/>
      </w:pPr>
      <w:rPr>
        <w:rFonts w:ascii="Noto Sans Symbols" w:hAnsi="Noto Sans Symbols" w:cs="Noto Sans Symbols"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Noto Sans Symbols" w:hAnsi="Noto Sans Symbols" w:cs="Noto Sans Symbols" w:hint="default"/>
      </w:rPr>
    </w:lvl>
  </w:abstractNum>
  <w:abstractNum w:abstractNumId="6">
    <w:lvl w:ilvl="0">
      <w:start w:val="1"/>
      <w:numFmt w:val="bullet"/>
      <w:lvlText w:val="o"/>
      <w:lvlJc w:val="start"/>
      <w:pPr>
        <w:tabs>
          <w:tab w:val="num" w:pos="0"/>
        </w:tabs>
        <w:ind w:start="1440" w:hanging="360"/>
      </w:pPr>
      <w:rPr>
        <w:rFonts w:ascii="Courier New" w:hAnsi="Courier New" w:cs="Courier New"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embedTrueTypeFonts/>
  <w:defaultTabStop w:val="720"/>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s-PE" w:eastAsia="es-PE"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480" w:before="160" w:after="160"/>
      <w:jc w:val="start"/>
    </w:pPr>
    <w:rPr>
      <w:rFonts w:ascii="Times New Roman" w:hAnsi="Times New Roman" w:eastAsia="Times New Roman" w:cs="Times New Roman"/>
      <w:color w:val="auto"/>
      <w:kern w:val="0"/>
      <w:sz w:val="24"/>
      <w:szCs w:val="24"/>
      <w:lang w:val="es-PE" w:eastAsia="es-PE" w:bidi="ar-SA"/>
    </w:rPr>
  </w:style>
  <w:style w:type="paragraph" w:styleId="Heading1">
    <w:name w:val="heading 1"/>
    <w:basedOn w:val="Normal"/>
    <w:next w:val="Normal"/>
    <w:uiPriority w:val="9"/>
    <w:qFormat/>
    <w:pPr>
      <w:keepNext w:val="true"/>
      <w:keepLines/>
      <w:spacing w:before="240" w:after="160"/>
      <w:outlineLvl w:val="0"/>
    </w:pPr>
    <w:rPr>
      <w:rFonts w:ascii="Calibri" w:hAnsi="Calibri" w:eastAsia="Calibri" w:cs="Calibri"/>
      <w:color w:val="2F5496"/>
      <w:sz w:val="32"/>
      <w:szCs w:val="32"/>
    </w:rPr>
  </w:style>
  <w:style w:type="paragraph" w:styleId="Heading2">
    <w:name w:val="heading 2"/>
    <w:basedOn w:val="Normal"/>
    <w:next w:val="Normal"/>
    <w:uiPriority w:val="9"/>
    <w:unhideWhenUsed/>
    <w:qFormat/>
    <w:pPr>
      <w:keepNext w:val="true"/>
      <w:keepLines/>
      <w:spacing w:before="40" w:after="160"/>
      <w:ind w:hanging="576" w:start="576"/>
      <w:outlineLvl w:val="1"/>
    </w:pPr>
    <w:rPr>
      <w:rFonts w:ascii="Calibri" w:hAnsi="Calibri" w:eastAsia="Calibri" w:cs="Calibri"/>
      <w:color w:val="2F5496"/>
      <w:sz w:val="26"/>
      <w:szCs w:val="26"/>
    </w:rPr>
  </w:style>
  <w:style w:type="paragraph" w:styleId="Heading3">
    <w:name w:val="heading 3"/>
    <w:basedOn w:val="Normal"/>
    <w:next w:val="Normal"/>
    <w:uiPriority w:val="9"/>
    <w:unhideWhenUsed/>
    <w:qFormat/>
    <w:pPr>
      <w:keepNext w:val="true"/>
      <w:keepLines/>
      <w:spacing w:before="40" w:after="160"/>
      <w:ind w:hanging="720" w:start="720"/>
      <w:outlineLvl w:val="2"/>
    </w:pPr>
    <w:rPr>
      <w:rFonts w:ascii="Calibri" w:hAnsi="Calibri" w:eastAsia="Calibri" w:cs="Calibri"/>
      <w:color w:val="1F3863"/>
    </w:rPr>
  </w:style>
  <w:style w:type="paragraph" w:styleId="Heading4">
    <w:name w:val="heading 4"/>
    <w:basedOn w:val="Normal"/>
    <w:next w:val="Normal"/>
    <w:uiPriority w:val="9"/>
    <w:semiHidden/>
    <w:unhideWhenUsed/>
    <w:qFormat/>
    <w:pPr>
      <w:keepNext w:val="true"/>
      <w:keepLines/>
      <w:spacing w:before="40" w:after="160"/>
      <w:ind w:hanging="864" w:start="864"/>
      <w:outlineLvl w:val="3"/>
    </w:pPr>
    <w:rPr>
      <w:rFonts w:ascii="Calibri" w:hAnsi="Calibri" w:eastAsia="Calibri" w:cs="Calibri"/>
      <w:i/>
      <w:iCs/>
      <w:color w:val="2F5496"/>
    </w:rPr>
  </w:style>
  <w:style w:type="paragraph" w:styleId="Heading5">
    <w:name w:val="heading 5"/>
    <w:basedOn w:val="Normal"/>
    <w:next w:val="Normal"/>
    <w:uiPriority w:val="9"/>
    <w:semiHidden/>
    <w:unhideWhenUsed/>
    <w:qFormat/>
    <w:pPr>
      <w:keepNext w:val="true"/>
      <w:keepLines/>
      <w:spacing w:before="40" w:after="160"/>
      <w:ind w:hanging="1008" w:start="1008"/>
      <w:outlineLvl w:val="4"/>
    </w:pPr>
    <w:rPr>
      <w:rFonts w:ascii="Calibri" w:hAnsi="Calibri" w:eastAsia="Calibri" w:cs="Calibri"/>
      <w:color w:val="2F5496"/>
    </w:rPr>
  </w:style>
  <w:style w:type="paragraph" w:styleId="Heading6">
    <w:name w:val="heading 6"/>
    <w:basedOn w:val="Normal"/>
    <w:next w:val="Normal"/>
    <w:uiPriority w:val="9"/>
    <w:semiHidden/>
    <w:unhideWhenUsed/>
    <w:qFormat/>
    <w:pPr>
      <w:keepNext w:val="true"/>
      <w:keepLines/>
      <w:spacing w:before="40" w:after="160"/>
      <w:ind w:hanging="1152" w:start="1152"/>
      <w:outlineLvl w:val="5"/>
    </w:pPr>
    <w:rPr>
      <w:rFonts w:ascii="Calibri" w:hAnsi="Calibri" w:eastAsia="Calibri" w:cs="Calibri"/>
      <w:color w:val="1F3863"/>
    </w:rPr>
  </w:style>
  <w:style w:type="character" w:styleId="DefaultParagraphFont" w:default="1">
    <w:name w:val="Default Paragraph Font"/>
    <w:uiPriority w:val="1"/>
    <w:semiHidden/>
    <w:unhideWhenUsed/>
    <w:qFormat/>
    <w:rPr/>
  </w:style>
  <w:style w:type="character" w:styleId="CommentReference">
    <w:name w:val="annotation reference"/>
    <w:basedOn w:val="DefaultParagraphFont"/>
    <w:uiPriority w:val="99"/>
    <w:semiHidden/>
    <w:unhideWhenUsed/>
    <w:qFormat/>
    <w:rsid w:val="004245e0"/>
    <w:rPr>
      <w:sz w:val="16"/>
      <w:szCs w:val="16"/>
    </w:rPr>
  </w:style>
  <w:style w:type="character" w:styleId="TextocomentarioCar" w:customStyle="1">
    <w:name w:val="Texto comentario Car"/>
    <w:basedOn w:val="DefaultParagraphFont"/>
    <w:uiPriority w:val="99"/>
    <w:semiHidden/>
    <w:qFormat/>
    <w:rsid w:val="004245e0"/>
    <w:rPr>
      <w:sz w:val="20"/>
      <w:szCs w:val="20"/>
    </w:rPr>
  </w:style>
  <w:style w:type="character" w:styleId="AsuntodelcomentarioCar" w:customStyle="1">
    <w:name w:val="Asunto del comentario Car"/>
    <w:basedOn w:val="TextocomentarioCar"/>
    <w:link w:val="annotationsubject"/>
    <w:uiPriority w:val="99"/>
    <w:semiHidden/>
    <w:qFormat/>
    <w:rsid w:val="004245e0"/>
    <w:rPr>
      <w:b/>
      <w:bCs/>
      <w:sz w:val="20"/>
      <w:szCs w:val="20"/>
    </w:rPr>
  </w:style>
  <w:style w:type="character" w:styleId="Hyperlink">
    <w:name w:val="Hyperlink"/>
    <w:rPr>
      <w:color w:val="000080"/>
      <w:u w:val="single"/>
    </w:rPr>
  </w:style>
  <w:style w:type="character" w:styleId="Enlacedelndice">
    <w:name w:val="Enlace del índice"/>
    <w:qFormat/>
    <w:rPr/>
  </w:style>
  <w:style w:type="character" w:styleId="Enlacedelndiceuser">
    <w:name w:val="Enlace del índice (user)"/>
    <w:qFormat/>
    <w:rPr/>
  </w:style>
  <w:style w:type="character" w:styleId="Strong">
    <w:name w:val="Strong"/>
    <w:qFormat/>
    <w:rPr>
      <w:b/>
      <w:bCs/>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itle">
    <w:name w:val="Title"/>
    <w:basedOn w:val="Normal"/>
    <w:next w:val="Normal"/>
    <w:uiPriority w:val="10"/>
    <w:qFormat/>
    <w:pPr>
      <w:keepNext w:val="true"/>
      <w:keepLines/>
      <w:spacing w:before="480" w:after="120"/>
    </w:pPr>
    <w:rPr>
      <w:b/>
      <w:bCs/>
      <w:sz w:val="72"/>
      <w:szCs w:val="72"/>
    </w:rPr>
  </w:style>
  <w:style w:type="paragraph" w:styleId="Subtitle">
    <w:name w:val="Subtitle"/>
    <w:basedOn w:val="Normal"/>
    <w:next w:val="Normal"/>
    <w:uiPriority w:val="11"/>
    <w:qFormat/>
    <w:pPr>
      <w:keepNext w:val="true"/>
      <w:keepLines/>
      <w:spacing w:before="360" w:after="80"/>
    </w:pPr>
    <w:rPr>
      <w:rFonts w:ascii="Georgia" w:hAnsi="Georgia" w:eastAsia="Georgia" w:cs="Georgia"/>
      <w:i/>
      <w:iCs/>
      <w:color w:val="666666"/>
      <w:sz w:val="48"/>
      <w:szCs w:val="48"/>
    </w:rPr>
  </w:style>
  <w:style w:type="paragraph" w:styleId="CommentText">
    <w:name w:val="annotation text"/>
    <w:basedOn w:val="Normal"/>
    <w:link w:val="TextocomentarioCar"/>
    <w:uiPriority w:val="99"/>
    <w:semiHidden/>
    <w:unhideWhenUsed/>
    <w:rsid w:val="004245e0"/>
    <w:pPr>
      <w:spacing w:lineRule="auto" w:line="240"/>
    </w:pPr>
    <w:rPr>
      <w:sz w:val="20"/>
      <w:szCs w:val="20"/>
    </w:rPr>
  </w:style>
  <w:style w:type="paragraph" w:styleId="annotationsubject">
    <w:name w:val="annotation subject"/>
    <w:basedOn w:val="CommentText"/>
    <w:next w:val="CommentText"/>
    <w:link w:val="AsuntodelcomentarioCar"/>
    <w:uiPriority w:val="99"/>
    <w:semiHidden/>
    <w:unhideWhenUsed/>
    <w:qFormat/>
    <w:rsid w:val="004245e0"/>
    <w:pPr/>
    <w:rPr>
      <w:b/>
      <w:bCs/>
    </w:rPr>
  </w:style>
  <w:style w:type="paragraph" w:styleId="NormalWeb">
    <w:name w:val="Normal (Web)"/>
    <w:basedOn w:val="Normal"/>
    <w:uiPriority w:val="99"/>
    <w:unhideWhenUsed/>
    <w:qFormat/>
    <w:rsid w:val="00a3626e"/>
    <w:pPr>
      <w:spacing w:lineRule="auto" w:line="240" w:beforeAutospacing="1" w:afterAutospacing="1"/>
    </w:pPr>
    <w:rPr/>
  </w:style>
  <w:style w:type="paragraph" w:styleId="ListParagraph">
    <w:name w:val="List Paragraph"/>
    <w:basedOn w:val="Normal"/>
    <w:uiPriority w:val="34"/>
    <w:qFormat/>
    <w:rsid w:val="00a10d78"/>
    <w:pPr>
      <w:spacing w:before="160" w:after="160"/>
      <w:ind w:start="720"/>
      <w:contextualSpacing/>
    </w:pPr>
    <w:rPr>
      <w:rFonts w:eastAsia="Cambria" w:cs="" w:cstheme="minorBidi" w:eastAsiaTheme="minorHAnsi"/>
      <w:lang w:eastAsia="en-US"/>
    </w:rPr>
  </w:style>
  <w:style w:type="paragraph" w:styleId="Cabeceraypie">
    <w:name w:val="Cabecera y pie"/>
    <w:basedOn w:val="Normal"/>
    <w:qFormat/>
    <w:pPr/>
    <w:rPr/>
  </w:style>
  <w:style w:type="paragraph" w:styleId="Header">
    <w:name w:val="header"/>
    <w:basedOn w:val="Cabeceraypie"/>
    <w:pPr/>
    <w:rPr/>
  </w:style>
  <w:style w:type="paragraph" w:styleId="Footer">
    <w:name w:val="footer"/>
    <w:basedOn w:val="Cabeceraypie"/>
    <w:pPr/>
    <w:rPr/>
  </w:style>
  <w:style w:type="paragraph" w:styleId="Cabeceraizquierda">
    <w:name w:val="Cabecera izquierda"/>
    <w:basedOn w:val="Header"/>
    <w:qFormat/>
    <w:pPr/>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paragraph" w:styleId="Citaenbloque">
    <w:name w:val="Cita en bloque"/>
    <w:basedOn w:val="Normal"/>
    <w:qFormat/>
    <w:pPr>
      <w:spacing w:before="160" w:after="283"/>
      <w:ind w:hanging="0" w:start="567" w:end="567"/>
    </w:pPr>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 w:type="table" w:customStyle="1" w:styleId="TableNormal0">
    <w:name w:val="TableNormal"/>
    <w:tblPr>
      <w:tblCellMar>
        <w:top w:w="100" w:type="dxa"/>
        <w:left w:w="100" w:type="dxa"/>
        <w:bottom w:w="100" w:type="dxa"/>
        <w:right w:w="100" w:type="dxa"/>
      </w:tblCellMar>
    </w:tblPr>
  </w:style>
  <w:style w:type="table" w:styleId="Tablaconcuadrcula5oscura-nfasis1">
    <w:name w:val="Grid Table 5 Dark Accent 1"/>
    <w:basedOn w:val="Tablanormal"/>
    <w:uiPriority w:val="50"/>
    <w:rsid w:val="0010397d"/>
    <w:pPr>
      <w:spacing w:after="0" w:line="240" w:lineRule="auto"/>
    </w:pPr>
    <w:rPr>
      <w:rFonts w:eastAsiaTheme="minorHAnsi" w:cstheme="minorBidi"/>
      <w:lang w:eastAsia="en-US"/>
    </w:r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BE5F1" w:themeFill="accen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F81BD" w:themeFill="accen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F81BD" w:themeFill="accen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F81BD" w:themeFill="accen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header" Target="header6.xml"/><Relationship Id="rId15" Type="http://schemas.openxmlformats.org/officeDocument/2006/relationships/header" Target="header7.xml"/><Relationship Id="rId16" Type="http://schemas.openxmlformats.org/officeDocument/2006/relationships/footer" Target="footer6.xml"/><Relationship Id="rId17" Type="http://schemas.openxmlformats.org/officeDocument/2006/relationships/footer" Target="footer7.xml"/><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image" Target="media/image13.png"/><Relationship Id="rId29" Type="http://schemas.openxmlformats.org/officeDocument/2006/relationships/image" Target="media/image14.png"/><Relationship Id="rId30" Type="http://schemas.openxmlformats.org/officeDocument/2006/relationships/image" Target="media/image15.png"/><Relationship Id="rId31" Type="http://schemas.openxmlformats.org/officeDocument/2006/relationships/image" Target="media/image16.png"/><Relationship Id="rId32" Type="http://schemas.openxmlformats.org/officeDocument/2006/relationships/image" Target="media/image17.png"/><Relationship Id="rId33" Type="http://schemas.openxmlformats.org/officeDocument/2006/relationships/image" Target="media/image18.png"/><Relationship Id="rId34" Type="http://schemas.openxmlformats.org/officeDocument/2006/relationships/header" Target="header8.xml"/><Relationship Id="rId35" Type="http://schemas.openxmlformats.org/officeDocument/2006/relationships/header" Target="header9.xml"/><Relationship Id="rId36" Type="http://schemas.openxmlformats.org/officeDocument/2006/relationships/footer" Target="footer8.xml"/><Relationship Id="rId37" Type="http://schemas.openxmlformats.org/officeDocument/2006/relationships/footer" Target="footer9.xml"/><Relationship Id="rId38" Type="http://schemas.openxmlformats.org/officeDocument/2006/relationships/header" Target="header10.xml"/><Relationship Id="rId39" Type="http://schemas.openxmlformats.org/officeDocument/2006/relationships/header" Target="header11.xml"/><Relationship Id="rId40" Type="http://schemas.openxmlformats.org/officeDocument/2006/relationships/footer" Target="footer10.xml"/><Relationship Id="rId41" Type="http://schemas.openxmlformats.org/officeDocument/2006/relationships/footer" Target="footer11.xml"/><Relationship Id="rId42" Type="http://schemas.openxmlformats.org/officeDocument/2006/relationships/header" Target="header12.xml"/><Relationship Id="rId43" Type="http://schemas.openxmlformats.org/officeDocument/2006/relationships/header" Target="header13.xml"/><Relationship Id="rId44" Type="http://schemas.openxmlformats.org/officeDocument/2006/relationships/footer" Target="footer12.xml"/><Relationship Id="rId45" Type="http://schemas.openxmlformats.org/officeDocument/2006/relationships/footer" Target="footer13.xml"/><Relationship Id="rId46" Type="http://schemas.openxmlformats.org/officeDocument/2006/relationships/header" Target="header14.xml"/><Relationship Id="rId47" Type="http://schemas.openxmlformats.org/officeDocument/2006/relationships/header" Target="header15.xml"/><Relationship Id="rId48" Type="http://schemas.openxmlformats.org/officeDocument/2006/relationships/footer" Target="footer14.xml"/><Relationship Id="rId49" Type="http://schemas.openxmlformats.org/officeDocument/2006/relationships/footer" Target="footer15.xml"/><Relationship Id="rId50" Type="http://schemas.openxmlformats.org/officeDocument/2006/relationships/header" Target="header16.xml"/><Relationship Id="rId51" Type="http://schemas.openxmlformats.org/officeDocument/2006/relationships/header" Target="header17.xml"/><Relationship Id="rId52" Type="http://schemas.openxmlformats.org/officeDocument/2006/relationships/footer" Target="footer16.xml"/><Relationship Id="rId53" Type="http://schemas.openxmlformats.org/officeDocument/2006/relationships/footer" Target="footer17.xml"/><Relationship Id="rId54" Type="http://schemas.openxmlformats.org/officeDocument/2006/relationships/header" Target="header18.xml"/><Relationship Id="rId55" Type="http://schemas.openxmlformats.org/officeDocument/2006/relationships/header" Target="header19.xml"/><Relationship Id="rId56" Type="http://schemas.openxmlformats.org/officeDocument/2006/relationships/footer" Target="footer18.xml"/><Relationship Id="rId57" Type="http://schemas.openxmlformats.org/officeDocument/2006/relationships/footer" Target="footer19.xml"/><Relationship Id="rId58" Type="http://schemas.openxmlformats.org/officeDocument/2006/relationships/comments" Target="comments.xml"/><Relationship Id="rId59" Type="http://schemas.openxmlformats.org/officeDocument/2006/relationships/numbering" Target="numbering.xml"/><Relationship Id="rId60" Type="http://schemas.openxmlformats.org/officeDocument/2006/relationships/fontTable" Target="fontTable.xml"/><Relationship Id="rId61" Type="http://schemas.openxmlformats.org/officeDocument/2006/relationships/settings" Target="settings.xml"/><Relationship Id="rId62" Type="http://schemas.openxmlformats.org/officeDocument/2006/relationships/theme" Target="theme/theme1.xml"/><Relationship Id="rId63"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fzvTnAtdXeSSM61GCqvO8Q9PN3w==">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</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29</TotalTime>
  <Application>LibreOffice/25.8.7.3$Linux_X86_64 LibreOffice_project/580$Build-3</Application>
  <AppVersion>15.0000</AppVersion>
  <Pages>46</Pages>
  <Words>7462</Words>
  <Characters>44461</Characters>
  <CharactersWithSpaces>51086</CharactersWithSpaces>
  <Paragraphs>735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2026-10-03T23:35:00Z</dcterms:created>
  <dc:creator/>
  <dc:description/>
  <dc:language>es-ES</dc:language>
  <cp:lastModifiedBy/>
  <dcterms:modified xsi:type="dcterms:W3CDTF">2026-10-04T01:00:25Z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