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25.xml" ContentType="application/vnd.openxmlformats-officedocument.wordprocessingml.footer+xml"/>
  <Override PartName="/word/footer19.xml" ContentType="application/vnd.openxmlformats-officedocument.wordprocessingml.footer+xml"/>
  <Override PartName="/word/footer8.xml" ContentType="application/vnd.openxmlformats-officedocument.wordprocessingml.footer+xml"/>
  <Override PartName="/word/footer24.xml" ContentType="application/vnd.openxmlformats-officedocument.wordprocessingml.footer+xml"/>
  <Override PartName="/word/footer5.xml" ContentType="application/vnd.openxmlformats-officedocument.wordprocessingml.footer+xml"/>
  <Override PartName="/word/footer1.xml" ContentType="application/vnd.openxmlformats-officedocument.wordprocessingml.footer+xml"/>
  <Override PartName="/word/footer7.xml" ContentType="application/vnd.openxmlformats-officedocument.wordprocessingml.footer+xml"/>
  <Override PartName="/word/numbering.xml" ContentType="application/vnd.openxmlformats-officedocument.wordprocessingml.numbering+xml"/>
  <Override PartName="/word/footer9.xml" ContentType="application/vnd.openxmlformats-officedocument.wordprocessingml.footer+xml"/>
  <Override PartName="/word/settings.xml" ContentType="application/vnd.openxmlformats-officedocument.wordprocessingml.settings+xml"/>
  <Override PartName="/word/theme/theme1.xml" ContentType="application/vnd.openxmlformats-officedocument.theme+xml"/>
  <Override PartName="/word/footer6.xml" ContentType="application/vnd.openxmlformats-officedocument.wordprocessingml.footer+xml"/>
  <Override PartName="/word/footer30.xml" ContentType="application/vnd.openxmlformats-officedocument.wordprocessingml.footer+xml"/>
  <Override PartName="/word/document.xml" ContentType="application/vnd.openxmlformats-officedocument.wordprocessingml.document.main+xml"/>
  <Override PartName="/word/footer10.xml" ContentType="application/vnd.openxmlformats-officedocument.wordprocessingml.footer+xml"/>
  <Override PartName="/word/footer29.xml" ContentType="application/vnd.openxmlformats-officedocument.wordprocessingml.footer+xml"/>
  <Override PartName="/word/fontTable.xml" ContentType="application/vnd.openxmlformats-officedocument.wordprocessingml.fontTable+xml"/>
  <Override PartName="/word/footer23.xml" ContentType="application/vnd.openxmlformats-officedocument.wordprocessingml.footer+xml"/>
  <Override PartName="/word/footer16.xml" ContentType="application/vnd.openxmlformats-officedocument.wordprocessingml.footer+xml"/>
  <Override PartName="/word/footer21.xml" ContentType="application/vnd.openxmlformats-officedocument.wordprocessingml.footer+xml"/>
  <Override PartName="/word/footer27.xml" ContentType="application/vnd.openxmlformats-officedocument.wordprocessingml.footer+xml"/>
  <Override PartName="/word/footer4.xml" ContentType="application/vnd.openxmlformats-officedocument.wordprocessingml.footer+xml"/>
  <Override PartName="/word/footer3.xml" ContentType="application/vnd.openxmlformats-officedocument.wordprocessingml.footer+xml"/>
  <Override PartName="/word/footer28.xml" ContentType="application/vnd.openxmlformats-officedocument.wordprocessingml.footer+xml"/>
  <Override PartName="/word/footer13.xml" ContentType="application/vnd.openxmlformats-officedocument.wordprocessingml.footer+xml"/>
  <Override PartName="/word/footer26.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styles.xml" ContentType="application/vnd.openxmlformats-officedocument.wordprocessingml.styles+xml"/>
  <Override PartName="/word/footer22.xml" ContentType="application/vnd.openxmlformats-officedocument.wordprocessingml.footer+xml"/>
  <Override PartName="/word/footer11.xml" ContentType="application/vnd.openxmlformats-officedocument.wordprocessingml.footer+xml"/>
  <Override PartName="/word/footer17.xml" ContentType="application/vnd.openxmlformats-officedocument.wordprocessingml.footer+xml"/>
  <Override PartName="/word/footer12.xml" ContentType="application/vnd.openxmlformats-officedocument.wordprocessingml.footer+xml"/>
  <Override PartName="/word/footer18.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160" w:after="160"/>
        <w:jc w:val="center"/>
        <w:rPr>
          <w:rFonts w:ascii="Times-Bold" w:hAnsi="Times-Bold" w:cs="Times-Bold"/>
          <w:b/>
          <w:bCs/>
          <w:sz w:val="36"/>
          <w:szCs w:val="36"/>
        </w:rPr>
      </w:pPr>
      <w:r>
        <w:rPr/>
        <w:drawing>
          <wp:inline distT="0" distB="0" distL="0" distR="0">
            <wp:extent cx="1089660" cy="584835"/>
            <wp:effectExtent l="0" t="0" r="0" b="0"/>
            <wp:docPr id="1"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7"/>
                    <pic:cNvPicPr>
                      <a:picLocks noChangeAspect="1" noChangeArrowheads="1"/>
                    </pic:cNvPicPr>
                  </pic:nvPicPr>
                  <pic:blipFill>
                    <a:blip r:embed="rId2"/>
                    <a:srcRect l="0" t="12208" r="0" b="11894"/>
                    <a:stretch>
                      <a:fillRect/>
                    </a:stretch>
                  </pic:blipFill>
                  <pic:spPr bwMode="auto">
                    <a:xfrm>
                      <a:off x="0" y="0"/>
                      <a:ext cx="1089660" cy="584835"/>
                    </a:xfrm>
                    <a:prstGeom prst="rect">
                      <a:avLst/>
                    </a:prstGeom>
                    <a:noFill/>
                  </pic:spPr>
                </pic:pic>
              </a:graphicData>
            </a:graphic>
          </wp:inline>
        </w:drawing>
      </w:r>
    </w:p>
    <w:p>
      <w:pPr>
        <w:pStyle w:val="Normal"/>
        <w:spacing w:lineRule="auto" w:line="240"/>
        <w:jc w:val="center"/>
        <w:rPr>
          <w:rFonts w:cs="Times New Roman"/>
          <w:sz w:val="36"/>
          <w:szCs w:val="36"/>
        </w:rPr>
      </w:pPr>
      <w:r>
        <w:rPr>
          <w:rFonts w:cs="Times New Roman"/>
          <w:b/>
          <w:bCs/>
          <w:sz w:val="36"/>
          <w:szCs w:val="36"/>
        </w:rPr>
        <w:t>INSTITUTO DE EDUCACION SUPERIOR TECNOLÓGICO PRIVADO “CIBERTEC”</w:t>
      </w:r>
    </w:p>
    <w:p>
      <w:pPr>
        <w:pStyle w:val="Normal"/>
        <w:spacing w:lineRule="auto" w:line="240"/>
        <w:jc w:val="center"/>
        <w:rPr>
          <w:rFonts w:ascii="Times-Bold" w:hAnsi="Times-Bold" w:cs="Times-Bold"/>
          <w:b/>
          <w:bCs/>
          <w:sz w:val="8"/>
          <w:szCs w:val="8"/>
        </w:rPr>
      </w:pPr>
      <w:r>
        <w:rPr>
          <w:rFonts w:cs="Times-Bold" w:ascii="Times-Bold" w:hAnsi="Times-Bold"/>
          <w:b/>
          <w:bCs/>
          <w:sz w:val="8"/>
          <w:szCs w:val="8"/>
        </w:rPr>
      </w:r>
    </w:p>
    <w:p>
      <w:pPr>
        <w:pStyle w:val="Normal"/>
        <w:spacing w:lineRule="auto" w:line="240"/>
        <w:jc w:val="center"/>
        <w:rPr>
          <w:rFonts w:cs="Times New Roman"/>
          <w:sz w:val="32"/>
          <w:szCs w:val="32"/>
        </w:rPr>
      </w:pPr>
      <w:r>
        <w:rPr>
          <w:rFonts w:cs="Times New Roman"/>
          <w:b/>
          <w:bCs/>
          <w:sz w:val="32"/>
          <w:szCs w:val="32"/>
        </w:rPr>
        <w:t>FACULTAD DE TECNOLOGÍAS DE LA INFORMACIÓN</w:t>
      </w:r>
    </w:p>
    <w:p>
      <w:pPr>
        <w:pStyle w:val="Normal"/>
        <w:spacing w:lineRule="auto" w:line="240"/>
        <w:jc w:val="center"/>
        <w:rPr>
          <w:rFonts w:cs="Times New Roman"/>
          <w:sz w:val="32"/>
          <w:szCs w:val="32"/>
        </w:rPr>
      </w:pPr>
      <w:bookmarkStart w:id="0" w:name="_Hlk42172085"/>
      <w:r>
        <w:rPr>
          <w:rFonts w:cs="Times New Roman"/>
          <w:b/>
          <w:bCs/>
          <w:sz w:val="32"/>
          <w:szCs w:val="32"/>
        </w:rPr>
        <w:t>CARRERA DE COMPUTACIÓN E INFORMÁTICA</w:t>
      </w:r>
      <w:bookmarkEnd w:id="0"/>
    </w:p>
    <w:p>
      <w:pPr>
        <w:pStyle w:val="Normal"/>
        <w:spacing w:lineRule="auto" w:line="240"/>
        <w:jc w:val="center"/>
        <w:rPr>
          <w:rFonts w:ascii="TimesNewRoman" w:hAnsi="TimesNewRoman" w:cs="TimesNewRoman"/>
          <w:sz w:val="8"/>
          <w:szCs w:val="8"/>
        </w:rPr>
      </w:pPr>
      <w:r>
        <w:rPr>
          <w:rFonts w:cs="TimesNewRoman" w:ascii="TimesNewRoman" w:hAnsi="TimesNewRoman"/>
          <w:sz w:val="8"/>
          <w:szCs w:val="8"/>
        </w:rPr>
      </w:r>
    </w:p>
    <w:p>
      <w:pPr>
        <w:pStyle w:val="Normal"/>
        <w:spacing w:lineRule="auto" w:line="240"/>
        <w:jc w:val="center"/>
        <w:rPr>
          <w:rFonts w:cs="Times New Roman"/>
          <w:b/>
          <w:bCs/>
          <w:sz w:val="32"/>
          <w:szCs w:val="32"/>
        </w:rPr>
      </w:pPr>
      <w:r>
        <w:rPr>
          <w:rFonts w:cs="Times New Roman"/>
          <w:b/>
          <w:bCs/>
          <w:sz w:val="32"/>
          <w:szCs w:val="32"/>
        </w:rPr>
        <w:t>PROYECTO DE INVESTIGACIÓN APLICADA</w:t>
      </w:r>
    </w:p>
    <w:p>
      <w:pPr>
        <w:pStyle w:val="Normal"/>
        <w:spacing w:lineRule="auto" w:line="240"/>
        <w:jc w:val="center"/>
        <w:rPr>
          <w:rFonts w:ascii="Arial" w:hAnsi="Arial" w:cs="Arial"/>
          <w:b/>
          <w:bCs/>
          <w:sz w:val="36"/>
          <w:szCs w:val="36"/>
        </w:rPr>
      </w:pPr>
      <w:r>
        <w:rPr>
          <w:rFonts w:cs="Arial" w:ascii="Arial" w:hAnsi="Arial"/>
          <w:b/>
          <w:bCs/>
          <w:sz w:val="36"/>
          <w:szCs w:val="36"/>
        </w:rPr>
        <w:t>“</w:t>
      </w:r>
      <w:r>
        <w:rPr>
          <w:rFonts w:cs="Arial" w:ascii="Arial" w:hAnsi="Arial"/>
          <w:b/>
          <w:bCs/>
          <w:sz w:val="36"/>
          <w:szCs w:val="36"/>
        </w:rPr>
        <w:t>Desarrollo de una aplicación web para la gestión musical de la plataforma Melodic Vault, Lima, 2026”</w:t>
      </w:r>
    </w:p>
    <w:p>
      <w:pPr>
        <w:pStyle w:val="Normal"/>
        <w:spacing w:lineRule="auto" w:line="240"/>
        <w:jc w:val="center"/>
        <w:rPr>
          <w:rFonts w:cs="Times New Roman"/>
          <w:b/>
          <w:bCs/>
          <w:sz w:val="6"/>
          <w:szCs w:val="6"/>
        </w:rPr>
      </w:pPr>
      <w:r>
        <w:rPr>
          <w:rFonts w:cs="Times New Roman"/>
          <w:b/>
          <w:bCs/>
          <w:sz w:val="6"/>
          <w:szCs w:val="6"/>
        </w:rPr>
      </w:r>
    </w:p>
    <w:p>
      <w:pPr>
        <w:pStyle w:val="Normal"/>
        <w:spacing w:lineRule="auto" w:line="240"/>
        <w:jc w:val="center"/>
        <w:rPr>
          <w:rFonts w:cs="Times New Roman"/>
          <w:b/>
          <w:bCs/>
          <w:sz w:val="32"/>
          <w:szCs w:val="32"/>
        </w:rPr>
      </w:pPr>
      <w:r>
        <w:rPr>
          <w:rFonts w:cs="Times New Roman"/>
          <w:b/>
          <w:bCs/>
          <w:sz w:val="32"/>
          <w:szCs w:val="32"/>
        </w:rPr>
        <w:t>Autores:</w:t>
      </w:r>
    </w:p>
    <w:p>
      <w:pPr>
        <w:pStyle w:val="Normal"/>
        <w:spacing w:lineRule="auto" w:line="240"/>
        <w:jc w:val="center"/>
        <w:rPr>
          <w:rFonts w:cs="Times New Roman"/>
          <w:b/>
          <w:bCs/>
          <w:sz w:val="32"/>
          <w:szCs w:val="32"/>
        </w:rPr>
      </w:pPr>
      <w:r>
        <w:rPr>
          <w:rFonts w:cs="Times New Roman"/>
          <w:b/>
          <w:bCs/>
          <w:sz w:val="32"/>
          <w:szCs w:val="32"/>
        </w:rPr>
        <w:t>Vidal Merino Carlos</w:t>
      </w:r>
    </w:p>
    <w:p>
      <w:pPr>
        <w:pStyle w:val="Normal"/>
        <w:spacing w:lineRule="auto" w:line="240"/>
        <w:jc w:val="center"/>
        <w:rPr>
          <w:rFonts w:cs="Times New Roman"/>
          <w:b/>
          <w:bCs/>
          <w:sz w:val="32"/>
          <w:szCs w:val="32"/>
        </w:rPr>
      </w:pPr>
      <w:r>
        <w:rPr>
          <w:rFonts w:cs="Times New Roman"/>
          <w:b/>
          <w:bCs/>
          <w:sz w:val="32"/>
          <w:szCs w:val="32"/>
        </w:rPr>
        <w:t>Román Quispe André Fabrizzio</w:t>
      </w:r>
    </w:p>
    <w:p>
      <w:pPr>
        <w:pStyle w:val="Normal"/>
        <w:spacing w:lineRule="auto" w:line="240"/>
        <w:jc w:val="center"/>
        <w:rPr>
          <w:rFonts w:cs="Times New Roman"/>
          <w:b/>
          <w:bCs/>
          <w:sz w:val="32"/>
          <w:szCs w:val="32"/>
        </w:rPr>
      </w:pPr>
      <w:r>
        <w:rPr>
          <w:rFonts w:cs="Times New Roman"/>
          <w:b/>
          <w:bCs/>
          <w:sz w:val="32"/>
          <w:szCs w:val="32"/>
        </w:rPr>
        <w:t>Garay Alzamora Leonardo Joaquin</w:t>
      </w:r>
    </w:p>
    <w:p>
      <w:pPr>
        <w:pStyle w:val="Normal"/>
        <w:spacing w:lineRule="auto" w:line="240"/>
        <w:jc w:val="center"/>
        <w:rPr>
          <w:rFonts w:cs="Times New Roman"/>
          <w:b/>
          <w:bCs/>
          <w:sz w:val="32"/>
          <w:szCs w:val="32"/>
        </w:rPr>
      </w:pPr>
      <w:r>
        <w:rPr>
          <w:rFonts w:cs="Times New Roman"/>
          <w:b/>
          <w:bCs/>
          <w:sz w:val="32"/>
          <w:szCs w:val="32"/>
        </w:rPr>
        <w:t>Burgos Villon Cesar Jesus</w:t>
      </w:r>
    </w:p>
    <w:p>
      <w:pPr>
        <w:pStyle w:val="Normal"/>
        <w:spacing w:lineRule="auto" w:line="240"/>
        <w:jc w:val="center"/>
        <w:rPr>
          <w:rFonts w:cs="Times New Roman"/>
          <w:b/>
          <w:bCs/>
          <w:sz w:val="32"/>
          <w:szCs w:val="32"/>
        </w:rPr>
      </w:pPr>
      <w:r>
        <w:rPr>
          <w:rFonts w:cs="Times New Roman"/>
          <w:b/>
          <w:bCs/>
          <w:sz w:val="32"/>
          <w:szCs w:val="32"/>
        </w:rPr>
        <w:t>Zelada Ruiz Ryk Anthony</w:t>
      </w:r>
    </w:p>
    <w:p>
      <w:pPr>
        <w:pStyle w:val="Normal"/>
        <w:spacing w:lineRule="auto" w:line="240"/>
        <w:jc w:val="center"/>
        <w:rPr>
          <w:rFonts w:cs="Times New Roman"/>
          <w:sz w:val="8"/>
          <w:szCs w:val="8"/>
        </w:rPr>
      </w:pPr>
      <w:r>
        <w:rPr>
          <w:rFonts w:cs="Times New Roman"/>
          <w:sz w:val="8"/>
          <w:szCs w:val="8"/>
        </w:rPr>
      </w:r>
    </w:p>
    <w:p>
      <w:pPr>
        <w:pStyle w:val="Normal"/>
        <w:spacing w:lineRule="auto" w:line="240"/>
        <w:jc w:val="center"/>
        <w:rPr>
          <w:rFonts w:cs="Times New Roman"/>
          <w:b/>
          <w:bCs/>
          <w:sz w:val="32"/>
          <w:szCs w:val="32"/>
        </w:rPr>
      </w:pPr>
      <w:r>
        <w:rPr>
          <w:rFonts w:cs="Times New Roman"/>
          <w:b/>
          <w:bCs/>
          <w:sz w:val="32"/>
          <w:szCs w:val="32"/>
        </w:rPr>
        <w:t>Docente:</w:t>
      </w:r>
    </w:p>
    <w:p>
      <w:pPr>
        <w:pStyle w:val="Normal"/>
        <w:spacing w:lineRule="auto" w:line="240"/>
        <w:jc w:val="center"/>
        <w:rPr>
          <w:rFonts w:cs="Times New Roman"/>
          <w:b/>
          <w:bCs/>
          <w:sz w:val="32"/>
          <w:szCs w:val="32"/>
        </w:rPr>
      </w:pPr>
      <w:r>
        <w:rPr>
          <w:rFonts w:cs="Times New Roman"/>
          <w:b/>
          <w:bCs/>
          <w:sz w:val="32"/>
          <w:szCs w:val="32"/>
        </w:rPr>
        <w:t>Mtro. (c) Bocanegra Pinchi Yan Carlos</w:t>
      </w:r>
    </w:p>
    <w:p>
      <w:pPr>
        <w:pStyle w:val="Normal"/>
        <w:spacing w:lineRule="auto" w:line="240"/>
        <w:jc w:val="center"/>
        <w:rPr>
          <w:rFonts w:ascii="Times-Bold" w:hAnsi="Times-Bold" w:cs="Times-Bold"/>
          <w:b/>
          <w:bCs/>
          <w:sz w:val="8"/>
          <w:szCs w:val="8"/>
        </w:rPr>
      </w:pPr>
      <w:r>
        <w:rPr>
          <w:rFonts w:cs="Times-Bold" w:ascii="Times-Bold" w:hAnsi="Times-Bold"/>
          <w:b/>
          <w:bCs/>
          <w:sz w:val="8"/>
          <w:szCs w:val="8"/>
        </w:rPr>
      </w:r>
    </w:p>
    <w:p>
      <w:pPr>
        <w:pStyle w:val="Normal"/>
        <w:spacing w:lineRule="auto" w:line="240"/>
        <w:jc w:val="center"/>
        <w:rPr>
          <w:rFonts w:cs="Times New Roman"/>
          <w:b/>
          <w:bCs/>
          <w:sz w:val="32"/>
          <w:szCs w:val="32"/>
        </w:rPr>
      </w:pPr>
      <w:r>
        <w:rPr>
          <w:rFonts w:cs="Times New Roman"/>
          <w:b/>
          <w:bCs/>
          <w:sz w:val="32"/>
          <w:szCs w:val="32"/>
        </w:rPr>
        <w:t>Curso:</w:t>
      </w:r>
    </w:p>
    <w:p>
      <w:pPr>
        <w:pStyle w:val="Normal"/>
        <w:spacing w:lineRule="auto" w:line="240"/>
        <w:jc w:val="center"/>
        <w:rPr>
          <w:rFonts w:cs="Times New Roman"/>
          <w:b/>
          <w:bCs/>
          <w:sz w:val="32"/>
          <w:szCs w:val="32"/>
        </w:rPr>
      </w:pPr>
      <w:r>
        <w:rPr>
          <w:rFonts w:cs="Times New Roman"/>
          <w:b/>
          <w:bCs/>
          <w:sz w:val="32"/>
          <w:szCs w:val="32"/>
        </w:rPr>
        <w:t>Lenguaje de Programación II</w:t>
      </w:r>
    </w:p>
    <w:p>
      <w:pPr>
        <w:pStyle w:val="Normal"/>
        <w:spacing w:lineRule="auto" w:line="240"/>
        <w:jc w:val="center"/>
        <w:rPr>
          <w:rFonts w:ascii="Times-Bold" w:hAnsi="Times-Bold" w:cs="Times-Bold"/>
          <w:b/>
          <w:bCs/>
          <w:sz w:val="8"/>
          <w:szCs w:val="8"/>
        </w:rPr>
      </w:pPr>
      <w:r>
        <w:rPr>
          <w:rFonts w:cs="Times-Bold" w:ascii="Times-Bold" w:hAnsi="Times-Bold"/>
          <w:b/>
          <w:bCs/>
          <w:sz w:val="8"/>
          <w:szCs w:val="8"/>
        </w:rPr>
      </w:r>
    </w:p>
    <w:p>
      <w:pPr>
        <w:pStyle w:val="Normal"/>
        <w:spacing w:lineRule="auto" w:line="240"/>
        <w:jc w:val="center"/>
        <w:rPr>
          <w:rFonts w:cs="Times New Roman"/>
          <w:b/>
          <w:bCs/>
          <w:sz w:val="28"/>
          <w:szCs w:val="28"/>
        </w:rPr>
      </w:pPr>
      <w:r>
        <w:rPr>
          <w:rFonts w:cs="Times New Roman"/>
          <w:b/>
          <w:bCs/>
          <w:sz w:val="28"/>
          <w:szCs w:val="28"/>
        </w:rPr>
        <w:t>Chiclayo - Perú</w:t>
      </w:r>
      <w:r>
        <w:rPr/>
        <w:t xml:space="preserve"> </w:t>
      </w:r>
    </w:p>
    <w:p>
      <w:pPr>
        <w:pStyle w:val="Normal"/>
        <w:spacing w:lineRule="auto" w:line="240"/>
        <w:jc w:val="center"/>
        <w:rPr>
          <w:rFonts w:cs="Times New Roman"/>
          <w:b/>
          <w:bCs/>
          <w:sz w:val="28"/>
          <w:szCs w:val="28"/>
        </w:rPr>
        <w:sectPr>
          <w:footerReference w:type="even" r:id="rId4"/>
          <w:footerReference w:type="default" r:id="rId5"/>
          <w:footerReference w:type="first" r:id="rId6"/>
          <w:type w:val="nextPage"/>
          <w:pgSz w:w="11906" w:h="16838"/>
          <w:pgMar w:left="1418" w:right="1418" w:gutter="0" w:header="0" w:top="1701" w:footer="709" w:bottom="1701"/>
          <w:pgNumType w:fmt="lowerRoman"/>
          <w:formProt w:val="false"/>
          <w:titlePg/>
          <w:textDirection w:val="lrTb"/>
          <w:docGrid w:type="default" w:linePitch="360" w:charSpace="0"/>
        </w:sectPr>
      </w:pPr>
      <w:r>
        <w:drawing>
          <wp:anchor distT="0" distB="0" distL="0" distR="0" simplePos="0" relativeHeight="4" behindDoc="0" locked="0" layoutInCell="1" allowOverlap="1">
            <wp:simplePos x="0" y="0"/>
            <wp:positionH relativeFrom="column">
              <wp:posOffset>5615940</wp:posOffset>
            </wp:positionH>
            <wp:positionV relativeFrom="paragraph">
              <wp:posOffset>268605</wp:posOffset>
            </wp:positionV>
            <wp:extent cx="281940" cy="350520"/>
            <wp:effectExtent l="0" t="0" r="0" b="0"/>
            <wp:wrapNone/>
            <wp:docPr id="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1"/>
                    <pic:cNvPicPr>
                      <a:picLocks noChangeAspect="1" noChangeArrowheads="1"/>
                    </pic:cNvPicPr>
                  </pic:nvPicPr>
                  <pic:blipFill>
                    <a:blip r:embed="rId3"/>
                    <a:stretch>
                      <a:fillRect/>
                    </a:stretch>
                  </pic:blipFill>
                  <pic:spPr bwMode="auto">
                    <a:xfrm>
                      <a:off x="0" y="0"/>
                      <a:ext cx="281940" cy="350520"/>
                    </a:xfrm>
                    <a:prstGeom prst="rect">
                      <a:avLst/>
                    </a:prstGeom>
                    <a:noFill/>
                  </pic:spPr>
                </pic:pic>
              </a:graphicData>
            </a:graphic>
          </wp:anchor>
        </w:drawing>
      </w:r>
      <w:r>
        <w:rPr>
          <w:rFonts w:cs="Times New Roman"/>
          <w:b/>
          <w:bCs/>
          <w:sz w:val="28"/>
          <w:szCs w:val="28"/>
        </w:rPr>
        <w:t>2026</w:t>
      </w:r>
    </w:p>
    <w:p>
      <w:pPr>
        <w:pStyle w:val="Heading1"/>
        <w:keepNext w:val="false"/>
        <w:keepLines w:val="false"/>
        <w:widowControl w:val="false"/>
        <w:spacing w:lineRule="auto" w:line="360"/>
        <w:rPr>
          <w:rFonts w:ascii="Arial" w:hAnsi="Arial" w:eastAsia="Times New Roman" w:cs="Arial"/>
          <w:b/>
          <w:bCs/>
          <w:color w:themeColor="text1" w:val="000000"/>
          <w:sz w:val="22"/>
          <w:szCs w:val="22"/>
          <w:lang w:val="es-ES"/>
        </w:rPr>
      </w:pPr>
      <w:bookmarkStart w:id="1" w:name="_Toc230189263"/>
      <w:r>
        <w:rPr>
          <w:rFonts w:eastAsia="Times New Roman" w:cs="Arial" w:ascii="Arial" w:hAnsi="Arial"/>
          <w:b/>
          <w:bCs/>
          <w:color w:themeColor="text1" w:val="000000"/>
          <w:sz w:val="22"/>
          <w:szCs w:val="22"/>
          <w:lang w:val="es-ES"/>
        </w:rPr>
        <w:t>Índice</w:t>
      </w:r>
      <w:bookmarkEnd w:id="1"/>
    </w:p>
    <w:sdt>
      <w:sdtPr>
        <w:docPartObj>
          <w:docPartGallery w:val="Table of Contents"/>
          <w:docPartUnique w:val="true"/>
        </w:docPartObj>
      </w:sdtPr>
      <w:sdtContent>
        <w:p>
          <w:pPr>
            <w:pStyle w:val="TOC1"/>
            <w:spacing w:lineRule="auto" w:line="360"/>
            <w:rPr>
              <w:rFonts w:ascii="Arial" w:hAnsi="Arial" w:eastAsia="" w:cs="Arial" w:eastAsiaTheme="minorEastAsia"/>
              <w:sz w:val="22"/>
              <w:szCs w:val="22"/>
              <w:lang w:eastAsia="es-PE"/>
            </w:rPr>
          </w:pPr>
          <w:r>
            <w:fldChar w:fldCharType="begin"/>
          </w:r>
          <w:r>
            <w:rPr>
              <w:rStyle w:val="Enlacedelndice"/>
              <w:rFonts w:eastAsia="Times New Roman" w:cs="Arial" w:ascii="Arial" w:hAnsi="Arial"/>
              <w:vanish w:val="false"/>
              <w:webHidden/>
              <w:sz w:val="22"/>
              <w:szCs w:val="22"/>
              <w:lang w:val="es-ES"/>
            </w:rPr>
            <w:instrText xml:space="preserve"> TOC \z \o "1-3" \u \h</w:instrText>
          </w:r>
          <w:r>
            <w:rPr>
              <w:rStyle w:val="Enlacedelndice"/>
              <w:rFonts w:eastAsia="Times New Roman" w:cs="Arial" w:ascii="Arial" w:hAnsi="Arial"/>
              <w:vanish w:val="false"/>
              <w:webHidden/>
              <w:sz w:val="22"/>
              <w:szCs w:val="22"/>
              <w:lang w:val="es-ES"/>
            </w:rPr>
            <w:fldChar w:fldCharType="separate"/>
          </w:r>
          <w:hyperlink w:anchor="_Toc230189263">
            <w:r>
              <w:rPr>
                <w:rStyle w:val="Enlacedelndice"/>
                <w:rFonts w:eastAsia="Times New Roman" w:cs="Arial" w:ascii="Arial" w:hAnsi="Arial"/>
                <w:vanish w:val="false"/>
                <w:webHidden/>
                <w:sz w:val="22"/>
                <w:szCs w:val="22"/>
                <w:lang w:val="es-ES"/>
              </w:rPr>
              <w:t>Índice …………</w:t>
            </w:r>
            <w:r>
              <w:rPr>
                <w:rStyle w:val="Enlacedelndice"/>
                <w:rFonts w:cs="Arial" w:ascii="Arial" w:hAnsi="Arial"/>
                <w:vanish w:val="false"/>
                <w:sz w:val="22"/>
                <w:szCs w:val="22"/>
              </w:rPr>
              <w:tab/>
            </w:r>
            <w:r>
              <w:rPr>
                <w:webHidden/>
              </w:rPr>
              <w:fldChar w:fldCharType="begin"/>
            </w:r>
            <w:r>
              <w:rPr>
                <w:webHidden/>
              </w:rPr>
              <w:instrText xml:space="preserve">PAGEREF _Toc230189263 \h</w:instrText>
            </w:r>
            <w:r>
              <w:rPr>
                <w:webHidden/>
              </w:rPr>
              <w:fldChar w:fldCharType="separate"/>
            </w:r>
            <w:r>
              <w:rPr>
                <w:rStyle w:val="Enlacedelndice"/>
                <w:rFonts w:cs="Arial" w:ascii="Arial" w:hAnsi="Arial"/>
                <w:vanish w:val="false"/>
                <w:sz w:val="22"/>
                <w:szCs w:val="22"/>
              </w:rPr>
              <w:t>ii</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64">
            <w:r>
              <w:rPr>
                <w:rStyle w:val="Enlacedelndice"/>
                <w:rFonts w:cs="Arial" w:ascii="Arial" w:hAnsi="Arial"/>
                <w:vanish w:val="false"/>
                <w:webHidden/>
                <w:sz w:val="22"/>
                <w:szCs w:val="22"/>
              </w:rPr>
              <w:t>1.</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Resumen</w:t>
            </w:r>
            <w:r>
              <w:rPr>
                <w:rStyle w:val="Enlacedelndice"/>
                <w:rFonts w:cs="Arial" w:ascii="Arial" w:hAnsi="Arial"/>
                <w:vanish w:val="false"/>
                <w:sz w:val="22"/>
                <w:szCs w:val="22"/>
              </w:rPr>
              <w:tab/>
            </w:r>
            <w:r>
              <w:rPr>
                <w:webHidden/>
              </w:rPr>
              <w:fldChar w:fldCharType="begin"/>
            </w:r>
            <w:r>
              <w:rPr>
                <w:webHidden/>
              </w:rPr>
              <w:instrText xml:space="preserve">PAGEREF _Toc230189264 \h</w:instrText>
            </w:r>
            <w:r>
              <w:rPr>
                <w:webHidden/>
              </w:rPr>
              <w:fldChar w:fldCharType="separate"/>
            </w:r>
            <w:r>
              <w:rPr>
                <w:rStyle w:val="Enlacedelndice"/>
                <w:rFonts w:cs="Arial" w:ascii="Arial" w:hAnsi="Arial"/>
                <w:vanish w:val="false"/>
                <w:sz w:val="22"/>
                <w:szCs w:val="22"/>
              </w:rPr>
              <w:t>3</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65">
            <w:r>
              <w:rPr>
                <w:rStyle w:val="Enlacedelndice"/>
                <w:rFonts w:cs="Arial" w:ascii="Arial" w:hAnsi="Arial"/>
                <w:vanish w:val="false"/>
                <w:webHidden/>
                <w:sz w:val="22"/>
                <w:szCs w:val="22"/>
              </w:rPr>
              <w:t>2.</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Introducción</w:t>
            </w:r>
            <w:r>
              <w:rPr>
                <w:rStyle w:val="Enlacedelndice"/>
                <w:rFonts w:cs="Arial" w:ascii="Arial" w:hAnsi="Arial"/>
                <w:vanish w:val="false"/>
                <w:sz w:val="22"/>
                <w:szCs w:val="22"/>
              </w:rPr>
              <w:tab/>
            </w:r>
            <w:r>
              <w:rPr>
                <w:webHidden/>
              </w:rPr>
              <w:fldChar w:fldCharType="begin"/>
            </w:r>
            <w:r>
              <w:rPr>
                <w:webHidden/>
              </w:rPr>
              <w:instrText xml:space="preserve">PAGEREF _Toc230189265 \h</w:instrText>
            </w:r>
            <w:r>
              <w:rPr>
                <w:webHidden/>
              </w:rPr>
              <w:fldChar w:fldCharType="separate"/>
            </w:r>
            <w:r>
              <w:rPr>
                <w:rStyle w:val="Enlacedelndice"/>
                <w:rFonts w:cs="Arial" w:ascii="Arial" w:hAnsi="Arial"/>
                <w:vanish w:val="false"/>
                <w:sz w:val="22"/>
                <w:szCs w:val="22"/>
              </w:rPr>
              <w:t>4</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66">
            <w:r>
              <w:rPr>
                <w:rStyle w:val="Enlacedelndice"/>
                <w:rFonts w:cs="Arial" w:ascii="Arial" w:hAnsi="Arial"/>
                <w:vanish w:val="false"/>
                <w:webHidden/>
                <w:sz w:val="22"/>
                <w:szCs w:val="22"/>
              </w:rPr>
              <w:t>3.</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Diagnóstico</w:t>
            </w:r>
            <w:r>
              <w:rPr>
                <w:rStyle w:val="Enlacedelndice"/>
                <w:rFonts w:cs="Arial" w:ascii="Arial" w:hAnsi="Arial"/>
                <w:vanish w:val="false"/>
                <w:sz w:val="22"/>
                <w:szCs w:val="22"/>
              </w:rPr>
              <w:tab/>
            </w:r>
            <w:r>
              <w:rPr>
                <w:webHidden/>
              </w:rPr>
              <w:fldChar w:fldCharType="begin"/>
            </w:r>
            <w:r>
              <w:rPr>
                <w:webHidden/>
              </w:rPr>
              <w:instrText xml:space="preserve">PAGEREF _Toc230189266 \h</w:instrText>
            </w:r>
            <w:r>
              <w:rPr>
                <w:webHidden/>
              </w:rPr>
              <w:fldChar w:fldCharType="separate"/>
            </w:r>
            <w:r>
              <w:rPr>
                <w:rStyle w:val="Enlacedelndice"/>
                <w:rFonts w:cs="Arial" w:ascii="Arial" w:hAnsi="Arial"/>
                <w:vanish w:val="false"/>
                <w:sz w:val="22"/>
                <w:szCs w:val="22"/>
              </w:rPr>
              <w:t>5</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67">
            <w:r>
              <w:rPr>
                <w:rStyle w:val="Enlacedelndice"/>
                <w:rFonts w:cs="Arial" w:ascii="Arial" w:hAnsi="Arial"/>
                <w:vanish w:val="false"/>
                <w:webHidden/>
                <w:sz w:val="22"/>
                <w:szCs w:val="22"/>
              </w:rPr>
              <w:t>4.</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Objetivos</w:t>
            </w:r>
            <w:r>
              <w:rPr>
                <w:rStyle w:val="Enlacedelndice"/>
                <w:rFonts w:cs="Arial" w:ascii="Arial" w:hAnsi="Arial"/>
                <w:vanish w:val="false"/>
                <w:sz w:val="22"/>
                <w:szCs w:val="22"/>
              </w:rPr>
              <w:tab/>
            </w:r>
            <w:r>
              <w:rPr>
                <w:webHidden/>
              </w:rPr>
              <w:fldChar w:fldCharType="begin"/>
            </w:r>
            <w:r>
              <w:rPr>
                <w:webHidden/>
              </w:rPr>
              <w:instrText xml:space="preserve">PAGEREF _Toc230189267 \h</w:instrText>
            </w:r>
            <w:r>
              <w:rPr>
                <w:webHidden/>
              </w:rPr>
              <w:fldChar w:fldCharType="separate"/>
            </w:r>
            <w:r>
              <w:rPr>
                <w:rStyle w:val="Enlacedelndice"/>
                <w:rFonts w:cs="Arial" w:ascii="Arial" w:hAnsi="Arial"/>
                <w:vanish w:val="false"/>
                <w:sz w:val="22"/>
                <w:szCs w:val="22"/>
              </w:rPr>
              <w:t>6</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68">
            <w:r>
              <w:rPr>
                <w:rStyle w:val="Enlacedelndice"/>
                <w:rFonts w:cs="Arial" w:ascii="Arial" w:hAnsi="Arial"/>
                <w:vanish w:val="false"/>
                <w:webHidden/>
                <w:sz w:val="22"/>
                <w:szCs w:val="22"/>
              </w:rPr>
              <w:t>4.1.</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Objetivo general</w:t>
            </w:r>
            <w:r>
              <w:rPr>
                <w:rStyle w:val="Enlacedelndice"/>
                <w:rFonts w:cs="Arial" w:ascii="Arial" w:hAnsi="Arial"/>
                <w:vanish w:val="false"/>
                <w:sz w:val="22"/>
                <w:szCs w:val="22"/>
              </w:rPr>
              <w:tab/>
            </w:r>
            <w:r>
              <w:rPr>
                <w:webHidden/>
              </w:rPr>
              <w:fldChar w:fldCharType="begin"/>
            </w:r>
            <w:r>
              <w:rPr>
                <w:webHidden/>
              </w:rPr>
              <w:instrText xml:space="preserve">PAGEREF _Toc230189268 \h</w:instrText>
            </w:r>
            <w:r>
              <w:rPr>
                <w:webHidden/>
              </w:rPr>
              <w:fldChar w:fldCharType="separate"/>
            </w:r>
            <w:r>
              <w:rPr>
                <w:rStyle w:val="Enlacedelndice"/>
                <w:rFonts w:cs="Arial" w:ascii="Arial" w:hAnsi="Arial"/>
                <w:vanish w:val="false"/>
                <w:sz w:val="22"/>
                <w:szCs w:val="22"/>
              </w:rPr>
              <w:t>6</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69">
            <w:r>
              <w:rPr>
                <w:rStyle w:val="Enlacedelndice"/>
                <w:rFonts w:cs="Arial" w:ascii="Arial" w:hAnsi="Arial"/>
                <w:vanish w:val="false"/>
                <w:webHidden/>
                <w:sz w:val="22"/>
                <w:szCs w:val="22"/>
              </w:rPr>
              <w:t>4.2.</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Objetivos específicos</w:t>
            </w:r>
            <w:r>
              <w:rPr>
                <w:rStyle w:val="Enlacedelndice"/>
                <w:rFonts w:cs="Arial" w:ascii="Arial" w:hAnsi="Arial"/>
                <w:vanish w:val="false"/>
                <w:sz w:val="22"/>
                <w:szCs w:val="22"/>
              </w:rPr>
              <w:tab/>
            </w:r>
            <w:r>
              <w:rPr>
                <w:webHidden/>
              </w:rPr>
              <w:fldChar w:fldCharType="begin"/>
            </w:r>
            <w:r>
              <w:rPr>
                <w:webHidden/>
              </w:rPr>
              <w:instrText xml:space="preserve">PAGEREF _Toc230189269 \h</w:instrText>
            </w:r>
            <w:r>
              <w:rPr>
                <w:webHidden/>
              </w:rPr>
              <w:fldChar w:fldCharType="separate"/>
            </w:r>
            <w:r>
              <w:rPr>
                <w:rStyle w:val="Enlacedelndice"/>
                <w:rFonts w:cs="Arial" w:ascii="Arial" w:hAnsi="Arial"/>
                <w:vanish w:val="false"/>
                <w:sz w:val="22"/>
                <w:szCs w:val="22"/>
              </w:rPr>
              <w:t>7</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70">
            <w:r>
              <w:rPr>
                <w:rStyle w:val="Enlacedelndice"/>
                <w:rFonts w:cs="Arial" w:ascii="Arial" w:hAnsi="Arial"/>
                <w:vanish w:val="false"/>
                <w:webHidden/>
                <w:sz w:val="22"/>
                <w:szCs w:val="22"/>
              </w:rPr>
              <w:t>5.</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Justificación del proyecto</w:t>
            </w:r>
            <w:r>
              <w:rPr>
                <w:rStyle w:val="Enlacedelndice"/>
                <w:rFonts w:cs="Arial" w:ascii="Arial" w:hAnsi="Arial"/>
                <w:vanish w:val="false"/>
                <w:sz w:val="22"/>
                <w:szCs w:val="22"/>
              </w:rPr>
              <w:tab/>
            </w:r>
            <w:r>
              <w:rPr>
                <w:webHidden/>
              </w:rPr>
              <w:fldChar w:fldCharType="begin"/>
            </w:r>
            <w:r>
              <w:rPr>
                <w:webHidden/>
              </w:rPr>
              <w:instrText xml:space="preserve">PAGEREF _Toc230189270 \h</w:instrText>
            </w:r>
            <w:r>
              <w:rPr>
                <w:webHidden/>
              </w:rPr>
              <w:fldChar w:fldCharType="separate"/>
            </w:r>
            <w:r>
              <w:rPr>
                <w:rStyle w:val="Enlacedelndice"/>
                <w:rFonts w:cs="Arial" w:ascii="Arial" w:hAnsi="Arial"/>
                <w:vanish w:val="false"/>
                <w:sz w:val="22"/>
                <w:szCs w:val="22"/>
              </w:rPr>
              <w:t>7</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71">
            <w:r>
              <w:rPr>
                <w:rStyle w:val="Enlacedelndice"/>
                <w:rFonts w:cs="Arial" w:ascii="Arial" w:hAnsi="Arial"/>
                <w:vanish w:val="false"/>
                <w:webHidden/>
                <w:sz w:val="22"/>
                <w:szCs w:val="22"/>
              </w:rPr>
              <w:t>6.</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Definición y alcance</w:t>
            </w:r>
            <w:r>
              <w:rPr>
                <w:rStyle w:val="Enlacedelndice"/>
                <w:rFonts w:cs="Arial" w:ascii="Arial" w:hAnsi="Arial"/>
                <w:vanish w:val="false"/>
                <w:sz w:val="22"/>
                <w:szCs w:val="22"/>
              </w:rPr>
              <w:tab/>
            </w:r>
            <w:r>
              <w:rPr>
                <w:webHidden/>
              </w:rPr>
              <w:fldChar w:fldCharType="begin"/>
            </w:r>
            <w:r>
              <w:rPr>
                <w:webHidden/>
              </w:rPr>
              <w:instrText xml:space="preserve">PAGEREF _Toc230189271 \h</w:instrText>
            </w:r>
            <w:r>
              <w:rPr>
                <w:webHidden/>
              </w:rPr>
              <w:fldChar w:fldCharType="separate"/>
            </w:r>
            <w:r>
              <w:rPr>
                <w:rStyle w:val="Enlacedelndice"/>
                <w:rFonts w:cs="Arial" w:ascii="Arial" w:hAnsi="Arial"/>
                <w:vanish w:val="false"/>
                <w:sz w:val="22"/>
                <w:szCs w:val="22"/>
              </w:rPr>
              <w:t>8</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72">
            <w:r>
              <w:rPr>
                <w:rStyle w:val="Enlacedelndice"/>
                <w:rFonts w:cs="Arial" w:ascii="Arial" w:hAnsi="Arial"/>
                <w:vanish w:val="false"/>
                <w:webHidden/>
                <w:sz w:val="22"/>
                <w:szCs w:val="22"/>
              </w:rPr>
              <w:t>7.</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Productos y entregables</w:t>
            </w:r>
            <w:r>
              <w:rPr>
                <w:rStyle w:val="Enlacedelndice"/>
                <w:rFonts w:cs="Arial" w:ascii="Arial" w:hAnsi="Arial"/>
                <w:vanish w:val="false"/>
                <w:sz w:val="22"/>
                <w:szCs w:val="22"/>
              </w:rPr>
              <w:tab/>
            </w:r>
            <w:r>
              <w:rPr>
                <w:webHidden/>
              </w:rPr>
              <w:fldChar w:fldCharType="begin"/>
            </w:r>
            <w:r>
              <w:rPr>
                <w:webHidden/>
              </w:rPr>
              <w:instrText xml:space="preserve">PAGEREF _Toc230189272 \h</w:instrText>
            </w:r>
            <w:r>
              <w:rPr>
                <w:webHidden/>
              </w:rPr>
              <w:fldChar w:fldCharType="separate"/>
            </w:r>
            <w:r>
              <w:rPr>
                <w:rStyle w:val="Enlacedelndice"/>
                <w:rFonts w:cs="Arial" w:ascii="Arial" w:hAnsi="Arial"/>
                <w:vanish w:val="false"/>
                <w:sz w:val="22"/>
                <w:szCs w:val="22"/>
              </w:rPr>
              <w:t>11</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73">
            <w:r>
              <w:rPr>
                <w:rStyle w:val="Enlacedelndice"/>
                <w:rFonts w:cs="Arial" w:ascii="Arial" w:hAnsi="Arial"/>
                <w:vanish w:val="false"/>
                <w:webHidden/>
                <w:sz w:val="22"/>
                <w:szCs w:val="22"/>
              </w:rPr>
              <w:t>7.1.</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Metodología de desarrollo del proyecto</w:t>
            </w:r>
            <w:r>
              <w:rPr>
                <w:rStyle w:val="Enlacedelndice"/>
                <w:rFonts w:cs="Arial" w:ascii="Arial" w:hAnsi="Arial"/>
                <w:vanish w:val="false"/>
                <w:sz w:val="22"/>
                <w:szCs w:val="22"/>
              </w:rPr>
              <w:tab/>
            </w:r>
            <w:r>
              <w:rPr>
                <w:webHidden/>
              </w:rPr>
              <w:fldChar w:fldCharType="begin"/>
            </w:r>
            <w:r>
              <w:rPr>
                <w:webHidden/>
              </w:rPr>
              <w:instrText xml:space="preserve">PAGEREF _Toc230189273 \h</w:instrText>
            </w:r>
            <w:r>
              <w:rPr>
                <w:webHidden/>
              </w:rPr>
              <w:fldChar w:fldCharType="separate"/>
            </w:r>
            <w:r>
              <w:rPr>
                <w:rStyle w:val="Enlacedelndice"/>
                <w:rFonts w:cs="Arial" w:ascii="Arial" w:hAnsi="Arial"/>
                <w:vanish w:val="false"/>
                <w:sz w:val="22"/>
                <w:szCs w:val="22"/>
              </w:rPr>
              <w:t>12</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74">
            <w:r>
              <w:rPr>
                <w:rStyle w:val="Enlacedelndice"/>
                <w:rFonts w:cs="Arial" w:ascii="Arial" w:hAnsi="Arial"/>
                <w:vanish w:val="false"/>
                <w:webHidden/>
                <w:sz w:val="22"/>
                <w:szCs w:val="22"/>
              </w:rPr>
              <w:t>7.2.</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Análisis funcional del sistema</w:t>
            </w:r>
            <w:r>
              <w:rPr>
                <w:rStyle w:val="Enlacedelndice"/>
                <w:rFonts w:cs="Arial" w:ascii="Arial" w:hAnsi="Arial"/>
                <w:vanish w:val="false"/>
                <w:sz w:val="22"/>
                <w:szCs w:val="22"/>
              </w:rPr>
              <w:tab/>
            </w:r>
            <w:r>
              <w:rPr>
                <w:webHidden/>
              </w:rPr>
              <w:fldChar w:fldCharType="begin"/>
            </w:r>
            <w:r>
              <w:rPr>
                <w:webHidden/>
              </w:rPr>
              <w:instrText xml:space="preserve">PAGEREF _Toc230189274 \h</w:instrText>
            </w:r>
            <w:r>
              <w:rPr>
                <w:webHidden/>
              </w:rPr>
              <w:fldChar w:fldCharType="separate"/>
            </w:r>
            <w:r>
              <w:rPr>
                <w:rStyle w:val="Enlacedelndice"/>
                <w:rFonts w:cs="Arial" w:ascii="Arial" w:hAnsi="Arial"/>
                <w:vanish w:val="false"/>
                <w:sz w:val="22"/>
                <w:szCs w:val="22"/>
              </w:rPr>
              <w:t>13</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75">
            <w:r>
              <w:rPr>
                <w:rStyle w:val="Enlacedelndice"/>
                <w:rFonts w:cs="Arial" w:ascii="Arial" w:hAnsi="Arial"/>
                <w:vanish w:val="false"/>
                <w:webHidden/>
                <w:sz w:val="22"/>
                <w:szCs w:val="22"/>
              </w:rPr>
              <w:t>7.3.</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Diseño de base de datos y persistencia JPA</w:t>
            </w:r>
            <w:r>
              <w:rPr>
                <w:rStyle w:val="Enlacedelndice"/>
                <w:rFonts w:cs="Arial" w:ascii="Arial" w:hAnsi="Arial"/>
                <w:vanish w:val="false"/>
                <w:sz w:val="22"/>
                <w:szCs w:val="22"/>
              </w:rPr>
              <w:tab/>
            </w:r>
            <w:r>
              <w:rPr>
                <w:webHidden/>
              </w:rPr>
              <w:fldChar w:fldCharType="begin"/>
            </w:r>
            <w:r>
              <w:rPr>
                <w:webHidden/>
              </w:rPr>
              <w:instrText xml:space="preserve">PAGEREF _Toc230189275 \h</w:instrText>
            </w:r>
            <w:r>
              <w:rPr>
                <w:webHidden/>
              </w:rPr>
              <w:fldChar w:fldCharType="separate"/>
            </w:r>
            <w:r>
              <w:rPr>
                <w:rStyle w:val="Enlacedelndice"/>
                <w:rFonts w:cs="Arial" w:ascii="Arial" w:hAnsi="Arial"/>
                <w:vanish w:val="false"/>
                <w:sz w:val="22"/>
                <w:szCs w:val="22"/>
              </w:rPr>
              <w:t>14</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76">
            <w:r>
              <w:rPr>
                <w:rStyle w:val="Enlacedelndice"/>
                <w:rFonts w:cs="Arial" w:ascii="Arial" w:hAnsi="Arial"/>
                <w:vanish w:val="false"/>
                <w:webHidden/>
                <w:sz w:val="22"/>
                <w:szCs w:val="22"/>
              </w:rPr>
              <w:t>7.4.</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Configuración del proyecto con Maven</w:t>
            </w:r>
            <w:r>
              <w:rPr>
                <w:rStyle w:val="Enlacedelndice"/>
                <w:rFonts w:cs="Arial" w:ascii="Arial" w:hAnsi="Arial"/>
                <w:vanish w:val="false"/>
                <w:sz w:val="22"/>
                <w:szCs w:val="22"/>
              </w:rPr>
              <w:tab/>
            </w:r>
            <w:r>
              <w:rPr>
                <w:webHidden/>
              </w:rPr>
              <w:fldChar w:fldCharType="begin"/>
            </w:r>
            <w:r>
              <w:rPr>
                <w:webHidden/>
              </w:rPr>
              <w:instrText xml:space="preserve">PAGEREF _Toc230189276 \h</w:instrText>
            </w:r>
            <w:r>
              <w:rPr>
                <w:webHidden/>
              </w:rPr>
              <w:fldChar w:fldCharType="separate"/>
            </w:r>
            <w:r>
              <w:rPr>
                <w:rStyle w:val="Enlacedelndice"/>
                <w:rFonts w:cs="Arial" w:ascii="Arial" w:hAnsi="Arial"/>
                <w:vanish w:val="false"/>
                <w:sz w:val="22"/>
                <w:szCs w:val="22"/>
              </w:rPr>
              <w:t>15</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77">
            <w:r>
              <w:rPr>
                <w:rStyle w:val="Enlacedelndice"/>
                <w:rFonts w:cs="Arial" w:ascii="Arial" w:hAnsi="Arial"/>
                <w:vanish w:val="false"/>
                <w:webHidden/>
                <w:sz w:val="22"/>
                <w:szCs w:val="22"/>
              </w:rPr>
              <w:t>7.5.</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Control de versiones con Git y GitHub</w:t>
            </w:r>
            <w:r>
              <w:rPr>
                <w:rStyle w:val="Enlacedelndice"/>
                <w:rFonts w:cs="Arial" w:ascii="Arial" w:hAnsi="Arial"/>
                <w:vanish w:val="false"/>
                <w:sz w:val="22"/>
                <w:szCs w:val="22"/>
              </w:rPr>
              <w:tab/>
            </w:r>
            <w:r>
              <w:rPr>
                <w:webHidden/>
              </w:rPr>
              <w:fldChar w:fldCharType="begin"/>
            </w:r>
            <w:r>
              <w:rPr>
                <w:webHidden/>
              </w:rPr>
              <w:instrText xml:space="preserve">PAGEREF _Toc230189277 \h</w:instrText>
            </w:r>
            <w:r>
              <w:rPr>
                <w:webHidden/>
              </w:rPr>
              <w:fldChar w:fldCharType="separate"/>
            </w:r>
            <w:r>
              <w:rPr>
                <w:rStyle w:val="Enlacedelndice"/>
                <w:rFonts w:cs="Arial" w:ascii="Arial" w:hAnsi="Arial"/>
                <w:vanish w:val="false"/>
                <w:sz w:val="22"/>
                <w:szCs w:val="22"/>
              </w:rPr>
              <w:t>16</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78">
            <w:r>
              <w:rPr>
                <w:rStyle w:val="Enlacedelndice"/>
                <w:rFonts w:cs="Arial" w:ascii="Arial" w:hAnsi="Arial"/>
                <w:vanish w:val="false"/>
                <w:webHidden/>
                <w:sz w:val="22"/>
                <w:szCs w:val="22"/>
              </w:rPr>
              <w:t>7.6.</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Implementación web con Spring Boot, MVC, JPA e Hibernate</w:t>
            </w:r>
            <w:r>
              <w:rPr>
                <w:rStyle w:val="Enlacedelndice"/>
                <w:rFonts w:cs="Arial" w:ascii="Arial" w:hAnsi="Arial"/>
                <w:vanish w:val="false"/>
                <w:sz w:val="22"/>
                <w:szCs w:val="22"/>
              </w:rPr>
              <w:tab/>
            </w:r>
            <w:r>
              <w:rPr>
                <w:webHidden/>
              </w:rPr>
              <w:fldChar w:fldCharType="begin"/>
            </w:r>
            <w:r>
              <w:rPr>
                <w:webHidden/>
              </w:rPr>
              <w:instrText xml:space="preserve">PAGEREF _Toc230189278 \h</w:instrText>
            </w:r>
            <w:r>
              <w:rPr>
                <w:webHidden/>
              </w:rPr>
              <w:fldChar w:fldCharType="separate"/>
            </w:r>
            <w:r>
              <w:rPr>
                <w:rStyle w:val="Enlacedelndice"/>
                <w:rFonts w:cs="Arial" w:ascii="Arial" w:hAnsi="Arial"/>
                <w:vanish w:val="false"/>
                <w:sz w:val="22"/>
                <w:szCs w:val="22"/>
              </w:rPr>
              <w:t>17</w:t>
            </w:r>
            <w:r>
              <w:rPr>
                <w:webHidden/>
              </w:rPr>
              <w:fldChar w:fldCharType="end"/>
            </w:r>
          </w:hyperlink>
        </w:p>
        <w:p>
          <w:pPr>
            <w:pStyle w:val="TOC3"/>
            <w:tabs>
              <w:tab w:val="clear" w:pos="708"/>
              <w:tab w:val="left" w:pos="1320" w:leader="none"/>
              <w:tab w:val="right" w:pos="9060" w:leader="dot"/>
            </w:tabs>
            <w:spacing w:lineRule="auto" w:line="360" w:before="0" w:after="0"/>
            <w:rPr>
              <w:rFonts w:ascii="Arial" w:hAnsi="Arial" w:eastAsia="" w:cs="Arial" w:eastAsiaTheme="minorEastAsia"/>
              <w:sz w:val="22"/>
              <w:szCs w:val="22"/>
              <w:lang w:eastAsia="es-PE"/>
            </w:rPr>
          </w:pPr>
          <w:hyperlink w:anchor="_Toc230189279">
            <w:r>
              <w:rPr>
                <w:rStyle w:val="Enlacedelndice"/>
                <w:rFonts w:cs="Arial" w:ascii="Arial" w:hAnsi="Arial"/>
                <w:vanish w:val="false"/>
                <w:webHidden/>
                <w:sz w:val="22"/>
                <w:szCs w:val="22"/>
              </w:rPr>
              <w:t>7.6.1.</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Arquitectura del sistema</w:t>
            </w:r>
            <w:r>
              <w:rPr>
                <w:rStyle w:val="Enlacedelndice"/>
                <w:rFonts w:cs="Arial" w:ascii="Arial" w:hAnsi="Arial"/>
                <w:vanish w:val="false"/>
                <w:sz w:val="22"/>
                <w:szCs w:val="22"/>
              </w:rPr>
              <w:tab/>
            </w:r>
            <w:r>
              <w:rPr>
                <w:webHidden/>
              </w:rPr>
              <w:fldChar w:fldCharType="begin"/>
            </w:r>
            <w:r>
              <w:rPr>
                <w:webHidden/>
              </w:rPr>
              <w:instrText xml:space="preserve">PAGEREF _Toc230189279 \h</w:instrText>
            </w:r>
            <w:r>
              <w:rPr>
                <w:webHidden/>
              </w:rPr>
              <w:fldChar w:fldCharType="separate"/>
            </w:r>
            <w:r>
              <w:rPr>
                <w:rStyle w:val="Enlacedelndice"/>
                <w:rFonts w:cs="Arial" w:ascii="Arial" w:hAnsi="Arial"/>
                <w:vanish w:val="false"/>
                <w:sz w:val="22"/>
                <w:szCs w:val="22"/>
              </w:rPr>
              <w:t>17</w:t>
            </w:r>
            <w:r>
              <w:rPr>
                <w:webHidden/>
              </w:rPr>
              <w:fldChar w:fldCharType="end"/>
            </w:r>
          </w:hyperlink>
        </w:p>
        <w:p>
          <w:pPr>
            <w:pStyle w:val="TOC3"/>
            <w:tabs>
              <w:tab w:val="clear" w:pos="708"/>
              <w:tab w:val="left" w:pos="1320" w:leader="none"/>
              <w:tab w:val="right" w:pos="9060" w:leader="dot"/>
            </w:tabs>
            <w:spacing w:lineRule="auto" w:line="360" w:before="0" w:after="0"/>
            <w:rPr>
              <w:rFonts w:ascii="Arial" w:hAnsi="Arial" w:eastAsia="" w:cs="Arial" w:eastAsiaTheme="minorEastAsia"/>
              <w:sz w:val="22"/>
              <w:szCs w:val="22"/>
              <w:lang w:eastAsia="es-PE"/>
            </w:rPr>
          </w:pPr>
          <w:hyperlink w:anchor="_Toc230189280">
            <w:r>
              <w:rPr>
                <w:rStyle w:val="Enlacedelndice"/>
                <w:rFonts w:cs="Arial" w:ascii="Arial" w:hAnsi="Arial"/>
                <w:vanish w:val="false"/>
                <w:webHidden/>
                <w:sz w:val="22"/>
                <w:szCs w:val="22"/>
              </w:rPr>
              <w:t>7.6.2.</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Gestión de sesiones y roles</w:t>
            </w:r>
            <w:r>
              <w:rPr>
                <w:rStyle w:val="Enlacedelndice"/>
                <w:rFonts w:cs="Arial" w:ascii="Arial" w:hAnsi="Arial"/>
                <w:vanish w:val="false"/>
                <w:sz w:val="22"/>
                <w:szCs w:val="22"/>
              </w:rPr>
              <w:tab/>
            </w:r>
            <w:r>
              <w:rPr>
                <w:webHidden/>
              </w:rPr>
              <w:fldChar w:fldCharType="begin"/>
            </w:r>
            <w:r>
              <w:rPr>
                <w:webHidden/>
              </w:rPr>
              <w:instrText xml:space="preserve">PAGEREF _Toc230189280 \h</w:instrText>
            </w:r>
            <w:r>
              <w:rPr>
                <w:webHidden/>
              </w:rPr>
              <w:fldChar w:fldCharType="separate"/>
            </w:r>
            <w:r>
              <w:rPr>
                <w:rStyle w:val="Enlacedelndice"/>
                <w:rFonts w:cs="Arial" w:ascii="Arial" w:hAnsi="Arial"/>
                <w:vanish w:val="false"/>
                <w:sz w:val="22"/>
                <w:szCs w:val="22"/>
              </w:rPr>
              <w:t>18</w:t>
            </w:r>
            <w:r>
              <w:rPr>
                <w:webHidden/>
              </w:rPr>
              <w:fldChar w:fldCharType="end"/>
            </w:r>
          </w:hyperlink>
        </w:p>
        <w:p>
          <w:pPr>
            <w:pStyle w:val="TOC3"/>
            <w:tabs>
              <w:tab w:val="clear" w:pos="708"/>
              <w:tab w:val="left" w:pos="1320" w:leader="none"/>
              <w:tab w:val="right" w:pos="9060" w:leader="dot"/>
            </w:tabs>
            <w:spacing w:lineRule="auto" w:line="360" w:before="0" w:after="0"/>
            <w:rPr>
              <w:rFonts w:ascii="Arial" w:hAnsi="Arial" w:eastAsia="" w:cs="Arial" w:eastAsiaTheme="minorEastAsia"/>
              <w:sz w:val="22"/>
              <w:szCs w:val="22"/>
              <w:lang w:eastAsia="es-PE"/>
            </w:rPr>
          </w:pPr>
          <w:hyperlink w:anchor="_Toc230189281">
            <w:r>
              <w:rPr>
                <w:rStyle w:val="Enlacedelndice"/>
                <w:rFonts w:cs="Arial" w:ascii="Arial" w:hAnsi="Arial"/>
                <w:vanish w:val="false"/>
                <w:webHidden/>
                <w:sz w:val="22"/>
                <w:szCs w:val="22"/>
              </w:rPr>
              <w:t>7.6.3.</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Implementación de mantenimientos</w:t>
            </w:r>
            <w:r>
              <w:rPr>
                <w:rStyle w:val="Enlacedelndice"/>
                <w:rFonts w:cs="Arial" w:ascii="Arial" w:hAnsi="Arial"/>
                <w:vanish w:val="false"/>
                <w:sz w:val="22"/>
                <w:szCs w:val="22"/>
              </w:rPr>
              <w:tab/>
            </w:r>
            <w:r>
              <w:rPr>
                <w:webHidden/>
              </w:rPr>
              <w:fldChar w:fldCharType="begin"/>
            </w:r>
            <w:r>
              <w:rPr>
                <w:webHidden/>
              </w:rPr>
              <w:instrText xml:space="preserve">PAGEREF _Toc230189281 \h</w:instrText>
            </w:r>
            <w:r>
              <w:rPr>
                <w:webHidden/>
              </w:rPr>
              <w:fldChar w:fldCharType="separate"/>
            </w:r>
            <w:r>
              <w:rPr>
                <w:rStyle w:val="Enlacedelndice"/>
                <w:rFonts w:cs="Arial" w:ascii="Arial" w:hAnsi="Arial"/>
                <w:vanish w:val="false"/>
                <w:sz w:val="22"/>
                <w:szCs w:val="22"/>
              </w:rPr>
              <w:t>19</w:t>
            </w:r>
            <w:r>
              <w:rPr>
                <w:webHidden/>
              </w:rPr>
              <w:fldChar w:fldCharType="end"/>
            </w:r>
          </w:hyperlink>
        </w:p>
        <w:p>
          <w:pPr>
            <w:pStyle w:val="TOC3"/>
            <w:tabs>
              <w:tab w:val="clear" w:pos="708"/>
              <w:tab w:val="left" w:pos="1320" w:leader="none"/>
              <w:tab w:val="right" w:pos="9060" w:leader="dot"/>
            </w:tabs>
            <w:spacing w:lineRule="auto" w:line="360" w:before="0" w:after="0"/>
            <w:rPr>
              <w:rFonts w:ascii="Arial" w:hAnsi="Arial" w:eastAsia="" w:cs="Arial" w:eastAsiaTheme="minorEastAsia"/>
              <w:sz w:val="22"/>
              <w:szCs w:val="22"/>
              <w:lang w:eastAsia="es-PE"/>
            </w:rPr>
          </w:pPr>
          <w:hyperlink w:anchor="_Toc230189282">
            <w:r>
              <w:rPr>
                <w:rStyle w:val="Enlacedelndice"/>
                <w:rFonts w:cs="Arial" w:ascii="Arial" w:hAnsi="Arial"/>
                <w:vanish w:val="false"/>
                <w:webHidden/>
                <w:sz w:val="22"/>
                <w:szCs w:val="22"/>
              </w:rPr>
              <w:t>7.6.4.</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Implementación de consultas</w:t>
            </w:r>
            <w:r>
              <w:rPr>
                <w:rStyle w:val="Enlacedelndice"/>
                <w:rFonts w:cs="Arial" w:ascii="Arial" w:hAnsi="Arial"/>
                <w:vanish w:val="false"/>
                <w:sz w:val="22"/>
                <w:szCs w:val="22"/>
              </w:rPr>
              <w:tab/>
            </w:r>
            <w:r>
              <w:rPr>
                <w:webHidden/>
              </w:rPr>
              <w:fldChar w:fldCharType="begin"/>
            </w:r>
            <w:r>
              <w:rPr>
                <w:webHidden/>
              </w:rPr>
              <w:instrText xml:space="preserve">PAGEREF _Toc230189282 \h</w:instrText>
            </w:r>
            <w:r>
              <w:rPr>
                <w:webHidden/>
              </w:rPr>
              <w:fldChar w:fldCharType="separate"/>
            </w:r>
            <w:r>
              <w:rPr>
                <w:rStyle w:val="Enlacedelndice"/>
                <w:rFonts w:cs="Arial" w:ascii="Arial" w:hAnsi="Arial"/>
                <w:vanish w:val="false"/>
                <w:sz w:val="22"/>
                <w:szCs w:val="22"/>
              </w:rPr>
              <w:t>20</w:t>
            </w:r>
            <w:r>
              <w:rPr>
                <w:webHidden/>
              </w:rPr>
              <w:fldChar w:fldCharType="end"/>
            </w:r>
          </w:hyperlink>
        </w:p>
        <w:p>
          <w:pPr>
            <w:pStyle w:val="TOC3"/>
            <w:tabs>
              <w:tab w:val="clear" w:pos="708"/>
              <w:tab w:val="left" w:pos="1320" w:leader="none"/>
              <w:tab w:val="right" w:pos="9060" w:leader="dot"/>
            </w:tabs>
            <w:spacing w:lineRule="auto" w:line="360" w:before="0" w:after="0"/>
            <w:rPr>
              <w:rFonts w:ascii="Arial" w:hAnsi="Arial" w:eastAsia="" w:cs="Arial" w:eastAsiaTheme="minorEastAsia"/>
              <w:sz w:val="22"/>
              <w:szCs w:val="22"/>
              <w:lang w:eastAsia="es-PE"/>
            </w:rPr>
          </w:pPr>
          <w:hyperlink w:anchor="_Toc230189283">
            <w:r>
              <w:rPr>
                <w:rStyle w:val="Enlacedelndice"/>
                <w:rFonts w:cs="Arial" w:ascii="Arial" w:hAnsi="Arial"/>
                <w:vanish w:val="false"/>
                <w:webHidden/>
                <w:sz w:val="22"/>
                <w:szCs w:val="22"/>
              </w:rPr>
              <w:t>7.6.5.</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Implementación del caso transaccional</w:t>
            </w:r>
            <w:r>
              <w:rPr>
                <w:rStyle w:val="Enlacedelndice"/>
                <w:rFonts w:cs="Arial" w:ascii="Arial" w:hAnsi="Arial"/>
                <w:vanish w:val="false"/>
                <w:sz w:val="22"/>
                <w:szCs w:val="22"/>
              </w:rPr>
              <w:tab/>
            </w:r>
            <w:r>
              <w:rPr>
                <w:webHidden/>
              </w:rPr>
              <w:fldChar w:fldCharType="begin"/>
            </w:r>
            <w:r>
              <w:rPr>
                <w:webHidden/>
              </w:rPr>
              <w:instrText xml:space="preserve">PAGEREF _Toc230189283 \h</w:instrText>
            </w:r>
            <w:r>
              <w:rPr>
                <w:webHidden/>
              </w:rPr>
              <w:fldChar w:fldCharType="separate"/>
            </w:r>
            <w:r>
              <w:rPr>
                <w:rStyle w:val="Enlacedelndice"/>
                <w:rFonts w:cs="Arial" w:ascii="Arial" w:hAnsi="Arial"/>
                <w:vanish w:val="false"/>
                <w:sz w:val="22"/>
                <w:szCs w:val="22"/>
              </w:rPr>
              <w:t>21</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84">
            <w:r>
              <w:rPr>
                <w:rStyle w:val="Enlacedelndice"/>
                <w:rFonts w:cs="Arial" w:ascii="Arial" w:hAnsi="Arial"/>
                <w:vanish w:val="false"/>
                <w:webHidden/>
                <w:sz w:val="22"/>
                <w:szCs w:val="22"/>
              </w:rPr>
              <w:t>7.7.</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Implementación de reportes con JasperReports</w:t>
            </w:r>
            <w:r>
              <w:rPr>
                <w:rStyle w:val="Enlacedelndice"/>
                <w:rFonts w:cs="Arial" w:ascii="Arial" w:hAnsi="Arial"/>
                <w:vanish w:val="false"/>
                <w:sz w:val="22"/>
                <w:szCs w:val="22"/>
              </w:rPr>
              <w:tab/>
            </w:r>
            <w:r>
              <w:rPr>
                <w:webHidden/>
              </w:rPr>
              <w:fldChar w:fldCharType="begin"/>
            </w:r>
            <w:r>
              <w:rPr>
                <w:webHidden/>
              </w:rPr>
              <w:instrText xml:space="preserve">PAGEREF _Toc230189284 \h</w:instrText>
            </w:r>
            <w:r>
              <w:rPr>
                <w:webHidden/>
              </w:rPr>
              <w:fldChar w:fldCharType="separate"/>
            </w:r>
            <w:r>
              <w:rPr>
                <w:rStyle w:val="Enlacedelndice"/>
                <w:rFonts w:cs="Arial" w:ascii="Arial" w:hAnsi="Arial"/>
                <w:vanish w:val="false"/>
                <w:sz w:val="22"/>
                <w:szCs w:val="22"/>
              </w:rPr>
              <w:t>22</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85">
            <w:r>
              <w:rPr>
                <w:rStyle w:val="Enlacedelndice"/>
                <w:rFonts w:cs="Arial" w:ascii="Arial" w:hAnsi="Arial"/>
                <w:vanish w:val="false"/>
                <w:webHidden/>
                <w:sz w:val="22"/>
                <w:szCs w:val="22"/>
              </w:rPr>
              <w:t>7.8.</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Despliegue e integración continua en Azure con GitHub Actions</w:t>
            </w:r>
            <w:r>
              <w:rPr>
                <w:rStyle w:val="Enlacedelndice"/>
                <w:rFonts w:cs="Arial" w:ascii="Arial" w:hAnsi="Arial"/>
                <w:vanish w:val="false"/>
                <w:sz w:val="22"/>
                <w:szCs w:val="22"/>
              </w:rPr>
              <w:tab/>
            </w:r>
            <w:r>
              <w:rPr>
                <w:webHidden/>
              </w:rPr>
              <w:fldChar w:fldCharType="begin"/>
            </w:r>
            <w:r>
              <w:rPr>
                <w:webHidden/>
              </w:rPr>
              <w:instrText xml:space="preserve">PAGEREF _Toc230189285 \h</w:instrText>
            </w:r>
            <w:r>
              <w:rPr>
                <w:webHidden/>
              </w:rPr>
              <w:fldChar w:fldCharType="separate"/>
            </w:r>
            <w:r>
              <w:rPr>
                <w:rStyle w:val="Enlacedelndice"/>
                <w:rFonts w:cs="Arial" w:ascii="Arial" w:hAnsi="Arial"/>
                <w:vanish w:val="false"/>
                <w:sz w:val="22"/>
                <w:szCs w:val="22"/>
              </w:rPr>
              <w:t>23</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86">
            <w:r>
              <w:rPr>
                <w:rStyle w:val="Enlacedelndice"/>
                <w:rFonts w:cs="Arial" w:ascii="Arial" w:hAnsi="Arial"/>
                <w:vanish w:val="false"/>
                <w:webHidden/>
                <w:sz w:val="22"/>
                <w:szCs w:val="22"/>
              </w:rPr>
              <w:t>7.9.</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Video Demo Reel estructurado</w:t>
            </w:r>
            <w:r>
              <w:rPr>
                <w:rStyle w:val="Enlacedelndice"/>
                <w:rFonts w:cs="Arial" w:ascii="Arial" w:hAnsi="Arial"/>
                <w:vanish w:val="false"/>
                <w:sz w:val="22"/>
                <w:szCs w:val="22"/>
              </w:rPr>
              <w:tab/>
            </w:r>
            <w:r>
              <w:rPr>
                <w:webHidden/>
              </w:rPr>
              <w:fldChar w:fldCharType="begin"/>
            </w:r>
            <w:r>
              <w:rPr>
                <w:webHidden/>
              </w:rPr>
              <w:instrText xml:space="preserve">PAGEREF _Toc230189286 \h</w:instrText>
            </w:r>
            <w:r>
              <w:rPr>
                <w:webHidden/>
              </w:rPr>
              <w:fldChar w:fldCharType="separate"/>
            </w:r>
            <w:r>
              <w:rPr>
                <w:rStyle w:val="Enlacedelndice"/>
                <w:rFonts w:cs="Arial" w:ascii="Arial" w:hAnsi="Arial"/>
                <w:vanish w:val="false"/>
                <w:sz w:val="22"/>
                <w:szCs w:val="22"/>
              </w:rPr>
              <w:t>24</w:t>
            </w:r>
            <w:r>
              <w:rPr>
                <w:webHidden/>
              </w:rPr>
              <w:fldChar w:fldCharType="end"/>
            </w:r>
          </w:hyperlink>
        </w:p>
        <w:p>
          <w:pPr>
            <w:pStyle w:val="TOC2"/>
            <w:tabs>
              <w:tab w:val="clear" w:pos="708"/>
              <w:tab w:val="left" w:pos="1100" w:leader="none"/>
              <w:tab w:val="right" w:pos="9060" w:leader="dot"/>
            </w:tabs>
            <w:spacing w:lineRule="auto" w:line="360" w:before="0" w:after="0"/>
            <w:rPr>
              <w:rFonts w:ascii="Arial" w:hAnsi="Arial" w:eastAsia="" w:cs="Arial" w:eastAsiaTheme="minorEastAsia"/>
              <w:sz w:val="22"/>
              <w:szCs w:val="22"/>
              <w:lang w:eastAsia="es-PE"/>
            </w:rPr>
          </w:pPr>
          <w:hyperlink w:anchor="_Toc230189287">
            <w:r>
              <w:rPr>
                <w:rStyle w:val="Enlacedelndice"/>
                <w:rFonts w:cs="Arial" w:ascii="Arial" w:hAnsi="Arial"/>
                <w:vanish w:val="false"/>
                <w:webHidden/>
                <w:sz w:val="22"/>
                <w:szCs w:val="22"/>
              </w:rPr>
              <w:t>7.10.</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Checklist de cumplimiento técnico</w:t>
            </w:r>
            <w:r>
              <w:rPr>
                <w:rStyle w:val="Enlacedelndice"/>
                <w:rFonts w:cs="Arial" w:ascii="Arial" w:hAnsi="Arial"/>
                <w:vanish w:val="false"/>
                <w:sz w:val="22"/>
                <w:szCs w:val="22"/>
              </w:rPr>
              <w:tab/>
            </w:r>
            <w:r>
              <w:rPr>
                <w:webHidden/>
              </w:rPr>
              <w:fldChar w:fldCharType="begin"/>
            </w:r>
            <w:r>
              <w:rPr>
                <w:webHidden/>
              </w:rPr>
              <w:instrText xml:space="preserve">PAGEREF _Toc230189287 \h</w:instrText>
            </w:r>
            <w:r>
              <w:rPr>
                <w:webHidden/>
              </w:rPr>
              <w:fldChar w:fldCharType="separate"/>
            </w:r>
            <w:r>
              <w:rPr>
                <w:rStyle w:val="Enlacedelndice"/>
                <w:rFonts w:cs="Arial" w:ascii="Arial" w:hAnsi="Arial"/>
                <w:vanish w:val="false"/>
                <w:sz w:val="22"/>
                <w:szCs w:val="22"/>
              </w:rPr>
              <w:t>25</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88">
            <w:r>
              <w:rPr>
                <w:rStyle w:val="Enlacedelndice"/>
                <w:rFonts w:cs="Arial" w:ascii="Arial" w:hAnsi="Arial"/>
                <w:vanish w:val="false"/>
                <w:webHidden/>
                <w:sz w:val="22"/>
                <w:szCs w:val="22"/>
              </w:rPr>
              <w:t>8.</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Conclusiones</w:t>
            </w:r>
            <w:r>
              <w:rPr>
                <w:rStyle w:val="Enlacedelndice"/>
                <w:rFonts w:cs="Arial" w:ascii="Arial" w:hAnsi="Arial"/>
                <w:vanish w:val="false"/>
                <w:sz w:val="22"/>
                <w:szCs w:val="22"/>
              </w:rPr>
              <w:tab/>
            </w:r>
            <w:r>
              <w:rPr>
                <w:webHidden/>
              </w:rPr>
              <w:fldChar w:fldCharType="begin"/>
            </w:r>
            <w:r>
              <w:rPr>
                <w:webHidden/>
              </w:rPr>
              <w:instrText xml:space="preserve">PAGEREF _Toc230189288 \h</w:instrText>
            </w:r>
            <w:r>
              <w:rPr>
                <w:webHidden/>
              </w:rPr>
              <w:fldChar w:fldCharType="separate"/>
            </w:r>
            <w:r>
              <w:rPr>
                <w:rStyle w:val="Enlacedelndice"/>
                <w:rFonts w:cs="Arial" w:ascii="Arial" w:hAnsi="Arial"/>
                <w:vanish w:val="false"/>
                <w:sz w:val="22"/>
                <w:szCs w:val="22"/>
              </w:rPr>
              <w:t>26</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89">
            <w:r>
              <w:rPr>
                <w:rStyle w:val="Enlacedelndice"/>
                <w:rFonts w:cs="Arial" w:ascii="Arial" w:hAnsi="Arial"/>
                <w:vanish w:val="false"/>
                <w:webHidden/>
                <w:sz w:val="22"/>
                <w:szCs w:val="22"/>
              </w:rPr>
              <w:t>9.</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Recomendaciones</w:t>
            </w:r>
            <w:r>
              <w:rPr>
                <w:rStyle w:val="Enlacedelndice"/>
                <w:rFonts w:cs="Arial" w:ascii="Arial" w:hAnsi="Arial"/>
                <w:vanish w:val="false"/>
                <w:sz w:val="22"/>
                <w:szCs w:val="22"/>
              </w:rPr>
              <w:tab/>
            </w:r>
            <w:r>
              <w:rPr>
                <w:webHidden/>
              </w:rPr>
              <w:fldChar w:fldCharType="begin"/>
            </w:r>
            <w:r>
              <w:rPr>
                <w:webHidden/>
              </w:rPr>
              <w:instrText xml:space="preserve">PAGEREF _Toc230189289 \h</w:instrText>
            </w:r>
            <w:r>
              <w:rPr>
                <w:webHidden/>
              </w:rPr>
              <w:fldChar w:fldCharType="separate"/>
            </w:r>
            <w:r>
              <w:rPr>
                <w:rStyle w:val="Enlacedelndice"/>
                <w:rFonts w:cs="Arial" w:ascii="Arial" w:hAnsi="Arial"/>
                <w:vanish w:val="false"/>
                <w:sz w:val="22"/>
                <w:szCs w:val="22"/>
              </w:rPr>
              <w:t>27</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90">
            <w:r>
              <w:rPr>
                <w:rStyle w:val="Enlacedelndice"/>
                <w:rFonts w:cs="Arial" w:ascii="Arial" w:hAnsi="Arial"/>
                <w:vanish w:val="false"/>
                <w:webHidden/>
                <w:sz w:val="22"/>
                <w:szCs w:val="22"/>
              </w:rPr>
              <w:t>10.</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Glosario</w:t>
            </w:r>
            <w:r>
              <w:rPr>
                <w:rStyle w:val="Enlacedelndice"/>
                <w:rFonts w:cs="Arial" w:ascii="Arial" w:hAnsi="Arial"/>
                <w:vanish w:val="false"/>
                <w:sz w:val="22"/>
                <w:szCs w:val="22"/>
              </w:rPr>
              <w:tab/>
            </w:r>
            <w:r>
              <w:rPr>
                <w:webHidden/>
              </w:rPr>
              <w:fldChar w:fldCharType="begin"/>
            </w:r>
            <w:r>
              <w:rPr>
                <w:webHidden/>
              </w:rPr>
              <w:instrText xml:space="preserve">PAGEREF _Toc230189290 \h</w:instrText>
            </w:r>
            <w:r>
              <w:rPr>
                <w:webHidden/>
              </w:rPr>
              <w:fldChar w:fldCharType="separate"/>
            </w:r>
            <w:r>
              <w:rPr>
                <w:rStyle w:val="Enlacedelndice"/>
                <w:rFonts w:cs="Arial" w:ascii="Arial" w:hAnsi="Arial"/>
                <w:vanish w:val="false"/>
                <w:sz w:val="22"/>
                <w:szCs w:val="22"/>
              </w:rPr>
              <w:t>28</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91">
            <w:r>
              <w:rPr>
                <w:rStyle w:val="Enlacedelndice"/>
                <w:rFonts w:cs="Arial" w:ascii="Arial" w:hAnsi="Arial"/>
                <w:vanish w:val="false"/>
                <w:webHidden/>
                <w:sz w:val="22"/>
                <w:szCs w:val="22"/>
              </w:rPr>
              <w:t>11.</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Bibliografía</w:t>
            </w:r>
            <w:r>
              <w:rPr>
                <w:rStyle w:val="Enlacedelndice"/>
                <w:rFonts w:cs="Arial" w:ascii="Arial" w:hAnsi="Arial"/>
                <w:vanish w:val="false"/>
                <w:sz w:val="22"/>
                <w:szCs w:val="22"/>
              </w:rPr>
              <w:tab/>
            </w:r>
            <w:r>
              <w:rPr>
                <w:webHidden/>
              </w:rPr>
              <w:fldChar w:fldCharType="begin"/>
            </w:r>
            <w:r>
              <w:rPr>
                <w:webHidden/>
              </w:rPr>
              <w:instrText xml:space="preserve">PAGEREF _Toc230189291 \h</w:instrText>
            </w:r>
            <w:r>
              <w:rPr>
                <w:webHidden/>
              </w:rPr>
              <w:fldChar w:fldCharType="separate"/>
            </w:r>
            <w:r>
              <w:rPr>
                <w:rStyle w:val="Enlacedelndice"/>
                <w:rFonts w:cs="Arial" w:ascii="Arial" w:hAnsi="Arial"/>
                <w:vanish w:val="false"/>
                <w:sz w:val="22"/>
                <w:szCs w:val="22"/>
              </w:rPr>
              <w:t>29</w:t>
            </w:r>
            <w:r>
              <w:rPr>
                <w:webHidden/>
              </w:rPr>
              <w:fldChar w:fldCharType="end"/>
            </w:r>
          </w:hyperlink>
        </w:p>
        <w:p>
          <w:pPr>
            <w:pStyle w:val="TOC1"/>
            <w:spacing w:lineRule="auto" w:line="360" w:before="0" w:after="160"/>
            <w:rPr>
              <w:rFonts w:ascii="Arial" w:hAnsi="Arial" w:eastAsia="" w:cs="Arial" w:eastAsiaTheme="minorEastAsia"/>
              <w:sz w:val="22"/>
              <w:szCs w:val="22"/>
              <w:lang w:eastAsia="es-PE"/>
            </w:rPr>
          </w:pPr>
          <w:hyperlink w:anchor="_Toc230189292">
            <w:r>
              <w:rPr>
                <w:rStyle w:val="Enlacedelndice"/>
                <w:rFonts w:cs="Arial" w:ascii="Arial" w:hAnsi="Arial"/>
                <w:vanish w:val="false"/>
                <w:webHidden/>
                <w:sz w:val="22"/>
                <w:szCs w:val="22"/>
              </w:rPr>
              <w:t>12.</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Anexos</w:t>
            </w:r>
            <w:r>
              <w:rPr>
                <w:rStyle w:val="Enlacedelndice"/>
                <w:rFonts w:cs="Arial" w:ascii="Arial" w:hAnsi="Arial"/>
                <w:vanish w:val="false"/>
                <w:sz w:val="22"/>
                <w:szCs w:val="22"/>
              </w:rPr>
              <w:tab/>
            </w:r>
            <w:r>
              <w:rPr>
                <w:webHidden/>
              </w:rPr>
              <w:fldChar w:fldCharType="begin"/>
            </w:r>
            <w:r>
              <w:rPr>
                <w:webHidden/>
              </w:rPr>
              <w:instrText xml:space="preserve">PAGEREF _Toc230189292 \h</w:instrText>
            </w:r>
            <w:r>
              <w:rPr>
                <w:webHidden/>
              </w:rPr>
              <w:fldChar w:fldCharType="separate"/>
            </w:r>
            <w:r>
              <w:rPr>
                <w:rStyle w:val="Enlacedelndice"/>
                <w:rFonts w:cs="Arial" w:ascii="Arial" w:hAnsi="Arial"/>
                <w:vanish w:val="false"/>
                <w:sz w:val="22"/>
                <w:szCs w:val="22"/>
              </w:rPr>
              <w:t>30</w:t>
            </w:r>
            <w:r>
              <w:rPr>
                <w:webHidden/>
              </w:rPr>
              <w:fldChar w:fldCharType="end"/>
            </w:r>
          </w:hyperlink>
          <w:r>
            <w:rPr>
              <w:rStyle w:val="Enlacedelndice"/>
              <w:rFonts w:cs="Arial" w:ascii="Arial" w:hAnsi="Arial"/>
              <w:vanish w:val="false"/>
              <w:sz w:val="22"/>
              <w:szCs w:val="22"/>
            </w:rPr>
            <w:fldChar w:fldCharType="end"/>
          </w:r>
        </w:p>
        <w:p>
          <w:pPr>
            <w:sectPr>
              <w:footerReference w:type="even" r:id="rId7"/>
              <w:footerReference w:type="default" r:id="rId8"/>
              <w:footerReference w:type="first" r:id="rId9"/>
              <w:type w:val="nextPage"/>
              <w:pgSz w:w="11906" w:h="16838"/>
              <w:pgMar w:left="1418" w:right="1418" w:gutter="0" w:header="0" w:top="1701" w:footer="709" w:bottom="1701"/>
              <w:pgNumType w:fmt="lowerRoman"/>
              <w:formProt w:val="false"/>
              <w:titlePg/>
              <w:textDirection w:val="lrTb"/>
              <w:docGrid w:type="default" w:linePitch="360" w:charSpace="0"/>
            </w:sectPr>
          </w:pPr>
        </w:p>
      </w:sdtContent>
    </w:sdt>
    <w:p>
      <w:pPr>
        <w:pStyle w:val="ListParagraph"/>
        <w:numPr>
          <w:ilvl w:val="0"/>
          <w:numId w:val="3"/>
        </w:numPr>
        <w:spacing w:lineRule="auto" w:line="360" w:before="0" w:after="160"/>
        <w:ind w:hanging="720" w:start="720"/>
        <w:contextualSpacing/>
        <w:jc w:val="both"/>
        <w:outlineLvl w:val="0"/>
        <w:rPr>
          <w:rFonts w:ascii="Arial" w:hAnsi="Arial" w:cs="Arial"/>
          <w:b/>
          <w:bCs/>
          <w:color w:themeColor="text1" w:val="000000"/>
          <w:sz w:val="22"/>
          <w:szCs w:val="22"/>
        </w:rPr>
      </w:pPr>
      <w:bookmarkStart w:id="2" w:name="_Toc230189264"/>
      <w:r>
        <w:rPr>
          <w:rFonts w:cs="Arial" w:ascii="Arial" w:hAnsi="Arial"/>
          <w:b/>
          <w:bCs/>
          <w:color w:themeColor="text1" w:val="000000"/>
          <w:sz w:val="22"/>
          <w:szCs w:val="22"/>
        </w:rPr>
        <w:t>Resumen</w:t>
      </w:r>
      <w:bookmarkEnd w:id="2"/>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xml:space="preserve">Melodic Vault es Sistema Web de Gestión de Catálogo Musical desarrollada con el propósito de centralizar, organizar y facilitar la consulta de información relacionada con bandas y álbumes , principalmente orientados a géneros como Hard Rock, Melodic Hard Rock y AOR. </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xml:space="preserve">El objetivo general del proyecto fue desarrollar un sistema web que permita gestionar de manera eficiente un catálogo musical mediante el CRUD para bandas y álbumes. </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Para organizar el desarrollo se adoptó una metodología ágil orientada al trabajo incremental, permitiendo implementar, probar y mejorar progresivamente los diferentes módulos del sistema.</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La solución fue desarrollada utilizando Java y Spring Boot, aplicando el patrón MVC. Para la capa de vista se utilizó Thymeleaf, mientras que la persistencia de información se implementó mediante Spring Data JPA e Hibernate, utilizando MySQL como gestor de base de datos. Asimismo, Maven permitió administrar las dependencias y el ciclo de construcción del proyecto.</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xml:space="preserve">Entre las funcionalidades implementadas se encuentran la gestión CRUD de bandas y álbumes, asociación de álbumes con sus respectivas bandas, consultas y búsquedas, visualización detallada de información y un panel principal con indicadores generales del catálogo. </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xml:space="preserve">Como resultado, se obtuvo una aplicación web funcional, estructurada por capas y con capacidad de crecimiento. </w:t>
      </w:r>
    </w:p>
    <w:p>
      <w:pPr>
        <w:pStyle w:val="Normal"/>
        <w:spacing w:lineRule="auto" w:line="360" w:before="0" w:after="160"/>
        <w:ind w:firstLine="720"/>
        <w:jc w:val="both"/>
        <w:rPr>
          <w:rFonts w:ascii="Arial" w:hAnsi="Arial" w:cs="Arial"/>
          <w:color w:themeColor="text1" w:val="000000"/>
          <w:sz w:val="22"/>
          <w:szCs w:val="22"/>
        </w:rPr>
        <w:sectPr>
          <w:footerReference w:type="even" r:id="rId10"/>
          <w:footerReference w:type="default" r:id="rId11"/>
          <w:footerReference w:type="first" r:id="rId12"/>
          <w:type w:val="nextPage"/>
          <w:pgSz w:w="11906" w:h="16838"/>
          <w:pgMar w:left="1418" w:right="1418" w:gutter="0" w:header="0" w:top="1701" w:footer="709" w:bottom="1701"/>
          <w:pgNumType w:fmt="decimal"/>
          <w:formProt w:val="false"/>
          <w:textDirection w:val="lrTb"/>
          <w:docGrid w:type="default" w:linePitch="360" w:charSpace="0"/>
        </w:sectPr>
      </w:pPr>
      <w:r>
        <w:rPr>
          <w:rFonts w:cs="Arial" w:ascii="Arial" w:hAnsi="Arial"/>
          <w:color w:themeColor="text1" w:val="000000"/>
          <w:sz w:val="22"/>
          <w:szCs w:val="22"/>
        </w:rPr>
        <w:t>Se concluyó que Melodic Vault demuestra la aplicación práctica de tecnologías Java Web para transformar información musical dispersa en un catálogo digital organizado y consultable.</w:t>
      </w:r>
    </w:p>
    <w:p>
      <w:pPr>
        <w:pStyle w:val="ListParagraph"/>
        <w:numPr>
          <w:ilvl w:val="0"/>
          <w:numId w:val="3"/>
        </w:numPr>
        <w:spacing w:lineRule="auto" w:line="360" w:before="0" w:after="160"/>
        <w:ind w:hanging="720" w:start="720"/>
        <w:contextualSpacing/>
        <w:jc w:val="both"/>
        <w:outlineLvl w:val="0"/>
        <w:rPr>
          <w:rFonts w:ascii="Arial" w:hAnsi="Arial" w:cs="Arial"/>
          <w:b/>
          <w:bCs/>
          <w:sz w:val="22"/>
          <w:szCs w:val="22"/>
        </w:rPr>
      </w:pPr>
      <w:bookmarkStart w:id="3" w:name="_Toc230189265"/>
      <w:r>
        <w:rPr>
          <w:rFonts w:cs="Arial" w:ascii="Arial" w:hAnsi="Arial"/>
          <w:b/>
          <w:bCs/>
          <w:sz w:val="22"/>
          <w:szCs w:val="22"/>
        </w:rPr>
        <w:t>Introducción</w:t>
      </w:r>
      <w:bookmarkEnd w:id="3"/>
    </w:p>
    <w:p>
      <w:pPr>
        <w:pStyle w:val="Normal"/>
        <w:spacing w:lineRule="auto" w:line="360" w:before="0" w:after="160"/>
        <w:ind w:firstLine="720"/>
        <w:jc w:val="both"/>
        <w:rPr>
          <w:rFonts w:ascii="Arial" w:hAnsi="Arial" w:cs="Arial"/>
          <w:sz w:val="22"/>
          <w:szCs w:val="22"/>
        </w:rPr>
      </w:pPr>
      <w:r>
        <w:rPr>
          <w:rFonts w:cs="Arial" w:ascii="Arial" w:hAnsi="Arial"/>
          <w:sz w:val="22"/>
          <w:szCs w:val="22"/>
        </w:rPr>
        <w:t>La disponibilidad de información musical en Internet ha permitido que los usuarios puedan consultar discografías, datos de artistas, fechas de lanzamiento y otros contenidos relacionados con sus géneros favoritos. Sin embargo, en determinados géneros y escenas musicales, especialmente Hard Rock, Melodic Hard Rock y AOR, esta información puede encontrarse distribuida entre diferentes portales, bases de datos y sitios especializados, dificultando disponer de una consulta organizada y centralizada de bandas y sus respectivos álbumes.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A partir de esta situación surge Melodic Vault – Sistema Web de Gestión de Catálogo Musical, una propuesta orientada a organizar y administrar información de bandas y producciones discográficas mediante una aplicación web. El proyecto toma como referencia conceptual la utilidad de los catálogos musicales especializados, pero plantea una solución propia desarrollada con tecnologías Java Web que permita gestionar la información almacenada y presentar al usuario una experiencia de consulta clara, visual y estructurada.</w:t>
      </w:r>
    </w:p>
    <w:p>
      <w:pPr>
        <w:pStyle w:val="Normal"/>
        <w:spacing w:lineRule="auto" w:line="360" w:before="0" w:after="160"/>
        <w:ind w:firstLine="720"/>
        <w:jc w:val="both"/>
        <w:rPr>
          <w:rFonts w:ascii="Arial" w:hAnsi="Arial" w:cs="Arial"/>
          <w:sz w:val="22"/>
          <w:szCs w:val="22"/>
        </w:rPr>
      </w:pPr>
      <w:r>
        <w:rPr>
          <w:rFonts w:cs="Arial" w:ascii="Arial" w:hAnsi="Arial"/>
          <w:sz w:val="22"/>
          <w:szCs w:val="22"/>
        </w:rPr>
        <w:t xml:space="preserve">La digitalización de este proceso permitió reemplazar registros dispersos por información relacionada dentro de una base de datos. De esta manera, cada banda puede mantener sus datos principales y asociarse con los álbumes que forman parte de su discografía, facilitando operaciones de registro, actualización, eliminación, búsqueda y consulta detallada. </w:t>
      </w:r>
    </w:p>
    <w:p>
      <w:pPr>
        <w:pStyle w:val="Normal"/>
        <w:spacing w:lineRule="auto" w:line="360" w:before="0" w:after="160"/>
        <w:ind w:firstLine="720"/>
        <w:jc w:val="both"/>
        <w:rPr>
          <w:rFonts w:ascii="Arial" w:hAnsi="Arial" w:cs="Arial"/>
          <w:sz w:val="22"/>
          <w:szCs w:val="22"/>
        </w:rPr>
      </w:pPr>
      <w:r>
        <w:rPr>
          <w:rFonts w:cs="Arial" w:ascii="Arial" w:hAnsi="Arial"/>
          <w:sz w:val="22"/>
          <w:szCs w:val="22"/>
        </w:rPr>
        <w:t>Para su implementación se empleó Java y Spring Boot como tecnologías principales del backend, aplicando el patrón Model-View-Controller (MVC) para mantener una adecuada separación de responsabilidades. La presentación de información se realiza mediante Thymeleaf, mientras que el acceso y persistencia de los datos se gestionan mediante Spring Data JPA, Hibernate y MySQL. Asimismo, Maven facilita la administración de dependencias y construcción del proyecto.</w:t>
      </w:r>
    </w:p>
    <w:p>
      <w:pPr>
        <w:pStyle w:val="Normal"/>
        <w:spacing w:lineRule="auto" w:line="360" w:before="0" w:after="160"/>
        <w:ind w:firstLine="720"/>
        <w:jc w:val="both"/>
        <w:rPr>
          <w:rFonts w:ascii="Arial" w:hAnsi="Arial" w:cs="Arial"/>
          <w:sz w:val="22"/>
          <w:szCs w:val="22"/>
        </w:rPr>
        <w:sectPr>
          <w:footerReference w:type="even" r:id="rId13"/>
          <w:footerReference w:type="default" r:id="rId14"/>
          <w:footerReference w:type="first" r:id="rId15"/>
          <w:type w:val="nextPage"/>
          <w:pgSz w:w="11906" w:h="16838"/>
          <w:pgMar w:left="1418" w:right="1418" w:gutter="0" w:header="0" w:top="1701" w:footer="709" w:bottom="1701"/>
          <w:pgNumType w:fmt="decimal"/>
          <w:formProt w:val="false"/>
          <w:textDirection w:val="lrTb"/>
          <w:docGrid w:type="default" w:linePitch="360" w:charSpace="0"/>
        </w:sectPr>
      </w:pPr>
      <w:r>
        <w:rPr>
          <w:rFonts w:cs="Arial" w:ascii="Arial" w:hAnsi="Arial"/>
          <w:sz w:val="22"/>
          <w:szCs w:val="22"/>
        </w:rPr>
        <w:t>El impacto esperado de Melodic Vault es proporcionar exploración de información musical, ofreciendo a los usuarios una experiencia de catalogo moderno y especializado, con contenidos más detallados, ordenados y visualmente accesibles. De este modo los aficionados y usuarios que buscan conocimiento de rock podrán localizar con mayor facilidad información relevante sobre sus bandas, albumes, generos y trayectorias musicales.</w:t>
      </w:r>
    </w:p>
    <w:p>
      <w:pPr>
        <w:pStyle w:val="ListParagraph"/>
        <w:numPr>
          <w:ilvl w:val="0"/>
          <w:numId w:val="3"/>
        </w:numPr>
        <w:spacing w:lineRule="auto" w:line="360" w:before="0" w:after="160"/>
        <w:ind w:hanging="720" w:start="720"/>
        <w:contextualSpacing/>
        <w:jc w:val="both"/>
        <w:outlineLvl w:val="0"/>
        <w:rPr>
          <w:rFonts w:ascii="Arial" w:hAnsi="Arial" w:cs="Arial"/>
          <w:b/>
          <w:bCs/>
          <w:sz w:val="22"/>
          <w:szCs w:val="22"/>
        </w:rPr>
      </w:pPr>
      <w:bookmarkStart w:id="4" w:name="_Toc230189266"/>
      <w:r>
        <w:rPr>
          <w:rFonts w:cs="Arial" w:ascii="Arial" w:hAnsi="Arial"/>
          <w:b/>
          <w:bCs/>
          <w:sz w:val="22"/>
          <w:szCs w:val="22"/>
        </w:rPr>
        <w:t>Diagnóstico</w:t>
      </w:r>
      <w:bookmarkEnd w:id="4"/>
    </w:p>
    <w:p>
      <w:pPr>
        <w:pStyle w:val="Normal"/>
        <w:spacing w:lineRule="auto" w:line="360" w:before="0" w:after="160"/>
        <w:ind w:firstLine="720"/>
        <w:jc w:val="both"/>
        <w:rPr>
          <w:rFonts w:ascii="Arial" w:hAnsi="Arial" w:cs="Arial"/>
          <w:sz w:val="22"/>
          <w:szCs w:val="22"/>
        </w:rPr>
      </w:pPr>
      <w:r>
        <w:rPr>
          <w:rFonts w:cs="Arial" w:ascii="Arial" w:hAnsi="Arial"/>
          <w:sz w:val="22"/>
          <w:szCs w:val="22"/>
        </w:rPr>
        <w:t>El entorno musical ha experimentado una transformación significativa como consecuencia de la digitalización y del crecimiento de las plataformas en línea. Actualmente, los usuarios disponen de una gran cantidad de información relacionada con artistas, álbumes, géneros y producciones musicales; sin embargo, el incremento del contenido digital también genera dificultades relacionadas con su organización, clasificación y descubrimiento, especialmente cuando se trata de géneros musicales especializados.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En este contexto, Melodic Vault busca aprovechar las posibilidades que ofrece el entorno digital mediante una aplicación web orientada a organizar información de bandas y álbumes dentro de un catálogo estructurado. Para identificar los factores externos relacionados con esta necesidad se realizó un análisis SEPTE/PESTEL  considerando las dimensiones sociales, económica, político/legal y tecnológica.</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1</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Análisis SEPTE / PEST del proyecto</w:t>
      </w:r>
    </w:p>
    <w:tbl>
      <w:tblPr>
        <w:tblW w:w="8838" w:type="dxa"/>
        <w:jc w:val="start"/>
        <w:tblInd w:w="0" w:type="dxa"/>
        <w:tblLayout w:type="fixed"/>
        <w:tblCellMar>
          <w:top w:w="0" w:type="dxa"/>
          <w:start w:w="70" w:type="dxa"/>
          <w:bottom w:w="0" w:type="dxa"/>
          <w:end w:w="70" w:type="dxa"/>
        </w:tblCellMar>
        <w:tblLook w:val="04a0" w:noHBand="0" w:noVBand="1" w:firstColumn="1" w:lastRow="0" w:lastColumn="0" w:firstRow="1"/>
      </w:tblPr>
      <w:tblGrid>
        <w:gridCol w:w="1201"/>
        <w:gridCol w:w="3293"/>
        <w:gridCol w:w="1299"/>
        <w:gridCol w:w="3045"/>
      </w:tblGrid>
      <w:tr>
        <w:trPr>
          <w:trHeight w:val="288" w:hRule="atLeast"/>
        </w:trPr>
        <w:tc>
          <w:tcPr>
            <w:tcW w:w="1201" w:type="dxa"/>
            <w:tcBorders/>
            <w:shd w:color="auto" w:fill="auto" w:val="clear"/>
            <w:vAlign w:val="center"/>
          </w:tcPr>
          <w:p>
            <w:pPr>
              <w:pStyle w:val="Normal"/>
              <w:spacing w:lineRule="auto" w:line="360" w:before="0" w:after="0"/>
              <w:rPr>
                <w:rFonts w:ascii="Arial" w:hAnsi="Arial" w:eastAsia="Arial" w:cs="Arial"/>
                <w:b/>
                <w:bCs/>
                <w:color w:val="000000"/>
                <w:sz w:val="20"/>
                <w:szCs w:val="20"/>
              </w:rPr>
            </w:pPr>
            <w:r>
              <w:rPr>
                <w:rFonts w:eastAsia="Arial" w:cs="Arial" w:ascii="Arial" w:hAnsi="Arial"/>
                <w:b/>
                <w:bCs/>
                <w:color w:val="000000"/>
                <w:sz w:val="20"/>
                <w:szCs w:val="20"/>
              </w:rPr>
              <w:t>Dimensión</w:t>
            </w:r>
          </w:p>
        </w:tc>
        <w:tc>
          <w:tcPr>
            <w:tcW w:w="3293" w:type="dxa"/>
            <w:tcBorders/>
            <w:shd w:color="auto" w:fill="auto" w:val="clear"/>
            <w:vAlign w:val="center"/>
          </w:tcPr>
          <w:p>
            <w:pPr>
              <w:pStyle w:val="Normal"/>
              <w:spacing w:lineRule="auto" w:line="360" w:before="0" w:after="0"/>
              <w:jc w:val="center"/>
              <w:rPr>
                <w:rFonts w:ascii="Arial" w:hAnsi="Arial" w:eastAsia="Arial" w:cs="Arial"/>
                <w:b/>
                <w:bCs/>
                <w:color w:val="000000"/>
                <w:sz w:val="20"/>
                <w:szCs w:val="20"/>
              </w:rPr>
            </w:pPr>
            <w:r>
              <w:rPr>
                <w:rFonts w:eastAsia="Arial" w:cs="Arial" w:ascii="Arial" w:hAnsi="Arial"/>
                <w:b/>
                <w:bCs/>
                <w:color w:val="000000"/>
                <w:sz w:val="20"/>
                <w:szCs w:val="20"/>
              </w:rPr>
              <w:t>Situación identificada</w:t>
            </w:r>
          </w:p>
        </w:tc>
        <w:tc>
          <w:tcPr>
            <w:tcW w:w="1299" w:type="dxa"/>
            <w:tcBorders/>
            <w:shd w:color="auto" w:fill="auto" w:val="clear"/>
            <w:vAlign w:val="center"/>
          </w:tcPr>
          <w:p>
            <w:pPr>
              <w:pStyle w:val="Normal"/>
              <w:spacing w:lineRule="auto" w:line="360" w:before="0" w:after="0"/>
              <w:jc w:val="center"/>
              <w:rPr>
                <w:rFonts w:ascii="Arial" w:hAnsi="Arial" w:eastAsia="Arial" w:cs="Arial"/>
                <w:b/>
                <w:bCs/>
                <w:color w:val="000000"/>
                <w:sz w:val="20"/>
                <w:szCs w:val="20"/>
              </w:rPr>
            </w:pPr>
            <w:r>
              <w:rPr>
                <w:rFonts w:eastAsia="Arial" w:cs="Arial" w:ascii="Arial" w:hAnsi="Arial"/>
                <w:b/>
                <w:bCs/>
                <w:color w:val="000000"/>
                <w:sz w:val="20"/>
                <w:szCs w:val="20"/>
              </w:rPr>
              <w:t>Evidencia o fuente consultada</w:t>
            </w:r>
          </w:p>
        </w:tc>
        <w:tc>
          <w:tcPr>
            <w:tcW w:w="3045" w:type="dxa"/>
            <w:tcBorders/>
            <w:shd w:color="auto" w:fill="auto" w:val="clear"/>
            <w:vAlign w:val="center"/>
          </w:tcPr>
          <w:p>
            <w:pPr>
              <w:pStyle w:val="Normal"/>
              <w:spacing w:lineRule="auto" w:line="360" w:before="0" w:after="0"/>
              <w:jc w:val="center"/>
              <w:rPr>
                <w:rFonts w:ascii="Arial" w:hAnsi="Arial" w:eastAsia="Arial" w:cs="Arial"/>
                <w:b/>
                <w:bCs/>
                <w:color w:val="000000"/>
                <w:sz w:val="20"/>
                <w:szCs w:val="20"/>
              </w:rPr>
            </w:pPr>
            <w:r>
              <w:rPr>
                <w:rFonts w:eastAsia="Arial" w:cs="Arial" w:ascii="Arial" w:hAnsi="Arial"/>
                <w:b/>
                <w:bCs/>
                <w:color w:val="000000"/>
                <w:sz w:val="20"/>
                <w:szCs w:val="20"/>
              </w:rPr>
              <w:t>Oportunidad de mejora para el sistema</w:t>
            </w:r>
          </w:p>
        </w:tc>
      </w:tr>
      <w:tr>
        <w:trPr>
          <w:trHeight w:val="288" w:hRule="atLeast"/>
        </w:trPr>
        <w:tc>
          <w:tcPr>
            <w:tcW w:w="120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Social</w:t>
            </w:r>
          </w:p>
        </w:tc>
        <w:tc>
          <w:tcPr>
            <w:tcW w:w="32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Los entornos digitales se convirtieron en nuevos hábitats, espacios vitales para la comunicación, el intercambio de pensamientos y la puesta en común de ideas, y en un mediador clave para las prácticas artísticas, religiosas y tradicionales.</w:t>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tc>
        <w:tc>
          <w:tcPr>
            <w:tcW w:w="1299"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UNESCO (2022)</w:t>
            </w:r>
          </w:p>
        </w:tc>
        <w:tc>
          <w:tcPr>
            <w:tcW w:w="304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Melodic Vault puede contribuir mediante un catálogo especializado que permita consultar y descubrir bandas y álbumes organizados por información como género, país y discografía, facilitando el acceso a contenidos musicales específicos.</w:t>
            </w:r>
          </w:p>
        </w:tc>
      </w:tr>
      <w:tr>
        <w:trPr>
          <w:trHeight w:val="288" w:hRule="atLeast"/>
        </w:trPr>
        <w:tc>
          <w:tcPr>
            <w:tcW w:w="120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Económica</w:t>
            </w:r>
          </w:p>
        </w:tc>
        <w:tc>
          <w:tcPr>
            <w:tcW w:w="32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Menor presencia comercial de musica de decadas anteriores, frente a lanzamientos de mayor demanda, lo que reduce el incentivo economico destinados a su publicidad, promoción, difusión digital.</w:t>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tc>
        <w:tc>
          <w:tcPr>
            <w:tcW w:w="1299"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IPEI (2019)</w:t>
            </w:r>
          </w:p>
        </w:tc>
        <w:tc>
          <w:tcPr>
            <w:tcW w:w="304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Oportunidad para organizar y dar mayor visibilidad a bandas, álbumes y géneros que actualmente poseen menor exposición comercial, mediante un catálogo web especializado que facilite su consulta y descubrimiento sin depender exclusivamente de campañas publicitarias o de su presencia en tendencias musicales actuales.</w:t>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tc>
      </w:tr>
      <w:tr>
        <w:trPr>
          <w:trHeight w:val="288" w:hRule="atLeast"/>
        </w:trPr>
        <w:tc>
          <w:tcPr>
            <w:tcW w:w="1201" w:type="dxa"/>
            <w:tcBorders/>
            <w:shd w:color="auto" w:fill="auto" w:val="clear"/>
            <w:vAlign w:val="center"/>
          </w:tcPr>
          <w:p>
            <w:pPr>
              <w:pStyle w:val="Normal"/>
              <w:spacing w:lineRule="auto" w:line="360" w:before="0" w:after="0"/>
              <w:jc w:val="center"/>
              <w:rPr>
                <w:rFonts w:ascii="Arial" w:hAnsi="Arial" w:eastAsia="Arial" w:cs="Arial"/>
                <w:color w:val="000000"/>
                <w:sz w:val="19"/>
                <w:szCs w:val="19"/>
              </w:rPr>
            </w:pPr>
            <w:r>
              <w:rPr>
                <w:rFonts w:eastAsia="Arial" w:cs="Arial" w:ascii="Arial" w:hAnsi="Arial"/>
                <w:color w:val="000000"/>
                <w:sz w:val="19"/>
                <w:szCs w:val="19"/>
              </w:rPr>
              <w:t>Política</w:t>
            </w:r>
          </w:p>
        </w:tc>
        <w:tc>
          <w:tcPr>
            <w:tcW w:w="32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Las políticas públicas orientadas a la transformación digital y al fortalecimiento del uso de tecnologías digitales generan un entorno favorable para el desarrollo y adopción de soluciones y servicios mediante plataformas web.</w:t>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tc>
        <w:tc>
          <w:tcPr>
            <w:tcW w:w="1299"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Gob.pe (2024)</w:t>
            </w:r>
          </w:p>
        </w:tc>
        <w:tc>
          <w:tcPr>
            <w:tcW w:w="304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Este entorno permite que pueda desarrollarse bajo un enfoque digital, aprovechando tecnologías actuales para organizar, administrar y facilitar el acceso a información musical especializada.</w:t>
            </w:r>
          </w:p>
        </w:tc>
      </w:tr>
      <w:tr>
        <w:trPr>
          <w:trHeight w:val="288" w:hRule="atLeast"/>
        </w:trPr>
        <w:tc>
          <w:tcPr>
            <w:tcW w:w="1201" w:type="dxa"/>
            <w:tcBorders/>
            <w:shd w:color="auto" w:fill="auto" w:val="clear"/>
            <w:vAlign w:val="center"/>
          </w:tcPr>
          <w:p>
            <w:pPr>
              <w:pStyle w:val="Normal"/>
              <w:spacing w:lineRule="auto" w:line="360" w:before="0" w:after="0"/>
              <w:jc w:val="center"/>
              <w:rPr>
                <w:rFonts w:ascii="Arial" w:hAnsi="Arial" w:eastAsia="Arial" w:cs="Arial"/>
                <w:color w:val="000000"/>
                <w:sz w:val="19"/>
                <w:szCs w:val="19"/>
              </w:rPr>
            </w:pPr>
            <w:r>
              <w:rPr>
                <w:rFonts w:eastAsia="Arial" w:cs="Arial" w:ascii="Arial" w:hAnsi="Arial"/>
                <w:color w:val="000000"/>
                <w:sz w:val="19"/>
                <w:szCs w:val="19"/>
              </w:rPr>
              <w:t>Legal</w:t>
            </w:r>
          </w:p>
        </w:tc>
        <w:tc>
          <w:tcPr>
            <w:tcW w:w="32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La utilización de nombres, imágenes, portadas, descripciones y otros contenidos relacionados con obras musicales dentro de una plataforma digital requiere considerar los derechos de autor y de propiedad intelectual, especialmente respecto al uso de material perteneciente a terceros.</w:t>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tc>
        <w:tc>
          <w:tcPr>
            <w:tcW w:w="1299"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Decreto Legislativo N°822 (2021)</w:t>
            </w:r>
          </w:p>
        </w:tc>
        <w:tc>
          <w:tcPr>
            <w:tcW w:w="304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Melodic Vault gestiona responsablemente los recursos incorporados al catálogo, priorizando información descriptiva, referencias y recursos cuyo uso sea permitido, evitando almacenar, reproducir o distribuir material protegido sin la autorización correspondiente.</w:t>
            </w:r>
          </w:p>
        </w:tc>
      </w:tr>
      <w:tr>
        <w:trPr>
          <w:trHeight w:val="288" w:hRule="atLeast"/>
        </w:trPr>
        <w:tc>
          <w:tcPr>
            <w:tcW w:w="120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Tecnológica</w:t>
            </w:r>
          </w:p>
        </w:tc>
        <w:tc>
          <w:tcPr>
            <w:tcW w:w="32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El crecimiento del acceso a Internet y del uso de tecnologías digitales facilita que los usuarios consulten información y accedan a contenidos mediante plataformas web.</w:t>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tc>
        <w:tc>
          <w:tcPr>
            <w:tcW w:w="1299"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INEI (2025)</w:t>
            </w:r>
          </w:p>
        </w:tc>
        <w:tc>
          <w:tcPr>
            <w:tcW w:w="304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Se aprovecha el nivel de acceso mediante una aplicación web que permita centralizar, administrar, buscar y consultar información sobre bandas, álbumes y géneros.</w:t>
            </w:r>
          </w:p>
        </w:tc>
      </w:tr>
    </w:tbl>
    <w:p>
      <w:pPr>
        <w:pStyle w:val="Normal"/>
        <w:spacing w:lineRule="auto" w:line="360" w:before="0" w:after="160"/>
        <w:rPr>
          <w:rFonts w:ascii="Arial" w:hAnsi="Arial" w:eastAsia="Arial" w:cs="Arial"/>
          <w:i/>
          <w:iCs/>
          <w:sz w:val="22"/>
          <w:szCs w:val="22"/>
        </w:rPr>
      </w:pPr>
      <w:r>
        <w:rPr>
          <w:rFonts w:eastAsia="Arial" w:cs="Arial" w:ascii="Arial" w:hAnsi="Arial"/>
          <w:i/>
          <w:iCs/>
          <w:sz w:val="22"/>
          <w:szCs w:val="22"/>
        </w:rPr>
        <w:t>Nota. Elaboración a partir de información de UNESCO (2022) , IPEI (2019), Gob.pe (2024), Decreto Legislativo N°822 (2021), INEI (2025), World Wide Web Consortium (2026).</w:t>
      </w:r>
    </w:p>
    <w:p>
      <w:pPr>
        <w:pStyle w:val="Normal"/>
        <w:spacing w:lineRule="auto" w:line="360" w:before="0" w:after="160"/>
        <w:rPr>
          <w:rFonts w:ascii="Arial" w:hAnsi="Arial" w:eastAsia="Arial" w:cs="Arial"/>
          <w:i/>
          <w:iCs/>
          <w:sz w:val="22"/>
          <w:szCs w:val="22"/>
        </w:rPr>
      </w:pPr>
      <w:r>
        <w:rPr>
          <w:rFonts w:eastAsia="Arial" w:cs="Arial" w:ascii="Arial" w:hAnsi="Arial"/>
          <w:i/>
          <w:iCs/>
          <w:sz w:val="22"/>
          <w:szCs w:val="22"/>
        </w:rPr>
      </w:r>
      <w:r>
        <w:br w:type="page"/>
      </w:r>
    </w:p>
    <w:p>
      <w:pPr>
        <w:pStyle w:val="ListParagraph"/>
        <w:numPr>
          <w:ilvl w:val="0"/>
          <w:numId w:val="0"/>
        </w:numPr>
        <w:spacing w:lineRule="auto" w:line="360" w:before="0" w:after="160"/>
        <w:ind w:hanging="0" w:start="720"/>
        <w:contextualSpacing/>
        <w:jc w:val="both"/>
        <w:outlineLvl w:val="0"/>
        <w:rPr>
          <w:rFonts w:ascii="Arial" w:hAnsi="Arial"/>
          <w:b/>
          <w:bCs/>
        </w:rPr>
      </w:pPr>
      <w:r>
        <w:rPr>
          <w:rFonts w:ascii="Arial" w:hAnsi="Arial"/>
          <w:b/>
          <w:bCs/>
        </w:rPr>
        <w:t>INTERPRETACIÓN</w:t>
      </w:r>
      <w:bookmarkStart w:id="5" w:name="_Toc230189266_Copia_1"/>
      <w:bookmarkEnd w:id="5"/>
    </w:p>
    <w:p>
      <w:pPr>
        <w:pStyle w:val="Normal"/>
        <w:spacing w:lineRule="auto" w:line="360" w:before="0" w:after="160"/>
        <w:ind w:firstLine="720"/>
        <w:jc w:val="both"/>
        <w:rPr>
          <w:rFonts w:ascii="Arial" w:hAnsi="Arial" w:cs="Arial"/>
          <w:sz w:val="22"/>
          <w:szCs w:val="22"/>
        </w:rPr>
      </w:pPr>
      <w:r>
        <w:rPr>
          <w:rFonts w:cs="Arial" w:ascii="Arial" w:hAnsi="Arial"/>
          <w:sz w:val="22"/>
          <w:szCs w:val="22"/>
        </w:rPr>
        <w:t xml:space="preserve">A partir del análisis PESTEL realizado, se identifica como oportunidad de mejora la necesidad de contar con un espacio digital especializado que facilite la organización, administración, consulta y descubrimiento de información sobre bandas, álbumes y géneros musicales, especialmente de aquellos pertenecientes a escenas, épocas o estilos que actualmente pueden tener menor visibilidad comercial. </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sistema considerará aspectos relacionados con los hábitos actuales de consumo digital, la protección de la propiedad intelectual, el aprovechamiento de las tecnologías web y la aplicación de buenas prácticas de sostenibilidad digital. De esta manera, Melodic Vault busca proporcionar una solución organizada y accesible para la gestión y descubrimiento de información musical especializada.</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ListParagraph"/>
        <w:numPr>
          <w:ilvl w:val="0"/>
          <w:numId w:val="3"/>
        </w:numPr>
        <w:spacing w:lineRule="auto" w:line="360" w:before="0" w:after="160"/>
        <w:ind w:hanging="720" w:start="720"/>
        <w:contextualSpacing/>
        <w:jc w:val="both"/>
        <w:outlineLvl w:val="0"/>
        <w:rPr>
          <w:rFonts w:ascii="Arial" w:hAnsi="Arial" w:cs="Arial"/>
          <w:b/>
          <w:bCs/>
          <w:sz w:val="22"/>
          <w:szCs w:val="22"/>
        </w:rPr>
      </w:pPr>
      <w:bookmarkStart w:id="6" w:name="_Toc230189267"/>
      <w:r>
        <w:rPr>
          <w:rFonts w:cs="Arial" w:ascii="Arial" w:hAnsi="Arial"/>
          <w:b/>
          <w:bCs/>
          <w:sz w:val="22"/>
          <w:szCs w:val="22"/>
        </w:rPr>
        <w:t>Objetivos</w:t>
      </w:r>
      <w:bookmarkEnd w:id="6"/>
    </w:p>
    <w:p>
      <w:pPr>
        <w:pStyle w:val="Heading2"/>
        <w:numPr>
          <w:ilvl w:val="1"/>
          <w:numId w:val="3"/>
        </w:numPr>
        <w:spacing w:before="0" w:after="160"/>
        <w:rPr>
          <w:rFonts w:ascii="Arial" w:hAnsi="Arial" w:cs="Arial"/>
          <w:b/>
          <w:bCs/>
          <w:color w:themeColor="text1" w:val="000000"/>
          <w:sz w:val="22"/>
          <w:szCs w:val="22"/>
        </w:rPr>
      </w:pPr>
      <w:bookmarkStart w:id="7" w:name="_Toc230189268"/>
      <w:r>
        <w:rPr>
          <w:rFonts w:cs="Arial" w:ascii="Arial" w:hAnsi="Arial"/>
          <w:b/>
          <w:bCs/>
          <w:color w:themeColor="text1" w:val="000000"/>
          <w:sz w:val="22"/>
          <w:szCs w:val="22"/>
        </w:rPr>
        <w:t>Objetivo general</w:t>
      </w:r>
      <w:bookmarkEnd w:id="7"/>
    </w:p>
    <w:p>
      <w:pPr>
        <w:pStyle w:val="Normal"/>
        <w:spacing w:lineRule="auto" w:line="360" w:before="0" w:after="160"/>
        <w:ind w:firstLine="720"/>
        <w:jc w:val="both"/>
        <w:rPr>
          <w:rFonts w:ascii="Arial" w:hAnsi="Arial" w:cs="Arial"/>
          <w:sz w:val="22"/>
          <w:szCs w:val="22"/>
        </w:rPr>
      </w:pPr>
      <w:r>
        <w:rPr>
          <w:rFonts w:cs="Arial" w:ascii="Arial" w:hAnsi="Arial"/>
          <w:sz w:val="22"/>
          <w:szCs w:val="22"/>
        </w:rPr>
        <w:t>Desarrollar una aplicación web para la gestión musical de la plataforma Melodic Vault, Lima, 2026.</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1"/>
          <w:numId w:val="3"/>
        </w:numPr>
        <w:spacing w:before="0" w:after="160"/>
        <w:rPr>
          <w:rFonts w:ascii="Arial" w:hAnsi="Arial" w:cs="Arial"/>
          <w:b/>
          <w:bCs/>
          <w:color w:themeColor="text1" w:val="000000"/>
          <w:sz w:val="22"/>
          <w:szCs w:val="22"/>
        </w:rPr>
      </w:pPr>
      <w:bookmarkStart w:id="8" w:name="_Toc230189269"/>
      <w:r>
        <w:rPr>
          <w:rFonts w:cs="Arial" w:ascii="Arial" w:hAnsi="Arial"/>
          <w:b/>
          <w:bCs/>
          <w:color w:themeColor="text1" w:val="000000"/>
          <w:sz w:val="22"/>
          <w:szCs w:val="22"/>
        </w:rPr>
        <w:t>Objetivos específicos</w:t>
      </w:r>
      <w:bookmarkEnd w:id="8"/>
    </w:p>
    <w:p>
      <w:pPr>
        <w:pStyle w:val="Normal"/>
        <w:spacing w:lineRule="auto" w:line="360" w:before="0" w:after="160"/>
        <w:ind w:firstLine="720"/>
        <w:jc w:val="both"/>
        <w:rPr>
          <w:rFonts w:ascii="Arial" w:hAnsi="Arial" w:cs="Arial"/>
          <w:sz w:val="22"/>
          <w:szCs w:val="22"/>
        </w:rPr>
      </w:pPr>
      <w:r>
        <w:rPr>
          <w:rFonts w:cs="Arial" w:ascii="Arial" w:hAnsi="Arial"/>
          <w:sz w:val="22"/>
          <w:szCs w:val="22"/>
        </w:rPr>
        <w:t>Ejemplo de objetivos específicos: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a. Se analizaron los requerimientos funcionales y no funcionales de la aplicación web para la gestión y consulta del catálogo de bandas, álbumes y canciones de Melodic Vault.</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b. Se diseñaron la base de datos, los casos de uso y la arquitectura del sistema bajo el patrón Model View Controller, estableciendo las relaciones entre bandas, álbumes, canciones y usuarios.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c. Se implementaron los módulos de mantenimiento, consultas y la transacción principal (registro de un álbum con sus canciones) utilizando Spring Boot, Spring MVC, Spring Data JPA, Hibernate y MySQL.</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d. Se integraron reportes mediante JasperReports para la visualización de información relevante del catálogo, como las canciones de un álbum y los álbumes de una banda.</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ListParagraph"/>
        <w:numPr>
          <w:ilvl w:val="0"/>
          <w:numId w:val="3"/>
        </w:numPr>
        <w:spacing w:lineRule="auto" w:line="360" w:before="0" w:after="160"/>
        <w:ind w:hanging="720" w:start="720"/>
        <w:contextualSpacing/>
        <w:jc w:val="both"/>
        <w:outlineLvl w:val="0"/>
        <w:rPr>
          <w:rFonts w:ascii="Arial" w:hAnsi="Arial" w:cs="Arial"/>
          <w:b/>
          <w:bCs/>
          <w:sz w:val="22"/>
          <w:szCs w:val="22"/>
        </w:rPr>
      </w:pPr>
      <w:bookmarkStart w:id="9" w:name="_Toc230189270"/>
      <w:r>
        <w:rPr>
          <w:rFonts w:cs="Arial" w:ascii="Arial" w:hAnsi="Arial"/>
          <w:b/>
          <w:bCs/>
          <w:sz w:val="22"/>
          <w:szCs w:val="22"/>
        </w:rPr>
        <w:t>Justificación del proyecto</w:t>
      </w:r>
      <w:bookmarkEnd w:id="9"/>
    </w:p>
    <w:p>
      <w:pPr>
        <w:pStyle w:val="Normal"/>
        <w:spacing w:lineRule="auto" w:line="360" w:before="0" w:after="160"/>
        <w:ind w:firstLine="720"/>
        <w:jc w:val="both"/>
        <w:rPr>
          <w:rFonts w:ascii="Arial" w:hAnsi="Arial" w:cs="Arial"/>
          <w:sz w:val="22"/>
          <w:szCs w:val="22"/>
        </w:rPr>
      </w:pPr>
      <w:r>
        <w:rPr>
          <w:rFonts w:cs="Arial" w:ascii="Arial" w:hAnsi="Arial"/>
          <w:sz w:val="22"/>
          <w:szCs w:val="22"/>
        </w:rPr>
        <w:t>Melodic Vault surgió como respuesta a la necesidad de organizar y facilitar la consulta de información sobre bandas, álbumes y canciones dentro de un catálogo musical especializado. Aunque Internet ofrece gran cantidad de información musical, esta se encuentra distribuida entre diferentes portales, plataformas y fuentes, lo que dificulta su consulta estructurada, especialmente cuando se busca información de determinados géneros o escenas musicales, como el hard rock melódico y el AOR. El proyecto utilizó tecnologías web para centralizar esta información y gestionarla, relacionarla y consultarla de manera organizada.</w:t>
      </w:r>
    </w:p>
    <w:p>
      <w:pPr>
        <w:pStyle w:val="Normal"/>
        <w:spacing w:lineRule="auto" w:line="360" w:before="0" w:after="160"/>
        <w:ind w:firstLine="720"/>
        <w:jc w:val="both"/>
        <w:rPr>
          <w:rFonts w:ascii="Arial" w:hAnsi="Arial" w:cs="Arial"/>
          <w:b/>
          <w:bCs/>
          <w:sz w:val="22"/>
          <w:szCs w:val="22"/>
        </w:rPr>
      </w:pPr>
      <w:r>
        <w:rPr>
          <w:rFonts w:cs="Arial" w:ascii="Arial" w:hAnsi="Arial"/>
          <w:b/>
          <w:bCs/>
          <w:sz w:val="22"/>
          <w:szCs w:val="22"/>
        </w:rPr>
        <w:t>5.1. Justificación práctica</w:t>
      </w:r>
    </w:p>
    <w:p>
      <w:pPr>
        <w:pStyle w:val="Normal"/>
        <w:spacing w:lineRule="auto" w:line="360" w:before="0" w:after="160"/>
        <w:ind w:firstLine="720"/>
        <w:jc w:val="both"/>
        <w:rPr>
          <w:rFonts w:ascii="Arial" w:hAnsi="Arial" w:cs="Arial"/>
          <w:sz w:val="22"/>
          <w:szCs w:val="22"/>
        </w:rPr>
      </w:pPr>
      <w:r>
        <w:rPr>
          <w:rFonts w:cs="Arial" w:ascii="Arial" w:hAnsi="Arial"/>
          <w:sz w:val="22"/>
          <w:szCs w:val="22"/>
        </w:rPr>
        <w:t>La implementación de Melodic Vault centralizó la información de bandas, álbumes y canciones en una base de datos estructurada, evitó registros aislados y facilitó su administración mediante una interfaz web accesible desde cualquier navegador.</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sistema ofreció registro, actualización, consulta y eliminación de información, además de búsquedas por nombre, país o género en bandas, y por título, tipo o banda en álbumes. Las relaciones entre bandas, álbumes y canciones permitieron navegar desde un artista hacia su discografía y desde un álbum hacia sus canciones. El registro de un álbum con sus canciones se resolvió en una sola transacción: se guardó completo o no se guardó.</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La autenticación y los roles diferenciaron las operaciones administrativas de las de consulta, protegiendo la integridad de la información. Los reportes en PDF permitieron obtener las canciones de un álbum y los álbumes de una banda.</w:t>
      </w:r>
    </w:p>
    <w:p>
      <w:pPr>
        <w:pStyle w:val="Normal"/>
        <w:spacing w:lineRule="auto" w:line="360" w:before="0" w:after="160"/>
        <w:ind w:firstLine="720"/>
        <w:jc w:val="both"/>
        <w:rPr>
          <w:rFonts w:ascii="Arial" w:hAnsi="Arial" w:cs="Arial"/>
          <w:b/>
          <w:bCs/>
          <w:sz w:val="22"/>
          <w:szCs w:val="22"/>
        </w:rPr>
      </w:pPr>
      <w:r>
        <w:rPr>
          <w:rFonts w:cs="Arial" w:ascii="Arial" w:hAnsi="Arial"/>
          <w:b/>
          <w:bCs/>
          <w:sz w:val="22"/>
          <w:szCs w:val="22"/>
        </w:rPr>
        <w:t>5.2. Justificación tecnológica</w:t>
      </w:r>
    </w:p>
    <w:p>
      <w:pPr>
        <w:pStyle w:val="Normal"/>
        <w:spacing w:lineRule="auto" w:line="360" w:before="0" w:after="160"/>
        <w:ind w:firstLine="720"/>
        <w:jc w:val="both"/>
        <w:rPr>
          <w:rFonts w:ascii="Arial" w:hAnsi="Arial" w:cs="Arial"/>
          <w:sz w:val="22"/>
          <w:szCs w:val="22"/>
        </w:rPr>
      </w:pPr>
      <w:r>
        <w:rPr>
          <w:rFonts w:cs="Arial" w:ascii="Arial" w:hAnsi="Arial"/>
          <w:sz w:val="22"/>
          <w:szCs w:val="22"/>
        </w:rPr>
        <w:t>Se utilizaron Java y Spring Boot por permitir aplicaciones web con arquitectura organizada, modular y escalable. El patrón MVC separó presentación, procesamiento de solicitudes y lógica de datos. Spring Data JPA e Hibernate facilitaron la persistencia mediante un modelo orientado a objetos, y MySQL almacenó los registros del catálogo. Spring Security gestionó autenticación y roles, con contraseñas cifradas con BCrypt. Maven administró dependencias y construcción, y JasperReports generó los reportes.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Estas tecnologías permitieron una solución web ordenada, escalable y alineada con el curso.</w:t>
      </w:r>
    </w:p>
    <w:p>
      <w:pPr>
        <w:pStyle w:val="Normal"/>
        <w:spacing w:lineRule="auto" w:line="360" w:before="0" w:after="160"/>
        <w:ind w:firstLine="720"/>
        <w:jc w:val="both"/>
        <w:rPr>
          <w:rFonts w:ascii="Arial" w:hAnsi="Arial" w:cs="Arial"/>
          <w:b/>
          <w:bCs/>
          <w:sz w:val="22"/>
          <w:szCs w:val="22"/>
        </w:rPr>
      </w:pPr>
      <w:r>
        <w:rPr>
          <w:rFonts w:cs="Arial" w:ascii="Arial" w:hAnsi="Arial"/>
          <w:b/>
          <w:bCs/>
          <w:sz w:val="22"/>
          <w:szCs w:val="22"/>
        </w:rPr>
        <w:t>5.3. Beneficiarios directos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Administrador: gestionó el catálogo, realizó el mantenimiento y descargó reportes.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Lector (usuario registrado): consultó el catálogo y descargó reportes en PDF.</w:t>
      </w:r>
    </w:p>
    <w:p>
      <w:pPr>
        <w:pStyle w:val="Normal"/>
        <w:spacing w:lineRule="auto" w:line="360" w:before="0" w:after="160"/>
        <w:ind w:firstLine="720"/>
        <w:jc w:val="both"/>
        <w:rPr>
          <w:rFonts w:ascii="Arial" w:hAnsi="Arial" w:cs="Arial"/>
          <w:sz w:val="22"/>
          <w:szCs w:val="22"/>
        </w:rPr>
      </w:pPr>
      <w:r>
        <w:rPr>
          <w:rFonts w:cs="Arial" w:ascii="Arial" w:hAnsi="Arial"/>
          <w:sz w:val="22"/>
          <w:szCs w:val="22"/>
        </w:rPr>
        <w:t>Visitante: consultó el catálogo sin crear una cuenta.</w:t>
      </w:r>
    </w:p>
    <w:p>
      <w:pPr>
        <w:pStyle w:val="Normal"/>
        <w:spacing w:lineRule="auto" w:line="360" w:before="0" w:after="160"/>
        <w:ind w:firstLine="720"/>
        <w:jc w:val="both"/>
        <w:rPr>
          <w:rFonts w:ascii="Arial" w:hAnsi="Arial" w:cs="Arial"/>
          <w:b/>
          <w:bCs/>
          <w:sz w:val="22"/>
          <w:szCs w:val="22"/>
        </w:rPr>
      </w:pPr>
      <w:r>
        <w:rPr>
          <w:rFonts w:cs="Arial" w:ascii="Arial" w:hAnsi="Arial"/>
          <w:b/>
          <w:bCs/>
          <w:sz w:val="22"/>
          <w:szCs w:val="22"/>
        </w:rPr>
        <w:t>5.4. Beneficiarios indirectos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Aficionados, investigadores, estudiantes y personas interesadas en información musical organizada, quienes se beneficiaron del catálogo sin participar en su administración.</w:t>
      </w:r>
    </w:p>
    <w:p>
      <w:pPr>
        <w:pStyle w:val="Normal"/>
        <w:spacing w:lineRule="auto" w:line="360" w:before="0" w:after="160"/>
        <w:ind w:firstLine="720"/>
        <w:jc w:val="both"/>
        <w:rPr>
          <w:rFonts w:ascii="Arial" w:hAnsi="Arial" w:cs="Arial"/>
          <w:color w:themeColor="text1" w:val="000000"/>
          <w:sz w:val="22"/>
          <w:szCs w:val="22"/>
          <w:highlight w:val="yellow"/>
        </w:rPr>
      </w:pPr>
      <w:r>
        <w:rPr>
          <w:rFonts w:cs="Arial" w:ascii="Arial" w:hAnsi="Arial"/>
          <w:color w:themeColor="text1" w:val="000000"/>
          <w:sz w:val="22"/>
          <w:szCs w:val="22"/>
          <w:highlight w:val="yellow"/>
        </w:rPr>
      </w:r>
    </w:p>
    <w:p>
      <w:pPr>
        <w:pStyle w:val="ListParagraph"/>
        <w:numPr>
          <w:ilvl w:val="0"/>
          <w:numId w:val="3"/>
        </w:numPr>
        <w:spacing w:lineRule="auto" w:line="360" w:before="0" w:after="160"/>
        <w:ind w:hanging="720" w:start="720"/>
        <w:contextualSpacing/>
        <w:jc w:val="both"/>
        <w:outlineLvl w:val="0"/>
        <w:rPr>
          <w:rFonts w:ascii="Arial" w:hAnsi="Arial" w:cs="Arial"/>
          <w:b/>
          <w:bCs/>
          <w:sz w:val="22"/>
          <w:szCs w:val="22"/>
        </w:rPr>
      </w:pPr>
      <w:bookmarkStart w:id="10" w:name="_Toc230189271"/>
      <w:r>
        <w:rPr>
          <w:rFonts w:cs="Arial" w:ascii="Arial" w:hAnsi="Arial"/>
          <w:b/>
          <w:bCs/>
          <w:sz w:val="22"/>
          <w:szCs w:val="22"/>
        </w:rPr>
        <w:t>Definición y alcance</w:t>
      </w:r>
      <w:bookmarkEnd w:id="10"/>
    </w:p>
    <w:p>
      <w:pPr>
        <w:pStyle w:val="Normal"/>
        <w:spacing w:lineRule="auto" w:line="360" w:before="0" w:after="160"/>
        <w:ind w:firstLine="720"/>
        <w:jc w:val="both"/>
        <w:rPr>
          <w:rFonts w:ascii="Arial" w:hAnsi="Arial" w:cs="Arial"/>
          <w:sz w:val="22"/>
          <w:szCs w:val="22"/>
        </w:rPr>
      </w:pPr>
      <w:r>
        <w:rPr>
          <w:rFonts w:cs="Arial" w:ascii="Arial" w:hAnsi="Arial"/>
          <w:sz w:val="22"/>
          <w:szCs w:val="22"/>
        </w:rPr>
        <w:t>Estimados estudiantes, en esta sección deben explicar qué sistema se desarrollará, cómo funcionará de manera general y hasta dónde llegará el proyecto. También deben indicar qué funcionalidades estarán incluidas y cuáles quedarán fuera del alcance.</w:t>
      </w:r>
    </w:p>
    <w:p>
      <w:pPr>
        <w:pStyle w:val="Normal"/>
        <w:spacing w:lineRule="auto" w:line="360" w:before="0" w:after="160"/>
        <w:ind w:firstLine="720"/>
        <w:jc w:val="both"/>
        <w:rPr>
          <w:rFonts w:ascii="Arial" w:hAnsi="Arial" w:cs="Arial"/>
          <w:sz w:val="22"/>
          <w:szCs w:val="22"/>
        </w:rPr>
      </w:pPr>
      <w:r>
        <w:rPr>
          <w:rFonts w:cs="Arial" w:ascii="Arial" w:hAnsi="Arial"/>
          <w:sz w:val="22"/>
          <w:szCs w:val="22"/>
        </w:rPr>
        <w:t>La guía solicita que en esta sección se explique el funcionamiento, lógica o diseño del proyecto, así como la documentación que sustenta su correcto desarrollo.</w:t>
      </w:r>
    </w:p>
    <w:p>
      <w:pPr>
        <w:pStyle w:val="Normal"/>
        <w:spacing w:lineRule="auto" w:line="360" w:before="0" w:after="160"/>
        <w:ind w:firstLine="720"/>
        <w:jc w:val="both"/>
        <w:rPr>
          <w:rFonts w:ascii="Arial" w:hAnsi="Arial" w:cs="Arial"/>
          <w:sz w:val="22"/>
          <w:szCs w:val="22"/>
        </w:rPr>
      </w:pPr>
      <w:r>
        <w:rPr>
          <w:rFonts w:cs="Arial" w:ascii="Arial" w:hAnsi="Arial"/>
          <w:sz w:val="22"/>
          <w:szCs w:val="22"/>
        </w:rPr>
        <w:t>Debe incluir:</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Descripción general del sistema.</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Proceso o necesidad que atiende.</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Usuarios o roles principales.</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Funcionalidades incluidas.</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Funcionalidades no incluidas.</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Tecnologías consideradas.</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Documentos y evidencias que se entregarán.</w:t>
      </w:r>
    </w:p>
    <w:p>
      <w:pPr>
        <w:pStyle w:val="Normal"/>
        <w:spacing w:lineRule="auto" w:line="360" w:before="0" w:after="160"/>
        <w:ind w:firstLine="720"/>
        <w:jc w:val="both"/>
        <w:rPr>
          <w:rFonts w:ascii="Arial" w:hAnsi="Arial" w:cs="Arial"/>
          <w:b/>
          <w:bCs/>
          <w:sz w:val="22"/>
          <w:szCs w:val="22"/>
        </w:rPr>
      </w:pPr>
      <w:r>
        <w:rPr>
          <w:rFonts w:cs="Arial" w:ascii="Arial" w:hAnsi="Arial"/>
          <w:b/>
          <w:bCs/>
          <w:sz w:val="22"/>
          <w:szCs w:val="22"/>
        </w:rPr>
        <w:t>6.1. Descripción general del sistema</w:t>
      </w:r>
    </w:p>
    <w:p>
      <w:pPr>
        <w:pStyle w:val="Normal"/>
        <w:spacing w:lineRule="auto" w:line="360" w:before="0" w:after="160"/>
        <w:ind w:firstLine="720"/>
        <w:jc w:val="both"/>
        <w:rPr>
          <w:rFonts w:ascii="Arial" w:hAnsi="Arial" w:cs="Arial"/>
          <w:sz w:val="22"/>
          <w:szCs w:val="22"/>
        </w:rPr>
      </w:pPr>
      <w:r>
        <w:rPr>
          <w:rFonts w:cs="Arial" w:ascii="Arial" w:hAnsi="Arial"/>
          <w:sz w:val="22"/>
          <w:szCs w:val="22"/>
        </w:rPr>
        <w:t>Melodic Vault fue una aplicación web de gestión de un catálogo musical, desarrollada para atender la dispersión de la información sobre bandas, álbumes y canciones. Permitió almacenar esa información de forma estructurada, relacionar cada álbum con su banda y cada canción con su álbum, y ofreció búsqueda, consulta y visualización detallada.</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La consulta del catálogo fue pública. Cualquier visitante pudo registrarse como Lector, rol que además permitió descargar reportes. El registro, la edición y la eliminación quedaron restringidos al Administrador mediante autenticación y control de acceso por roles. El sistema también permitió registrar un álbum con sus canciones en una sola operación transaccional y generó dos reportes con JasperReports: los álbumes de una banda y las canciones de un álbum.</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Se construyó con Spring Boot y el patrón MVC, con MySQL como base de datos relacional.</w:t>
      </w:r>
    </w:p>
    <w:p>
      <w:pPr>
        <w:pStyle w:val="Normal"/>
        <w:spacing w:lineRule="auto" w:line="360" w:before="0" w:after="160"/>
        <w:rPr>
          <w:rFonts w:ascii="Arial" w:hAnsi="Arial" w:cs="Arial"/>
          <w:bCs/>
          <w:i/>
          <w:iCs/>
          <w:sz w:val="22"/>
          <w:szCs w:val="22"/>
        </w:rPr>
      </w:pPr>
      <w:r>
        <mc:AlternateContent>
          <mc:Choice Requires="wps">
            <w:drawing>
              <wp:anchor distT="0" distB="0" distL="0" distR="0" simplePos="0" relativeHeight="36" behindDoc="0" locked="0" layoutInCell="0" allowOverlap="1">
                <wp:simplePos x="0" y="0"/>
                <wp:positionH relativeFrom="column">
                  <wp:align>center</wp:align>
                </wp:positionH>
                <wp:positionV relativeFrom="paragraph">
                  <wp:posOffset>635</wp:posOffset>
                </wp:positionV>
                <wp:extent cx="5759450" cy="3063875"/>
                <wp:effectExtent l="0" t="0" r="0" b="0"/>
                <wp:wrapSquare wrapText="largest"/>
                <wp:docPr id="3" name="Marco1"/>
                <a:graphic xmlns:a="http://schemas.openxmlformats.org/drawingml/2006/main">
                  <a:graphicData uri="http://schemas.microsoft.com/office/word/2010/wordprocessingShape">
                    <wps:wsp>
                      <wps:cNvSpPr/>
                      <wps:spPr>
                        <a:xfrm>
                          <a:off x="0" y="0"/>
                          <a:ext cx="5759280" cy="3063960"/>
                        </a:xfrm>
                        <a:prstGeom prst="rect">
                          <a:avLst/>
                        </a:prstGeom>
                        <a:solidFill>
                          <a:srgbClr val="ffffff"/>
                        </a:solidFill>
                        <a:ln w="0">
                          <a:noFill/>
                        </a:ln>
                      </wps:spPr>
                      <wps:style>
                        <a:lnRef idx="0"/>
                        <a:fillRef idx="0"/>
                        <a:effectRef idx="0"/>
                        <a:fontRef idx="minor"/>
                      </wps:style>
                      <wps:txbx>
                        <w:txbxContent>
                          <w:p>
                            <w:pPr>
                              <w:pStyle w:val="Diagrama"/>
                              <w:spacing w:before="227" w:after="113"/>
                              <w:rPr>
                                <w:b/>
                                <w:bCs/>
                                <w:i w:val="false"/>
                                <w:iCs w:val="false"/>
                                <w:sz w:val="26"/>
                                <w:szCs w:val="26"/>
                                <w:u w:val="none"/>
                              </w:rPr>
                            </w:pPr>
                            <w:r>
                              <w:rPr>
                                <w:b/>
                                <w:bCs/>
                                <w:i w:val="false"/>
                                <w:iCs w:val="false"/>
                                <w:sz w:val="26"/>
                                <w:szCs w:val="26"/>
                                <w:u w:val="none"/>
                              </w:rPr>
                              <w:t xml:space="preserve">Diagrama </w:t>
                            </w:r>
                            <w:r>
                              <w:rPr>
                                <w:b/>
                                <w:bCs/>
                                <w:i w:val="false"/>
                                <w:iCs w:val="false"/>
                                <w:sz w:val="26"/>
                                <w:szCs w:val="26"/>
                                <w:u w:val="none"/>
                              </w:rPr>
                              <w:fldChar w:fldCharType="begin"/>
                            </w:r>
                            <w:r>
                              <w:rPr>
                                <w:b/>
                                <w:bCs/>
                                <w:i w:val="false"/>
                                <w:iCs w:val="false"/>
                                <w:sz w:val="26"/>
                                <w:szCs w:val="26"/>
                                <w:u w:val="none"/>
                              </w:rPr>
                              <w:instrText xml:space="preserve"> SEQ Diagrama \* ARABIC </w:instrText>
                            </w:r>
                            <w:r>
                              <w:rPr>
                                <w:b/>
                                <w:bCs/>
                                <w:i w:val="false"/>
                                <w:iCs w:val="false"/>
                                <w:sz w:val="26"/>
                                <w:szCs w:val="26"/>
                                <w:u w:val="none"/>
                              </w:rPr>
                              <w:fldChar w:fldCharType="separate"/>
                            </w:r>
                            <w:r>
                              <w:rPr>
                                <w:b/>
                                <w:bCs/>
                                <w:i w:val="false"/>
                                <w:iCs w:val="false"/>
                                <w:sz w:val="26"/>
                                <w:szCs w:val="26"/>
                                <w:u w:val="none"/>
                              </w:rPr>
                              <w:t>1</w:t>
                            </w:r>
                            <w:r>
                              <w:rPr>
                                <w:b/>
                                <w:bCs/>
                                <w:i w:val="false"/>
                                <w:iCs w:val="false"/>
                                <w:sz w:val="26"/>
                                <w:szCs w:val="26"/>
                                <w:u w:val="none"/>
                              </w:rPr>
                              <w:fldChar w:fldCharType="end"/>
                            </w:r>
                            <w:r>
                              <w:rPr>
                                <w:b/>
                                <w:bCs/>
                                <w:i w:val="false"/>
                                <w:iCs w:val="false"/>
                                <w:sz w:val="26"/>
                                <w:szCs w:val="26"/>
                                <w:u w:val="none"/>
                              </w:rPr>
                              <w:t>: BPMN del proceso AS-IS</w:t>
                            </w:r>
                          </w:p>
                          <w:p>
                            <w:pPr>
                              <w:pStyle w:val="Diagrama"/>
                              <w:spacing w:before="227" w:after="113"/>
                              <w:rPr>
                                <w:b/>
                                <w:bCs/>
                                <w:i w:val="false"/>
                                <w:iCs w:val="false"/>
                                <w:sz w:val="26"/>
                                <w:szCs w:val="26"/>
                                <w:u w:val="thick"/>
                              </w:rPr>
                            </w:pPr>
                            <w:r>
                              <w:rPr/>
                              <w:drawing>
                                <wp:inline distT="0" distB="0" distL="0" distR="0">
                                  <wp:extent cx="5759450" cy="2585085"/>
                                  <wp:effectExtent l="0" t="0" r="0" b="0"/>
                                  <wp:docPr id="4"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1"/>
                                          <pic:cNvPicPr>
                                            <a:picLocks noChangeAspect="1" noChangeArrowheads="1"/>
                                          </pic:cNvPicPr>
                                        </pic:nvPicPr>
                                        <pic:blipFill>
                                          <a:blip r:embed="rId16"/>
                                          <a:srcRect l="-99" t="-199" r="-99" b="-199"/>
                                          <a:stretch>
                                            <a:fillRect/>
                                          </a:stretch>
                                        </pic:blipFill>
                                        <pic:spPr bwMode="auto">
                                          <a:xfrm>
                                            <a:off x="0" y="0"/>
                                            <a:ext cx="5759450" cy="2585085"/>
                                          </a:xfrm>
                                          <a:prstGeom prst="rect">
                                            <a:avLst/>
                                          </a:prstGeom>
                                          <a:noFill/>
                                          <a:ln w="28575">
                                            <a:solidFill>
                                              <a:srgbClr val="999999"/>
                                            </a:solidFill>
                                          </a:ln>
                                        </pic:spPr>
                                      </pic:pic>
                                    </a:graphicData>
                                  </a:graphic>
                                </wp:inline>
                              </w:drawing>
                            </w:r>
                          </w:p>
                        </w:txbxContent>
                      </wps:txbx>
                      <wps:bodyPr lIns="0" rIns="0" tIns="0" bIns="0" anchor="t">
                        <a:noAutofit/>
                      </wps:bodyPr>
                    </wps:wsp>
                  </a:graphicData>
                </a:graphic>
              </wp:anchor>
            </w:drawing>
          </mc:Choice>
          <mc:Fallback>
            <w:pict>
              <v:rect id="shape_0" fillcolor="white" stroked="f" o:allowincell="f" style="position:absolute;margin-left:0pt;margin-top:0.05pt;width:453.45pt;height:241.2pt;mso-wrap-style:square;v-text-anchor:top;mso-position-horizontal:center">
                <v:fill o:detectmouseclick="t" type="solid" color2="black"/>
                <v:stroke color="#3465a4" joinstyle="round" endcap="flat"/>
                <v:textbox>
                  <w:txbxContent>
                    <w:p>
                      <w:pPr>
                        <w:pStyle w:val="Diagrama"/>
                        <w:spacing w:before="227" w:after="113"/>
                        <w:rPr>
                          <w:b/>
                          <w:bCs/>
                          <w:i w:val="false"/>
                          <w:iCs w:val="false"/>
                          <w:sz w:val="26"/>
                          <w:szCs w:val="26"/>
                          <w:u w:val="none"/>
                        </w:rPr>
                      </w:pPr>
                      <w:r>
                        <w:rPr>
                          <w:b/>
                          <w:bCs/>
                          <w:i w:val="false"/>
                          <w:iCs w:val="false"/>
                          <w:sz w:val="26"/>
                          <w:szCs w:val="26"/>
                          <w:u w:val="none"/>
                        </w:rPr>
                        <w:t xml:space="preserve">Diagrama </w:t>
                      </w:r>
                      <w:r>
                        <w:rPr>
                          <w:b/>
                          <w:bCs/>
                          <w:i w:val="false"/>
                          <w:iCs w:val="false"/>
                          <w:sz w:val="26"/>
                          <w:szCs w:val="26"/>
                          <w:u w:val="none"/>
                        </w:rPr>
                        <w:fldChar w:fldCharType="begin"/>
                      </w:r>
                      <w:r>
                        <w:rPr>
                          <w:b/>
                          <w:bCs/>
                          <w:i w:val="false"/>
                          <w:iCs w:val="false"/>
                          <w:sz w:val="26"/>
                          <w:szCs w:val="26"/>
                          <w:u w:val="none"/>
                        </w:rPr>
                        <w:instrText xml:space="preserve"> SEQ Diagrama \* ARABIC </w:instrText>
                      </w:r>
                      <w:r>
                        <w:rPr>
                          <w:b/>
                          <w:bCs/>
                          <w:i w:val="false"/>
                          <w:iCs w:val="false"/>
                          <w:sz w:val="26"/>
                          <w:szCs w:val="26"/>
                          <w:u w:val="none"/>
                        </w:rPr>
                        <w:fldChar w:fldCharType="separate"/>
                      </w:r>
                      <w:r>
                        <w:rPr>
                          <w:b/>
                          <w:bCs/>
                          <w:i w:val="false"/>
                          <w:iCs w:val="false"/>
                          <w:sz w:val="26"/>
                          <w:szCs w:val="26"/>
                          <w:u w:val="none"/>
                        </w:rPr>
                        <w:t>1</w:t>
                      </w:r>
                      <w:r>
                        <w:rPr>
                          <w:b/>
                          <w:bCs/>
                          <w:i w:val="false"/>
                          <w:iCs w:val="false"/>
                          <w:sz w:val="26"/>
                          <w:szCs w:val="26"/>
                          <w:u w:val="none"/>
                        </w:rPr>
                        <w:fldChar w:fldCharType="end"/>
                      </w:r>
                      <w:r>
                        <w:rPr>
                          <w:b/>
                          <w:bCs/>
                          <w:i w:val="false"/>
                          <w:iCs w:val="false"/>
                          <w:sz w:val="26"/>
                          <w:szCs w:val="26"/>
                          <w:u w:val="none"/>
                        </w:rPr>
                        <w:t>: BPMN del proceso AS-IS</w:t>
                      </w:r>
                    </w:p>
                    <w:p>
                      <w:pPr>
                        <w:pStyle w:val="Diagrama"/>
                        <w:spacing w:before="227" w:after="113"/>
                        <w:rPr>
                          <w:b/>
                          <w:bCs/>
                          <w:i w:val="false"/>
                          <w:iCs w:val="false"/>
                          <w:sz w:val="26"/>
                          <w:szCs w:val="26"/>
                          <w:u w:val="thick"/>
                        </w:rPr>
                      </w:pPr>
                      <w:r>
                        <w:rPr/>
                        <w:drawing>
                          <wp:inline distT="0" distB="0" distL="0" distR="0">
                            <wp:extent cx="5759450" cy="2585085"/>
                            <wp:effectExtent l="0" t="0" r="0" b="0"/>
                            <wp:docPr id="5"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1"/>
                                    <pic:cNvPicPr>
                                      <a:picLocks noChangeAspect="1" noChangeArrowheads="1"/>
                                    </pic:cNvPicPr>
                                  </pic:nvPicPr>
                                  <pic:blipFill>
                                    <a:blip r:embed="rId17"/>
                                    <a:srcRect l="-99" t="-199" r="-99" b="-199"/>
                                    <a:stretch>
                                      <a:fillRect/>
                                    </a:stretch>
                                  </pic:blipFill>
                                  <pic:spPr bwMode="auto">
                                    <a:xfrm>
                                      <a:off x="0" y="0"/>
                                      <a:ext cx="5759450" cy="2585085"/>
                                    </a:xfrm>
                                    <a:prstGeom prst="rect">
                                      <a:avLst/>
                                    </a:prstGeom>
                                    <a:noFill/>
                                    <a:ln w="28575">
                                      <a:solidFill>
                                        <a:srgbClr val="999999"/>
                                      </a:solidFill>
                                    </a:ln>
                                  </pic:spPr>
                                </pic:pic>
                              </a:graphicData>
                            </a:graphic>
                          </wp:inline>
                        </w:drawing>
                      </w:r>
                    </w:p>
                  </w:txbxContent>
                </v:textbox>
                <w10:wrap type="square" side="largest"/>
              </v:rect>
            </w:pict>
          </mc:Fallback>
        </mc:AlternateContent>
      </w:r>
      <w:r>
        <w:rPr>
          <w:b/>
          <w:color w:themeColor="background1" w:val="FFFFFF"/>
        </w:rPr>
        <w:t>‘’’</w:t>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ind w:firstLine="720"/>
        <w:jc w:val="both"/>
        <w:rPr>
          <w:rFonts w:ascii="Arial" w:hAnsi="Arial" w:cs="Arial"/>
          <w:b/>
          <w:bCs/>
          <w:sz w:val="22"/>
          <w:szCs w:val="22"/>
        </w:rPr>
      </w:pPr>
      <w:r>
        <w:rPr>
          <w:rFonts w:cs="Arial" w:ascii="Arial" w:hAnsi="Arial"/>
          <w:b/>
          <w:bCs/>
          <w:sz w:val="22"/>
          <w:szCs w:val="22"/>
        </w:rPr>
        <w:t>6.2. Alcance funcional</w:t>
      </w:r>
    </w:p>
    <w:p>
      <w:pPr>
        <w:pStyle w:val="Normal"/>
        <w:spacing w:lineRule="auto" w:line="360" w:before="0" w:after="160"/>
        <w:ind w:firstLine="720"/>
        <w:jc w:val="both"/>
        <w:rPr>
          <w:rFonts w:ascii="Arial" w:hAnsi="Arial" w:cs="Arial"/>
          <w:sz w:val="22"/>
          <w:szCs w:val="22"/>
        </w:rPr>
      </w:pPr>
      <w:r>
        <w:rPr>
          <w:rFonts w:cs="Arial" w:ascii="Arial" w:hAnsi="Arial"/>
          <w:color w:themeColor="text1" w:val="000000"/>
          <w:sz w:val="22"/>
          <w:szCs w:val="22"/>
        </w:rPr>
        <w:t>El alcance funcional de Melodic Vault comprendió:</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Conexión y persistencia de información en una base de datos MySQL.</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Gestión de autenticación y sesiones.</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Registro público de usuarios, siempre con rol Lector.</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Gestión de roles (Administrador y Lector) y permisos de acceso.</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Tres mantenimientos (bandas, álbumes y canciones) con registro, consulta, actualización y eliminación.</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Asociación de cada álbum con su banda y de cada canción con su álbum.</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Consultas especializadas: búsqueda de bandas por nombre, país o género; búsqueda de álbumes por título, tipo o banda; y estadísticas por banda (cantidad de álbumes y rating promedio).</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Dos reportes en PDF con JasperReports: álbumes de una banda y canciones de un álbum.</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Caso de uso transaccional: registro de un álbum con sus canciones en una sola operación, que se guardó completa o no se guardó.</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Panel principal con indicadores generales del catálogo.</w:t>
      </w:r>
    </w:p>
    <w:p>
      <w:pPr>
        <w:pStyle w:val="Normal"/>
        <w:spacing w:lineRule="auto" w:line="360" w:before="0" w:after="160"/>
        <w:ind w:firstLine="720"/>
        <w:jc w:val="both"/>
        <w:rPr>
          <w:rFonts w:ascii="Arial" w:hAnsi="Arial" w:cs="Arial"/>
          <w:sz w:val="22"/>
          <w:szCs w:val="22"/>
        </w:rPr>
      </w:pPr>
      <w:r>
        <w:rPr>
          <w:rFonts w:cs="Arial" w:ascii="Arial" w:hAnsi="Arial"/>
          <w:color w:themeColor="text1" w:val="000000"/>
          <w:sz w:val="22"/>
          <w:szCs w:val="22"/>
        </w:rPr>
        <w:t>- Control de versiones con GitHub.</w:t>
      </w:r>
    </w:p>
    <w:p>
      <w:pPr>
        <w:pStyle w:val="Normal"/>
        <w:spacing w:lineRule="auto" w:line="360" w:before="0" w:after="160"/>
        <w:ind w:firstLine="720"/>
        <w:jc w:val="both"/>
        <w:rPr>
          <w:rFonts w:ascii="Arial" w:hAnsi="Arial" w:cs="Arial"/>
          <w:sz w:val="22"/>
          <w:szCs w:val="22"/>
        </w:rPr>
      </w:pPr>
      <w:r>
        <w:rPr>
          <w:rFonts w:cs="Arial" w:ascii="Arial" w:hAnsi="Arial"/>
          <w:color w:themeColor="text1" w:val="000000"/>
          <w:sz w:val="22"/>
          <w:szCs w:val="22"/>
        </w:rPr>
        <w:t>Quedaron fuera del alcance la reproducción directa de contenido musical, la integración con servicios de streaming, el comercio electrónico, la aplicación móvil nativa, las recomendaciones mediante inteligencia artificial y las funcionalidades sociales avanzadas, consideradas como posibles ampliaciones.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b/>
          <w:bCs/>
          <w:sz w:val="22"/>
          <w:szCs w:val="22"/>
        </w:rPr>
      </w:pPr>
      <w:r>
        <w:rPr>
          <w:rFonts w:cs="Arial" w:ascii="Arial" w:hAnsi="Arial"/>
          <w:b/>
          <w:bCs/>
          <w:sz w:val="22"/>
          <w:szCs w:val="22"/>
        </w:rPr>
        <w:t>6.3. Alcance técnico</w:t>
      </w:r>
    </w:p>
    <w:p>
      <w:pPr>
        <w:pStyle w:val="Normal"/>
        <w:spacing w:lineRule="auto" w:line="360" w:before="0" w:after="160"/>
        <w:ind w:firstLine="720"/>
        <w:jc w:val="both"/>
        <w:rPr>
          <w:rFonts w:ascii="Arial" w:hAnsi="Arial" w:cs="Arial"/>
          <w:b/>
          <w:bCs/>
          <w:sz w:val="22"/>
          <w:szCs w:val="22"/>
        </w:rPr>
      </w:pPr>
      <w:r>
        <w:rPr>
          <w:rFonts w:cs="Arial" w:ascii="Arial" w:hAnsi="Arial"/>
          <w:b/>
          <w:bCs/>
          <w:sz w:val="22"/>
          <w:szCs w:val="22"/>
        </w:rPr>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2</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 xml:space="preserve">Alcance técnico </w:t>
      </w:r>
    </w:p>
    <w:tbl>
      <w:tblPr>
        <w:tblW w:w="8842" w:type="dxa"/>
        <w:jc w:val="start"/>
        <w:tblInd w:w="0" w:type="dxa"/>
        <w:tblLayout w:type="fixed"/>
        <w:tblCellMar>
          <w:top w:w="0" w:type="dxa"/>
          <w:start w:w="70" w:type="dxa"/>
          <w:bottom w:w="0" w:type="dxa"/>
          <w:end w:w="70" w:type="dxa"/>
        </w:tblCellMar>
        <w:tblLook w:val="04a0" w:noHBand="0" w:noVBand="1" w:firstColumn="1" w:lastRow="0" w:lastColumn="0" w:firstRow="1"/>
      </w:tblPr>
      <w:tblGrid>
        <w:gridCol w:w="1023"/>
        <w:gridCol w:w="1993"/>
        <w:gridCol w:w="3221"/>
        <w:gridCol w:w="2605"/>
      </w:tblGrid>
      <w:tr>
        <w:trPr>
          <w:trHeight w:val="288" w:hRule="atLeast"/>
        </w:trPr>
        <w:tc>
          <w:tcPr>
            <w:tcW w:w="1023" w:type="dxa"/>
            <w:tcBorders/>
            <w:shd w:color="auto" w:fill="auto" w:val="clear"/>
            <w:vAlign w:val="center"/>
          </w:tcPr>
          <w:p>
            <w:pPr>
              <w:pStyle w:val="Normal"/>
              <w:spacing w:lineRule="auto" w:line="360" w:before="0" w:after="0"/>
              <w:rPr>
                <w:rFonts w:ascii="Arial" w:hAnsi="Arial" w:eastAsia="Arial" w:cs="Arial"/>
                <w:b/>
                <w:bCs/>
                <w:color w:val="000000"/>
                <w:sz w:val="20"/>
                <w:szCs w:val="20"/>
              </w:rPr>
            </w:pPr>
            <w:r>
              <w:rPr>
                <w:rFonts w:eastAsia="Arial" w:cs="Arial" w:ascii="Arial" w:hAnsi="Arial"/>
                <w:b/>
                <w:bCs/>
                <w:color w:val="000000"/>
                <w:sz w:val="20"/>
                <w:szCs w:val="20"/>
              </w:rPr>
              <w:t>Capa</w:t>
            </w:r>
          </w:p>
        </w:tc>
        <w:tc>
          <w:tcPr>
            <w:tcW w:w="1993" w:type="dxa"/>
            <w:tcBorders/>
            <w:shd w:color="auto" w:fill="auto" w:val="clear"/>
            <w:vAlign w:val="center"/>
          </w:tcPr>
          <w:p>
            <w:pPr>
              <w:pStyle w:val="Normal"/>
              <w:spacing w:lineRule="auto" w:line="360" w:before="0" w:after="0"/>
              <w:jc w:val="center"/>
              <w:rPr>
                <w:rFonts w:ascii="Arial" w:hAnsi="Arial" w:eastAsia="Arial" w:cs="Arial"/>
                <w:b/>
                <w:bCs/>
                <w:color w:val="000000"/>
                <w:sz w:val="20"/>
                <w:szCs w:val="20"/>
              </w:rPr>
            </w:pPr>
            <w:r>
              <w:rPr>
                <w:rFonts w:eastAsia="Arial" w:cs="Arial" w:ascii="Arial" w:hAnsi="Arial"/>
                <w:b/>
                <w:bCs/>
                <w:color w:val="000000"/>
                <w:sz w:val="20"/>
                <w:szCs w:val="20"/>
              </w:rPr>
              <w:t>Tecnología</w:t>
            </w:r>
          </w:p>
        </w:tc>
        <w:tc>
          <w:tcPr>
            <w:tcW w:w="3221" w:type="dxa"/>
            <w:tcBorders/>
            <w:shd w:color="auto" w:fill="auto" w:val="clear"/>
            <w:vAlign w:val="center"/>
          </w:tcPr>
          <w:p>
            <w:pPr>
              <w:pStyle w:val="Normal"/>
              <w:spacing w:lineRule="auto" w:line="360" w:before="0" w:after="0"/>
              <w:jc w:val="center"/>
              <w:rPr>
                <w:rFonts w:ascii="Arial" w:hAnsi="Arial" w:eastAsia="Arial" w:cs="Arial"/>
                <w:b/>
                <w:bCs/>
                <w:color w:val="000000"/>
                <w:sz w:val="20"/>
                <w:szCs w:val="20"/>
              </w:rPr>
            </w:pPr>
            <w:r>
              <w:rPr>
                <w:rFonts w:eastAsia="Arial" w:cs="Arial" w:ascii="Arial" w:hAnsi="Arial"/>
                <w:b/>
                <w:bCs/>
                <w:color w:val="000000"/>
                <w:sz w:val="20"/>
                <w:szCs w:val="20"/>
              </w:rPr>
              <w:t>Función en Melodic Vault</w:t>
            </w:r>
          </w:p>
        </w:tc>
        <w:tc>
          <w:tcPr>
            <w:tcW w:w="2605" w:type="dxa"/>
            <w:tcBorders/>
            <w:shd w:color="auto" w:fill="auto" w:val="clear"/>
            <w:vAlign w:val="center"/>
          </w:tcPr>
          <w:p>
            <w:pPr>
              <w:pStyle w:val="Normal"/>
              <w:spacing w:lineRule="auto" w:line="360" w:before="0" w:after="0"/>
              <w:jc w:val="center"/>
              <w:rPr>
                <w:rFonts w:ascii="Arial" w:hAnsi="Arial" w:eastAsia="Arial" w:cs="Arial"/>
                <w:b/>
                <w:bCs/>
                <w:color w:val="000000"/>
                <w:sz w:val="20"/>
                <w:szCs w:val="20"/>
              </w:rPr>
            </w:pPr>
            <w:r>
              <w:rPr>
                <w:rFonts w:eastAsia="Arial" w:cs="Arial" w:ascii="Arial" w:hAnsi="Arial"/>
                <w:b/>
                <w:bCs/>
                <w:color w:val="000000"/>
                <w:sz w:val="20"/>
                <w:szCs w:val="20"/>
              </w:rPr>
              <w:t>Valor para el proyecto</w:t>
            </w:r>
          </w:p>
        </w:tc>
      </w:tr>
      <w:tr>
        <w:trPr>
          <w:trHeight w:val="288"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Lenguaje</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t>Java 17</w:t>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Codificó las clases Banda, Album, Cancion y Usuario, los servicios y los controllers.</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Lenguaje tipado, estable y robusto, muy usado en entornos empresariales.</w:t>
            </w:r>
          </w:p>
        </w:tc>
      </w:tr>
      <w:tr>
        <w:trPr>
          <w:trHeight w:val="288"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Framework</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ab/>
              <w:t>Spring Boot 3.3.4</w:t>
            </w:r>
          </w:p>
          <w:p>
            <w:pPr>
              <w:pStyle w:val="Normal"/>
              <w:widowControl/>
              <w:bidi w:val="0"/>
              <w:spacing w:lineRule="auto" w:line="480" w:before="160" w:after="160"/>
              <w:jc w:val="start"/>
              <w:rPr/>
            </w:pPr>
            <w:r>
              <w:rPr/>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@SpringBootApplication en MelodicVaultProject activó la configuración, el escaneo de componentes (desde el paquete raíz pe.cibertec.melodicvault) y la autoconfiguración. Esta detectó starter-data-jpa y mysql-connector-j y levantó el DataSource, el EntityManagerFactory y el gestor de transacciones. El Tomcat embebido sirvió la aplicación en el puerto 8090.</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Sin infraestructura manual: ni fábrica de EntityManager, ni conexión en código, ni servidor externo. spring-boot-starter-parent fijó versiones compatibles entre las librerías.</w:t>
            </w:r>
          </w:p>
        </w:tc>
      </w:tr>
      <w:tr>
        <w:trPr>
          <w:trHeight w:val="288"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19"/>
                <w:szCs w:val="19"/>
              </w:rPr>
            </w:pPr>
            <w:r>
              <w:rPr>
                <w:rFonts w:eastAsia="Arial" w:cs="Arial" w:ascii="Arial" w:hAnsi="Arial"/>
                <w:color w:val="000000"/>
                <w:sz w:val="19"/>
                <w:szCs w:val="19"/>
              </w:rPr>
              <w:t>Arquitectura web</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Spring MVC</w:t>
            </w:r>
          </w:p>
          <w:p>
            <w:pPr>
              <w:pStyle w:val="Normal"/>
              <w:widowControl/>
              <w:bidi w:val="0"/>
              <w:spacing w:lineRule="auto" w:line="480" w:before="160" w:after="160"/>
              <w:jc w:val="start"/>
              <w:rPr/>
            </w:pPr>
            <w:r>
              <w:rPr/>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El DispatcherServlet recibió cada petición y la derivó al controller según la ruta. Ocho controllers (Home, Login, Registro, Banda, Album, AlbumCompleto, Cancion, Reporte) siguieron el flujo controller → service → repository → modelo.</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Cada capa tuvo una sola responsabilidad: los controllers no tocaron datos y los repositorios no conocieron la web.</w:t>
            </w:r>
          </w:p>
        </w:tc>
      </w:tr>
      <w:tr>
        <w:trPr>
          <w:trHeight w:val="288"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19"/>
                <w:szCs w:val="19"/>
              </w:rPr>
            </w:pPr>
            <w:r>
              <w:rPr>
                <w:rFonts w:eastAsia="Arial" w:cs="Arial" w:ascii="Arial" w:hAnsi="Arial"/>
                <w:color w:val="000000"/>
                <w:sz w:val="19"/>
                <w:szCs w:val="19"/>
              </w:rPr>
              <w:t>Acceso a datos</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Spring Data JPA</w:t>
            </w:r>
          </w:p>
          <w:p>
            <w:pPr>
              <w:pStyle w:val="Normal"/>
              <w:widowControl/>
              <w:bidi w:val="0"/>
              <w:spacing w:lineRule="auto" w:line="480" w:before="160" w:after="160"/>
              <w:jc w:val="start"/>
              <w:rPr/>
            </w:pPr>
            <w:r>
              <w:rPr/>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Por cada interfaz (IBanda, IAlbum, ICancion, IUsuario) Spring generó un proxy en el arranque. El CRUD básico fue a SimpleJpaRepository, los métodos como findByNombreContainingIgnoreCase… se interpretaron por nombre (PartTree) y las consultas @Query resolvieron las estadísticas por banda y las canciones de un álbum.</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Evitó SQL y CRUD repetitivo: el proxy (JDK Proxy) eligió la implementación adecuada y solo se declararon las interfaces.</w:t>
            </w:r>
          </w:p>
        </w:tc>
      </w:tr>
      <w:tr>
        <w:trPr>
          <w:trHeight w:val="41"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Mapeo objeto-relacional</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Hibernate</w:t>
            </w:r>
          </w:p>
          <w:p>
            <w:pPr>
              <w:pStyle w:val="Normal"/>
              <w:widowControl/>
              <w:bidi w:val="0"/>
              <w:spacing w:lineRule="auto" w:line="480" w:before="160" w:after="160"/>
              <w:jc w:val="start"/>
              <w:rPr/>
            </w:pPr>
            <w:r>
              <w:rPr/>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Mapeó Banda, Album, Cancion y Usuario a sus tablas con dos relaciones uno a muchos bidireccionales: Banda → Album (@OneToMany con cascada y LAZY; @ManyToOne dueño de la FK) y Album → Cancion (@OneToMany con orphanRemoval; @ManyToOne). Tradujo la navegación entre entidades (banda.getAlbumes(), a.banda.nombre) a JOIN, propagó la eliminación en cascada y declaró la pista única por álbum con @UniqueConstraint.</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Se trabajó con objetos y no con SQL. Las reglas del modelo quedaron en las entidades: un álbum no existe sin banda, una canción no existe sin álbum y la eliminación se propaga en cascada.</w:t>
            </w:r>
          </w:p>
        </w:tc>
      </w:tr>
      <w:tr>
        <w:trPr>
          <w:trHeight w:val="41"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Vistas</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Thymeleaf</w:t>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Generó las páginas dinámicas, con una plantilla HTML por pantalla. Los formularios de banda, álbum y canción sirvieron para registrar y editar: según el id oculto, save() insertó o actualizó; th:field enlazó con la entidad y th:errors mostró las validaciones. sec:authorize ocultó botones según la sesión.</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Integración nativa con Spring y con la seguridad por rol. Un mismo formulario atendió dos operaciones. Limitación: sin fragmentos compartidos, cada plantilla repitió cabecera, menú y pie.</w:t>
            </w:r>
          </w:p>
        </w:tc>
      </w:tr>
      <w:tr>
        <w:trPr>
          <w:trHeight w:val="41"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Interfaz</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Bootstrap 5 y Bootstrap Icons</w:t>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Diseño adaptable e iconografía.</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Interfaz consistente sin desarrollo gráfico desde cero.</w:t>
            </w:r>
          </w:p>
        </w:tc>
      </w:tr>
      <w:tr>
        <w:trPr>
          <w:trHeight w:val="41"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Seguridad</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Spring Security y BCrypt</w:t>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Un SecurityFilterChain interceptó cada petición antes del controller: consulta pública, reportes con sesión y mantenimiento solo para ADMIN. UsuarioDetailsService validó contra la tabla usuario, las claves se guardaron como hash BCrypt y el registro público siempre asignó el rol LECTOR.</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Control de acceso aplicado en el servidor, sin depender de lo que mostrara la vista.</w:t>
            </w:r>
          </w:p>
        </w:tc>
      </w:tr>
      <w:tr>
        <w:trPr>
          <w:trHeight w:val="41"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Base de datos</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MySQL</w:t>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Cuatro tablas (banda, album, cancion, usuario). La restricción UNIQUE (id_album, numero_pista) impidió repetir una pista dentro de un álbum.</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Integridad garantizada en la base, no solo en la aplicación.</w:t>
            </w:r>
          </w:p>
        </w:tc>
      </w:tr>
      <w:tr>
        <w:trPr>
          <w:trHeight w:val="41"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Construcción</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Maven</w:t>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Resolvió las dependencias del pom.xml y ejecutó el ciclo de construcción (validar, compilar, probar, empaquetar). Cada starter (web, data-jpa, security, thymeleaf, validation) trajo sus librerías de forma transitiva. Con esas librerías en el classpath, @SpringBootApplication activó la autoconfiguración.</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Compilación reproducible en cualquier equipo.</w:t>
            </w:r>
          </w:p>
        </w:tc>
      </w:tr>
      <w:tr>
        <w:trPr>
          <w:trHeight w:val="20"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Reportes</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JasperReports 6.20.6</w:t>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Generó en PDF el reporte de álbumes de una banda y el de canciones de un álbum, a partir de plantillas .jrxml compiladas al iniciar la aplicación.</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Información del catálogo lista para presentar y compartir.</w:t>
            </w:r>
          </w:p>
        </w:tc>
      </w:tr>
      <w:tr>
        <w:trPr>
          <w:trHeight w:val="20"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Control de versiones</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Git y GitHub</w:t>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Repositorio del código fuente.</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Historial de cambios, trazabilidad y respaldo.</w:t>
            </w:r>
          </w:p>
        </w:tc>
      </w:tr>
    </w:tbl>
    <w:p>
      <w:pPr>
        <w:pStyle w:val="Normal"/>
        <w:spacing w:lineRule="auto" w:line="360" w:before="0" w:after="160"/>
        <w:rPr>
          <w:rFonts w:ascii="Arial" w:hAnsi="Arial" w:eastAsia="Arial" w:cs="Arial"/>
          <w:i/>
          <w:iCs/>
          <w:sz w:val="22"/>
          <w:szCs w:val="22"/>
        </w:rPr>
      </w:pPr>
      <w:r>
        <w:rPr>
          <w:rFonts w:eastAsia="Arial" w:cs="Arial" w:ascii="Arial" w:hAnsi="Arial"/>
          <w:i/>
          <w:iCs/>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b/>
          <w:bCs/>
          <w:sz w:val="22"/>
          <w:szCs w:val="22"/>
          <w:u w:val="none"/>
        </w:rPr>
      </w:pPr>
      <w:r>
        <w:rPr>
          <w:rFonts w:cs="Arial" w:ascii="Arial" w:hAnsi="Arial"/>
          <w:b/>
          <w:bCs/>
          <w:sz w:val="22"/>
          <w:szCs w:val="22"/>
          <w:u w:val="none"/>
        </w:rPr>
        <w:t xml:space="preserve">INTERPRETACIÓN </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pom.xml fue el punto de partida: declaró los starters, que trajeron de forma transitiva todas las librerías, y spring-boot-starter-parent fijó versiones compatibles. Con esas librerías en el classpath, @SpringBootApplication activó la autoconfiguración, que levantó el DataSource, el EntityManagerFactory, el gestor de transacciones y el Tomcat embebido. Sobre esa base, Spring Data JPA generó los proxies de los repositorios, que trabajaron con las entidades mapeadas por Hibernate a las tablas de MySQL, cuyas restricciones (como la pista única por álbum) respaldaron lo declarado en el modelo. Encima de los datos, los services aplicaron las reglas de negocio y las transacciones, Spring MVC enrutó cada petición a su controller, Thymeleaf armó la respuesta, JasperReports la convirtió en PDF cuando correspondía y Spring Security vigiló todo el recorrido desde la entrada. Cada capa resolvió lo que la anterior dejaba abierto: Maven, las librerías; la autoconfiguración, su conexión; JPA, el acceso a datos; Hibernate, el SQL; y las vistas y la seguridad convirtieron ese acceso en un sistema usable y con permisos.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La misma cadena mostró dónde el sistema es débil y por dónde puede crecer. Los detalles recorrieron relaciones LAZY que dependieron de open-in-view; cargarlas con @EntityGraph, como en el reporte de banda, las independizaría de esa configuración. Las vistas repitieron cabecera, menú y pie, y los fragmentos de Thymeleaf lo corregirían sin tocar las capas inferiores. Como el controller no toca datos y el service no conoce la web, una API REST reutilizaría services y repositorios cambiando solo la capa de entrada y la seguridad. Y como ddl-auto=update no es confiable con restricciones, el paso natural sería versionar el esquema con Flyway.</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b/>
          <w:bCs/>
          <w:sz w:val="22"/>
          <w:szCs w:val="22"/>
        </w:rPr>
      </w:pPr>
      <w:r>
        <w:rPr>
          <w:rFonts w:cs="Arial" w:ascii="Arial" w:hAnsi="Arial"/>
          <w:b/>
          <w:bCs/>
          <w:sz w:val="22"/>
          <w:szCs w:val="22"/>
        </w:rPr>
        <w:t>6.4. Limitaciones del proyecto</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proyecto tuvo como principal limitación el tiempo disponible, pues debió completarse dentro del calendario académico, lo que restringió la implementación y validación de funcionalidades adicionales a las requeridas por el curso.</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Por tratarse de una propuesta académica y no de un sistema para una empresa musical específica, la información almacenada se compuso de datos públicos y registros de prueba y demostración, por lo que no hubo validación operativa en una organización real ni con usuarios finales.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sistema se ejecutó en entorno local y requirió conexión a internet para cargar Bootstrap desde CDN. Las imágenes y portadas, protegidas por derechos de autor, se utilizaron solo con fines académicos y enlazadas desde sus fuentes originales.</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r>
    </w:p>
    <w:p>
      <w:pPr>
        <w:pStyle w:val="Normal"/>
        <w:spacing w:lineRule="auto" w:line="360" w:before="0" w:after="160"/>
        <w:ind w:firstLine="720"/>
        <w:jc w:val="both"/>
        <w:rPr>
          <w:rFonts w:ascii="Arial" w:hAnsi="Arial" w:cs="Arial"/>
          <w:b/>
          <w:bCs/>
          <w:sz w:val="22"/>
          <w:szCs w:val="22"/>
        </w:rPr>
      </w:pPr>
      <w:r>
        <w:rPr>
          <w:rFonts w:cs="Arial" w:ascii="Arial" w:hAnsi="Arial"/>
          <w:b/>
          <w:bCs/>
          <w:sz w:val="22"/>
          <w:szCs w:val="22"/>
        </w:rPr>
        <w:t>6.5. Documentación y evidencias a entregar</w:t>
      </w:r>
    </w:p>
    <w:p>
      <w:pPr>
        <w:pStyle w:val="Normal"/>
        <w:spacing w:lineRule="auto" w:line="360" w:before="0" w:after="160"/>
        <w:ind w:firstLine="720"/>
        <w:jc w:val="both"/>
        <w:rPr>
          <w:highlight w:val="none"/>
          <w:shd w:fill="auto" w:val="clear"/>
        </w:rPr>
      </w:pPr>
      <w:r>
        <w:rPr>
          <w:rFonts w:cs="Arial" w:ascii="Arial" w:hAnsi="Arial"/>
          <w:color w:themeColor="text1" w:val="000000"/>
          <w:sz w:val="22"/>
          <w:szCs w:val="22"/>
          <w:shd w:fill="auto" w:val="clear"/>
        </w:rPr>
        <w:t>Como evidencia del análisis, diseño, implementación y funcionamiento de Melodic Vault se entregaron el diagrama de casos de uso y sus especificaciones, el modelo de base de datos, el script SQL (bd_melodicvault.sql), los diagramas de arquitectura, las capturas de las funcionalidades, el código fuente, el repositorio GitHub y los reportes generados con JasperReports.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ListParagraph"/>
        <w:numPr>
          <w:ilvl w:val="0"/>
          <w:numId w:val="3"/>
        </w:numPr>
        <w:spacing w:lineRule="auto" w:line="360" w:before="0" w:after="160"/>
        <w:ind w:hanging="720" w:start="720"/>
        <w:contextualSpacing/>
        <w:jc w:val="both"/>
        <w:outlineLvl w:val="0"/>
        <w:rPr>
          <w:rFonts w:ascii="Arial" w:hAnsi="Arial" w:cs="Arial"/>
          <w:b/>
          <w:bCs/>
          <w:sz w:val="22"/>
          <w:szCs w:val="22"/>
        </w:rPr>
      </w:pPr>
      <w:bookmarkStart w:id="11" w:name="_Toc230189272"/>
      <w:r>
        <w:rPr>
          <w:rFonts w:cs="Arial" w:ascii="Arial" w:hAnsi="Arial"/>
          <w:b/>
          <w:bCs/>
          <w:sz w:val="22"/>
          <w:szCs w:val="22"/>
        </w:rPr>
        <w:t>Productos y entregables</w:t>
      </w:r>
      <w:bookmarkEnd w:id="11"/>
    </w:p>
    <w:p>
      <w:pPr>
        <w:pStyle w:val="Normal"/>
        <w:spacing w:lineRule="auto" w:line="360" w:before="0" w:after="160"/>
        <w:ind w:firstLine="720"/>
        <w:jc w:val="both"/>
        <w:rPr>
          <w:rFonts w:ascii="Arial" w:hAnsi="Arial" w:cs="Arial"/>
          <w:sz w:val="22"/>
          <w:szCs w:val="22"/>
        </w:rPr>
      </w:pPr>
      <w:r>
        <w:rPr>
          <w:rFonts w:cs="Arial" w:ascii="Arial" w:hAnsi="Arial"/>
          <w:sz w:val="22"/>
          <w:szCs w:val="22"/>
        </w:rPr>
        <w:t>En este capítulo se presentan los productos desarrollados durante el proyecto final del curso. Los estudiantes deberán evidenciar el análisis, diseño, implementación, control de versiones, generación de reportes y despliegue de una aplicación web Java, de acuerdo con los contenidos trabajados en el curso y los requisitos establecidos en la guía del proyecto. La aplicación deberá considerar conexión con base de datos, gestión de roles, gestión de sesiones, mantenimientos, consultas, reportes, una transacción principal, repositorio GitHub, despliegue en Microsoft Azure y uso de GitHub Actions.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1"/>
          <w:numId w:val="3"/>
        </w:numPr>
        <w:spacing w:before="0" w:after="160"/>
        <w:rPr>
          <w:rFonts w:ascii="Arial" w:hAnsi="Arial" w:cs="Arial"/>
          <w:b/>
          <w:bCs/>
          <w:color w:themeColor="text1" w:val="000000"/>
          <w:sz w:val="22"/>
          <w:szCs w:val="22"/>
        </w:rPr>
      </w:pPr>
      <w:bookmarkStart w:id="12" w:name="_Toc230189273"/>
      <w:r>
        <w:rPr>
          <w:rFonts w:cs="Arial" w:ascii="Arial" w:hAnsi="Arial"/>
          <w:b/>
          <w:bCs/>
          <w:color w:themeColor="text1" w:val="000000"/>
          <w:sz w:val="22"/>
          <w:szCs w:val="22"/>
        </w:rPr>
        <w:t>Metodología de desarrollo del proyecto</w:t>
      </w:r>
      <w:bookmarkEnd w:id="12"/>
      <w:r>
        <w:rPr>
          <w:rFonts w:cs="Arial" w:ascii="Arial" w:hAnsi="Arial"/>
          <w:b/>
          <w:bCs/>
          <w:color w:themeColor="text1" w:val="000000"/>
          <w:sz w:val="22"/>
          <w:szCs w:val="22"/>
        </w:rPr>
        <w:tab/>
      </w:r>
    </w:p>
    <w:p>
      <w:pPr>
        <w:pStyle w:val="Normal"/>
        <w:spacing w:lineRule="auto" w:line="360" w:before="0" w:after="160"/>
        <w:ind w:firstLine="720"/>
        <w:jc w:val="both"/>
        <w:rPr>
          <w:rFonts w:ascii="Arial" w:hAnsi="Arial" w:cs="Arial"/>
          <w:sz w:val="22"/>
          <w:szCs w:val="22"/>
        </w:rPr>
      </w:pPr>
      <w:r>
        <w:rPr>
          <w:rFonts w:cs="Arial" w:ascii="Arial" w:hAnsi="Arial"/>
          <w:sz w:val="22"/>
          <w:szCs w:val="22"/>
        </w:rPr>
        <w:t>Melodic Vault se desarrolló con la metodología ágil Scrum, organizada en tres sprints entre el 14 de septiembre y el 10 de octubre. El equipo estuvo conformado por cuatro integrantes: Leonardo Garay (Product Owner), Fabrizzio Román (Scrum Master), y Carlos Vidal y César Burgos (desarrolladores).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Product Backlog se construyó a partir de la tabla de requerimientos funcionales: 21 requerimientos, de los cuales 11 fueron de prioridad alta, 9 media y 1 baja. El Product Owner los ordenó según su prioridad. Al inicio de cada sprint, el equipo seleccionó los requerimientos que entraban, definió el objetivo del sprint y lo desglosó en historias de usuario. Durante el sprint se hizo seguimiento del avance, y al cierre se elaboró un acta de Sprint Review con la duración, el equipo, el objetivo y el resultado.</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3</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Sprints realizados en Melodic Vault</w:t>
      </w:r>
    </w:p>
    <w:tbl>
      <w:tblPr>
        <w:tblW w:w="9882" w:type="dxa"/>
        <w:jc w:val="start"/>
        <w:tblInd w:w="0" w:type="dxa"/>
        <w:tblLayout w:type="fixed"/>
        <w:tblCellMar>
          <w:top w:w="0" w:type="dxa"/>
          <w:start w:w="70" w:type="dxa"/>
          <w:bottom w:w="0" w:type="dxa"/>
          <w:end w:w="70" w:type="dxa"/>
        </w:tblCellMar>
        <w:tblLook w:val="04a0" w:noHBand="0" w:noVBand="1" w:firstColumn="1" w:lastRow="0" w:lastColumn="0" w:firstRow="1"/>
      </w:tblPr>
      <w:tblGrid>
        <w:gridCol w:w="853"/>
        <w:gridCol w:w="1076"/>
        <w:gridCol w:w="1989"/>
        <w:gridCol w:w="2035"/>
        <w:gridCol w:w="1694"/>
        <w:gridCol w:w="2235"/>
      </w:tblGrid>
      <w:tr>
        <w:trPr>
          <w:trHeight w:val="288" w:hRule="atLeast"/>
        </w:trPr>
        <w:tc>
          <w:tcPr>
            <w:tcW w:w="853"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Sprint</w:t>
            </w:r>
          </w:p>
        </w:tc>
        <w:tc>
          <w:tcPr>
            <w:tcW w:w="1076"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Fechas</w:t>
            </w:r>
          </w:p>
        </w:tc>
        <w:tc>
          <w:tcPr>
            <w:tcW w:w="1989"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Duración</w:t>
            </w:r>
          </w:p>
        </w:tc>
        <w:tc>
          <w:tcPr>
            <w:tcW w:w="2035"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Objetivo</w:t>
            </w:r>
          </w:p>
        </w:tc>
        <w:tc>
          <w:tcPr>
            <w:tcW w:w="1694"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Requerimientos</w:t>
            </w:r>
          </w:p>
        </w:tc>
        <w:tc>
          <w:tcPr>
            <w:tcW w:w="2235"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Resultado</w:t>
            </w:r>
          </w:p>
        </w:tc>
      </w:tr>
      <w:tr>
        <w:trPr>
          <w:trHeight w:val="288" w:hRule="atLeast"/>
        </w:trPr>
        <w:tc>
          <w:tcPr>
            <w:tcW w:w="853"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1</w:t>
            </w:r>
          </w:p>
        </w:tc>
        <w:tc>
          <w:tcPr>
            <w:tcW w:w="1076"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14 al 27 de septiembre</w:t>
            </w:r>
          </w:p>
        </w:tc>
        <w:tc>
          <w:tcPr>
            <w:tcW w:w="1989"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2 semanas</w:t>
            </w:r>
          </w:p>
        </w:tc>
        <w:tc>
          <w:tcPr>
            <w:tcW w:w="2035"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El administrador gestionó bandas, álbumes y canciones, y el visitante consultó el catálogo sin registrarse.</w:t>
            </w:r>
          </w:p>
        </w:tc>
        <w:tc>
          <w:tcPr>
            <w:tcW w:w="1694"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RF-04 a RF-17</w:t>
            </w:r>
          </w:p>
        </w:tc>
        <w:tc>
          <w:tcPr>
            <w:tcW w:w="2235"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Cumplido</w:t>
            </w:r>
          </w:p>
        </w:tc>
      </w:tr>
      <w:tr>
        <w:trPr>
          <w:trHeight w:val="288" w:hRule="atLeast"/>
        </w:trPr>
        <w:tc>
          <w:tcPr>
            <w:tcW w:w="853"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2</w:t>
            </w:r>
          </w:p>
        </w:tc>
        <w:tc>
          <w:tcPr>
            <w:tcW w:w="1076"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29 de septiembre al 5 de octubre</w:t>
            </w:r>
          </w:p>
        </w:tc>
        <w:tc>
          <w:tcPr>
            <w:tcW w:w="1989"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1 semana</w:t>
            </w:r>
          </w:p>
        </w:tc>
        <w:tc>
          <w:tcPr>
            <w:tcW w:w="2035"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Los usuarios con cuenta iniciaron sesión y accedieron a las funciones de su rol.</w:t>
            </w:r>
          </w:p>
        </w:tc>
        <w:tc>
          <w:tcPr>
            <w:tcW w:w="1694"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RF-01 a RF-03 y RF-18</w:t>
            </w:r>
          </w:p>
        </w:tc>
        <w:tc>
          <w:tcPr>
            <w:tcW w:w="2235"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Cumplido</w:t>
            </w:r>
          </w:p>
        </w:tc>
      </w:tr>
      <w:tr>
        <w:trPr>
          <w:trHeight w:val="288" w:hRule="atLeast"/>
        </w:trPr>
        <w:tc>
          <w:tcPr>
            <w:tcW w:w="853"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3</w:t>
            </w:r>
          </w:p>
        </w:tc>
        <w:tc>
          <w:tcPr>
            <w:tcW w:w="1076"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6 al 10 de octubre</w:t>
            </w:r>
          </w:p>
        </w:tc>
        <w:tc>
          <w:tcPr>
            <w:tcW w:w="1989"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5 días</w:t>
            </w:r>
          </w:p>
        </w:tc>
        <w:tc>
          <w:tcPr>
            <w:tcW w:w="2035"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Un visitante se registró como Lector y los usuarios registrados descargaron en PDF los reportes del catálogo.</w:t>
            </w:r>
          </w:p>
        </w:tc>
        <w:tc>
          <w:tcPr>
            <w:tcW w:w="1694"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RF-19 a RF-21</w:t>
            </w:r>
          </w:p>
        </w:tc>
        <w:tc>
          <w:tcPr>
            <w:tcW w:w="2235"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Cumplido</w:t>
            </w:r>
          </w:p>
        </w:tc>
      </w:tr>
    </w:tbl>
    <w:p>
      <w:pPr>
        <w:pStyle w:val="Heading2"/>
        <w:numPr>
          <w:ilvl w:val="0"/>
          <w:numId w:val="0"/>
        </w:numPr>
        <w:spacing w:before="0" w:after="160"/>
        <w:ind w:hanging="0" w:start="2520"/>
        <w:rPr>
          <w:rFonts w:ascii="Arial" w:hAnsi="Arial" w:cs="Arial"/>
          <w:b/>
          <w:bCs/>
          <w:color w:themeColor="text1" w:val="000000"/>
          <w:sz w:val="22"/>
          <w:szCs w:val="22"/>
        </w:rPr>
      </w:pPr>
      <w:r>
        <w:rPr>
          <w:rFonts w:cs="Arial" w:ascii="Arial" w:hAnsi="Arial"/>
          <w:b/>
          <w:bCs/>
          <w:color w:themeColor="text1" w:val="000000"/>
          <w:sz w:val="22"/>
          <w:szCs w:val="22"/>
        </w:rPr>
      </w:r>
    </w:p>
    <w:p>
      <w:pPr>
        <w:pStyle w:val="Heading2"/>
        <w:numPr>
          <w:ilvl w:val="0"/>
          <w:numId w:val="0"/>
        </w:numPr>
        <w:spacing w:before="0" w:after="160"/>
        <w:ind w:hanging="0" w:start="2520"/>
        <w:rPr>
          <w:rFonts w:ascii="Arial" w:hAnsi="Arial" w:cs="Arial"/>
          <w:b/>
          <w:bCs/>
          <w:color w:themeColor="text1" w:val="000000"/>
          <w:sz w:val="22"/>
          <w:szCs w:val="22"/>
        </w:rPr>
      </w:pPr>
      <w:r>
        <w:rPr>
          <w:rFonts w:cs="Arial" w:ascii="Arial" w:hAnsi="Arial"/>
          <w:b/>
          <w:bCs/>
          <w:color w:themeColor="text1" w:val="000000"/>
          <w:sz w:val="22"/>
          <w:szCs w:val="22"/>
        </w:rPr>
        <w:t xml:space="preserve">Interpretación </w:t>
        <w:tab/>
      </w:r>
    </w:p>
    <w:p>
      <w:pPr>
        <w:pStyle w:val="Normal"/>
        <w:spacing w:lineRule="auto" w:line="360" w:before="0" w:after="160"/>
        <w:ind w:firstLine="720"/>
        <w:jc w:val="both"/>
        <w:rPr>
          <w:rFonts w:ascii="Arial" w:hAnsi="Arial" w:cs="Arial"/>
          <w:sz w:val="22"/>
          <w:szCs w:val="22"/>
        </w:rPr>
      </w:pPr>
      <w:r>
        <w:rPr>
          <w:rFonts w:cs="Arial" w:ascii="Arial" w:hAnsi="Arial"/>
          <w:sz w:val="22"/>
          <w:szCs w:val="22"/>
        </w:rPr>
        <w:t>Un incremento se consideró terminado cuando cumplía su requerimiento, funcionaba sin errores en el flujo principal, respetaba los permisos por rol, se integraba al repositorio compartido y podía demostrarse. Cada sprint entregó una parte funcional: la primera versión del catálogo, el inicio de sesión con control por roles, y el registro de usuarios con los reportes. La experiencia del primer sprint se utilizó para planificar los dos siguientes.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equipo trabajó de forma asíncrona y sin reuniones presenciales. Por esa razón no se aplicó planning poker como técnica de estimación: el Product Owner ordenó el backlog por prioridad, y el cierre de cada sprint se documentó en el acta de Sprint Review, sin reunión. El código se gestionó con Git y GitHub como repositorio compartido.</w:t>
      </w:r>
    </w:p>
    <w:p>
      <w:pPr>
        <w:pStyle w:val="Normal"/>
        <w:spacing w:lineRule="auto" w:line="360" w:before="0" w:after="160"/>
        <w:ind w:firstLine="720"/>
        <w:jc w:val="both"/>
        <w:rPr>
          <w:rFonts w:ascii="Arial" w:hAnsi="Arial" w:cs="Arial"/>
          <w:sz w:val="22"/>
          <w:szCs w:val="22"/>
          <w:highlight w:val="yellow"/>
        </w:rPr>
      </w:pPr>
      <w:r>
        <w:rPr>
          <w:rFonts w:cs="Arial" w:ascii="Arial" w:hAnsi="Arial"/>
          <w:sz w:val="22"/>
          <w:szCs w:val="22"/>
          <w:highlight w:val="yellow"/>
        </w:rPr>
      </w:r>
    </w:p>
    <w:p>
      <w:pPr>
        <w:pStyle w:val="Heading2"/>
        <w:numPr>
          <w:ilvl w:val="2"/>
          <w:numId w:val="3"/>
        </w:numPr>
        <w:spacing w:before="0" w:after="160"/>
        <w:rPr>
          <w:rFonts w:ascii="Arial" w:hAnsi="Arial" w:cs="Arial"/>
          <w:b/>
          <w:bCs/>
          <w:color w:themeColor="text1" w:val="000000"/>
          <w:sz w:val="22"/>
          <w:szCs w:val="22"/>
        </w:rPr>
      </w:pPr>
      <w:r>
        <w:rPr>
          <w:rFonts w:cs="Arial" w:ascii="Arial" w:hAnsi="Arial"/>
          <w:b/>
          <w:bCs/>
          <w:color w:themeColor="text1" w:val="000000"/>
          <w:sz w:val="22"/>
          <w:szCs w:val="22"/>
        </w:rPr>
        <w:t>Punto de partida del proyecto</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proyecto partió de una versión funcional inicial de Melodic Vault, construida por Carlos Vidal. Esa base incluyó el modelo de datos de bandas y álbumes, los mantenimientos de ambas entidades con búsqueda, el detalle de cada registro, la página de inicio con indicadores, la página “Acerca de”, la hoja de estilos y el script de la base de datos. Carlos también elaboró el diagrama BPMN que modela el proceso del sistema para los actores Visitante, Lector, Administrador y Sistema.</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Sobre esa base, el equipo realizó una nueva etapa de análisis, mejora e implementación, en la que incorporó la gestión de canciones, el caso transaccional, el registro de usuarios, las sesiones y los roles, los reportes en PDF y el control de versiones.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2"/>
          <w:numId w:val="3"/>
        </w:numPr>
        <w:spacing w:before="0" w:after="160"/>
        <w:rPr>
          <w:rFonts w:ascii="Arial" w:hAnsi="Arial" w:cs="Arial"/>
          <w:b/>
          <w:bCs/>
          <w:color w:themeColor="text1" w:val="000000"/>
          <w:sz w:val="22"/>
          <w:szCs w:val="22"/>
        </w:rPr>
      </w:pPr>
      <w:r>
        <w:rPr>
          <w:rFonts w:cs="Arial" w:ascii="Arial" w:hAnsi="Arial"/>
          <w:b/>
          <w:bCs/>
          <w:color w:themeColor="text1" w:val="000000"/>
          <w:sz w:val="22"/>
          <w:szCs w:val="22"/>
        </w:rPr>
        <w:t>Eventos y artefactos de Scrum</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Product Backlog se construyó a partir de la tabla de requerimientos funcionales, y el Product Owner lo ordenó según la prioridad de cada uno: 11 de prioridad alta, 9 media y 1 baja. Al inicio de cada sprint, el equipo eligió los requerimientos que entraban, definió el objetivo y lo desglosó en historias de usuario. Durante el sprint se hizo seguimiento del avance. Al cierre se elaboró un acta de Sprint Review con la duración, el equipo, el objetivo y el resultado, sin reunión presencial.</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Un incremento se consideró terminado cuando cumplía su requerimiento, funcionaba sin errores en el flujo principal, respetaba los permisos por rol, se integraba al repositorio compartido y podía demostrarse.</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2"/>
          <w:numId w:val="3"/>
        </w:numPr>
        <w:spacing w:before="0" w:after="160"/>
        <w:rPr>
          <w:rFonts w:ascii="Arial" w:hAnsi="Arial" w:cs="Arial"/>
          <w:b/>
          <w:bCs/>
          <w:color w:themeColor="text1" w:val="000000"/>
          <w:sz w:val="22"/>
          <w:szCs w:val="22"/>
        </w:rPr>
      </w:pPr>
      <w:r>
        <w:rPr>
          <w:rFonts w:cs="Arial" w:ascii="Arial" w:hAnsi="Arial"/>
          <w:b/>
          <w:bCs/>
          <w:color w:themeColor="text1" w:val="000000"/>
          <w:sz w:val="22"/>
          <w:szCs w:val="22"/>
        </w:rPr>
        <w:t>Desarrollo de los sprints</w:t>
      </w:r>
    </w:p>
    <w:p>
      <w:pPr>
        <w:pStyle w:val="Heading2"/>
        <w:numPr>
          <w:ilvl w:val="3"/>
          <w:numId w:val="3"/>
        </w:numPr>
        <w:spacing w:before="0" w:after="160"/>
        <w:rPr>
          <w:rFonts w:ascii="Arial" w:hAnsi="Arial" w:cs="Arial"/>
          <w:b/>
          <w:bCs/>
          <w:color w:themeColor="text1" w:val="000000"/>
          <w:sz w:val="22"/>
          <w:szCs w:val="22"/>
        </w:rPr>
      </w:pPr>
      <w:r>
        <w:rPr>
          <w:rFonts w:cs="Arial" w:ascii="Arial" w:hAnsi="Arial"/>
          <w:b/>
          <w:bCs/>
          <w:color w:themeColor="text1" w:val="000000"/>
          <w:sz w:val="22"/>
          <w:szCs w:val="22"/>
          <w:shd w:fill="FFFF00" w:val="clear"/>
        </w:rPr>
        <w:t>Primer sprint</w:t>
      </w:r>
      <w:r>
        <w:rPr>
          <w:rFonts w:cs="Arial" w:ascii="Arial" w:hAnsi="Arial"/>
          <w:b/>
          <w:bCs/>
          <w:color w:themeColor="text1" w:val="000000"/>
          <w:sz w:val="22"/>
          <w:szCs w:val="22"/>
        </w:rPr>
        <w:t xml:space="preserve"> </w:t>
      </w:r>
    </w:p>
    <w:p>
      <w:pPr>
        <w:pStyle w:val="Normal"/>
        <w:spacing w:before="0" w:after="160"/>
        <w:rPr>
          <w:rFonts w:ascii="Arial" w:hAnsi="Arial" w:cs="Arial"/>
          <w:b/>
          <w:bCs/>
          <w:color w:themeColor="text1" w:val="000000"/>
          <w:sz w:val="22"/>
          <w:szCs w:val="22"/>
        </w:rPr>
      </w:pPr>
      <w:r>
        <w:rPr>
          <w:rFonts w:cs="Arial" w:ascii="Arial" w:hAnsi="Arial"/>
          <w:b w:val="false"/>
          <w:bCs w:val="false"/>
          <w:color w:themeColor="text1" w:val="000000"/>
          <w:sz w:val="22"/>
          <w:szCs w:val="22"/>
        </w:rPr>
        <w:t>Las siguientes imágenes muestran las historias de usuario del primer sprint, desarrollado del 14 al 27 de septiembre.</w:t>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1</w:t>
            </w:r>
            <w:r>
              <w:rPr>
                <w:b/>
                <w:bCs/>
                <w:i w:val="false"/>
                <w:iCs w:val="false"/>
                <w:sz w:val="26"/>
                <w:szCs w:val="26"/>
                <w:u w:val="none"/>
              </w:rPr>
              <w:fldChar w:fldCharType="end"/>
            </w:r>
            <w:r>
              <w:rPr>
                <w:b/>
                <w:bCs/>
                <w:i w:val="false"/>
                <w:iCs w:val="false"/>
                <w:sz w:val="26"/>
                <w:szCs w:val="26"/>
                <w:u w:val="none"/>
              </w:rPr>
              <w:t xml:space="preserve"> : HU01 – Gestión de bandas, álbumes y canciones (Sprint 1)</w:t>
            </w:r>
          </w:p>
        </w:tc>
      </w:tr>
      <w:tr>
        <w:trPr>
          <w:trHeight w:val="4622" w:hRule="atLeast"/>
          <w:cantSplit w:val="true"/>
        </w:trPr>
        <w:tc>
          <w:tcPr>
            <w:tcW w:w="907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5759450" cy="2585085"/>
                  <wp:effectExtent l="0" t="0" r="0" b="0"/>
                  <wp:docPr id="6" name="Imagen1 Copia 1 Copia 2 Copia 3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1 Copia 1 Copia 2 Copia 3 Copia 1 Copia 1"/>
                          <pic:cNvPicPr>
                            <a:picLocks noChangeAspect="1" noChangeArrowheads="1"/>
                          </pic:cNvPicPr>
                        </pic:nvPicPr>
                        <pic:blipFill>
                          <a:blip r:embed="rId18"/>
                          <a:srcRect l="-181" t="-367" r="-181" b="-367"/>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AQUI VA LA INTERPRETACOIN</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2</w:t>
            </w:r>
            <w:r>
              <w:rPr>
                <w:b/>
                <w:bCs/>
                <w:i w:val="false"/>
                <w:iCs w:val="false"/>
                <w:sz w:val="26"/>
                <w:szCs w:val="26"/>
                <w:u w:val="none"/>
              </w:rPr>
              <w:fldChar w:fldCharType="end"/>
            </w:r>
            <w:r>
              <w:rPr>
                <w:b/>
                <w:bCs/>
                <w:i w:val="false"/>
                <w:iCs w:val="false"/>
                <w:sz w:val="26"/>
                <w:szCs w:val="26"/>
                <w:u w:val="none"/>
              </w:rPr>
              <w:t xml:space="preserve"> : HU01 – Gestión de bandas, álbumes y canciones (Sprint 1)</w:t>
            </w:r>
          </w:p>
        </w:tc>
      </w:tr>
      <w:tr>
        <w:trPr>
          <w:trHeight w:val="4622" w:hRule="atLeast"/>
          <w:cantSplit w:val="true"/>
        </w:trPr>
        <w:tc>
          <w:tcPr>
            <w:tcW w:w="907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5759450" cy="2585085"/>
                  <wp:effectExtent l="0" t="0" r="0" b="0"/>
                  <wp:docPr id="7" name="Imagen1 Copia 1 Copia 2 Copia 3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1 Copia 1 Copia 2 Copia 3 Copia 1"/>
                          <pic:cNvPicPr>
                            <a:picLocks noChangeAspect="1" noChangeArrowheads="1"/>
                          </pic:cNvPicPr>
                        </pic:nvPicPr>
                        <pic:blipFill>
                          <a:blip r:embed="rId19"/>
                          <a:srcRect l="-181" t="-367" r="-181" b="-367"/>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r>
        <w:rPr>
          <w:rFonts w:cs="Arial" w:ascii="Arial" w:hAnsi="Arial"/>
          <w:b/>
          <w:bCs/>
          <w:color w:themeColor="text1" w:val="000000"/>
          <w:sz w:val="22"/>
          <w:szCs w:val="22"/>
        </w:rPr>
        <w:t xml:space="preserve"> </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AQUI VA LA INTERPRETACOIN</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3</w:t>
            </w:r>
            <w:r>
              <w:rPr>
                <w:b/>
                <w:bCs/>
                <w:i w:val="false"/>
                <w:iCs w:val="false"/>
                <w:sz w:val="26"/>
                <w:szCs w:val="26"/>
                <w:u w:val="none"/>
              </w:rPr>
              <w:fldChar w:fldCharType="end"/>
            </w:r>
            <w:r>
              <w:rPr>
                <w:b/>
                <w:bCs/>
                <w:i w:val="false"/>
                <w:iCs w:val="false"/>
                <w:sz w:val="26"/>
                <w:szCs w:val="26"/>
                <w:u w:val="none"/>
              </w:rPr>
              <w:t xml:space="preserve"> : HU01 – Gestión de bandas, álbumes y canciones (Sprint 1)</w:t>
            </w:r>
          </w:p>
        </w:tc>
      </w:tr>
      <w:tr>
        <w:trPr>
          <w:trHeight w:val="4622" w:hRule="atLeast"/>
          <w:cantSplit w:val="true"/>
        </w:trPr>
        <w:tc>
          <w:tcPr>
            <w:tcW w:w="907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5759450" cy="2585085"/>
                  <wp:effectExtent l="0" t="0" r="0" b="0"/>
                  <wp:docPr id="8" name="Imagen1 Copia 1 Copia 2 Copi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1 Copia 1 Copia 2 Copia 3"/>
                          <pic:cNvPicPr>
                            <a:picLocks noChangeAspect="1" noChangeArrowheads="1"/>
                          </pic:cNvPicPr>
                        </pic:nvPicPr>
                        <pic:blipFill>
                          <a:blip r:embed="rId20"/>
                          <a:srcRect l="-181" t="-367" r="-181" b="-367"/>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Para finalizar el primer sprint se elaboró el acta de Sprint Review que se muestra en la siguiente imagen:</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4</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Sprints realizados en Melodic Vault</w:t>
      </w:r>
    </w:p>
    <w:tbl>
      <w:tblPr>
        <w:tblW w:w="9882" w:type="dxa"/>
        <w:jc w:val="start"/>
        <w:tblInd w:w="0" w:type="dxa"/>
        <w:tblLayout w:type="fixed"/>
        <w:tblCellMar>
          <w:top w:w="0" w:type="dxa"/>
          <w:start w:w="70" w:type="dxa"/>
          <w:bottom w:w="0" w:type="dxa"/>
          <w:end w:w="70" w:type="dxa"/>
        </w:tblCellMar>
        <w:tblLook w:val="04a0" w:noHBand="0" w:noVBand="1" w:firstColumn="1" w:lastRow="0" w:lastColumn="0" w:firstRow="1"/>
      </w:tblPr>
      <w:tblGrid>
        <w:gridCol w:w="1758"/>
        <w:gridCol w:w="8124"/>
      </w:tblGrid>
      <w:tr>
        <w:trPr>
          <w:trHeight w:val="115" w:hRule="atLeast"/>
        </w:trPr>
        <w:tc>
          <w:tcPr>
            <w:tcW w:w="1758"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Dato</w:t>
            </w:r>
          </w:p>
        </w:tc>
        <w:tc>
          <w:tcPr>
            <w:tcW w:w="8124"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Detalle</w:t>
            </w:r>
          </w:p>
        </w:tc>
      </w:tr>
      <w:tr>
        <w:trPr>
          <w:trHeight w:val="288" w:hRule="atLeast"/>
        </w:trPr>
        <w:tc>
          <w:tcPr>
            <w:tcW w:w="1758"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Fecha y hora</w:t>
            </w:r>
          </w:p>
        </w:tc>
        <w:tc>
          <w:tcPr>
            <w:tcW w:w="8124"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Sin reunión</w:t>
            </w:r>
          </w:p>
        </w:tc>
      </w:tr>
      <w:tr>
        <w:trPr>
          <w:trHeight w:val="288" w:hRule="atLeast"/>
        </w:trPr>
        <w:tc>
          <w:tcPr>
            <w:tcW w:w="1758"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Duración del sprint</w:t>
            </w:r>
          </w:p>
        </w:tc>
        <w:tc>
          <w:tcPr>
            <w:tcW w:w="8124"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2 semanas</w:t>
            </w:r>
          </w:p>
        </w:tc>
      </w:tr>
      <w:tr>
        <w:trPr>
          <w:trHeight w:val="96" w:hRule="atLeast"/>
        </w:trPr>
        <w:tc>
          <w:tcPr>
            <w:tcW w:w="1758"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Equipo</w:t>
            </w:r>
          </w:p>
        </w:tc>
        <w:tc>
          <w:tcPr>
            <w:tcW w:w="8124"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Leonardo Garay (Product Owner), Fabrizzio Román (Scrum Master), Carlos Vidal y Cesar Burgos (desarrolladores)</w:t>
            </w:r>
          </w:p>
        </w:tc>
      </w:tr>
      <w:tr>
        <w:trPr>
          <w:trHeight w:val="96" w:hRule="atLeast"/>
        </w:trPr>
        <w:tc>
          <w:tcPr>
            <w:tcW w:w="1758"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Sprint Goal</w:t>
            </w:r>
          </w:p>
        </w:tc>
        <w:tc>
          <w:tcPr>
            <w:tcW w:w="8124"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El administrador gestiona bandas, álbumes y canciones desde el sitio web, y el visitante consulta esa información sin registrarse. Resultado: cumplido.</w:t>
            </w:r>
          </w:p>
        </w:tc>
      </w:tr>
      <w:tr>
        <w:trPr>
          <w:trHeight w:val="2171" w:hRule="atLeast"/>
        </w:trPr>
        <w:tc>
          <w:tcPr>
            <w:tcW w:w="1758"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Desarrollo</w:t>
            </w:r>
          </w:p>
        </w:tc>
        <w:tc>
          <w:tcPr>
            <w:tcW w:w="8124"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Carlos Vidal construyó la versión base funcional (modelo de datos, mantenimientos de bandas y álbumes con búsqueda, vistas y estilos), entregada como punto de partida del proyecto.</w:t>
            </w:r>
          </w:p>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Leonardo Garay consolidó la versión en el repositorio compartido. Cesar Burgos la extendió con la gestión de canciones, el registro transaccional de un álbum con sus canciones y las estadísticas por banda.</w:t>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3"/>
          <w:numId w:val="3"/>
        </w:numPr>
        <w:spacing w:before="0" w:after="160"/>
        <w:rPr>
          <w:sz w:val="24"/>
          <w:szCs w:val="24"/>
        </w:rPr>
      </w:pPr>
      <w:r>
        <w:rPr>
          <w:rFonts w:cs="Arial" w:ascii="Arial" w:hAnsi="Arial"/>
          <w:b/>
          <w:bCs/>
          <w:color w:themeColor="text1" w:val="000000"/>
          <w:sz w:val="24"/>
          <w:szCs w:val="24"/>
          <w:shd w:fill="FFFF00" w:val="clear"/>
        </w:rPr>
        <w:t>Segundo sprint</w:t>
      </w:r>
      <w:r>
        <w:rPr>
          <w:rFonts w:cs="Arial" w:ascii="Arial" w:hAnsi="Arial"/>
          <w:b/>
          <w:bCs/>
          <w:color w:themeColor="text1" w:val="000000"/>
          <w:sz w:val="24"/>
          <w:szCs w:val="24"/>
        </w:rPr>
        <w:t xml:space="preserve"> </w:t>
      </w:r>
    </w:p>
    <w:p>
      <w:pPr>
        <w:pStyle w:val="Normal"/>
        <w:spacing w:before="0" w:after="160"/>
        <w:rPr>
          <w:rFonts w:ascii="Arial" w:hAnsi="Arial" w:cs="Arial"/>
          <w:b/>
          <w:bCs/>
          <w:color w:themeColor="text1" w:val="000000"/>
          <w:sz w:val="22"/>
          <w:szCs w:val="22"/>
        </w:rPr>
      </w:pPr>
      <w:r>
        <w:rPr>
          <w:rFonts w:cs="Arial" w:ascii="Arial" w:hAnsi="Arial"/>
          <w:b w:val="false"/>
          <w:bCs w:val="false"/>
          <w:color w:themeColor="text1" w:val="000000"/>
          <w:sz w:val="22"/>
          <w:szCs w:val="22"/>
        </w:rPr>
        <w:t>Las siguientes imágenes muestran las historias de usuario del primer sprint, desarrollado del 14 al 27 de septiembre.</w:t>
      </w:r>
    </w:p>
    <w:p>
      <w:pPr>
        <w:pStyle w:val="Normal"/>
        <w:spacing w:before="0" w:after="160"/>
        <w:rPr>
          <w:rFonts w:ascii="Arial" w:hAnsi="Arial" w:cs="Arial"/>
          <w:b/>
          <w:bCs/>
          <w:color w:themeColor="text1" w:val="000000"/>
          <w:sz w:val="22"/>
          <w:szCs w:val="22"/>
        </w:rPr>
      </w:pPr>
      <w:r>
        <w:rPr>
          <w:rFonts w:cs="Arial" w:ascii="Arial" w:hAnsi="Arial"/>
          <w:b/>
          <w:bCs/>
          <w:color w:themeColor="text1" w:val="000000"/>
          <w:sz w:val="22"/>
          <w:szCs w:val="22"/>
        </w:rPr>
      </w:r>
    </w:p>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4</w:t>
            </w:r>
            <w:r>
              <w:rPr>
                <w:b/>
                <w:bCs/>
                <w:i w:val="false"/>
                <w:iCs w:val="false"/>
                <w:sz w:val="26"/>
                <w:szCs w:val="26"/>
                <w:u w:val="none"/>
              </w:rPr>
              <w:fldChar w:fldCharType="end"/>
            </w:r>
            <w:r>
              <w:rPr>
                <w:b/>
                <w:bCs/>
                <w:i w:val="false"/>
                <w:iCs w:val="false"/>
                <w:sz w:val="26"/>
                <w:szCs w:val="26"/>
                <w:u w:val="none"/>
              </w:rPr>
              <w:t xml:space="preserve"> : HU01 – Gestión de bandas, álbumes y canciones (Sprint 1)</w:t>
            </w:r>
          </w:p>
        </w:tc>
      </w:tr>
      <w:tr>
        <w:trPr>
          <w:trHeight w:val="4622" w:hRule="atLeast"/>
          <w:cantSplit w:val="true"/>
        </w:trPr>
        <w:tc>
          <w:tcPr>
            <w:tcW w:w="907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5759450" cy="2585085"/>
                  <wp:effectExtent l="0" t="0" r="0" b="0"/>
                  <wp:docPr id="9" name="Imagen1 Copia 1 Copia 2 Copia 3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1 Copia 1 Copia 2 Copia 3 Copia 1 Copia 1 Copia 1"/>
                          <pic:cNvPicPr>
                            <a:picLocks noChangeAspect="1" noChangeArrowheads="1"/>
                          </pic:cNvPicPr>
                        </pic:nvPicPr>
                        <pic:blipFill>
                          <a:blip r:embed="rId21"/>
                          <a:srcRect l="-181" t="-367" r="-181" b="-367"/>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AQUI VA LA INTERPRETACOIN</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5</w:t>
            </w:r>
            <w:r>
              <w:rPr>
                <w:b/>
                <w:bCs/>
                <w:i w:val="false"/>
                <w:iCs w:val="false"/>
                <w:sz w:val="26"/>
                <w:szCs w:val="26"/>
                <w:u w:val="none"/>
              </w:rPr>
              <w:fldChar w:fldCharType="end"/>
            </w:r>
            <w:r>
              <w:rPr>
                <w:b/>
                <w:bCs/>
                <w:i w:val="false"/>
                <w:iCs w:val="false"/>
                <w:sz w:val="26"/>
                <w:szCs w:val="26"/>
                <w:u w:val="none"/>
              </w:rPr>
              <w:t xml:space="preserve"> : HU01 – Gestión de bandas, álbumes y canciones (Sprint 1)</w:t>
            </w:r>
          </w:p>
        </w:tc>
      </w:tr>
      <w:tr>
        <w:trPr>
          <w:trHeight w:val="4622" w:hRule="atLeast"/>
          <w:cantSplit w:val="true"/>
        </w:trPr>
        <w:tc>
          <w:tcPr>
            <w:tcW w:w="907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5759450" cy="2585085"/>
                  <wp:effectExtent l="0" t="0" r="0" b="0"/>
                  <wp:docPr id="10" name="Imagen1 Copia 1 Copia 2 Copia 3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1 Copia 1 Copia 2 Copia 3 Copia 1 Copia 2"/>
                          <pic:cNvPicPr>
                            <a:picLocks noChangeAspect="1" noChangeArrowheads="1"/>
                          </pic:cNvPicPr>
                        </pic:nvPicPr>
                        <pic:blipFill>
                          <a:blip r:embed="rId22"/>
                          <a:srcRect l="-181" t="-367" r="-181" b="-367"/>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 xml:space="preserve">AQUI VA LA INTERPRETACOIN </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6</w:t>
            </w:r>
            <w:r>
              <w:rPr>
                <w:b/>
                <w:bCs/>
                <w:i w:val="false"/>
                <w:iCs w:val="false"/>
                <w:sz w:val="26"/>
                <w:szCs w:val="26"/>
                <w:u w:val="none"/>
              </w:rPr>
              <w:fldChar w:fldCharType="end"/>
            </w:r>
            <w:r>
              <w:rPr>
                <w:b/>
                <w:bCs/>
                <w:i w:val="false"/>
                <w:iCs w:val="false"/>
                <w:sz w:val="26"/>
                <w:szCs w:val="26"/>
                <w:u w:val="none"/>
              </w:rPr>
              <w:t xml:space="preserve"> : HU01 – Gestión de bandas, álbumes y canciones (Sprint 1)</w:t>
            </w:r>
          </w:p>
        </w:tc>
      </w:tr>
      <w:tr>
        <w:trPr>
          <w:trHeight w:val="4622" w:hRule="atLeast"/>
          <w:cantSplit w:val="true"/>
        </w:trPr>
        <w:tc>
          <w:tcPr>
            <w:tcW w:w="907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5759450" cy="2585085"/>
                  <wp:effectExtent l="0" t="0" r="0" b="0"/>
                  <wp:docPr id="11" name="Imagen1 Copia 1 Copia 2 Copia 3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1 Copia 1 Copia 2 Copia 3 Copia 2"/>
                          <pic:cNvPicPr>
                            <a:picLocks noChangeAspect="1" noChangeArrowheads="1"/>
                          </pic:cNvPicPr>
                        </pic:nvPicPr>
                        <pic:blipFill>
                          <a:blip r:embed="rId23"/>
                          <a:srcRect l="-181" t="-367" r="-181" b="-367"/>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Para finalizar el primer sprint se elaboró el acta de Sprint Review que se muestra en la siguiente imagen:</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5</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Sprints realizados en Melodic Vault</w:t>
      </w:r>
    </w:p>
    <w:tbl>
      <w:tblPr>
        <w:tblW w:w="9882" w:type="dxa"/>
        <w:jc w:val="start"/>
        <w:tblInd w:w="0" w:type="dxa"/>
        <w:tblLayout w:type="fixed"/>
        <w:tblCellMar>
          <w:top w:w="0" w:type="dxa"/>
          <w:start w:w="70" w:type="dxa"/>
          <w:bottom w:w="0" w:type="dxa"/>
          <w:end w:w="70" w:type="dxa"/>
        </w:tblCellMar>
        <w:tblLook w:val="04a0" w:noHBand="0" w:noVBand="1" w:firstColumn="1" w:lastRow="0" w:lastColumn="0" w:firstRow="1"/>
      </w:tblPr>
      <w:tblGrid>
        <w:gridCol w:w="1758"/>
        <w:gridCol w:w="8124"/>
      </w:tblGrid>
      <w:tr>
        <w:trPr>
          <w:trHeight w:val="115" w:hRule="atLeast"/>
        </w:trPr>
        <w:tc>
          <w:tcPr>
            <w:tcW w:w="1758"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Dato</w:t>
            </w:r>
          </w:p>
        </w:tc>
        <w:tc>
          <w:tcPr>
            <w:tcW w:w="8124"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Detalle</w:t>
            </w:r>
          </w:p>
        </w:tc>
      </w:tr>
      <w:tr>
        <w:trPr>
          <w:trHeight w:val="288" w:hRule="atLeast"/>
        </w:trPr>
        <w:tc>
          <w:tcPr>
            <w:tcW w:w="1758"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Fecha y hora</w:t>
            </w:r>
          </w:p>
        </w:tc>
        <w:tc>
          <w:tcPr>
            <w:tcW w:w="8124"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Sin reunión</w:t>
            </w:r>
          </w:p>
        </w:tc>
      </w:tr>
      <w:tr>
        <w:trPr>
          <w:trHeight w:val="288" w:hRule="atLeast"/>
        </w:trPr>
        <w:tc>
          <w:tcPr>
            <w:tcW w:w="1758"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Duración del sprint</w:t>
            </w:r>
          </w:p>
        </w:tc>
        <w:tc>
          <w:tcPr>
            <w:tcW w:w="8124"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2 semanas</w:t>
            </w:r>
          </w:p>
        </w:tc>
      </w:tr>
      <w:tr>
        <w:trPr>
          <w:trHeight w:val="96" w:hRule="atLeast"/>
        </w:trPr>
        <w:tc>
          <w:tcPr>
            <w:tcW w:w="1758"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Equipo</w:t>
            </w:r>
          </w:p>
        </w:tc>
        <w:tc>
          <w:tcPr>
            <w:tcW w:w="8124"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Leonardo Garay (Product Owner), Fabrizzio Román (Scrum Master), Carlos Vidal y Cesar Burgos (desarrolladores)</w:t>
            </w:r>
          </w:p>
        </w:tc>
      </w:tr>
      <w:tr>
        <w:trPr>
          <w:trHeight w:val="96" w:hRule="atLeast"/>
        </w:trPr>
        <w:tc>
          <w:tcPr>
            <w:tcW w:w="1758"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Sprint Goal</w:t>
            </w:r>
          </w:p>
        </w:tc>
        <w:tc>
          <w:tcPr>
            <w:tcW w:w="8124"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El administrador gestiona bandas, álbumes y canciones desde el sitio web, y el visitante consulta esa información sin registrarse. Resultado: cumplido.</w:t>
            </w:r>
          </w:p>
        </w:tc>
      </w:tr>
      <w:tr>
        <w:trPr>
          <w:trHeight w:val="147" w:hRule="atLeast"/>
        </w:trPr>
        <w:tc>
          <w:tcPr>
            <w:tcW w:w="1758"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Desarrollo</w:t>
            </w:r>
          </w:p>
        </w:tc>
        <w:tc>
          <w:tcPr>
            <w:tcW w:w="8124"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Carlos Vidal construyó la versión base funcional (modelo de datos, mantenimientos de bandas y álbumes con búsqueda, vistas y estilos), entregada como punto de partida del proyecto.</w:t>
            </w:r>
          </w:p>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Leonardo Garay consolidó la versión en el repositorio compartido. Cesar Burgos la extendió con la gestión de canciones, el registro transaccional de un álbum con sus canciones y las estadísticas por banda.</w:t>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3"/>
          <w:numId w:val="3"/>
        </w:numPr>
        <w:spacing w:before="0" w:after="160"/>
        <w:rPr>
          <w:rFonts w:ascii="Arial" w:hAnsi="Arial" w:cs="Arial"/>
          <w:b/>
          <w:bCs/>
          <w:color w:themeColor="text1" w:val="000000"/>
          <w:sz w:val="22"/>
          <w:szCs w:val="22"/>
        </w:rPr>
      </w:pPr>
      <w:r>
        <w:rPr>
          <w:rFonts w:cs="Arial" w:ascii="Arial" w:hAnsi="Arial"/>
          <w:b/>
          <w:bCs/>
          <w:color w:themeColor="text1" w:val="000000"/>
          <w:sz w:val="24"/>
          <w:szCs w:val="24"/>
          <w:shd w:fill="FFFF00" w:val="clear"/>
        </w:rPr>
        <w:t>Tercer sprint</w:t>
      </w:r>
      <w:r>
        <w:rPr>
          <w:rFonts w:cs="Arial" w:ascii="Arial" w:hAnsi="Arial"/>
          <w:b/>
          <w:bCs/>
          <w:color w:themeColor="text1" w:val="000000"/>
          <w:sz w:val="22"/>
          <w:szCs w:val="22"/>
        </w:rPr>
        <w:t xml:space="preserve"> </w:t>
      </w:r>
    </w:p>
    <w:p>
      <w:pPr>
        <w:pStyle w:val="Normal"/>
        <w:spacing w:before="0" w:after="160"/>
        <w:rPr>
          <w:rFonts w:ascii="Arial" w:hAnsi="Arial" w:cs="Arial"/>
          <w:b/>
          <w:bCs/>
          <w:color w:themeColor="text1" w:val="000000"/>
          <w:sz w:val="22"/>
          <w:szCs w:val="22"/>
        </w:rPr>
      </w:pPr>
      <w:r>
        <w:rPr>
          <w:rFonts w:cs="Arial" w:ascii="Arial" w:hAnsi="Arial"/>
          <w:b w:val="false"/>
          <w:bCs w:val="false"/>
          <w:color w:themeColor="text1" w:val="000000"/>
          <w:sz w:val="22"/>
          <w:szCs w:val="22"/>
        </w:rPr>
        <w:t>Las siguientes imágenes muestran las historias de usuario del primer sprint, desarrollado del 14 al 27 de septiembre.</w:t>
      </w:r>
    </w:p>
    <w:p>
      <w:pPr>
        <w:pStyle w:val="Normal"/>
        <w:spacing w:before="0" w:after="160"/>
        <w:rPr>
          <w:rFonts w:ascii="Arial" w:hAnsi="Arial" w:cs="Arial"/>
          <w:b/>
          <w:bCs/>
          <w:color w:themeColor="text1" w:val="000000"/>
          <w:sz w:val="22"/>
          <w:szCs w:val="22"/>
        </w:rPr>
      </w:pPr>
      <w:r>
        <w:rPr>
          <w:rFonts w:cs="Arial" w:ascii="Arial" w:hAnsi="Arial"/>
          <w:b/>
          <w:bCs/>
          <w:color w:themeColor="text1" w:val="000000"/>
          <w:sz w:val="22"/>
          <w:szCs w:val="22"/>
        </w:rPr>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7</w:t>
            </w:r>
            <w:r>
              <w:rPr>
                <w:b/>
                <w:bCs/>
                <w:i w:val="false"/>
                <w:iCs w:val="false"/>
                <w:sz w:val="26"/>
                <w:szCs w:val="26"/>
                <w:u w:val="none"/>
              </w:rPr>
              <w:fldChar w:fldCharType="end"/>
            </w:r>
            <w:r>
              <w:rPr>
                <w:b/>
                <w:bCs/>
                <w:i w:val="false"/>
                <w:iCs w:val="false"/>
                <w:sz w:val="26"/>
                <w:szCs w:val="26"/>
                <w:u w:val="none"/>
              </w:rPr>
              <w:t xml:space="preserve"> : HU01 – Gestión de bandas, álbumes y canciones (Sprint 1)</w:t>
            </w:r>
          </w:p>
        </w:tc>
      </w:tr>
      <w:tr>
        <w:trPr>
          <w:trHeight w:val="4622" w:hRule="atLeast"/>
          <w:cantSplit w:val="true"/>
        </w:trPr>
        <w:tc>
          <w:tcPr>
            <w:tcW w:w="907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5759450" cy="2585085"/>
                  <wp:effectExtent l="0" t="0" r="0" b="0"/>
                  <wp:docPr id="12" name="Imagen1 Copia 1 Copia 2 Copia 3 Copia 1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1 Copia 1 Copia 2 Copia 3 Copia 1 Copia 1 Copia 2"/>
                          <pic:cNvPicPr>
                            <a:picLocks noChangeAspect="1" noChangeArrowheads="1"/>
                          </pic:cNvPicPr>
                        </pic:nvPicPr>
                        <pic:blipFill>
                          <a:blip r:embed="rId24"/>
                          <a:srcRect l="-181" t="-367" r="-181" b="-367"/>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 xml:space="preserve">AQUI VA LA INTERPRETACON </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8</w:t>
            </w:r>
            <w:r>
              <w:rPr>
                <w:b/>
                <w:bCs/>
                <w:i w:val="false"/>
                <w:iCs w:val="false"/>
                <w:sz w:val="26"/>
                <w:szCs w:val="26"/>
                <w:u w:val="none"/>
              </w:rPr>
              <w:fldChar w:fldCharType="end"/>
            </w:r>
            <w:r>
              <w:rPr>
                <w:b/>
                <w:bCs/>
                <w:i w:val="false"/>
                <w:iCs w:val="false"/>
                <w:sz w:val="26"/>
                <w:szCs w:val="26"/>
                <w:u w:val="none"/>
              </w:rPr>
              <w:t xml:space="preserve"> : HU01 – Gestión de bandas, álbumes y canciones (Sprint 1)</w:t>
            </w:r>
          </w:p>
        </w:tc>
      </w:tr>
      <w:tr>
        <w:trPr>
          <w:trHeight w:val="4622" w:hRule="atLeast"/>
          <w:cantSplit w:val="true"/>
        </w:trPr>
        <w:tc>
          <w:tcPr>
            <w:tcW w:w="907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5759450" cy="2585085"/>
                  <wp:effectExtent l="0" t="0" r="0" b="0"/>
                  <wp:docPr id="13" name="Imagen1 Copia 1 Copia 2 Copia 3 Copia 1 Copi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1 Copia 1 Copia 2 Copia 3 Copia 1 Copia 3"/>
                          <pic:cNvPicPr>
                            <a:picLocks noChangeAspect="1" noChangeArrowheads="1"/>
                          </pic:cNvPicPr>
                        </pic:nvPicPr>
                        <pic:blipFill>
                          <a:blip r:embed="rId25"/>
                          <a:srcRect l="-181" t="-367" r="-181" b="-367"/>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 xml:space="preserve">AQUI VA LA INTERPRETACON </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9</w:t>
            </w:r>
            <w:r>
              <w:rPr>
                <w:b/>
                <w:bCs/>
                <w:i w:val="false"/>
                <w:iCs w:val="false"/>
                <w:sz w:val="26"/>
                <w:szCs w:val="26"/>
                <w:u w:val="none"/>
              </w:rPr>
              <w:fldChar w:fldCharType="end"/>
            </w:r>
            <w:r>
              <w:rPr>
                <w:b/>
                <w:bCs/>
                <w:i w:val="false"/>
                <w:iCs w:val="false"/>
                <w:sz w:val="26"/>
                <w:szCs w:val="26"/>
                <w:u w:val="none"/>
              </w:rPr>
              <w:t xml:space="preserve"> : HU01 – Gestión de bandas, álbumes y canciones (Sprint 1)</w:t>
            </w:r>
          </w:p>
        </w:tc>
      </w:tr>
      <w:tr>
        <w:trPr>
          <w:trHeight w:val="4622" w:hRule="atLeast"/>
          <w:cantSplit w:val="true"/>
        </w:trPr>
        <w:tc>
          <w:tcPr>
            <w:tcW w:w="907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5759450" cy="2585085"/>
                  <wp:effectExtent l="0" t="0" r="0" b="0"/>
                  <wp:docPr id="14" name="Imagen1 Copia 1 Copia 2 Copia 3 Copi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1 Copia 1 Copia 2 Copia 3 Copia 3"/>
                          <pic:cNvPicPr>
                            <a:picLocks noChangeAspect="1" noChangeArrowheads="1"/>
                          </pic:cNvPicPr>
                        </pic:nvPicPr>
                        <pic:blipFill>
                          <a:blip r:embed="rId26"/>
                          <a:srcRect l="-181" t="-367" r="-181" b="-367"/>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Para finalizar el primer sprint se elaboró el acta de Sprint Review que se muestra en la siguiente imagen:</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6</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Sprints realizados en Melodic Vault</w:t>
      </w:r>
    </w:p>
    <w:tbl>
      <w:tblPr>
        <w:tblW w:w="9882" w:type="dxa"/>
        <w:jc w:val="start"/>
        <w:tblInd w:w="0" w:type="dxa"/>
        <w:tblLayout w:type="fixed"/>
        <w:tblCellMar>
          <w:top w:w="0" w:type="dxa"/>
          <w:start w:w="70" w:type="dxa"/>
          <w:bottom w:w="0" w:type="dxa"/>
          <w:end w:w="70" w:type="dxa"/>
        </w:tblCellMar>
        <w:tblLook w:val="04a0" w:noHBand="0" w:noVBand="1" w:firstColumn="1" w:lastRow="0" w:lastColumn="0" w:firstRow="1"/>
      </w:tblPr>
      <w:tblGrid>
        <w:gridCol w:w="1758"/>
        <w:gridCol w:w="8124"/>
      </w:tblGrid>
      <w:tr>
        <w:trPr>
          <w:trHeight w:val="115" w:hRule="atLeast"/>
        </w:trPr>
        <w:tc>
          <w:tcPr>
            <w:tcW w:w="1758"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Dato</w:t>
            </w:r>
          </w:p>
        </w:tc>
        <w:tc>
          <w:tcPr>
            <w:tcW w:w="8124"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Detalle</w:t>
            </w:r>
          </w:p>
        </w:tc>
      </w:tr>
      <w:tr>
        <w:trPr>
          <w:trHeight w:val="288" w:hRule="atLeast"/>
        </w:trPr>
        <w:tc>
          <w:tcPr>
            <w:tcW w:w="1758"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Fecha y hora</w:t>
            </w:r>
          </w:p>
        </w:tc>
        <w:tc>
          <w:tcPr>
            <w:tcW w:w="8124"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Sin reunión</w:t>
            </w:r>
          </w:p>
        </w:tc>
      </w:tr>
      <w:tr>
        <w:trPr>
          <w:trHeight w:val="630" w:hRule="atLeast"/>
        </w:trPr>
        <w:tc>
          <w:tcPr>
            <w:tcW w:w="1758"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Duración del sprint</w:t>
            </w:r>
          </w:p>
        </w:tc>
        <w:tc>
          <w:tcPr>
            <w:tcW w:w="8124"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2 semanas</w:t>
            </w:r>
          </w:p>
        </w:tc>
      </w:tr>
      <w:tr>
        <w:trPr>
          <w:trHeight w:val="96" w:hRule="atLeast"/>
        </w:trPr>
        <w:tc>
          <w:tcPr>
            <w:tcW w:w="1758"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Equipo</w:t>
            </w:r>
          </w:p>
        </w:tc>
        <w:tc>
          <w:tcPr>
            <w:tcW w:w="8124"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Leonardo Garay (Product Owner), Fabrizzio Román (Scrum Master), Carlos Vidal y Cesar Burgos (desarrolladores)</w:t>
            </w:r>
          </w:p>
        </w:tc>
      </w:tr>
      <w:tr>
        <w:trPr>
          <w:trHeight w:val="3433" w:hRule="atLeast"/>
        </w:trPr>
        <w:tc>
          <w:tcPr>
            <w:tcW w:w="1758"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Sprint Goal</w:t>
            </w:r>
          </w:p>
        </w:tc>
        <w:tc>
          <w:tcPr>
            <w:tcW w:w="8124"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El administrador gestiona bandas, álbumes y canciones desde el sitio web, y el visitante consulta esa información sin registrarse. Resultado: cumplido.</w:t>
            </w:r>
          </w:p>
        </w:tc>
      </w:tr>
      <w:tr>
        <w:trPr>
          <w:trHeight w:val="2171" w:hRule="atLeast"/>
        </w:trPr>
        <w:tc>
          <w:tcPr>
            <w:tcW w:w="1758"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Desarrollo</w:t>
            </w:r>
          </w:p>
        </w:tc>
        <w:tc>
          <w:tcPr>
            <w:tcW w:w="8124"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Carlos Vidal construyó la versión base funcional (modelo de datos, mantenimientos de bandas y álbumes con búsqueda, vistas y estilos), entregada como punto de partida del proyecto.</w:t>
            </w:r>
          </w:p>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Leonardo Garay consolidó la versión en el repositorio compartido. Cesar Burgos la extendió con la gestión de canciones, el registro transaccional de un álbum con sus canciones y las estadísticas por banda.</w:t>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1"/>
          <w:numId w:val="3"/>
        </w:numPr>
        <w:spacing w:before="0" w:after="160"/>
        <w:rPr>
          <w:rFonts w:ascii="Arial" w:hAnsi="Arial" w:cs="Arial"/>
          <w:b/>
          <w:bCs/>
          <w:color w:themeColor="text1" w:val="000000"/>
          <w:sz w:val="22"/>
          <w:szCs w:val="22"/>
        </w:rPr>
      </w:pPr>
      <w:bookmarkStart w:id="13" w:name="_Toc230189274_Copia_1"/>
      <w:r>
        <w:rPr>
          <w:rFonts w:cs="Arial" w:ascii="Arial" w:hAnsi="Arial"/>
          <w:b/>
          <w:bCs/>
          <w:color w:themeColor="text1" w:val="000000"/>
          <w:sz w:val="22"/>
          <w:szCs w:val="22"/>
        </w:rPr>
        <w:t>Análisis funcional del sistema</w:t>
      </w:r>
      <w:bookmarkEnd w:id="13"/>
    </w:p>
    <w:p>
      <w:pPr>
        <w:pStyle w:val="Heading2"/>
        <w:numPr>
          <w:ilvl w:val="2"/>
          <w:numId w:val="3"/>
        </w:numPr>
        <w:spacing w:before="0" w:after="160"/>
        <w:rPr>
          <w:rFonts w:ascii="Arial" w:hAnsi="Arial" w:cs="Arial"/>
          <w:b/>
          <w:bCs/>
          <w:color w:themeColor="text1" w:val="000000"/>
          <w:sz w:val="22"/>
          <w:szCs w:val="22"/>
        </w:rPr>
      </w:pPr>
      <w:r>
        <w:rPr>
          <w:rFonts w:cs="Arial" w:ascii="Arial" w:hAnsi="Arial"/>
          <w:b/>
          <w:bCs/>
          <w:color w:themeColor="text1" w:val="000000"/>
          <w:sz w:val="22"/>
          <w:szCs w:val="22"/>
        </w:rPr>
        <w:t>Requerimiento funcional</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sistema diferencia las funcionalidades disponibles mediante autenticación y roles. El Administrador dispone de permisos para gestionar la información almacenada; el Lector, usuario con sesión iniciada, tiene acceso a la consulta del catálogo y a la descarga de reportes; y el Visitante, sin sesión, puede explorar el catálogo, iniciar sesión o crear una cuenta</w:t>
      </w:r>
    </w:p>
    <w:p>
      <w:pPr>
        <w:pStyle w:val="Normal"/>
        <w:spacing w:lineRule="auto" w:line="360" w:before="0" w:after="160"/>
        <w:ind w:firstLine="720"/>
        <w:jc w:val="both"/>
        <w:rPr>
          <w:rFonts w:ascii="Arial" w:hAnsi="Arial" w:cs="Arial"/>
          <w:sz w:val="22"/>
          <w:szCs w:val="22"/>
        </w:rPr>
      </w:pPr>
      <w:r>
        <w:rPr>
          <w:rFonts w:cs="Arial" w:ascii="Arial" w:hAnsi="Arial"/>
          <w:sz w:val="22"/>
          <w:szCs w:val="22"/>
        </w:rPr>
        <w:t>Visitante: persona que no ha iniciado sesión. Puede consultar el inicio, los listados, las búsquedas y los detalles de bandas, álbumes y canciones, iniciar sesión o registrarse.</w:t>
      </w:r>
    </w:p>
    <w:p>
      <w:pPr>
        <w:pStyle w:val="Normal"/>
        <w:spacing w:lineRule="auto" w:line="360" w:before="0" w:after="160"/>
        <w:ind w:firstLine="720"/>
        <w:jc w:val="both"/>
        <w:rPr>
          <w:rFonts w:ascii="Arial" w:hAnsi="Arial" w:cs="Arial"/>
          <w:sz w:val="22"/>
          <w:szCs w:val="22"/>
        </w:rPr>
      </w:pPr>
      <w:r>
        <w:rPr>
          <w:rFonts w:cs="Arial" w:ascii="Arial" w:hAnsi="Arial"/>
          <w:sz w:val="22"/>
          <w:szCs w:val="22"/>
        </w:rPr>
        <w:t>Lector: usuario autenticado con rol LECTOR, que recibe toda cuenta creada desde el registro. Puede hacer todo lo del Visitante y además descargar reportes en PDF.</w:t>
      </w:r>
    </w:p>
    <w:p>
      <w:pPr>
        <w:pStyle w:val="Normal"/>
        <w:spacing w:lineRule="auto" w:line="360" w:before="0" w:after="160"/>
        <w:ind w:firstLine="720"/>
        <w:jc w:val="both"/>
        <w:rPr>
          <w:rFonts w:ascii="Arial" w:hAnsi="Arial" w:cs="Arial"/>
          <w:sz w:val="22"/>
          <w:szCs w:val="22"/>
        </w:rPr>
      </w:pPr>
      <w:r>
        <w:rPr>
          <w:rFonts w:cs="Arial" w:ascii="Arial" w:hAnsi="Arial"/>
          <w:sz w:val="22"/>
          <w:szCs w:val="22"/>
        </w:rPr>
        <w:t>Administrador: usuario autenticado con rol LECTOR, que recibe toda cuenta creada desde el registro. Puede hacer todo lo del Visitante y además descargar reportes en PDF.</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En la Tabla se presentan los requerimientos funcionales de Melodic Vault. Cada requerimiento se identifica con un código, se asocia al actor que lo ejecuta (Visitante, Lector o Administrador) y se clasifica según su prioridad para el funcionamiento del sistema. “Todos” se refiere a los tres actores.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7</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Requerimientos funcionales del sistema</w:t>
      </w:r>
    </w:p>
    <w:tbl>
      <w:tblPr>
        <w:tblW w:w="8838" w:type="dxa"/>
        <w:jc w:val="start"/>
        <w:tblInd w:w="0" w:type="dxa"/>
        <w:tblLayout w:type="fixed"/>
        <w:tblCellMar>
          <w:top w:w="0" w:type="dxa"/>
          <w:start w:w="70" w:type="dxa"/>
          <w:bottom w:w="0" w:type="dxa"/>
          <w:end w:w="70" w:type="dxa"/>
        </w:tblCellMar>
        <w:tblLook w:val="04a0" w:noHBand="0" w:noVBand="1" w:firstColumn="1" w:lastRow="0" w:lastColumn="0" w:firstRow="1"/>
      </w:tblPr>
      <w:tblGrid>
        <w:gridCol w:w="1011"/>
        <w:gridCol w:w="4790"/>
        <w:gridCol w:w="1941"/>
        <w:gridCol w:w="1096"/>
      </w:tblGrid>
      <w:tr>
        <w:trPr>
          <w:trHeight w:val="288" w:hRule="atLeast"/>
        </w:trPr>
        <w:tc>
          <w:tcPr>
            <w:tcW w:w="1011"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Código</w:t>
            </w:r>
          </w:p>
        </w:tc>
        <w:tc>
          <w:tcPr>
            <w:tcW w:w="4790"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Requerimiento funcional</w:t>
            </w:r>
          </w:p>
        </w:tc>
        <w:tc>
          <w:tcPr>
            <w:tcW w:w="1941"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Actor relacionado</w:t>
            </w:r>
          </w:p>
        </w:tc>
        <w:tc>
          <w:tcPr>
            <w:tcW w:w="1096"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Prioridad</w:t>
            </w:r>
          </w:p>
        </w:tc>
      </w:tr>
      <w:tr>
        <w:trPr>
          <w:trHeight w:val="288"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RF-01</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permite iniciar sesión con usuario y contraseña, con opción de cancelar y volver al inicio.</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Visitante</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RF-02</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permite cerrar sesión y volver a la página de inicio.</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Lector / Administrador</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Media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RF-03</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restringe los mantenimientos al rol Administrador y oculta los botones de registrar, editar y eliminar a quienes no tienen ese rol.</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Administrador</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RF-04</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lista las bandas con sus datos principales.</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Todos</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RF-05</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permite buscar bandas por nombre, país o género.</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Todos</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2107"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RF-06</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muestra el detalle de una banda con sus datos, su biografía y su discografía (álbumes con año, tipo y rating), con opción de volver al catálogo.</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Todos</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Media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RF-07</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permite registrar, editar y eliminar bandas.</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Administrador</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1271"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RF-08</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lista álbumes y permite buscarlos por título, tipo o banda.</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Todos</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RF-09</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muestra el detalle de un álbum, con acceso a su banda y opción de volver.</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ascii="Arial" w:hAnsi="Arial"/>
                <w:i w:val="false"/>
                <w:iCs w:val="false"/>
              </w:rPr>
              <w:t>Todos</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Media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RF-10</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permite registrar, editar y eliminar álbumes asociados a una banda.</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Administrador</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RF-11</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lista las canciones registradas.</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Todos</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Media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RF-12</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permite registrar, editar y eliminar canciones asociadas a un álbum.</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Administrador</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RF-13</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permite registrar un álbum con sus canciones (hasta 5 por formulario) en una sola operación transaccional.</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Administrador</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RF-14</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muestra en la página de inicio las bandas y los álbumes destacados.</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Todos</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Media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RF-15</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muestra indicadores generales: total de bandas, álbumes, países y géneros.</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Todos</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RF-16</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muestra estadísticas por banda: cantidad de álbumes y rating promedio.</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Todos</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Media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RF-17</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muestra la página "Acerca de" con la información del proyecto.</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Todos</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Baja</w:t>
            </w:r>
          </w:p>
        </w:tc>
      </w:tr>
      <w:tr>
        <w:trPr>
          <w:trHeight w:val="300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RF-18</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muestra un menú de navegación (Inicio, Bandas, Álbumes, Canciones, Acerca de) que cambia según la sesión: "Iniciar sesión" sin sesión y "Salir (usuario)" con sesión.</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Todos</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Media</w:t>
            </w:r>
          </w:p>
        </w:tc>
      </w:tr>
      <w:tr>
        <w:trPr>
          <w:trHeight w:val="2769"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RF-19</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permite registrarse con usuario y contraseña (con confirmación), valida los datos, informa los errores y crea la cuenta siempre con rol Lector, y luego vuelve al inicio de sesión.</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Visitante</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2590"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RF-20</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permite descargar en PDF el reporte de canciones de un álbum (pista, título y duración) desde el detalle del álbum, solo con sesión iniciada.</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Lector / Administrador</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Media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RF-21</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permite descargar en PDF el reporte de álbumes de una banda (año, título, tipo y rating) desde el detalle de la banda, solo con sesión iniciada.</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Lector / Administrador</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Media</w:t>
            </w:r>
          </w:p>
        </w:tc>
      </w:tr>
    </w:tbl>
    <w:p>
      <w:pPr>
        <w:pStyle w:val="Normal"/>
        <w:spacing w:lineRule="auto" w:line="360"/>
        <w:ind w:firstLine="720"/>
        <w:jc w:val="both"/>
        <w:rPr>
          <w:rFonts w:ascii="Arial" w:hAnsi="Arial" w:cs="Arial"/>
          <w:sz w:val="22"/>
          <w:szCs w:val="22"/>
          <w:highlight w:val="yellow"/>
        </w:rPr>
      </w:pPr>
      <w:r>
        <w:rPr>
          <w:rFonts w:cs="Arial" w:ascii="Arial" w:hAnsi="Arial"/>
          <w:sz w:val="22"/>
          <w:szCs w:val="22"/>
          <w:highlight w:val="yellow"/>
        </w:rPr>
      </w:r>
    </w:p>
    <w:p>
      <w:pPr>
        <w:pStyle w:val="Heading2"/>
        <w:numPr>
          <w:ilvl w:val="3"/>
          <w:numId w:val="3"/>
        </w:numPr>
        <w:spacing w:before="0" w:after="160"/>
        <w:rPr>
          <w:rFonts w:ascii="Arial" w:hAnsi="Arial" w:cs="Arial"/>
          <w:b/>
          <w:bCs/>
          <w:color w:themeColor="text1" w:val="000000"/>
          <w:sz w:val="22"/>
          <w:szCs w:val="22"/>
        </w:rPr>
      </w:pPr>
      <w:r>
        <w:rPr>
          <w:rFonts w:cs="Arial" w:ascii="Arial" w:hAnsi="Arial"/>
          <w:b/>
          <w:bCs/>
          <w:color w:themeColor="text1" w:val="000000"/>
          <w:sz w:val="22"/>
          <w:szCs w:val="22"/>
        </w:rPr>
        <w:t xml:space="preserve">Interpretación </w:t>
      </w:r>
    </w:p>
    <w:p>
      <w:pPr>
        <w:pStyle w:val="Normal"/>
        <w:spacing w:lineRule="auto" w:line="360" w:before="0" w:after="160"/>
        <w:ind w:firstLine="720"/>
        <w:jc w:val="both"/>
        <w:rPr>
          <w:rFonts w:ascii="Arial" w:hAnsi="Arial" w:cs="Arial"/>
          <w:sz w:val="22"/>
          <w:szCs w:val="22"/>
        </w:rPr>
      </w:pPr>
      <w:r>
        <w:rPr>
          <w:rFonts w:cs="Arial" w:ascii="Arial" w:hAnsi="Arial"/>
          <w:sz w:val="22"/>
          <w:szCs w:val="22"/>
        </w:rPr>
        <w:t xml:space="preserve">En la tabla anterior se observa que el sistema cubre 21 requerimientos funcionales. De ellos, 13 están disponibles sin sesión iniciada: 11 de consulta, abiertos a cualquier persona, el inicio de sesión y el registro de usuarios. Tres requieren una sesión activa (cerrar sesión y la descarga de los dos reportes en PDF) y 5 se reservan al Administrador (control de acceso; registro, edición y eliminación de bandas, álbumes y canciones; y el registro transaccional de un álbum con sus canciones). </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Esta distribución evidencia que la consulta del catálogo y la creación de cuentas son abiertas, que los reportes quedan reservados a usuarios autenticados y que las operaciones que modifican la información quedan restringidas por rol. Respecto a la prioridad, 11 requerimientos son de prioridad alta, 9 media y 1 baja, y se concentran en la autenticación, el registro, los mantenimientos y las consultas principales.</w:t>
      </w:r>
    </w:p>
    <w:p>
      <w:pPr>
        <w:pStyle w:val="Normal"/>
        <w:numPr>
          <w:ilvl w:val="0"/>
          <w:numId w:val="5"/>
        </w:numPr>
        <w:spacing w:lineRule="auto" w:line="360" w:before="0" w:after="160"/>
        <w:jc w:val="both"/>
        <w:rPr/>
      </w:pPr>
      <w:r>
        <w:rPr>
          <w:rFonts w:cs="Arial" w:ascii="Arial" w:hAnsi="Arial"/>
          <w:sz w:val="22"/>
          <w:szCs w:val="22"/>
        </w:rPr>
        <w:t>Visitante: persona que no ha iniciado sesión. Puede consultar el inicio, los listados, las búsquedas y los detalles de bandas, álbumes y canciones, iniciar sesión o registrarse.</w:t>
      </w:r>
    </w:p>
    <w:p>
      <w:pPr>
        <w:pStyle w:val="Normal"/>
        <w:numPr>
          <w:ilvl w:val="0"/>
          <w:numId w:val="5"/>
        </w:numPr>
        <w:spacing w:lineRule="auto" w:line="360" w:before="0" w:after="160"/>
        <w:jc w:val="both"/>
        <w:rPr/>
      </w:pPr>
      <w:r>
        <w:rPr>
          <w:rFonts w:cs="Arial" w:ascii="Arial" w:hAnsi="Arial"/>
          <w:sz w:val="22"/>
          <w:szCs w:val="22"/>
        </w:rPr>
        <w:t>Lector: usuario autenticado con rol LECTOR, que recibe toda cuenta creada desde el registro. Puede hacer todo lo del Visitante y además descargar reportes en PDF.</w:t>
      </w:r>
    </w:p>
    <w:p>
      <w:pPr>
        <w:pStyle w:val="Normal"/>
        <w:numPr>
          <w:ilvl w:val="0"/>
          <w:numId w:val="5"/>
        </w:numPr>
        <w:spacing w:lineRule="auto" w:line="360" w:before="0" w:after="160"/>
        <w:jc w:val="both"/>
        <w:rPr>
          <w:rFonts w:ascii="Arial" w:hAnsi="Arial" w:cs="Arial"/>
          <w:sz w:val="22"/>
          <w:szCs w:val="22"/>
        </w:rPr>
      </w:pPr>
      <w:r>
        <w:rPr>
          <w:rFonts w:cs="Arial" w:ascii="Arial" w:hAnsi="Arial"/>
          <w:sz w:val="22"/>
          <w:szCs w:val="22"/>
        </w:rPr>
        <w:t>Administrador: usuario autenticado con rol LECTOR, que recibe toda cuenta creada desde el registro. Puede hacer todo lo del Visitante y además descargar reportes en PDF.</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sistema incluye el registro de usuarios: toda cuenta creada desde el formulario recibe el rol Lector, que el servidor fija sin que el usuario pueda elegirlo. Las cuentas con rol Administrador se asignan directamente en la base de datos. Como mejora futura, se recomienda incorporar la recuperación y el cambio de contraseña.</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2"/>
          <w:numId w:val="3"/>
        </w:numPr>
        <w:spacing w:before="0" w:after="160"/>
        <w:rPr>
          <w:rFonts w:ascii="Arial" w:hAnsi="Arial" w:cs="Arial"/>
          <w:b/>
          <w:bCs/>
          <w:color w:themeColor="text1" w:val="000000"/>
          <w:sz w:val="22"/>
          <w:szCs w:val="22"/>
        </w:rPr>
      </w:pPr>
      <w:r>
        <w:rPr>
          <w:rFonts w:cs="Arial" w:ascii="Arial" w:hAnsi="Arial"/>
          <w:b/>
          <w:bCs/>
          <w:color w:themeColor="text1" w:val="000000"/>
          <w:sz w:val="22"/>
          <w:szCs w:val="22"/>
        </w:rPr>
        <w:t>Requerimiento no funcional</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En la Tabla se detallan los requerimientos no funcionales de Melodic Vault, o sea, las características que condicionan el funcionamiento más allá de sus funciones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Cada requerimiento se identifica con un código y se clasifica por categoría: seguridad, integridad, usabilidad, mantenibilidad, portabilidad, rendimiento y fiabilidad.</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8</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Requerimientos  no funcionales del sistema</w:t>
      </w:r>
    </w:p>
    <w:tbl>
      <w:tblPr>
        <w:tblW w:w="8838" w:type="dxa"/>
        <w:jc w:val="start"/>
        <w:tblInd w:w="0" w:type="dxa"/>
        <w:tblLayout w:type="fixed"/>
        <w:tblCellMar>
          <w:top w:w="0" w:type="dxa"/>
          <w:start w:w="70" w:type="dxa"/>
          <w:bottom w:w="0" w:type="dxa"/>
          <w:end w:w="70" w:type="dxa"/>
        </w:tblCellMar>
        <w:tblLook w:val="04a0" w:noHBand="0" w:noVBand="1" w:firstColumn="1" w:lastRow="0" w:lastColumn="0" w:firstRow="1"/>
      </w:tblPr>
      <w:tblGrid>
        <w:gridCol w:w="1011"/>
        <w:gridCol w:w="2069"/>
        <w:gridCol w:w="4662"/>
        <w:gridCol w:w="1096"/>
      </w:tblGrid>
      <w:tr>
        <w:trPr>
          <w:trHeight w:val="288" w:hRule="atLeast"/>
        </w:trPr>
        <w:tc>
          <w:tcPr>
            <w:tcW w:w="1011"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Código</w:t>
            </w:r>
          </w:p>
        </w:tc>
        <w:tc>
          <w:tcPr>
            <w:tcW w:w="2069"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Requerimiento funcional</w:t>
            </w:r>
          </w:p>
        </w:tc>
        <w:tc>
          <w:tcPr>
            <w:tcW w:w="4662"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Actor relacionado</w:t>
            </w:r>
          </w:p>
        </w:tc>
        <w:tc>
          <w:tcPr>
            <w:tcW w:w="1096"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Prioridad</w:t>
            </w:r>
          </w:p>
        </w:tc>
      </w:tr>
      <w:tr>
        <w:trPr>
          <w:trHeight w:val="288"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RNF-01</w:t>
            </w:r>
          </w:p>
        </w:tc>
        <w:tc>
          <w:tcPr>
            <w:tcW w:w="2069"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Seguridad</w:t>
            </w:r>
          </w:p>
        </w:tc>
        <w:tc>
          <w:tcPr>
            <w:tcW w:w="4662"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Las contraseñas se almacenaron con hash BCrypt, nunca en texto plano.</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RNF-01</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RNF-02</w:t>
            </w:r>
          </w:p>
        </w:tc>
        <w:tc>
          <w:tcPr>
            <w:tcW w:w="2069"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Seguridad</w:t>
            </w:r>
          </w:p>
        </w:tc>
        <w:tc>
          <w:tcPr>
            <w:tcW w:w="4662"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El acceso a las rutas de mantenimiento se controló por roles con Spring Security.</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RNF-02</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RNF-03</w:t>
            </w:r>
          </w:p>
        </w:tc>
        <w:tc>
          <w:tcPr>
            <w:tcW w:w="2069"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Integridad</w:t>
            </w:r>
          </w:p>
        </w:tc>
        <w:tc>
          <w:tcPr>
            <w:tcW w:w="4662"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Las operaciones sobre varias tablas se ejecutaron en una transacción, con rollback si alguna de ellas fallaba.</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RNF-03</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RNF-04</w:t>
            </w:r>
          </w:p>
        </w:tc>
        <w:tc>
          <w:tcPr>
            <w:tcW w:w="2069"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Integridad</w:t>
            </w:r>
          </w:p>
        </w:tc>
        <w:tc>
          <w:tcPr>
            <w:tcW w:w="4662"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Los formularios validaron campos obligatorios, longitudes y el rango del rating (0 a 10), con mensajes claros.</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RNF-04</w:t>
            </w:r>
          </w:p>
        </w:tc>
      </w:tr>
      <w:tr>
        <w:trPr>
          <w:trHeight w:val="2018"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RNF-05</w:t>
            </w:r>
          </w:p>
        </w:tc>
        <w:tc>
          <w:tcPr>
            <w:tcW w:w="2069"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Integridad</w:t>
            </w:r>
          </w:p>
        </w:tc>
        <w:tc>
          <w:tcPr>
            <w:tcW w:w="4662"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La base de datos impidió registrar dos canciones con el mismo número de pista en un mismo álbum, mediante una restricción única sobre álbum y número de pista; ante un duplicado, el formulario mostró un mensaje de error en lugar de una página de error.</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RNF-05</w:t>
            </w:r>
          </w:p>
        </w:tc>
      </w:tr>
      <w:tr>
        <w:trPr>
          <w:trHeight w:val="2107"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RNF-06</w:t>
            </w:r>
          </w:p>
        </w:tc>
        <w:tc>
          <w:tcPr>
            <w:tcW w:w="2069"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Usabilidad</w:t>
            </w:r>
          </w:p>
        </w:tc>
        <w:tc>
          <w:tcPr>
            <w:tcW w:w="4662"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La interfaz web usó plantillas Thymeleaf, Bootstrap 5, Bootstrap Icons y la hoja de estilos estilos.css, con navegación y mensajes de confirmación. Cuando un registro no existía, el sistema redirigió al listado con un mensaje de error.</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RNF-06</w:t>
            </w:r>
          </w:p>
        </w:tc>
      </w:tr>
      <w:tr>
        <w:trPr>
          <w:trHeight w:val="1601"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RNF-07</w:t>
            </w:r>
          </w:p>
        </w:tc>
        <w:tc>
          <w:tcPr>
            <w:tcW w:w="2069"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Mantenibilidad</w:t>
            </w:r>
          </w:p>
        </w:tc>
        <w:tc>
          <w:tcPr>
            <w:tcW w:w="4662"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La aplicación siguió una arquitectura MVC por capas (controller, service, repository y modelo) en paquetes separados.</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RNF-07</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RNF-08</w:t>
            </w:r>
          </w:p>
        </w:tc>
        <w:tc>
          <w:tcPr>
            <w:tcW w:w="2069"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Portabilidad</w:t>
            </w:r>
          </w:p>
        </w:tc>
        <w:tc>
          <w:tcPr>
            <w:tcW w:w="4662"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La aplicación se construyó y empaquetó con Maven y pudo ejecutarse en cualquier equipo con JDK, MySQL y conexión a internet (los estilos se cargaron desde un CDN).</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RNF-08</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RNF-09</w:t>
            </w:r>
          </w:p>
        </w:tc>
        <w:tc>
          <w:tcPr>
            <w:tcW w:w="2069"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Seguridad</w:t>
            </w:r>
          </w:p>
        </w:tc>
        <w:tc>
          <w:tcPr>
            <w:tcW w:w="4662"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El rol de una cuenta nueva lo fija el servidor (Lector); el formulario de registro no puede elegirlo porque no recibe ese dato.</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RNF-09</w:t>
            </w:r>
          </w:p>
        </w:tc>
      </w:tr>
      <w:tr>
        <w:trPr>
          <w:trHeight w:val="3709"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RNF-10</w:t>
            </w:r>
          </w:p>
        </w:tc>
        <w:tc>
          <w:tcPr>
            <w:tcW w:w="2069"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Integridad</w:t>
            </w:r>
          </w:p>
        </w:tc>
        <w:tc>
          <w:tcPr>
            <w:tcW w:w="4662"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El nombre de usuario es único y la base de datos lo garantiza con una restricción única, incluso ante registros simultáneos; el formulario muestra el mensaje “Ese usuario ya existe”.</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RNF-10</w:t>
            </w:r>
          </w:p>
        </w:tc>
      </w:tr>
      <w:tr>
        <w:trPr>
          <w:trHeight w:val="1282"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RNF-11</w:t>
            </w:r>
          </w:p>
        </w:tc>
        <w:tc>
          <w:tcPr>
            <w:tcW w:w="2069"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Rendimiento</w:t>
            </w:r>
          </w:p>
        </w:tc>
        <w:tc>
          <w:tcPr>
            <w:tcW w:w="4662"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Las plantillas de los reportes PDF se compilan una sola vez al iniciar la aplicación, no en cada descarga.</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RNF-11</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RNF-12</w:t>
            </w:r>
          </w:p>
        </w:tc>
        <w:tc>
          <w:tcPr>
            <w:tcW w:w="2069"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Fiabilidad</w:t>
            </w:r>
          </w:p>
        </w:tc>
        <w:tc>
          <w:tcPr>
            <w:tcW w:w="4662"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Los reportes cargan los datos que necesitan en una sola consulta, sin depender de la configuración open-in-view de Spring Boot.</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RNF-12</w:t>
            </w:r>
          </w:p>
        </w:tc>
      </w:tr>
    </w:tbl>
    <w:p>
      <w:pPr>
        <w:pStyle w:val="Heading2"/>
        <w:numPr>
          <w:ilvl w:val="0"/>
          <w:numId w:val="0"/>
        </w:numPr>
        <w:spacing w:before="0" w:after="160"/>
        <w:ind w:hanging="0" w:start="576"/>
        <w:rPr>
          <w:rFonts w:ascii="Arial" w:hAnsi="Arial" w:cs="Arial"/>
          <w:b/>
          <w:bCs/>
          <w:color w:themeColor="text1" w:val="000000"/>
          <w:sz w:val="22"/>
          <w:szCs w:val="22"/>
        </w:rPr>
      </w:pPr>
      <w:r>
        <w:rPr>
          <w:rFonts w:cs="Arial" w:ascii="Arial" w:hAnsi="Arial"/>
          <w:b/>
          <w:bCs/>
          <w:color w:themeColor="text1" w:val="000000"/>
          <w:sz w:val="22"/>
          <w:szCs w:val="22"/>
        </w:rPr>
      </w:r>
    </w:p>
    <w:p>
      <w:pPr>
        <w:pStyle w:val="Normal"/>
        <w:spacing w:before="0" w:after="160"/>
        <w:rPr>
          <w:rFonts w:ascii="Arial" w:hAnsi="Arial" w:cs="Arial"/>
          <w:b/>
          <w:bCs/>
          <w:color w:themeColor="text1" w:val="000000"/>
          <w:sz w:val="22"/>
          <w:szCs w:val="22"/>
          <w:highlight w:val="none"/>
          <w:shd w:fill="FF4000" w:val="clear"/>
        </w:rPr>
      </w:pPr>
      <w:r>
        <w:rPr>
          <w:rFonts w:cs="Arial" w:ascii="Arial" w:hAnsi="Arial"/>
          <w:b/>
          <w:bCs/>
          <w:color w:themeColor="text1" w:val="000000"/>
          <w:sz w:val="22"/>
          <w:szCs w:val="22"/>
          <w:shd w:fill="FF4000" w:val="clear"/>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highlight w:val="none"/>
          <w:shd w:fill="auto" w:val="clear"/>
        </w:rPr>
      </w:pPr>
      <w:r>
        <w:rPr>
          <w:rFonts w:cs="Arial" w:ascii="Arial" w:hAnsi="Arial"/>
          <w:sz w:val="22"/>
          <w:szCs w:val="22"/>
          <w:shd w:fill="auto" w:val="clear"/>
        </w:rPr>
        <w:t>El Product Backlog se construyó a partir de la tabla de requerimientos funcionales, y el Product Owner lo ordenó según la prioridad de cada uno: 11 de prioridad alta, 9 media y 1 baja. Al inicio de cada sprint, el equipo eligió los requerimientos que entraban, definió el objetivo y lo desglosó en historias de usuario. Durante el sprint se hizo seguimiento del avance. Al cierre se elaboró un acta de Sprint Review con la duración, el equipo, el objetivo y el resultado, sin reunión presencial.</w:t>
      </w:r>
    </w:p>
    <w:p>
      <w:pPr>
        <w:pStyle w:val="Normal"/>
        <w:spacing w:lineRule="auto" w:line="360" w:before="0" w:after="160"/>
        <w:ind w:firstLine="720"/>
        <w:jc w:val="both"/>
        <w:rPr>
          <w:rFonts w:ascii="Arial" w:hAnsi="Arial" w:cs="Arial"/>
          <w:sz w:val="22"/>
          <w:szCs w:val="22"/>
          <w:highlight w:val="none"/>
          <w:shd w:fill="auto" w:val="clear"/>
        </w:rPr>
      </w:pPr>
      <w:r>
        <w:rPr>
          <w:rFonts w:cs="Arial" w:ascii="Arial" w:hAnsi="Arial"/>
          <w:sz w:val="22"/>
          <w:szCs w:val="22"/>
          <w:shd w:fill="auto" w:val="clear"/>
        </w:rPr>
      </w:r>
    </w:p>
    <w:p>
      <w:pPr>
        <w:pStyle w:val="Normal"/>
        <w:spacing w:lineRule="auto" w:line="360" w:before="0" w:after="160"/>
        <w:ind w:firstLine="720"/>
        <w:jc w:val="both"/>
        <w:rPr>
          <w:highlight w:val="none"/>
          <w:shd w:fill="auto" w:val="clear"/>
        </w:rPr>
      </w:pPr>
      <w:r>
        <w:rPr>
          <w:shd w:fill="auto" w:val="clear"/>
        </w:rPr>
        <w:t>Un incremento se consideró terminado cuando cumplía su requerimiento, funcionaba sin errores en el flujo principal, respetaba los permisos por rol, se integraba al repositorio compartido y podía demostrarse.</w:t>
      </w:r>
    </w:p>
    <w:p>
      <w:pPr>
        <w:pStyle w:val="Normal"/>
        <w:spacing w:lineRule="auto" w:line="360" w:before="0" w:after="160"/>
        <w:ind w:firstLine="720"/>
        <w:jc w:val="both"/>
        <w:rPr>
          <w:highlight w:val="none"/>
          <w:shd w:fill="auto" w:val="clear"/>
        </w:rPr>
      </w:pPr>
      <w:r>
        <w:rPr>
          <w:shd w:fill="auto" w:val="clear"/>
        </w:rPr>
        <w:t>En las siguientes imágenes y tablas se muestra la relación de los casos de uso del sistema con los actores que interactúan con el mismo, sus especificaciones y relaciones entre los mismo casos de uso.</w:t>
      </w:r>
    </w:p>
    <w:p>
      <w:pPr>
        <w:pStyle w:val="Normal"/>
        <w:spacing w:lineRule="auto" w:line="360" w:before="0" w:after="160"/>
        <w:ind w:firstLine="720"/>
        <w:jc w:val="both"/>
        <w:rPr>
          <w:rFonts w:ascii="Arial" w:hAnsi="Arial" w:cs="Arial"/>
          <w:sz w:val="22"/>
          <w:szCs w:val="22"/>
          <w:highlight w:val="none"/>
          <w:shd w:fill="auto" w:val="clear"/>
        </w:rPr>
      </w:pPr>
      <w:r>
        <w:rPr>
          <w:rFonts w:cs="Arial" w:ascii="Arial" w:hAnsi="Arial"/>
          <w:sz w:val="22"/>
          <w:szCs w:val="22"/>
          <w:shd w:fill="auto" w:val="clear"/>
        </w:rPr>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Heading2"/>
        <w:numPr>
          <w:ilvl w:val="2"/>
          <w:numId w:val="3"/>
        </w:numPr>
        <w:spacing w:before="0" w:after="160"/>
        <w:rPr>
          <w:rFonts w:ascii="Arial" w:hAnsi="Arial" w:cs="Arial"/>
          <w:b/>
          <w:bCs/>
          <w:color w:themeColor="text1" w:val="000000"/>
          <w:sz w:val="22"/>
          <w:szCs w:val="22"/>
        </w:rPr>
      </w:pPr>
      <w:r>
        <w:rPr/>
        <w:t xml:space="preserve"> </w:t>
      </w:r>
      <w:r>
        <w:rPr>
          <w:rFonts w:cs="Arial" w:ascii="Arial" w:hAnsi="Arial"/>
          <w:b/>
          <w:bCs/>
          <w:color w:themeColor="text1" w:val="000000"/>
          <w:sz w:val="28"/>
          <w:szCs w:val="28"/>
        </w:rPr>
        <w:t xml:space="preserve">Casos de uso y reglas de negocio </w:t>
      </w:r>
    </w:p>
    <w:p>
      <w:pPr>
        <w:pStyle w:val="Heading2"/>
        <w:widowControl/>
        <w:numPr>
          <w:ilvl w:val="3"/>
          <w:numId w:val="3"/>
        </w:numPr>
        <w:suppressAutoHyphens w:val="true"/>
        <w:bidi w:val="0"/>
        <w:spacing w:lineRule="auto" w:line="480" w:before="0" w:after="160"/>
        <w:jc w:val="start"/>
        <w:rPr>
          <w:rFonts w:ascii="Arial" w:hAnsi="Arial" w:cs="Arial"/>
          <w:b/>
          <w:bCs/>
          <w:color w:themeColor="text1" w:val="000000"/>
          <w:kern w:val="0"/>
          <w:sz w:val="26"/>
          <w:szCs w:val="26"/>
          <w:lang w:val="es-PE" w:eastAsia="en-US" w:bidi="ar-SA"/>
        </w:rPr>
      </w:pPr>
      <w:r>
        <w:rPr>
          <w:rFonts w:cs="Arial" w:ascii="Arial" w:hAnsi="Arial"/>
          <w:b/>
          <w:bCs/>
          <w:color w:themeColor="text1" w:val="000000"/>
          <w:kern w:val="0"/>
          <w:sz w:val="26"/>
          <w:szCs w:val="26"/>
          <w:lang w:val="es-PE" w:eastAsia="en-US" w:bidi="ar-SA"/>
        </w:rPr>
        <w:t>Diagrama general de casos de uso</w:t>
      </w:r>
    </w:p>
    <w:tbl>
      <w:tblPr>
        <w:tblW w:w="9124" w:type="dxa"/>
        <w:jc w:val="start"/>
        <w:tblInd w:w="0" w:type="dxa"/>
        <w:tblLayout w:type="fixed"/>
        <w:tblCellMar>
          <w:top w:w="28" w:type="dxa"/>
          <w:start w:w="28" w:type="dxa"/>
          <w:bottom w:w="28" w:type="dxa"/>
          <w:end w:w="28" w:type="dxa"/>
        </w:tblCellMar>
      </w:tblPr>
      <w:tblGrid>
        <w:gridCol w:w="9124"/>
      </w:tblGrid>
      <w:tr>
        <w:trPr>
          <w:cantSplit w:val="true"/>
        </w:trPr>
        <w:tc>
          <w:tcPr>
            <w:tcW w:w="9124"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Diagrama  </w:t>
            </w:r>
            <w:r>
              <w:rPr>
                <w:b/>
                <w:bCs/>
                <w:i w:val="false"/>
                <w:iCs w:val="false"/>
                <w:sz w:val="26"/>
                <w:szCs w:val="26"/>
                <w:u w:val="none"/>
              </w:rPr>
              <w:fldChar w:fldCharType="begin"/>
            </w:r>
            <w:r>
              <w:rPr>
                <w:b/>
                <w:bCs/>
                <w:i w:val="false"/>
                <w:iCs w:val="false"/>
                <w:sz w:val="26"/>
                <w:szCs w:val="26"/>
                <w:u w:val="none"/>
              </w:rPr>
              <w:instrText xml:space="preserve"> SEQ Diagrama \* ARABIC </w:instrText>
            </w:r>
            <w:r>
              <w:rPr>
                <w:b/>
                <w:bCs/>
                <w:i w:val="false"/>
                <w:iCs w:val="false"/>
                <w:sz w:val="26"/>
                <w:szCs w:val="26"/>
                <w:u w:val="none"/>
              </w:rPr>
              <w:fldChar w:fldCharType="separate"/>
            </w:r>
            <w:r>
              <w:rPr>
                <w:b/>
                <w:bCs/>
                <w:i w:val="false"/>
                <w:iCs w:val="false"/>
                <w:sz w:val="26"/>
                <w:szCs w:val="26"/>
                <w:u w:val="none"/>
              </w:rPr>
              <w:t>2</w:t>
            </w:r>
            <w:r>
              <w:rPr>
                <w:b/>
                <w:bCs/>
                <w:i w:val="false"/>
                <w:iCs w:val="false"/>
                <w:sz w:val="26"/>
                <w:szCs w:val="26"/>
                <w:u w:val="none"/>
              </w:rPr>
              <w:fldChar w:fldCharType="end"/>
            </w:r>
            <w:r>
              <w:rPr>
                <w:b/>
                <w:bCs/>
                <w:i w:val="false"/>
                <w:iCs w:val="false"/>
                <w:sz w:val="26"/>
                <w:szCs w:val="26"/>
                <w:u w:val="none"/>
              </w:rPr>
              <w:t xml:space="preserve"> : CU – Gestión de álbumes </w:t>
            </w:r>
          </w:p>
        </w:tc>
      </w:tr>
      <w:tr>
        <w:trPr>
          <w:trHeight w:val="4227" w:hRule="atLeast"/>
          <w:cantSplit w:val="true"/>
        </w:trPr>
        <w:tc>
          <w:tcPr>
            <w:tcW w:w="9124"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5759450" cy="2585085"/>
                  <wp:effectExtent l="0" t="0" r="0" b="0"/>
                  <wp:docPr id="15" name="Imagen1 Copia 1 Copia 2 Copia 3 Copia 2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1 Copia 1 Copia 2 Copia 3 Copia 2 Copia 1"/>
                          <pic:cNvPicPr>
                            <a:picLocks noChangeAspect="1" noChangeArrowheads="1"/>
                          </pic:cNvPicPr>
                        </pic:nvPicPr>
                        <pic:blipFill>
                          <a:blip r:embed="rId27"/>
                          <a:srcRect l="-215" t="-423" r="-215" b="-423"/>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Heading2"/>
        <w:numPr>
          <w:ilvl w:val="0"/>
          <w:numId w:val="0"/>
        </w:numPr>
        <w:spacing w:before="0" w:after="160"/>
        <w:ind w:hanging="0" w:start="0"/>
        <w:rPr>
          <w:rFonts w:ascii="Arial" w:hAnsi="Arial" w:cs="Arial"/>
          <w:b/>
          <w:bCs/>
          <w:color w:themeColor="text1" w:val="000000"/>
          <w:sz w:val="22"/>
          <w:szCs w:val="22"/>
        </w:rPr>
      </w:pPr>
      <w:r>
        <w:rPr>
          <w:rFonts w:cs="Arial" w:ascii="Arial" w:hAnsi="Arial"/>
          <w:b/>
          <w:bCs/>
          <w:color w:themeColor="text1" w:val="000000"/>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 xml:space="preserve">AQUI VA LA INTERPRETACON </w:t>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Diagrama  </w:t>
            </w:r>
            <w:r>
              <w:rPr>
                <w:b/>
                <w:bCs/>
                <w:i w:val="false"/>
                <w:iCs w:val="false"/>
                <w:sz w:val="26"/>
                <w:szCs w:val="26"/>
                <w:u w:val="none"/>
              </w:rPr>
              <w:fldChar w:fldCharType="begin"/>
            </w:r>
            <w:r>
              <w:rPr>
                <w:b/>
                <w:bCs/>
                <w:i w:val="false"/>
                <w:iCs w:val="false"/>
                <w:sz w:val="26"/>
                <w:szCs w:val="26"/>
                <w:u w:val="none"/>
              </w:rPr>
              <w:instrText xml:space="preserve"> SEQ Diagrama \* ARABIC </w:instrText>
            </w:r>
            <w:r>
              <w:rPr>
                <w:b/>
                <w:bCs/>
                <w:i w:val="false"/>
                <w:iCs w:val="false"/>
                <w:sz w:val="26"/>
                <w:szCs w:val="26"/>
                <w:u w:val="none"/>
              </w:rPr>
              <w:fldChar w:fldCharType="separate"/>
            </w:r>
            <w:r>
              <w:rPr>
                <w:b/>
                <w:bCs/>
                <w:i w:val="false"/>
                <w:iCs w:val="false"/>
                <w:sz w:val="26"/>
                <w:szCs w:val="26"/>
                <w:u w:val="none"/>
              </w:rPr>
              <w:t>3</w:t>
            </w:r>
            <w:r>
              <w:rPr>
                <w:b/>
                <w:bCs/>
                <w:i w:val="false"/>
                <w:iCs w:val="false"/>
                <w:sz w:val="26"/>
                <w:szCs w:val="26"/>
                <w:u w:val="none"/>
              </w:rPr>
              <w:fldChar w:fldCharType="end"/>
            </w:r>
            <w:r>
              <w:rPr>
                <w:b/>
                <w:bCs/>
                <w:i w:val="false"/>
                <w:iCs w:val="false"/>
                <w:sz w:val="26"/>
                <w:szCs w:val="26"/>
                <w:u w:val="none"/>
              </w:rPr>
              <w:t xml:space="preserve"> : CU – Gestión de canciones</w:t>
            </w:r>
          </w:p>
        </w:tc>
      </w:tr>
      <w:tr>
        <w:trPr>
          <w:trHeight w:val="4799" w:hRule="atLeast"/>
          <w:cantSplit w:val="true"/>
        </w:trPr>
        <w:tc>
          <w:tcPr>
            <w:tcW w:w="907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5759450" cy="2585085"/>
                  <wp:effectExtent l="0" t="0" r="0" b="0"/>
                  <wp:docPr id="16" name="Imagen1 Copia 1 Copia 2 Copia 3 Copia 2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1 Copia 1 Copia 2 Copia 3 Copia 2 Copia 1 Copia 1"/>
                          <pic:cNvPicPr>
                            <a:picLocks noChangeAspect="1" noChangeArrowheads="1"/>
                          </pic:cNvPicPr>
                        </pic:nvPicPr>
                        <pic:blipFill>
                          <a:blip r:embed="rId28"/>
                          <a:srcRect l="-160" t="-363" r="-160" b="-363"/>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Heading2"/>
        <w:numPr>
          <w:ilvl w:val="0"/>
          <w:numId w:val="0"/>
        </w:numPr>
        <w:spacing w:before="0" w:after="160"/>
        <w:ind w:hanging="0" w:start="0"/>
        <w:rPr>
          <w:rFonts w:ascii="Arial" w:hAnsi="Arial"/>
          <w:b/>
          <w:bCs/>
          <w:color w:themeColor="text1" w:val="000000"/>
        </w:rPr>
      </w:pPr>
      <w:r>
        <w:rPr>
          <w:rFonts w:ascii="Arial" w:hAnsi="Arial"/>
          <w:b/>
          <w:bCs/>
          <w:color w:themeColor="text1" w:val="000000"/>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 xml:space="preserve">AQUI VA LA INTERPRETACON </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Diagrama  </w:t>
            </w:r>
            <w:r>
              <w:rPr>
                <w:b/>
                <w:bCs/>
                <w:i w:val="false"/>
                <w:iCs w:val="false"/>
                <w:sz w:val="26"/>
                <w:szCs w:val="26"/>
                <w:u w:val="none"/>
              </w:rPr>
              <w:fldChar w:fldCharType="begin"/>
            </w:r>
            <w:r>
              <w:rPr>
                <w:b/>
                <w:bCs/>
                <w:i w:val="false"/>
                <w:iCs w:val="false"/>
                <w:sz w:val="26"/>
                <w:szCs w:val="26"/>
                <w:u w:val="none"/>
              </w:rPr>
              <w:instrText xml:space="preserve"> SEQ Diagrama \* ARABIC </w:instrText>
            </w:r>
            <w:r>
              <w:rPr>
                <w:b/>
                <w:bCs/>
                <w:i w:val="false"/>
                <w:iCs w:val="false"/>
                <w:sz w:val="26"/>
                <w:szCs w:val="26"/>
                <w:u w:val="none"/>
              </w:rPr>
              <w:fldChar w:fldCharType="separate"/>
            </w:r>
            <w:r>
              <w:rPr>
                <w:b/>
                <w:bCs/>
                <w:i w:val="false"/>
                <w:iCs w:val="false"/>
                <w:sz w:val="26"/>
                <w:szCs w:val="26"/>
                <w:u w:val="none"/>
              </w:rPr>
              <w:t>4</w:t>
            </w:r>
            <w:r>
              <w:rPr>
                <w:b/>
                <w:bCs/>
                <w:i w:val="false"/>
                <w:iCs w:val="false"/>
                <w:sz w:val="26"/>
                <w:szCs w:val="26"/>
                <w:u w:val="none"/>
              </w:rPr>
              <w:fldChar w:fldCharType="end"/>
            </w:r>
            <w:r>
              <w:rPr>
                <w:b/>
                <w:bCs/>
                <w:i w:val="false"/>
                <w:iCs w:val="false"/>
                <w:sz w:val="26"/>
                <w:szCs w:val="26"/>
                <w:u w:val="none"/>
              </w:rPr>
              <w:t xml:space="preserve"> : CU – Gestión de Bandas</w:t>
            </w:r>
          </w:p>
        </w:tc>
      </w:tr>
      <w:tr>
        <w:trPr>
          <w:trHeight w:val="4683" w:hRule="atLeast"/>
          <w:cantSplit w:val="true"/>
        </w:trPr>
        <w:tc>
          <w:tcPr>
            <w:tcW w:w="907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5759450" cy="2585085"/>
                  <wp:effectExtent l="0" t="0" r="0" b="0"/>
                  <wp:docPr id="17" name="Imagen1 Copia 1 Copia 2 Copia 3 Copia 2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1 Copia 1 Copia 2 Copia 3 Copia 2 Copia 1 Copia 1 Copia 1"/>
                          <pic:cNvPicPr>
                            <a:picLocks noChangeAspect="1" noChangeArrowheads="1"/>
                          </pic:cNvPicPr>
                        </pic:nvPicPr>
                        <pic:blipFill>
                          <a:blip r:embed="rId29"/>
                          <a:srcRect l="-215" t="-423" r="-215" b="-423"/>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 xml:space="preserve">AQUI VA LA INTERPRETACON </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Diagrama  </w:t>
            </w:r>
            <w:r>
              <w:rPr>
                <w:b/>
                <w:bCs/>
                <w:i w:val="false"/>
                <w:iCs w:val="false"/>
                <w:sz w:val="26"/>
                <w:szCs w:val="26"/>
                <w:u w:val="none"/>
              </w:rPr>
              <w:fldChar w:fldCharType="begin"/>
            </w:r>
            <w:r>
              <w:rPr>
                <w:b/>
                <w:bCs/>
                <w:i w:val="false"/>
                <w:iCs w:val="false"/>
                <w:sz w:val="26"/>
                <w:szCs w:val="26"/>
                <w:u w:val="none"/>
              </w:rPr>
              <w:instrText xml:space="preserve"> SEQ Diagrama \* ARABIC </w:instrText>
            </w:r>
            <w:r>
              <w:rPr>
                <w:b/>
                <w:bCs/>
                <w:i w:val="false"/>
                <w:iCs w:val="false"/>
                <w:sz w:val="26"/>
                <w:szCs w:val="26"/>
                <w:u w:val="none"/>
              </w:rPr>
              <w:fldChar w:fldCharType="separate"/>
            </w:r>
            <w:r>
              <w:rPr>
                <w:b/>
                <w:bCs/>
                <w:i w:val="false"/>
                <w:iCs w:val="false"/>
                <w:sz w:val="26"/>
                <w:szCs w:val="26"/>
                <w:u w:val="none"/>
              </w:rPr>
              <w:t>5</w:t>
            </w:r>
            <w:r>
              <w:rPr>
                <w:b/>
                <w:bCs/>
                <w:i w:val="false"/>
                <w:iCs w:val="false"/>
                <w:sz w:val="26"/>
                <w:szCs w:val="26"/>
                <w:u w:val="none"/>
              </w:rPr>
              <w:fldChar w:fldCharType="end"/>
            </w:r>
            <w:r>
              <w:rPr>
                <w:b/>
                <w:bCs/>
                <w:i w:val="false"/>
                <w:iCs w:val="false"/>
                <w:sz w:val="26"/>
                <w:szCs w:val="26"/>
                <w:u w:val="none"/>
              </w:rPr>
              <w:t xml:space="preserve"> : CU – Acceso</w:t>
            </w:r>
          </w:p>
        </w:tc>
      </w:tr>
      <w:tr>
        <w:trPr>
          <w:trHeight w:val="4683" w:hRule="atLeast"/>
          <w:cantSplit w:val="true"/>
        </w:trPr>
        <w:tc>
          <w:tcPr>
            <w:tcW w:w="907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5759450" cy="2585085"/>
                  <wp:effectExtent l="0" t="0" r="0" b="0"/>
                  <wp:docPr id="18" name="Imagen1 Copia 1 Copia 2 Copia 3 Copia 2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1 Copia 1 Copia 2 Copia 3 Copia 2 Copia 1 Copia 1 Copia 1 Copia 1"/>
                          <pic:cNvPicPr>
                            <a:picLocks noChangeAspect="1" noChangeArrowheads="1"/>
                          </pic:cNvPicPr>
                        </pic:nvPicPr>
                        <pic:blipFill>
                          <a:blip r:embed="rId30"/>
                          <a:srcRect l="-160" t="-363" r="-160" b="-363"/>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 xml:space="preserve">AQUI VA LA INTERPRETACON </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Heading2"/>
        <w:numPr>
          <w:ilvl w:val="3"/>
          <w:numId w:val="3"/>
        </w:numPr>
        <w:spacing w:before="0" w:after="160"/>
        <w:rPr>
          <w:rFonts w:ascii="Arial" w:hAnsi="Arial"/>
          <w:b/>
          <w:bCs/>
          <w:color w:themeColor="text1" w:val="000000"/>
        </w:rPr>
      </w:pPr>
      <w:r>
        <w:rPr>
          <w:rFonts w:ascii="Arial" w:hAnsi="Arial"/>
          <w:b/>
          <w:bCs/>
          <w:color w:themeColor="text1" w:val="000000"/>
        </w:rPr>
        <w:t>Reglas de negocio</w:t>
      </w:r>
    </w:p>
    <w:p>
      <w:pPr>
        <w:pStyle w:val="Normal"/>
        <w:spacing w:before="0" w:after="160"/>
        <w:rPr>
          <w:rFonts w:ascii="Arial" w:hAnsi="Arial"/>
          <w:b/>
          <w:bCs/>
          <w:color w:themeColor="text1" w:val="000000"/>
        </w:rPr>
      </w:pPr>
      <w:r>
        <w:rPr>
          <w:rFonts w:ascii="Arial" w:hAnsi="Arial"/>
          <w:b/>
          <w:bCs/>
          <w:color w:themeColor="text1" w:val="000000"/>
        </w:rPr>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9</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
          <w:bCs/>
          <w:i/>
          <w:iCs/>
          <w:color w:val="666666"/>
          <w:sz w:val="22"/>
          <w:szCs w:val="22"/>
        </w:rPr>
        <w:t>Reglas de negocio</w:t>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tbl>
      <w:tblPr>
        <w:tblW w:w="9882" w:type="dxa"/>
        <w:jc w:val="start"/>
        <w:tblInd w:w="0" w:type="dxa"/>
        <w:tblLayout w:type="fixed"/>
        <w:tblCellMar>
          <w:top w:w="0" w:type="dxa"/>
          <w:start w:w="70" w:type="dxa"/>
          <w:bottom w:w="0" w:type="dxa"/>
          <w:end w:w="70" w:type="dxa"/>
        </w:tblCellMar>
        <w:tblLook w:val="04a0" w:noHBand="0" w:noVBand="1" w:firstColumn="1" w:lastRow="0" w:lastColumn="0" w:firstRow="1"/>
      </w:tblPr>
      <w:tblGrid>
        <w:gridCol w:w="1758"/>
        <w:gridCol w:w="8124"/>
      </w:tblGrid>
      <w:tr>
        <w:trPr>
          <w:trHeight w:val="115" w:hRule="atLeast"/>
        </w:trPr>
        <w:tc>
          <w:tcPr>
            <w:tcW w:w="1758"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Dato</w:t>
            </w:r>
          </w:p>
        </w:tc>
        <w:tc>
          <w:tcPr>
            <w:tcW w:w="8124"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Detalle</w:t>
            </w:r>
          </w:p>
        </w:tc>
      </w:tr>
      <w:tr>
        <w:trPr>
          <w:trHeight w:val="288" w:hRule="atLeast"/>
        </w:trPr>
        <w:tc>
          <w:tcPr>
            <w:tcW w:w="175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RN-01</w:t>
            </w:r>
          </w:p>
        </w:tc>
        <w:tc>
          <w:tcPr>
            <w:tcW w:w="812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Las operaciones de registro, edición y eliminación de información requieren permisos de Administrador.</w:t>
            </w:r>
          </w:p>
        </w:tc>
      </w:tr>
      <w:tr>
        <w:trPr>
          <w:trHeight w:val="288" w:hRule="atLeast"/>
        </w:trPr>
        <w:tc>
          <w:tcPr>
            <w:tcW w:w="175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RN-02</w:t>
            </w:r>
          </w:p>
        </w:tc>
        <w:tc>
          <w:tcPr>
            <w:tcW w:w="812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El nombre de usuario debe ser único.</w:t>
            </w:r>
          </w:p>
        </w:tc>
      </w:tr>
      <w:tr>
        <w:trPr>
          <w:trHeight w:val="96" w:hRule="atLeast"/>
        </w:trPr>
        <w:tc>
          <w:tcPr>
            <w:tcW w:w="175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RN-03</w:t>
            </w:r>
          </w:p>
        </w:tc>
        <w:tc>
          <w:tcPr>
            <w:tcW w:w="812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Una banda debe tener nombre, país, género, año de formación y estado.</w:t>
            </w:r>
          </w:p>
        </w:tc>
      </w:tr>
      <w:tr>
        <w:trPr>
          <w:trHeight w:val="96" w:hRule="atLeast"/>
        </w:trPr>
        <w:tc>
          <w:tcPr>
            <w:tcW w:w="175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RN-04</w:t>
            </w:r>
          </w:p>
        </w:tc>
        <w:tc>
          <w:tcPr>
            <w:tcW w:w="812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El nombre de una banda no puede superar los 80 caracteres.</w:t>
            </w:r>
          </w:p>
        </w:tc>
      </w:tr>
      <w:tr>
        <w:trPr>
          <w:trHeight w:val="6" w:hRule="atLeast"/>
        </w:trPr>
        <w:tc>
          <w:tcPr>
            <w:tcW w:w="175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RN-05</w:t>
            </w:r>
          </w:p>
        </w:tc>
        <w:tc>
          <w:tcPr>
            <w:tcW w:w="812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El país y género de una banda no pueden superar los 60 caracteres.</w:t>
            </w:r>
          </w:p>
        </w:tc>
      </w:tr>
      <w:tr>
        <w:trPr>
          <w:trHeight w:val="6" w:hRule="atLeast"/>
        </w:trPr>
        <w:tc>
          <w:tcPr>
            <w:tcW w:w="175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RN-06</w:t>
            </w:r>
          </w:p>
        </w:tc>
        <w:tc>
          <w:tcPr>
            <w:tcW w:w="812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La descripción de una banda no puede superar los 500 caracteres.</w:t>
            </w:r>
          </w:p>
        </w:tc>
      </w:tr>
      <w:tr>
        <w:trPr>
          <w:trHeight w:val="6" w:hRule="atLeast"/>
        </w:trPr>
        <w:tc>
          <w:tcPr>
            <w:tcW w:w="175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RN-07</w:t>
            </w:r>
          </w:p>
        </w:tc>
        <w:tc>
          <w:tcPr>
            <w:tcW w:w="812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Una banda puede estar asociada a múltiples álbumes.</w:t>
            </w:r>
          </w:p>
        </w:tc>
      </w:tr>
      <w:tr>
        <w:trPr>
          <w:trHeight w:val="6" w:hRule="atLeast"/>
        </w:trPr>
        <w:tc>
          <w:tcPr>
            <w:tcW w:w="175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RN-08</w:t>
            </w:r>
          </w:p>
        </w:tc>
        <w:tc>
          <w:tcPr>
            <w:tcW w:w="812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Un álbum debe tener titulo, año y tipo.</w:t>
            </w:r>
          </w:p>
        </w:tc>
      </w:tr>
      <w:tr>
        <w:trPr>
          <w:trHeight w:val="6" w:hRule="atLeast"/>
        </w:trPr>
        <w:tc>
          <w:tcPr>
            <w:tcW w:w="175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RN-09</w:t>
            </w:r>
          </w:p>
        </w:tc>
        <w:tc>
          <w:tcPr>
            <w:tcW w:w="812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El titulo de un álbum no puede superar los 100 caracteres.</w:t>
            </w:r>
          </w:p>
        </w:tc>
      </w:tr>
      <w:tr>
        <w:trPr>
          <w:trHeight w:val="6" w:hRule="atLeast"/>
        </w:trPr>
        <w:tc>
          <w:tcPr>
            <w:tcW w:w="175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RN-10</w:t>
            </w:r>
          </w:p>
        </w:tc>
        <w:tc>
          <w:tcPr>
            <w:tcW w:w="812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La valoración de un álbum debe estar entre 0 y 10.</w:t>
            </w:r>
          </w:p>
        </w:tc>
      </w:tr>
      <w:tr>
        <w:trPr>
          <w:trHeight w:val="6" w:hRule="atLeast"/>
        </w:trPr>
        <w:tc>
          <w:tcPr>
            <w:tcW w:w="175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RN-11</w:t>
            </w:r>
          </w:p>
        </w:tc>
        <w:tc>
          <w:tcPr>
            <w:tcW w:w="812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Todo álbum debe estar asociado obligatoriamente a una banda.</w:t>
            </w:r>
          </w:p>
        </w:tc>
      </w:tr>
      <w:tr>
        <w:trPr>
          <w:trHeight w:val="6" w:hRule="atLeast"/>
        </w:trPr>
        <w:tc>
          <w:tcPr>
            <w:tcW w:w="175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RN-12</w:t>
            </w:r>
          </w:p>
        </w:tc>
        <w:tc>
          <w:tcPr>
            <w:tcW w:w="812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Una canción debe tener titulo y numero de pista.</w:t>
            </w:r>
          </w:p>
        </w:tc>
      </w:tr>
      <w:tr>
        <w:trPr>
          <w:trHeight w:val="6" w:hRule="atLeast"/>
        </w:trPr>
        <w:tc>
          <w:tcPr>
            <w:tcW w:w="175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RN-13</w:t>
            </w:r>
          </w:p>
        </w:tc>
        <w:tc>
          <w:tcPr>
            <w:tcW w:w="812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Toda canción debe estar asociada obligatoriamente a un álbum.</w:t>
            </w:r>
          </w:p>
        </w:tc>
      </w:tr>
      <w:tr>
        <w:trPr>
          <w:trHeight w:val="6" w:hRule="atLeast"/>
        </w:trPr>
        <w:tc>
          <w:tcPr>
            <w:tcW w:w="175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RN-14</w:t>
            </w:r>
          </w:p>
        </w:tc>
        <w:tc>
          <w:tcPr>
            <w:tcW w:w="812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El numero de pista debe ser igual o mayor que 1.</w:t>
            </w:r>
          </w:p>
        </w:tc>
      </w:tr>
      <w:tr>
        <w:trPr>
          <w:trHeight w:val="6" w:hRule="atLeast"/>
        </w:trPr>
        <w:tc>
          <w:tcPr>
            <w:tcW w:w="175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RN-15</w:t>
            </w:r>
          </w:p>
        </w:tc>
        <w:tc>
          <w:tcPr>
            <w:tcW w:w="812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La duración de una canción no puede ser negativa.</w:t>
            </w:r>
          </w:p>
        </w:tc>
      </w:tr>
      <w:tr>
        <w:trPr>
          <w:trHeight w:val="6" w:hRule="atLeast"/>
        </w:trPr>
        <w:tc>
          <w:tcPr>
            <w:tcW w:w="175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RN-16</w:t>
            </w:r>
          </w:p>
        </w:tc>
        <w:tc>
          <w:tcPr>
            <w:tcW w:w="812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El registro completo de un álbum requiere al menos una canción válida.</w:t>
            </w:r>
          </w:p>
        </w:tc>
      </w:tr>
      <w:tr>
        <w:trPr>
          <w:trHeight w:val="6" w:hRule="atLeast"/>
        </w:trPr>
        <w:tc>
          <w:tcPr>
            <w:tcW w:w="175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RN-17</w:t>
            </w:r>
          </w:p>
        </w:tc>
        <w:tc>
          <w:tcPr>
            <w:tcW w:w="812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Las filas de canciones sin título se ignoran durante el registro completo del álbum.</w:t>
            </w:r>
          </w:p>
        </w:tc>
      </w:tr>
      <w:tr>
        <w:trPr>
          <w:trHeight w:val="6" w:hRule="atLeast"/>
        </w:trPr>
        <w:tc>
          <w:tcPr>
            <w:tcW w:w="175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RN-18</w:t>
            </w:r>
          </w:p>
        </w:tc>
        <w:tc>
          <w:tcPr>
            <w:tcW w:w="812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Si una canción con título no tiene número de pista, el sistema le asigna el número de orden de su fila entre las filas con título.</w:t>
            </w:r>
          </w:p>
        </w:tc>
      </w:tr>
      <w:tr>
        <w:trPr>
          <w:trHeight w:val="6" w:hRule="atLeast"/>
        </w:trPr>
        <w:tc>
          <w:tcPr>
            <w:tcW w:w="175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RN-19</w:t>
            </w:r>
          </w:p>
        </w:tc>
        <w:tc>
          <w:tcPr>
            <w:tcW w:w="812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Durante el registro completo, un numero de pista menor o igual a 0 invalida la operación.</w:t>
            </w:r>
          </w:p>
        </w:tc>
      </w:tr>
      <w:tr>
        <w:trPr>
          <w:trHeight w:val="6" w:hRule="atLeast"/>
        </w:trPr>
        <w:tc>
          <w:tcPr>
            <w:tcW w:w="175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RN-20</w:t>
            </w:r>
          </w:p>
        </w:tc>
        <w:tc>
          <w:tcPr>
            <w:tcW w:w="812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El nombre de usuario tiene entre 4 y 50 caracteres y solo puede contener letras, números, punto, guion y guion bajo.</w:t>
            </w:r>
          </w:p>
        </w:tc>
      </w:tr>
      <w:tr>
        <w:trPr>
          <w:trHeight w:val="6" w:hRule="atLeast"/>
        </w:trPr>
        <w:tc>
          <w:tcPr>
            <w:tcW w:w="175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RN-21</w:t>
            </w:r>
          </w:p>
        </w:tc>
        <w:tc>
          <w:tcPr>
            <w:tcW w:w="812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La contraseña tiene entre 6 y 72 caracteres y se almacena cifrada.</w:t>
            </w:r>
          </w:p>
        </w:tc>
      </w:tr>
      <w:tr>
        <w:trPr>
          <w:trHeight w:val="6" w:hRule="atLeast"/>
        </w:trPr>
        <w:tc>
          <w:tcPr>
            <w:tcW w:w="175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RN-22</w:t>
            </w:r>
          </w:p>
        </w:tc>
        <w:tc>
          <w:tcPr>
            <w:tcW w:w="812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La confirmación de la contraseña debe coincidir con la contraseña.</w:t>
            </w:r>
          </w:p>
        </w:tc>
      </w:tr>
      <w:tr>
        <w:trPr>
          <w:trHeight w:val="6" w:hRule="atLeast"/>
        </w:trPr>
        <w:tc>
          <w:tcPr>
            <w:tcW w:w="175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RN-23</w:t>
            </w:r>
          </w:p>
        </w:tc>
        <w:tc>
          <w:tcPr>
            <w:tcW w:w="812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Toda cuenta creada mediante el registro recibe el rol Lector.</w:t>
            </w:r>
          </w:p>
        </w:tc>
      </w:tr>
      <w:tr>
        <w:trPr>
          <w:trHeight w:val="1" w:hRule="atLeast"/>
        </w:trPr>
        <w:tc>
          <w:tcPr>
            <w:tcW w:w="175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RN-24</w:t>
            </w:r>
          </w:p>
        </w:tc>
        <w:tc>
          <w:tcPr>
            <w:tcW w:w="812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La descarga de reportes requiere una sesión iniciada (Lector o Administrador).</w:t>
            </w:r>
          </w:p>
        </w:tc>
      </w:tr>
      <w:tr>
        <w:trPr>
          <w:trHeight w:val="1" w:hRule="atLeast"/>
        </w:trPr>
        <w:tc>
          <w:tcPr>
            <w:tcW w:w="175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RN-25</w:t>
            </w:r>
          </w:p>
        </w:tc>
        <w:tc>
          <w:tcPr>
            <w:tcW w:w="812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No pueden existir dos canciones con el mismo número de pista en un mismo álbum.</w:t>
            </w:r>
          </w:p>
        </w:tc>
      </w:tr>
      <w:tr>
        <w:trPr>
          <w:trHeight w:val="1" w:hRule="atLeast"/>
        </w:trPr>
        <w:tc>
          <w:tcPr>
            <w:tcW w:w="175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RN-26</w:t>
            </w:r>
          </w:p>
        </w:tc>
        <w:tc>
          <w:tcPr>
            <w:tcW w:w="812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El registro completo de un álbum admite hasta 5 canciones por formulario.</w:t>
            </w:r>
          </w:p>
        </w:tc>
      </w:tr>
      <w:tr>
        <w:trPr>
          <w:trHeight w:val="151" w:hRule="atLeast"/>
        </w:trPr>
        <w:tc>
          <w:tcPr>
            <w:tcW w:w="175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RN-27</w:t>
            </w:r>
          </w:p>
        </w:tc>
        <w:tc>
          <w:tcPr>
            <w:tcW w:w="812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ab/>
              <w:t>Al eliminar una banda se eliminan sus álbumes y canciones; al eliminar un álbum, se eliminan sus canciones.</w:t>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 xml:space="preserve">AQUI VA LA INTERPRETACON </w:t>
      </w:r>
    </w:p>
    <w:p>
      <w:pPr>
        <w:pStyle w:val="Normal"/>
        <w:spacing w:lineRule="auto" w:line="360" w:before="0" w:after="160"/>
        <w:ind w:hanging="0" w:start="0"/>
        <w:jc w:val="both"/>
        <w:rPr>
          <w:shd w:fill="FF0000" w:val="clear"/>
        </w:rPr>
      </w:pPr>
      <w:r>
        <w:rPr>
          <w:shd w:fill="FF0000" w:val="clear"/>
        </w:rPr>
      </w:r>
    </w:p>
    <w:p>
      <w:pPr>
        <w:pStyle w:val="Heading2"/>
        <w:numPr>
          <w:ilvl w:val="3"/>
          <w:numId w:val="3"/>
        </w:numPr>
        <w:spacing w:before="0" w:after="160"/>
        <w:rPr>
          <w:rFonts w:ascii="Arial" w:hAnsi="Arial"/>
          <w:b/>
          <w:bCs/>
          <w:color w:themeColor="text1" w:val="000000"/>
        </w:rPr>
      </w:pPr>
      <w:r>
        <w:rPr>
          <w:rFonts w:ascii="Arial" w:hAnsi="Arial"/>
          <w:b/>
          <w:bCs/>
          <w:color w:themeColor="text1" w:val="000000"/>
        </w:rPr>
        <w:t xml:space="preserve">Especificaciones de caso de uso </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10</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
          <w:bCs/>
          <w:i/>
          <w:iCs/>
          <w:color w:val="666666"/>
          <w:sz w:val="22"/>
          <w:szCs w:val="22"/>
        </w:rPr>
        <w:t>CU-01 - Iniciar sesión</w:t>
      </w:r>
    </w:p>
    <w:tbl>
      <w:tblPr>
        <w:tblStyle w:val="Tablaconcuadrcula5oscura-nfasis11"/>
        <w:tblW w:w="8566" w:type="dxa"/>
        <w:jc w:val="start"/>
        <w:tblInd w:w="613" w:type="dxa"/>
        <w:tblLayout w:type="fixed"/>
        <w:tblCellMar>
          <w:top w:w="0" w:type="dxa"/>
          <w:start w:w="108" w:type="dxa"/>
          <w:bottom w:w="0" w:type="dxa"/>
          <w:end w:w="108" w:type="dxa"/>
        </w:tblCellMar>
        <w:tblLook w:val="04a0" w:noHBand="0" w:noVBand="1" w:firstColumn="1" w:lastRow="0" w:lastColumn="0" w:firstRow="1"/>
      </w:tblPr>
      <w:tblGrid>
        <w:gridCol w:w="2250"/>
        <w:gridCol w:w="6316"/>
      </w:tblGrid>
      <w:tr>
        <w:trPr>
          <w:trHeight w:val="120" w:hRule="atLeast"/>
          <w:cnfStyle w:val="100000000000" w:firstRow="1" w:lastRow="0" w:firstColumn="0" w:lastColumn="0" w:oddVBand="0" w:evenVBand="0" w:oddHBand="0" w:evenHBand="0" w:firstRowFirstColumn="0" w:firstRowLastColumn="0" w:lastRowFirstColumn="0" w:lastRowLastColumn="0"/>
        </w:trPr>
        <w:tc>
          <w:tcPr>
            <w:tcW w:w="2250" w:type="dxa"/>
            <w:cnfStyle w:val="001000000000" w:firstRow="0" w:lastRow="0" w:firstColumn="1" w:lastColumn="0" w:oddVBand="0" w:evenVBand="0" w:oddHBand="0" w:evenHBand="0" w:firstRowFirstColumn="0" w:firstRowLastColumn="0" w:lastRowFirstColumn="0" w:lastRowLastColumn="0"/>
            <w:tcBorders>
              <w:top w:val="single" w:sz="2" w:space="0" w:color="000000"/>
              <w:start w:val="single" w:sz="2" w:space="0" w:color="000000"/>
              <w:bottom w:val="single" w:sz="2" w:space="0" w:color="000000"/>
            </w:tcBorders>
            <w:shd w:fill="DBE5F1" w:val="clear"/>
          </w:tcPr>
          <w:p>
            <w:pPr>
              <w:pStyle w:val="Normal"/>
              <w:widowControl/>
              <w:suppressAutoHyphens w:val="true"/>
              <w:spacing w:lineRule="auto" w:line="240" w:before="60" w:after="60"/>
              <w:jc w:val="start"/>
              <w:rPr>
                <w:b/>
                <w:bCs/>
                <w:color w:val="000000"/>
                <w:sz w:val="20"/>
              </w:rPr>
            </w:pPr>
            <w:r>
              <w:rPr>
                <w:rFonts w:eastAsia="Arial" w:cs="Arial" w:ascii="Arial" w:hAnsi="Arial"/>
                <w:b/>
                <w:bCs/>
                <w:color w:val="000000"/>
                <w:kern w:val="0"/>
                <w:sz w:val="20"/>
                <w:szCs w:val="20"/>
                <w:lang w:eastAsia="en-US"/>
              </w:rPr>
              <w:t>Campo</w:t>
            </w:r>
          </w:p>
        </w:tc>
        <w:tc>
          <w:tcPr>
            <w:tcW w:w="6316" w:type="dxa"/>
            <w:tcBorders>
              <w:top w:val="single" w:sz="2" w:space="0" w:color="000000"/>
              <w:start w:val="single" w:sz="2" w:space="0" w:color="000000"/>
              <w:bottom w:val="single" w:sz="2" w:space="0" w:color="000000"/>
              <w:end w:val="single" w:sz="2" w:space="0" w:color="000000"/>
            </w:tcBorders>
            <w:shd w:fill="DBE5F1" w:val="clear"/>
          </w:tcPr>
          <w:p>
            <w:pPr>
              <w:pStyle w:val="Normal"/>
              <w:widowControl/>
              <w:suppressAutoHyphens w:val="true"/>
              <w:spacing w:lineRule="auto" w:line="240" w:before="60" w:after="60"/>
              <w:jc w:val="start"/>
              <w:cnfStyle w:val="100000000000" w:firstRow="1" w:lastRow="0" w:firstColumn="0" w:lastColumn="0" w:oddVBand="0" w:evenVBand="0" w:oddHBand="0" w:evenHBand="0" w:firstRowFirstColumn="0" w:firstRowLastColumn="0" w:lastRowFirstColumn="0" w:lastRowLastColumn="0"/>
              <w:rPr>
                <w:b/>
                <w:bCs/>
                <w:color w:val="000000"/>
                <w:sz w:val="20"/>
              </w:rPr>
            </w:pPr>
            <w:r>
              <w:rPr>
                <w:rFonts w:eastAsia="Arial" w:cs="Arial" w:ascii="Arial" w:hAnsi="Arial"/>
                <w:b/>
                <w:bCs/>
                <w:color w:val="000000"/>
                <w:kern w:val="0"/>
                <w:sz w:val="20"/>
                <w:szCs w:val="20"/>
                <w:lang w:eastAsia="en-US"/>
              </w:rPr>
              <w:t>Contenido</w:t>
            </w:r>
          </w:p>
        </w:tc>
      </w:tr>
      <w:tr>
        <w:trPr>
          <w:trHeight w:val="285" w:hRule="atLeast"/>
        </w:trPr>
        <w:tc>
          <w:tcPr>
            <w:tcW w:w="2250" w:type="dxa"/>
            <w:cnfStyle w:val="001000000000" w:firstRow="0" w:lastRow="0" w:firstColumn="1" w:lastColumn="0" w:oddVBand="0" w:evenVBand="0" w:oddHBand="0" w:evenHBand="0" w:firstRowFirstColumn="0" w:firstRowLastColumn="0" w:lastRowFirstColumn="0" w:lastRowLastColumn="0"/>
            <w:tcBorders>
              <w:start w:val="single" w:sz="2" w:space="0" w:color="000000"/>
              <w:bottom w:val="single" w:sz="2" w:space="0" w:color="000000"/>
            </w:tcBorders>
            <w:shd w:fill="DBE5F1" w:val="clear"/>
          </w:tcPr>
          <w:p>
            <w:pPr>
              <w:pStyle w:val="Normal"/>
              <w:widowControl/>
              <w:suppressAutoHyphens w:val="true"/>
              <w:spacing w:lineRule="auto" w:line="240" w:before="60" w:after="60"/>
              <w:jc w:val="start"/>
              <w:rPr>
                <w:b/>
                <w:bCs/>
                <w:color w:val="000000"/>
                <w:sz w:val="20"/>
              </w:rPr>
            </w:pPr>
            <w:r>
              <w:rPr>
                <w:rFonts w:eastAsia="Arial" w:cs="Arial" w:ascii="Arial" w:hAnsi="Arial"/>
                <w:b/>
                <w:bCs/>
                <w:color w:val="000000"/>
                <w:kern w:val="0"/>
                <w:sz w:val="20"/>
                <w:szCs w:val="20"/>
                <w:lang w:eastAsia="en-US"/>
              </w:rPr>
              <w:t>Código</w:t>
            </w:r>
          </w:p>
        </w:tc>
        <w:tc>
          <w:tcPr>
            <w:tcW w:w="6316" w:type="dxa"/>
            <w:tcBorders>
              <w:start w:val="single" w:sz="2" w:space="0" w:color="000000"/>
              <w:bottom w:val="single" w:sz="2" w:space="0" w:color="000000"/>
              <w:end w:val="single" w:sz="2" w:space="0" w:color="000000"/>
            </w:tcBorders>
            <w:shd w:fill="DBE5F1"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eastAsia="Arial" w:cs="Arial" w:ascii="Arial" w:hAnsi="Arial"/>
                <w:color w:val="000000"/>
                <w:kern w:val="0"/>
                <w:sz w:val="20"/>
                <w:szCs w:val="20"/>
                <w:lang w:eastAsia="en-US"/>
              </w:rPr>
              <w:t>CU-01</w:t>
            </w:r>
          </w:p>
        </w:tc>
      </w:tr>
      <w:tr>
        <w:trPr>
          <w:trHeight w:val="285" w:hRule="atLeast"/>
        </w:trPr>
        <w:tc>
          <w:tcPr>
            <w:tcW w:w="2250" w:type="dxa"/>
            <w:cnfStyle w:val="001000000000" w:firstRow="0" w:lastRow="0" w:firstColumn="1" w:lastColumn="0" w:oddVBand="0" w:evenVBand="0" w:oddHBand="0" w:evenHBand="0" w:firstRowFirstColumn="0" w:firstRowLastColumn="0" w:lastRowFirstColumn="0" w:lastRowLastColumn="0"/>
            <w:tcBorders>
              <w:start w:val="single" w:sz="2" w:space="0" w:color="000000"/>
              <w:bottom w:val="single" w:sz="2" w:space="0" w:color="000000"/>
            </w:tcBorders>
            <w:shd w:fill="DBE5F1" w:val="clear"/>
          </w:tcPr>
          <w:p>
            <w:pPr>
              <w:pStyle w:val="Normal"/>
              <w:widowControl/>
              <w:suppressAutoHyphens w:val="true"/>
              <w:spacing w:lineRule="auto" w:line="240" w:before="60" w:after="60"/>
              <w:jc w:val="start"/>
              <w:rPr>
                <w:b/>
                <w:bCs/>
                <w:color w:val="000000"/>
                <w:sz w:val="20"/>
              </w:rPr>
            </w:pPr>
            <w:r>
              <w:rPr>
                <w:rFonts w:eastAsia="Arial" w:cs="Arial" w:ascii="Arial" w:hAnsi="Arial"/>
                <w:b/>
                <w:bCs/>
                <w:color w:val="000000"/>
                <w:kern w:val="0"/>
                <w:sz w:val="20"/>
                <w:szCs w:val="20"/>
                <w:lang w:eastAsia="en-US"/>
              </w:rPr>
              <w:t>Nombre</w:t>
            </w:r>
          </w:p>
        </w:tc>
        <w:tc>
          <w:tcPr>
            <w:tcW w:w="6316" w:type="dxa"/>
            <w:tcBorders>
              <w:start w:val="single" w:sz="2" w:space="0" w:color="000000"/>
              <w:bottom w:val="single" w:sz="2" w:space="0" w:color="000000"/>
              <w:end w:val="single" w:sz="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eastAsia="Arial" w:cs="Arial" w:ascii="Arial" w:hAnsi="Arial"/>
                <w:color w:val="000000"/>
                <w:kern w:val="0"/>
                <w:sz w:val="20"/>
                <w:szCs w:val="20"/>
                <w:lang w:eastAsia="en-US"/>
              </w:rPr>
              <w:t>Iniciar sesión</w:t>
            </w:r>
          </w:p>
        </w:tc>
      </w:tr>
      <w:tr>
        <w:trPr>
          <w:trHeight w:val="285" w:hRule="atLeast"/>
        </w:trPr>
        <w:tc>
          <w:tcPr>
            <w:tcW w:w="2250" w:type="dxa"/>
            <w:cnfStyle w:val="001000000000" w:firstRow="0" w:lastRow="0" w:firstColumn="1" w:lastColumn="0" w:oddVBand="0" w:evenVBand="0" w:oddHBand="0" w:evenHBand="0" w:firstRowFirstColumn="0" w:firstRowLastColumn="0" w:lastRowFirstColumn="0" w:lastRowLastColumn="0"/>
            <w:tcBorders>
              <w:start w:val="single" w:sz="2" w:space="0" w:color="000000"/>
              <w:bottom w:val="single" w:sz="2" w:space="0" w:color="000000"/>
            </w:tcBorders>
            <w:shd w:fill="DBE5F1" w:val="clear"/>
          </w:tcPr>
          <w:p>
            <w:pPr>
              <w:pStyle w:val="Normal"/>
              <w:widowControl/>
              <w:suppressAutoHyphens w:val="true"/>
              <w:spacing w:lineRule="auto" w:line="240" w:before="60" w:after="60"/>
              <w:jc w:val="start"/>
              <w:rPr>
                <w:b/>
                <w:bCs/>
                <w:color w:val="000000"/>
                <w:sz w:val="20"/>
              </w:rPr>
            </w:pPr>
            <w:r>
              <w:rPr>
                <w:rFonts w:eastAsia="Arial" w:cs="Arial" w:ascii="Arial" w:hAnsi="Arial"/>
                <w:b/>
                <w:bCs/>
                <w:color w:val="000000"/>
                <w:kern w:val="0"/>
                <w:sz w:val="20"/>
                <w:szCs w:val="20"/>
                <w:lang w:eastAsia="en-US"/>
              </w:rPr>
              <w:t>Actor</w:t>
            </w:r>
          </w:p>
        </w:tc>
        <w:tc>
          <w:tcPr>
            <w:tcW w:w="6316" w:type="dxa"/>
            <w:tcBorders>
              <w:start w:val="single" w:sz="2" w:space="0" w:color="000000"/>
              <w:bottom w:val="single" w:sz="2" w:space="0" w:color="000000"/>
              <w:end w:val="single" w:sz="2" w:space="0" w:color="000000"/>
            </w:tcBorders>
            <w:shd w:fill="DBE5F1"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eastAsia="Arial" w:cs="Arial" w:ascii="Arial" w:hAnsi="Arial"/>
                <w:color w:val="000000"/>
                <w:kern w:val="0"/>
                <w:sz w:val="20"/>
                <w:szCs w:val="20"/>
                <w:lang w:eastAsia="en-US"/>
              </w:rPr>
              <w:t>Visitante</w:t>
            </w:r>
          </w:p>
        </w:tc>
      </w:tr>
      <w:tr>
        <w:trPr>
          <w:trHeight w:val="285" w:hRule="atLeast"/>
        </w:trPr>
        <w:tc>
          <w:tcPr>
            <w:tcW w:w="2250" w:type="dxa"/>
            <w:cnfStyle w:val="001000000000" w:firstRow="0" w:lastRow="0" w:firstColumn="1" w:lastColumn="0" w:oddVBand="0" w:evenVBand="0" w:oddHBand="0" w:evenHBand="0" w:firstRowFirstColumn="0" w:firstRowLastColumn="0" w:lastRowFirstColumn="0" w:lastRowLastColumn="0"/>
            <w:tcBorders>
              <w:start w:val="single" w:sz="2" w:space="0" w:color="000000"/>
              <w:bottom w:val="single" w:sz="2" w:space="0" w:color="000000"/>
            </w:tcBorders>
            <w:shd w:fill="DBE5F1" w:val="clear"/>
          </w:tcPr>
          <w:p>
            <w:pPr>
              <w:pStyle w:val="Normal"/>
              <w:widowControl/>
              <w:suppressAutoHyphens w:val="true"/>
              <w:spacing w:lineRule="auto" w:line="240" w:before="60" w:after="60"/>
              <w:jc w:val="start"/>
              <w:rPr>
                <w:b/>
                <w:bCs/>
                <w:color w:val="000000"/>
                <w:sz w:val="20"/>
              </w:rPr>
            </w:pPr>
            <w:r>
              <w:rPr>
                <w:rFonts w:eastAsia="Arial" w:cs="Arial" w:ascii="Arial" w:hAnsi="Arial"/>
                <w:b/>
                <w:bCs/>
                <w:color w:val="000000"/>
                <w:kern w:val="0"/>
                <w:sz w:val="20"/>
                <w:szCs w:val="20"/>
                <w:lang w:eastAsia="en-US"/>
              </w:rPr>
              <w:t>Descripción</w:t>
            </w:r>
          </w:p>
        </w:tc>
        <w:tc>
          <w:tcPr>
            <w:tcW w:w="6316" w:type="dxa"/>
            <w:tcBorders>
              <w:start w:val="single" w:sz="2" w:space="0" w:color="000000"/>
              <w:bottom w:val="single" w:sz="2" w:space="0" w:color="000000"/>
              <w:end w:val="single" w:sz="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eastAsia="Arial" w:cs="Arial" w:ascii="Arial" w:hAnsi="Arial"/>
                <w:color w:val="000000"/>
                <w:kern w:val="0"/>
                <w:sz w:val="20"/>
                <w:szCs w:val="20"/>
                <w:lang w:eastAsia="en-US"/>
              </w:rPr>
              <w:t>Permite al usuario ingresar a MelodicVault con su usuario y contraseña. Tras verificar las credenciales (CU-02), el sistema le da acceso según su rol.</w:t>
            </w:r>
          </w:p>
        </w:tc>
      </w:tr>
      <w:tr>
        <w:trPr>
          <w:trHeight w:val="285" w:hRule="atLeast"/>
        </w:trPr>
        <w:tc>
          <w:tcPr>
            <w:tcW w:w="2250" w:type="dxa"/>
            <w:cnfStyle w:val="001000000000" w:firstRow="0" w:lastRow="0" w:firstColumn="1" w:lastColumn="0" w:oddVBand="0" w:evenVBand="0" w:oddHBand="0" w:evenHBand="0" w:firstRowFirstColumn="0" w:firstRowLastColumn="0" w:lastRowFirstColumn="0" w:lastRowLastColumn="0"/>
            <w:tcBorders>
              <w:start w:val="single" w:sz="2" w:space="0" w:color="000000"/>
              <w:bottom w:val="single" w:sz="2" w:space="0" w:color="000000"/>
            </w:tcBorders>
            <w:shd w:fill="DBE5F1" w:val="clear"/>
          </w:tcPr>
          <w:p>
            <w:pPr>
              <w:pStyle w:val="Normal"/>
              <w:widowControl/>
              <w:suppressAutoHyphens w:val="true"/>
              <w:spacing w:lineRule="auto" w:line="240" w:before="60" w:after="60"/>
              <w:jc w:val="start"/>
              <w:rPr>
                <w:b/>
                <w:bCs/>
                <w:color w:val="000000"/>
                <w:sz w:val="20"/>
              </w:rPr>
            </w:pPr>
            <w:r>
              <w:rPr>
                <w:rFonts w:eastAsia="Arial" w:cs="Arial" w:ascii="Arial" w:hAnsi="Arial"/>
                <w:b/>
                <w:bCs/>
                <w:color w:val="000000"/>
                <w:kern w:val="0"/>
                <w:sz w:val="20"/>
                <w:szCs w:val="20"/>
                <w:lang w:eastAsia="en-US"/>
              </w:rPr>
              <w:t>Precondiciones</w:t>
            </w:r>
          </w:p>
        </w:tc>
        <w:tc>
          <w:tcPr>
            <w:tcW w:w="6316" w:type="dxa"/>
            <w:tcBorders>
              <w:start w:val="single" w:sz="2" w:space="0" w:color="000000"/>
              <w:bottom w:val="single" w:sz="2" w:space="0" w:color="000000"/>
              <w:end w:val="single" w:sz="2" w:space="0" w:color="000000"/>
            </w:tcBorders>
            <w:shd w:fill="DBE5F1" w:val="clear"/>
          </w:tcPr>
          <w:p>
            <w:pPr>
              <w:pStyle w:val="Normal"/>
              <w:widowControl/>
              <w:numPr>
                <w:ilvl w:val="0"/>
                <w:numId w:val="6"/>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eastAsia="Arial" w:cs="Arial" w:ascii="Arial" w:hAnsi="Arial"/>
                <w:color w:val="000000"/>
                <w:kern w:val="0"/>
                <w:sz w:val="20"/>
                <w:szCs w:val="20"/>
                <w:lang w:eastAsia="en-US"/>
              </w:rPr>
              <w:t>El usuario debe estar registrado en el sistema.</w:t>
            </w:r>
          </w:p>
          <w:p>
            <w:pPr>
              <w:pStyle w:val="Normal"/>
              <w:widowControl/>
              <w:numPr>
                <w:ilvl w:val="0"/>
                <w:numId w:val="6"/>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pPr>
            <w:r>
              <w:rPr>
                <w:rFonts w:eastAsia="Arial" w:cs="Arial" w:ascii="Arial" w:hAnsi="Arial"/>
                <w:color w:val="000000"/>
                <w:kern w:val="0"/>
                <w:sz w:val="20"/>
                <w:szCs w:val="20"/>
                <w:lang w:eastAsia="en-US"/>
              </w:rPr>
              <w:t>El usuario debe contar con un nombre de usuario y contraseña válidos.</w:t>
            </w:r>
          </w:p>
          <w:p>
            <w:pPr>
              <w:pStyle w:val="Normal"/>
              <w:widowControl/>
              <w:numPr>
                <w:ilvl w:val="0"/>
                <w:numId w:val="6"/>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eastAsia="Arial" w:cs="Arial" w:ascii="Arial" w:hAnsi="Arial"/>
                <w:color w:val="000000"/>
                <w:kern w:val="0"/>
                <w:sz w:val="20"/>
                <w:szCs w:val="20"/>
                <w:lang w:eastAsia="en-US"/>
              </w:rPr>
              <w:t>El sistema debe encontrarse disponible.</w:t>
            </w:r>
          </w:p>
        </w:tc>
      </w:tr>
      <w:tr>
        <w:trPr>
          <w:trHeight w:val="285" w:hRule="atLeast"/>
        </w:trPr>
        <w:tc>
          <w:tcPr>
            <w:tcW w:w="2250" w:type="dxa"/>
            <w:cnfStyle w:val="001000000000" w:firstRow="0" w:lastRow="0" w:firstColumn="1" w:lastColumn="0" w:oddVBand="0" w:evenVBand="0" w:oddHBand="0" w:evenHBand="0" w:firstRowFirstColumn="0" w:firstRowLastColumn="0" w:lastRowFirstColumn="0" w:lastRowLastColumn="0"/>
            <w:tcBorders>
              <w:start w:val="single" w:sz="2" w:space="0" w:color="000000"/>
              <w:bottom w:val="single" w:sz="2" w:space="0" w:color="000000"/>
            </w:tcBorders>
            <w:shd w:fill="DBE5F1" w:val="clear"/>
          </w:tcPr>
          <w:p>
            <w:pPr>
              <w:pStyle w:val="Normal"/>
              <w:widowControl/>
              <w:suppressAutoHyphens w:val="true"/>
              <w:spacing w:lineRule="auto" w:line="240" w:before="60" w:after="60"/>
              <w:jc w:val="start"/>
              <w:rPr>
                <w:b/>
                <w:bCs/>
                <w:color w:val="000000"/>
                <w:sz w:val="20"/>
              </w:rPr>
            </w:pPr>
            <w:r>
              <w:rPr>
                <w:rFonts w:eastAsia="Arial" w:cs="Arial" w:ascii="Arial" w:hAnsi="Arial"/>
                <w:b/>
                <w:bCs/>
                <w:color w:val="000000"/>
                <w:kern w:val="0"/>
                <w:sz w:val="20"/>
                <w:szCs w:val="20"/>
                <w:lang w:eastAsia="en-US"/>
              </w:rPr>
              <w:t>Flujo básico</w:t>
            </w:r>
          </w:p>
        </w:tc>
        <w:tc>
          <w:tcPr>
            <w:tcW w:w="6316" w:type="dxa"/>
            <w:tcBorders>
              <w:start w:val="single" w:sz="2" w:space="0" w:color="000000"/>
              <w:bottom w:val="single" w:sz="2" w:space="0" w:color="000000"/>
              <w:end w:val="single" w:sz="2" w:space="0" w:color="000000"/>
            </w:tcBorders>
            <w:shd w:color="auto" w:fill="DBE5F1" w:themeFill="accent1" w:themeFillTint="33" w:val="clear"/>
          </w:tcPr>
          <w:p>
            <w:pPr>
              <w:pStyle w:val="Normal"/>
              <w:widowControl/>
              <w:numPr>
                <w:ilvl w:val="0"/>
                <w:numId w:val="7"/>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eastAsia="Arial" w:cs="Arial" w:ascii="Arial" w:hAnsi="Arial"/>
                <w:color w:val="000000"/>
                <w:kern w:val="0"/>
                <w:sz w:val="20"/>
                <w:szCs w:val="20"/>
                <w:lang w:eastAsia="en-US"/>
              </w:rPr>
              <w:t>El visitante selecciona “Iniciar sesión” en el menú.</w:t>
            </w:r>
          </w:p>
          <w:p>
            <w:pPr>
              <w:pStyle w:val="Normal"/>
              <w:widowControl/>
              <w:numPr>
                <w:ilvl w:val="0"/>
                <w:numId w:val="7"/>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eastAsia="Arial" w:cs="Arial" w:ascii="Arial" w:hAnsi="Arial"/>
                <w:color w:val="000000"/>
                <w:kern w:val="0"/>
                <w:sz w:val="20"/>
                <w:szCs w:val="20"/>
                <w:lang w:eastAsia="en-US"/>
              </w:rPr>
              <w:t>El sistema muestra el formulario de acceso.</w:t>
            </w:r>
          </w:p>
          <w:p>
            <w:pPr>
              <w:pStyle w:val="Normal"/>
              <w:widowControl/>
              <w:numPr>
                <w:ilvl w:val="0"/>
                <w:numId w:val="7"/>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kern w:val="0"/>
                <w:sz w:val="20"/>
                <w:szCs w:val="20"/>
                <w:lang w:eastAsia="en-US"/>
              </w:rPr>
            </w:pPr>
            <w:r>
              <w:rPr>
                <w:rFonts w:eastAsia="Arial" w:cs="Arial" w:ascii="Arial" w:hAnsi="Arial"/>
                <w:color w:val="000000"/>
                <w:kern w:val="0"/>
                <w:sz w:val="20"/>
                <w:szCs w:val="20"/>
                <w:lang w:eastAsia="en-US"/>
              </w:rPr>
              <w:t>El visitante ingresa su usuario y contraseña y presiona “Iniciar sesión”.</w:t>
            </w:r>
          </w:p>
          <w:p>
            <w:pPr>
              <w:pStyle w:val="Normal"/>
              <w:widowControl/>
              <w:numPr>
                <w:ilvl w:val="0"/>
                <w:numId w:val="7"/>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kern w:val="0"/>
                <w:sz w:val="20"/>
                <w:szCs w:val="20"/>
                <w:lang w:eastAsia="en-US"/>
              </w:rPr>
            </w:pPr>
            <w:r>
              <w:rPr>
                <w:rFonts w:eastAsia="Arial" w:cs="Arial" w:ascii="Arial" w:hAnsi="Arial"/>
                <w:color w:val="000000"/>
                <w:kern w:val="0"/>
                <w:sz w:val="20"/>
                <w:szCs w:val="20"/>
                <w:lang w:eastAsia="en-US"/>
              </w:rPr>
              <w:t>El sistema verifica las credenciales (incluye CU-02).</w:t>
            </w:r>
          </w:p>
          <w:p>
            <w:pPr>
              <w:pStyle w:val="Normal"/>
              <w:widowControl/>
              <w:numPr>
                <w:ilvl w:val="0"/>
                <w:numId w:val="7"/>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kern w:val="0"/>
                <w:sz w:val="20"/>
                <w:szCs w:val="20"/>
                <w:lang w:eastAsia="en-US"/>
              </w:rPr>
            </w:pPr>
            <w:r>
              <w:rPr>
                <w:rFonts w:eastAsia="Arial" w:cs="Arial" w:ascii="Arial" w:hAnsi="Arial"/>
                <w:color w:val="000000"/>
                <w:kern w:val="0"/>
                <w:sz w:val="20"/>
                <w:szCs w:val="20"/>
                <w:lang w:eastAsia="en-US"/>
              </w:rPr>
              <w:t>El sistema identifica el rol del usuario (Administrador o Lector).</w:t>
            </w:r>
          </w:p>
          <w:p>
            <w:pPr>
              <w:pStyle w:val="Normal"/>
              <w:widowControl/>
              <w:numPr>
                <w:ilvl w:val="0"/>
                <w:numId w:val="7"/>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kern w:val="0"/>
                <w:sz w:val="20"/>
                <w:szCs w:val="20"/>
                <w:lang w:eastAsia="en-US"/>
              </w:rPr>
            </w:pPr>
            <w:r>
              <w:rPr>
                <w:rFonts w:eastAsia="Arial" w:cs="Arial" w:ascii="Arial" w:hAnsi="Arial"/>
                <w:color w:val="000000"/>
                <w:kern w:val="0"/>
                <w:sz w:val="20"/>
                <w:szCs w:val="20"/>
                <w:lang w:eastAsia="en-US"/>
              </w:rPr>
              <w:t>El sistema redirige a la página principal, con el menú y los botones correspondientes al rol.</w:t>
            </w:r>
          </w:p>
        </w:tc>
      </w:tr>
      <w:tr>
        <w:trPr>
          <w:trHeight w:val="285" w:hRule="atLeast"/>
        </w:trPr>
        <w:tc>
          <w:tcPr>
            <w:tcW w:w="2250" w:type="dxa"/>
            <w:cnfStyle w:val="001000000000" w:firstRow="0" w:lastRow="0" w:firstColumn="1" w:lastColumn="0" w:oddVBand="0" w:evenVBand="0" w:oddHBand="0" w:evenHBand="0" w:firstRowFirstColumn="0" w:firstRowLastColumn="0" w:lastRowFirstColumn="0" w:lastRowLastColumn="0"/>
            <w:tcBorders>
              <w:start w:val="single" w:sz="2" w:space="0" w:color="000000"/>
              <w:bottom w:val="single" w:sz="2" w:space="0" w:color="000000"/>
            </w:tcBorders>
            <w:shd w:fill="DBE5F1" w:val="clear"/>
          </w:tcPr>
          <w:p>
            <w:pPr>
              <w:pStyle w:val="Normal"/>
              <w:widowControl/>
              <w:suppressAutoHyphens w:val="true"/>
              <w:spacing w:lineRule="auto" w:line="240" w:before="60" w:after="60"/>
              <w:jc w:val="start"/>
              <w:rPr>
                <w:b/>
                <w:bCs/>
                <w:color w:val="000000"/>
                <w:sz w:val="20"/>
              </w:rPr>
            </w:pPr>
            <w:r>
              <w:rPr>
                <w:rFonts w:eastAsia="Arial" w:cs="Arial" w:ascii="Arial" w:hAnsi="Arial"/>
                <w:b/>
                <w:bCs/>
                <w:color w:val="000000"/>
                <w:kern w:val="0"/>
                <w:sz w:val="20"/>
                <w:szCs w:val="20"/>
                <w:lang w:eastAsia="en-US"/>
              </w:rPr>
              <w:t>Flujos alternativos</w:t>
            </w:r>
          </w:p>
        </w:tc>
        <w:tc>
          <w:tcPr>
            <w:tcW w:w="6316" w:type="dxa"/>
            <w:tcBorders>
              <w:start w:val="single" w:sz="2" w:space="0" w:color="000000"/>
              <w:bottom w:val="single" w:sz="2" w:space="0" w:color="000000"/>
              <w:end w:val="single" w:sz="2" w:space="0" w:color="000000"/>
            </w:tcBorders>
            <w:shd w:fill="DBE5F1"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eastAsia="Arial" w:cs="Arial" w:ascii="Arial" w:hAnsi="Arial"/>
                <w:color w:val="000000"/>
                <w:kern w:val="0"/>
                <w:sz w:val="20"/>
                <w:szCs w:val="20"/>
                <w:lang w:eastAsia="en-US"/>
              </w:rPr>
              <w:t>FA-1 Credenciales incorrectas: el sistema rechaza el acceso, vuelve al formulario y muestra un mensaje de error.</w:t>
            </w:r>
            <w:r>
              <w:rPr>
                <w:rFonts w:eastAsia="Cambria" w:cs=""/>
                <w:color w:val="000000"/>
                <w:kern w:val="0"/>
                <w:sz w:val="20"/>
                <w:lang w:eastAsia="en-US"/>
              </w:rPr>
              <w:br/>
            </w:r>
            <w:r>
              <w:rPr>
                <w:rFonts w:eastAsia="Arial" w:cs="Arial" w:ascii="Arial" w:hAnsi="Arial"/>
                <w:color w:val="000000"/>
                <w:kern w:val="0"/>
                <w:sz w:val="20"/>
                <w:szCs w:val="20"/>
                <w:lang w:eastAsia="en-US"/>
              </w:rPr>
              <w:t>FA-2 Usuario no registrado: el sistema rechaza el acceso y muestra el mismo mensaje de error.</w:t>
              <w:br/>
              <w:t>FA-3 Cancelar: el visitante cancela y vuelve a la página de inicio.</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rPr>
            </w:pPr>
            <w:r>
              <w:rPr>
                <w:color w:val="000000"/>
                <w:sz w:val="20"/>
              </w:rPr>
              <w:t xml:space="preserve">FA-4 </w:t>
            </w:r>
            <w:r>
              <w:rPr>
                <w:rFonts w:eastAsia="Arial" w:cs="Arial" w:ascii="Arial" w:hAnsi="Arial"/>
                <w:color w:val="000000"/>
                <w:kern w:val="0"/>
                <w:sz w:val="20"/>
                <w:szCs w:val="20"/>
                <w:lang w:val="es-PE" w:eastAsia="en-US" w:bidi="ar-SA"/>
              </w:rPr>
              <w:t>Ruta protegida sin sesión: si el visitante abre una ruta que exige sesión, el sistema lo redirige al formulario de acceso.</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kern w:val="0"/>
                <w:sz w:val="20"/>
                <w:szCs w:val="20"/>
                <w:lang w:eastAsia="en-US"/>
              </w:rPr>
            </w:pPr>
            <w:r>
              <w:rPr>
                <w:rFonts w:eastAsia="Arial" w:cs="Arial" w:ascii="Arial" w:hAnsi="Arial"/>
                <w:color w:val="000000"/>
                <w:kern w:val="0"/>
                <w:sz w:val="20"/>
                <w:szCs w:val="20"/>
                <w:lang w:eastAsia="en-US"/>
              </w:rPr>
            </w:r>
          </w:p>
        </w:tc>
      </w:tr>
      <w:tr>
        <w:trPr>
          <w:trHeight w:val="285" w:hRule="atLeast"/>
        </w:trPr>
        <w:tc>
          <w:tcPr>
            <w:tcW w:w="2250" w:type="dxa"/>
            <w:cnfStyle w:val="001000000000" w:firstRow="0" w:lastRow="0" w:firstColumn="1" w:lastColumn="0" w:oddVBand="0" w:evenVBand="0" w:oddHBand="0" w:evenHBand="0" w:firstRowFirstColumn="0" w:firstRowLastColumn="0" w:lastRowFirstColumn="0" w:lastRowLastColumn="0"/>
            <w:tcBorders>
              <w:start w:val="single" w:sz="2" w:space="0" w:color="000000"/>
              <w:bottom w:val="single" w:sz="2" w:space="0" w:color="000000"/>
            </w:tcBorders>
            <w:shd w:fill="DBE5F1" w:val="clear"/>
          </w:tcPr>
          <w:p>
            <w:pPr>
              <w:pStyle w:val="Normal"/>
              <w:widowControl/>
              <w:suppressAutoHyphens w:val="true"/>
              <w:spacing w:lineRule="auto" w:line="240" w:before="60" w:after="60"/>
              <w:jc w:val="start"/>
              <w:rPr>
                <w:b/>
                <w:bCs/>
                <w:color w:val="000000"/>
                <w:sz w:val="20"/>
              </w:rPr>
            </w:pPr>
            <w:r>
              <w:rPr>
                <w:rFonts w:eastAsia="Arial" w:cs="Arial" w:ascii="Arial" w:hAnsi="Arial"/>
                <w:b/>
                <w:bCs/>
                <w:color w:val="000000"/>
                <w:kern w:val="0"/>
                <w:sz w:val="20"/>
                <w:szCs w:val="20"/>
                <w:lang w:eastAsia="en-US"/>
              </w:rPr>
              <w:t>Postcondiciones</w:t>
            </w:r>
          </w:p>
        </w:tc>
        <w:tc>
          <w:tcPr>
            <w:tcW w:w="6316" w:type="dxa"/>
            <w:tcBorders>
              <w:start w:val="single" w:sz="2" w:space="0" w:color="000000"/>
              <w:bottom w:val="single" w:sz="2" w:space="0" w:color="000000"/>
              <w:end w:val="single" w:sz="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eastAsia="Arial" w:cs="Arial" w:ascii="Arial" w:hAnsi="Arial"/>
                <w:color w:val="000000"/>
                <w:kern w:val="0"/>
                <w:sz w:val="20"/>
                <w:szCs w:val="20"/>
                <w:lang w:eastAsia="en-US"/>
              </w:rPr>
              <w:t>El usuario queda autenticado y accede a las funcionalidades de su rol.</w:t>
            </w:r>
          </w:p>
        </w:tc>
      </w:tr>
      <w:tr>
        <w:trPr>
          <w:trHeight w:val="686" w:hRule="atLeast"/>
        </w:trPr>
        <w:tc>
          <w:tcPr>
            <w:tcW w:w="2250" w:type="dxa"/>
            <w:cnfStyle w:val="001000000000" w:firstRow="0" w:lastRow="0" w:firstColumn="1" w:lastColumn="0" w:oddVBand="0" w:evenVBand="0" w:oddHBand="0" w:evenHBand="0" w:firstRowFirstColumn="0" w:firstRowLastColumn="0" w:lastRowFirstColumn="0" w:lastRowLastColumn="0"/>
            <w:tcBorders>
              <w:start w:val="single" w:sz="2" w:space="0" w:color="000000"/>
              <w:bottom w:val="single" w:sz="2" w:space="0" w:color="000000"/>
            </w:tcBorders>
            <w:shd w:fill="DBE5F1" w:val="clear"/>
          </w:tcPr>
          <w:p>
            <w:pPr>
              <w:pStyle w:val="Normal"/>
              <w:widowControl/>
              <w:suppressAutoHyphens w:val="true"/>
              <w:spacing w:lineRule="auto" w:line="240" w:before="60" w:after="60"/>
              <w:jc w:val="start"/>
              <w:rPr>
                <w:b/>
                <w:bCs/>
                <w:color w:val="000000"/>
                <w:sz w:val="20"/>
              </w:rPr>
            </w:pPr>
            <w:r>
              <w:rPr>
                <w:rFonts w:eastAsia="Arial" w:cs="Arial" w:ascii="Arial" w:hAnsi="Arial"/>
                <w:b/>
                <w:bCs/>
                <w:color w:val="000000"/>
                <w:kern w:val="0"/>
                <w:sz w:val="20"/>
                <w:szCs w:val="20"/>
                <w:lang w:eastAsia="en-US"/>
              </w:rPr>
              <w:t>Reglas de negocio</w:t>
            </w:r>
          </w:p>
        </w:tc>
        <w:tc>
          <w:tcPr>
            <w:tcW w:w="6316" w:type="dxa"/>
            <w:tcBorders>
              <w:start w:val="single" w:sz="2" w:space="0" w:color="000000"/>
              <w:bottom w:val="single" w:sz="2" w:space="0" w:color="000000"/>
              <w:end w:val="single" w:sz="2" w:space="0" w:color="000000"/>
            </w:tcBorders>
            <w:shd w:fill="DBE5F1"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eastAsia="Arial" w:cs="Arial" w:ascii="Arial" w:hAnsi="Arial"/>
                <w:color w:val="000000"/>
                <w:kern w:val="0"/>
                <w:sz w:val="20"/>
                <w:szCs w:val="20"/>
                <w:lang w:eastAsia="en-US"/>
              </w:rPr>
              <w:t>RN-01, RN-21.</w:t>
            </w:r>
          </w:p>
        </w:tc>
      </w:tr>
    </w:tbl>
    <w:p>
      <w:pPr>
        <w:pStyle w:val="Normal"/>
        <w:spacing w:lineRule="auto" w:line="360" w:before="0" w:after="160"/>
        <w:ind w:start="1440"/>
        <w:jc w:val="both"/>
        <w:rPr>
          <w:rFonts w:ascii="Arial" w:hAnsi="Arial" w:eastAsia="Arial" w:cs="Arial"/>
          <w:color w:themeColor="text1" w:val="000000"/>
          <w:sz w:val="22"/>
          <w:szCs w:val="22"/>
        </w:rPr>
      </w:pPr>
      <w:r>
        <w:rPr>
          <w:rFonts w:eastAsia="Arial" w:cs="Arial" w:ascii="Arial" w:hAnsi="Arial"/>
          <w:color w:themeColor="text1" w:val="000000"/>
          <w:sz w:val="22"/>
          <w:szCs w:val="22"/>
        </w:rPr>
      </w:r>
    </w:p>
    <w:p>
      <w:pPr>
        <w:pStyle w:val="Normal"/>
        <w:spacing w:lineRule="auto" w:line="360" w:before="0" w:after="160"/>
        <w:ind w:start="1440"/>
        <w:jc w:val="both"/>
        <w:rPr>
          <w:rFonts w:ascii="Arial" w:hAnsi="Arial" w:eastAsia="Arial" w:cs="Arial"/>
          <w:color w:themeColor="text1" w:val="000000"/>
          <w:sz w:val="22"/>
          <w:szCs w:val="22"/>
        </w:rPr>
      </w:pPr>
      <w:r>
        <w:rPr>
          <w:rFonts w:eastAsia="Arial" w:cs="Arial" w:ascii="Arial" w:hAnsi="Arial"/>
          <w:color w:themeColor="text1" w:val="000000"/>
          <w:sz w:val="22"/>
          <w:szCs w:val="22"/>
        </w:rPr>
      </w:r>
    </w:p>
    <w:p>
      <w:pPr>
        <w:pStyle w:val="Normal"/>
        <w:spacing w:lineRule="auto" w:line="360" w:before="0" w:after="160"/>
        <w:ind w:start="1440"/>
        <w:jc w:val="both"/>
        <w:rPr>
          <w:rFonts w:ascii="Arial" w:hAnsi="Arial" w:eastAsia="Arial" w:cs="Arial"/>
          <w:color w:themeColor="text1" w:val="000000"/>
          <w:sz w:val="22"/>
          <w:szCs w:val="22"/>
        </w:rPr>
      </w:pPr>
      <w:r>
        <w:rPr>
          <w:rFonts w:eastAsia="Arial" w:cs="Arial" w:ascii="Arial" w:hAnsi="Arial"/>
          <w:color w:themeColor="text1" w:val="000000"/>
          <w:sz w:val="22"/>
          <w:szCs w:val="22"/>
        </w:rPr>
      </w:r>
    </w:p>
    <w:p>
      <w:pPr>
        <w:pStyle w:val="Normal"/>
        <w:spacing w:lineRule="auto" w:line="360" w:before="0" w:after="160"/>
        <w:rPr>
          <w:rFonts w:ascii="Arial" w:hAnsi="Arial" w:cs="Arial"/>
          <w:bCs/>
          <w:i/>
          <w:iCs/>
          <w:sz w:val="22"/>
          <w:szCs w:val="22"/>
        </w:rPr>
      </w:pPr>
      <w:r>
        <w:rPr>
          <w:rFonts w:eastAsia="Arial" w:cs="Arial" w:ascii="Arial" w:hAnsi="Arial"/>
          <w:b/>
          <w:bCs/>
          <w:color w:themeColor="text1" w:val="000000"/>
          <w:sz w:val="22"/>
          <w:szCs w:val="22"/>
        </w:rPr>
        <w:t xml:space="preserve">Tabla </w:t>
      </w:r>
      <w:r>
        <w:rPr>
          <w:rFonts w:eastAsia="Arial" w:cs="Arial" w:ascii="Arial" w:hAnsi="Arial"/>
          <w:b/>
          <w:bCs/>
          <w:i/>
          <w:iCs/>
          <w:color w:themeColor="text1" w:val="000000"/>
          <w:sz w:val="22"/>
          <w:szCs w:val="22"/>
        </w:rPr>
        <w:fldChar w:fldCharType="begin"/>
      </w:r>
      <w:r>
        <w:rPr>
          <w:rFonts w:eastAsia="Arial" w:cs="Arial" w:ascii="Arial" w:hAnsi="Arial"/>
          <w:b/>
          <w:bCs/>
          <w:i/>
          <w:iCs/>
          <w:color w:themeColor="text1" w:val="000000"/>
          <w:sz w:val="22"/>
          <w:szCs w:val="22"/>
        </w:rPr>
        <w:instrText xml:space="preserve"> SEQ Tabla \* ARABIC </w:instrText>
      </w:r>
      <w:r>
        <w:rPr>
          <w:rFonts w:eastAsia="Arial" w:cs="Arial" w:ascii="Arial" w:hAnsi="Arial"/>
          <w:b/>
          <w:bCs/>
          <w:i/>
          <w:iCs/>
          <w:color w:themeColor="text1" w:val="000000"/>
          <w:sz w:val="22"/>
          <w:szCs w:val="22"/>
        </w:rPr>
        <w:fldChar w:fldCharType="separate"/>
      </w:r>
      <w:r>
        <w:rPr>
          <w:rFonts w:eastAsia="Arial" w:cs="Arial" w:ascii="Arial" w:hAnsi="Arial"/>
          <w:b/>
          <w:bCs/>
          <w:i/>
          <w:iCs/>
          <w:color w:themeColor="text1" w:val="000000"/>
          <w:sz w:val="22"/>
          <w:szCs w:val="22"/>
        </w:rPr>
        <w:t>11</w:t>
      </w:r>
      <w:r>
        <w:rPr>
          <w:rFonts w:eastAsia="Arial" w:cs="Arial" w:ascii="Arial" w:hAnsi="Arial"/>
          <w:b/>
          <w:bCs/>
          <w:i/>
          <w:iCs/>
          <w:color w:themeColor="text1" w:val="000000"/>
          <w:sz w:val="22"/>
          <w:szCs w:val="22"/>
        </w:rPr>
        <w:fldChar w:fldCharType="end"/>
      </w:r>
      <w:r>
        <w:rPr>
          <w:rFonts w:eastAsia="Arial" w:cs="Arial" w:ascii="Arial" w:hAnsi="Arial"/>
          <w:b/>
          <w:bCs/>
          <w:color w:themeColor="background1" w:val="FFFFFF"/>
          <w:sz w:val="22"/>
          <w:szCs w:val="22"/>
        </w:rPr>
        <w:t>.</w:t>
        <w:br/>
      </w:r>
      <w:r>
        <w:rPr>
          <w:rFonts w:eastAsia="Arial" w:cs="Arial" w:ascii="Arial" w:hAnsi="Arial"/>
          <w:b/>
          <w:bCs/>
          <w:i/>
          <w:iCs/>
          <w:color w:val="666666"/>
          <w:sz w:val="22"/>
          <w:szCs w:val="22"/>
        </w:rPr>
        <w:t>CU-02 - Verificar credenciales</w:t>
      </w:r>
    </w:p>
    <w:tbl>
      <w:tblPr>
        <w:tblStyle w:val="Tablaconcuadrcula5oscura-nfasis11"/>
        <w:tblW w:w="8566" w:type="dxa"/>
        <w:jc w:val="start"/>
        <w:tblInd w:w="607" w:type="dxa"/>
        <w:tblLayout w:type="fixed"/>
        <w:tblCellMar>
          <w:top w:w="0" w:type="dxa"/>
          <w:start w:w="108" w:type="dxa"/>
          <w:bottom w:w="0" w:type="dxa"/>
          <w:end w:w="108" w:type="dxa"/>
        </w:tblCellMar>
        <w:tblLook w:val="04a0" w:noHBand="0" w:noVBand="1" w:firstColumn="1" w:lastRow="0" w:lastColumn="0" w:firstRow="1"/>
      </w:tblPr>
      <w:tblGrid>
        <w:gridCol w:w="2256"/>
        <w:gridCol w:w="6310"/>
      </w:tblGrid>
      <w:tr>
        <w:trPr>
          <w:trHeight w:val="285" w:hRule="atLeast"/>
          <w:cnfStyle w:val="100000000000" w:firstRow="1" w:lastRow="0" w:firstColumn="0" w:lastColumn="0" w:oddVBand="0" w:evenVBand="0" w:oddHBand="0" w:evenHBand="0" w:firstRowFirstColumn="0" w:firstRowLastColumn="0" w:lastRowFirstColumn="0" w:lastRowLastColumn="0"/>
        </w:trPr>
        <w:tc>
          <w:tcPr>
            <w:tcW w:w="2256" w:type="dxa"/>
            <w:cnfStyle w:val="001000000000" w:firstRow="0" w:lastRow="0" w:firstColumn="1" w:lastColumn="0" w:oddVBand="0" w:evenVBand="0" w:oddHBand="0" w:evenHBand="0" w:firstRowFirstColumn="0" w:firstRowLastColumn="0" w:lastRowFirstColumn="0" w:lastRowLastColumn="0"/>
            <w:tcBorders>
              <w:bottom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Campo</w:t>
            </w:r>
          </w:p>
        </w:tc>
        <w:tc>
          <w:tcPr>
            <w:tcW w:w="6310" w:type="dxa"/>
            <w:tcBorders>
              <w:start w:val="single" w:sz="12" w:space="0" w:color="000000"/>
              <w:bottom w:val="single" w:sz="12" w:space="0" w:color="000000"/>
            </w:tcBorders>
            <w:shd w:color="auto" w:fill="4F81BD" w:themeFill="accent1" w:val="clear"/>
          </w:tcPr>
          <w:p>
            <w:pPr>
              <w:pStyle w:val="Normal"/>
              <w:widowControl/>
              <w:suppressAutoHyphens w:val="true"/>
              <w:spacing w:lineRule="auto" w:line="240" w:before="60" w:after="60"/>
              <w:jc w:val="start"/>
              <w:cnfStyle w:val="100000000000" w:firstRow="1" w:lastRow="0" w:firstColumn="0" w:lastColumn="0" w:oddVBand="0" w:evenVBand="0" w:oddHBand="0" w:evenHBand="0" w:firstRowFirstColumn="0" w:firstRowLastColumn="0" w:lastRowFirstColumn="0" w:lastRowLastColumn="0"/>
              <w:rPr>
                <w:rFonts w:ascii="Arial" w:hAnsi="Arial" w:eastAsia="Arial" w:cs="Arial"/>
                <w:b w:val="false"/>
                <w:bCs w:val="false"/>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Código</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CU-02</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Nombre</w:t>
            </w:r>
          </w:p>
        </w:tc>
        <w:tc>
          <w:tcPr>
            <w:tcW w:w="6310"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Verificar credenciales</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Actor</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Sistema</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Descripción</w:t>
            </w:r>
          </w:p>
        </w:tc>
        <w:tc>
          <w:tcPr>
            <w:tcW w:w="6310"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Permite consultar las bandas registradas en MelodicVault y visualizar su información.</w:t>
            </w:r>
          </w:p>
        </w:tc>
      </w:tr>
      <w:tr>
        <w:trPr>
          <w:trHeight w:val="90"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Precondiciones</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numPr>
                <w:ilvl w:val="0"/>
                <w:numId w:val="0"/>
              </w:numPr>
              <w:suppressAutoHyphens w:val="true"/>
              <w:spacing w:lineRule="auto" w:line="240" w:before="60" w:after="60"/>
              <w:ind w:hanging="0" w:start="754"/>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kern w:val="0"/>
                <w:sz w:val="20"/>
                <w:szCs w:val="20"/>
                <w:lang w:eastAsia="en-US"/>
              </w:rPr>
            </w:pPr>
            <w:r>
              <w:rPr>
                <w:rFonts w:eastAsia="Arial" w:cs="Arial" w:ascii="Arial" w:hAnsi="Arial"/>
                <w:kern w:val="0"/>
                <w:sz w:val="20"/>
                <w:szCs w:val="20"/>
                <w:lang w:eastAsia="en-US"/>
              </w:rPr>
              <w:t>El visitante ingresó su usuario y contraseña en el formulario de acceso y presionó “Iniciar sesión” (CU-01, pasos 3 y 4).</w:t>
            </w:r>
          </w:p>
          <w:p>
            <w:pPr>
              <w:pStyle w:val="Normal"/>
              <w:widowControl/>
              <w:numPr>
                <w:ilvl w:val="0"/>
                <w:numId w:val="0"/>
              </w:numPr>
              <w:suppressAutoHyphens w:val="true"/>
              <w:spacing w:lineRule="auto" w:line="240" w:before="60" w:after="60"/>
              <w:ind w:hanging="0" w:start="754"/>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sz w:val="20"/>
                <w:szCs w:val="20"/>
                <w:lang w:eastAsia="en-US"/>
              </w:rPr>
            </w:r>
          </w:p>
          <w:p>
            <w:pPr>
              <w:pStyle w:val="Normal"/>
              <w:widowControl/>
              <w:numPr>
                <w:ilvl w:val="0"/>
                <w:numId w:val="0"/>
              </w:numPr>
              <w:suppressAutoHyphens w:val="true"/>
              <w:spacing w:lineRule="auto" w:line="240" w:before="60" w:after="60"/>
              <w:ind w:hanging="0" w:start="754"/>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puede consultar las cuentas registradas.</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 básico</w:t>
            </w:r>
          </w:p>
        </w:tc>
        <w:tc>
          <w:tcPr>
            <w:tcW w:w="6310"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numPr>
                <w:ilvl w:val="0"/>
                <w:numId w:val="8"/>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recibe el usuario y la contraseña ingresados.</w:t>
            </w:r>
          </w:p>
          <w:p>
            <w:pPr>
              <w:pStyle w:val="Normal"/>
              <w:widowControl/>
              <w:numPr>
                <w:ilvl w:val="0"/>
                <w:numId w:val="8"/>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busca la cuenta por nombre de usuario.</w:t>
            </w:r>
          </w:p>
          <w:p>
            <w:pPr>
              <w:pStyle w:val="Normal"/>
              <w:widowControl/>
              <w:numPr>
                <w:ilvl w:val="0"/>
                <w:numId w:val="8"/>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compara la contraseña ingresada con la almacenada cifrada.</w:t>
            </w:r>
          </w:p>
          <w:p>
            <w:pPr>
              <w:pStyle w:val="Normal"/>
              <w:widowControl/>
              <w:numPr>
                <w:ilvl w:val="0"/>
                <w:numId w:val="8"/>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obtiene el rol de la cuenta.</w:t>
            </w:r>
          </w:p>
          <w:p>
            <w:pPr>
              <w:pStyle w:val="Normal"/>
              <w:widowControl/>
              <w:numPr>
                <w:ilvl w:val="0"/>
                <w:numId w:val="8"/>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devuelve el resultado exitoso y el rol a CU-01, que continúa en su paso 5.</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sz w:val="20"/>
                <w:szCs w:val="20"/>
                <w:lang w:eastAsia="en-US"/>
              </w:rPr>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FA-1 Usuario inexistente: el sistema devuelve resultado fallido a CU-01, que rechaza el acceso (CU-01 FA-2).</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FA-2 Contraseña incorrecta: el sistema devuelve resultado fallido a CU-01, que rechaza el acceso (CU-01 FA-1).</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Postcondiciones</w:t>
            </w:r>
          </w:p>
        </w:tc>
        <w:tc>
          <w:tcPr>
            <w:tcW w:w="6310"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CU-01 conoce si las credenciales son válidas y, de serlo, el rol del usuario.</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RN-21.</w:t>
            </w:r>
          </w:p>
        </w:tc>
      </w:tr>
    </w:tbl>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rPr>
          <w:rFonts w:ascii="Arial" w:hAnsi="Arial" w:cs="Arial"/>
          <w:bCs/>
          <w:i/>
          <w:iCs/>
          <w:sz w:val="22"/>
          <w:szCs w:val="22"/>
        </w:rPr>
      </w:pPr>
      <w:r>
        <w:rPr>
          <w:rFonts w:eastAsia="Arial" w:cs="Arial" w:ascii="Arial" w:hAnsi="Arial"/>
          <w:b/>
          <w:bCs/>
          <w:color w:themeColor="text1" w:val="000000"/>
          <w:sz w:val="22"/>
          <w:szCs w:val="22"/>
        </w:rPr>
        <w:t xml:space="preserve">Tabla </w:t>
      </w:r>
      <w:r>
        <w:rPr>
          <w:rFonts w:eastAsia="Arial" w:cs="Arial" w:ascii="Arial" w:hAnsi="Arial"/>
          <w:b/>
          <w:bCs/>
          <w:i/>
          <w:iCs/>
          <w:color w:themeColor="text1" w:val="000000"/>
          <w:sz w:val="22"/>
          <w:szCs w:val="22"/>
        </w:rPr>
        <w:fldChar w:fldCharType="begin"/>
      </w:r>
      <w:r>
        <w:rPr>
          <w:rFonts w:eastAsia="Arial" w:cs="Arial" w:ascii="Arial" w:hAnsi="Arial"/>
          <w:b/>
          <w:bCs/>
          <w:i/>
          <w:iCs/>
          <w:color w:themeColor="text1" w:val="000000"/>
          <w:sz w:val="22"/>
          <w:szCs w:val="22"/>
        </w:rPr>
        <w:instrText xml:space="preserve"> SEQ Tabla \* ARABIC </w:instrText>
      </w:r>
      <w:r>
        <w:rPr>
          <w:rFonts w:eastAsia="Arial" w:cs="Arial" w:ascii="Arial" w:hAnsi="Arial"/>
          <w:b/>
          <w:bCs/>
          <w:i/>
          <w:iCs/>
          <w:color w:themeColor="text1" w:val="000000"/>
          <w:sz w:val="22"/>
          <w:szCs w:val="22"/>
        </w:rPr>
        <w:fldChar w:fldCharType="separate"/>
      </w:r>
      <w:r>
        <w:rPr>
          <w:rFonts w:eastAsia="Arial" w:cs="Arial" w:ascii="Arial" w:hAnsi="Arial"/>
          <w:b/>
          <w:bCs/>
          <w:i/>
          <w:iCs/>
          <w:color w:themeColor="text1" w:val="000000"/>
          <w:sz w:val="22"/>
          <w:szCs w:val="22"/>
        </w:rPr>
        <w:t>12</w:t>
      </w:r>
      <w:r>
        <w:rPr>
          <w:rFonts w:eastAsia="Arial" w:cs="Arial" w:ascii="Arial" w:hAnsi="Arial"/>
          <w:b/>
          <w:bCs/>
          <w:i/>
          <w:iCs/>
          <w:color w:themeColor="text1" w:val="000000"/>
          <w:sz w:val="22"/>
          <w:szCs w:val="22"/>
        </w:rPr>
        <w:fldChar w:fldCharType="end"/>
      </w:r>
      <w:r>
        <w:rPr>
          <w:rFonts w:eastAsia="Arial" w:cs="Arial" w:ascii="Arial" w:hAnsi="Arial"/>
          <w:b/>
          <w:bCs/>
          <w:color w:themeColor="background1" w:val="FFFFFF"/>
          <w:sz w:val="22"/>
          <w:szCs w:val="22"/>
        </w:rPr>
        <w:t>.</w:t>
        <w:br/>
      </w:r>
      <w:r>
        <w:rPr>
          <w:rFonts w:eastAsia="Arial" w:cs="Arial" w:ascii="Arial" w:hAnsi="Arial"/>
          <w:b/>
          <w:bCs/>
          <w:i/>
          <w:iCs/>
          <w:color w:val="666666"/>
          <w:sz w:val="22"/>
          <w:szCs w:val="22"/>
        </w:rPr>
        <w:t>CU-03 - Verificar credenciales</w:t>
      </w:r>
    </w:p>
    <w:tbl>
      <w:tblPr>
        <w:tblStyle w:val="Tablaconcuadrcula5oscura-nfasis11"/>
        <w:tblW w:w="8566" w:type="dxa"/>
        <w:jc w:val="start"/>
        <w:tblInd w:w="607" w:type="dxa"/>
        <w:tblLayout w:type="fixed"/>
        <w:tblCellMar>
          <w:top w:w="0" w:type="dxa"/>
          <w:start w:w="108" w:type="dxa"/>
          <w:bottom w:w="0" w:type="dxa"/>
          <w:end w:w="108" w:type="dxa"/>
        </w:tblCellMar>
        <w:tblLook w:val="04a0" w:noHBand="0" w:noVBand="1" w:firstColumn="1" w:lastRow="0" w:lastColumn="0" w:firstRow="1"/>
      </w:tblPr>
      <w:tblGrid>
        <w:gridCol w:w="2256"/>
        <w:gridCol w:w="6310"/>
      </w:tblGrid>
      <w:tr>
        <w:trPr>
          <w:trHeight w:val="285" w:hRule="atLeast"/>
          <w:cnfStyle w:val="100000000000" w:firstRow="1" w:lastRow="0" w:firstColumn="0" w:lastColumn="0" w:oddVBand="0" w:evenVBand="0" w:oddHBand="0" w:evenHBand="0" w:firstRowFirstColumn="0" w:firstRowLastColumn="0" w:lastRowFirstColumn="0" w:lastRowLastColumn="0"/>
        </w:trPr>
        <w:tc>
          <w:tcPr>
            <w:tcW w:w="2256" w:type="dxa"/>
            <w:cnfStyle w:val="001000000000" w:firstRow="0" w:lastRow="0" w:firstColumn="1" w:lastColumn="0" w:oddVBand="0" w:evenVBand="0" w:oddHBand="0" w:evenHBand="0" w:firstRowFirstColumn="0" w:firstRowLastColumn="0" w:lastRowFirstColumn="0" w:lastRowLastColumn="0"/>
            <w:tcBorders>
              <w:bottom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Campo</w:t>
            </w:r>
          </w:p>
        </w:tc>
        <w:tc>
          <w:tcPr>
            <w:tcW w:w="6310" w:type="dxa"/>
            <w:tcBorders>
              <w:start w:val="single" w:sz="12" w:space="0" w:color="000000"/>
              <w:bottom w:val="single" w:sz="12" w:space="0" w:color="000000"/>
            </w:tcBorders>
            <w:shd w:color="auto" w:fill="4F81BD" w:themeFill="accent1" w:val="clear"/>
          </w:tcPr>
          <w:p>
            <w:pPr>
              <w:pStyle w:val="Normal"/>
              <w:widowControl/>
              <w:suppressAutoHyphens w:val="true"/>
              <w:spacing w:lineRule="auto" w:line="240" w:before="60" w:after="60"/>
              <w:jc w:val="start"/>
              <w:cnfStyle w:val="100000000000" w:firstRow="1" w:lastRow="0" w:firstColumn="0" w:lastColumn="0" w:oddVBand="0" w:evenVBand="0" w:oddHBand="0" w:evenHBand="0" w:firstRowFirstColumn="0" w:firstRowLastColumn="0" w:lastRowFirstColumn="0" w:lastRowLastColumn="0"/>
              <w:rPr>
                <w:rFonts w:ascii="Arial" w:hAnsi="Arial" w:eastAsia="Arial" w:cs="Arial"/>
                <w:b w:val="false"/>
                <w:bCs w:val="false"/>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Código</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CU-02</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Nombre</w:t>
            </w:r>
          </w:p>
        </w:tc>
        <w:tc>
          <w:tcPr>
            <w:tcW w:w="6310"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Verificar credenciales</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Actor</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Lector / Administrador</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Descripción</w:t>
            </w:r>
          </w:p>
        </w:tc>
        <w:tc>
          <w:tcPr>
            <w:tcW w:w="6310"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Permite al usuario finalizar su sesión y volver a la condición de Visitante.</w:t>
            </w:r>
          </w:p>
        </w:tc>
      </w:tr>
      <w:tr>
        <w:trPr>
          <w:trHeight w:val="90"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Precondiciones</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kern w:val="0"/>
                <w:sz w:val="20"/>
                <w:szCs w:val="20"/>
                <w:lang w:eastAsia="en-US"/>
              </w:rPr>
            </w:pPr>
            <w:r>
              <w:rPr>
                <w:rFonts w:eastAsia="Arial" w:cs="Arial" w:ascii="Arial" w:hAnsi="Arial"/>
                <w:kern w:val="0"/>
                <w:sz w:val="20"/>
                <w:szCs w:val="20"/>
                <w:lang w:eastAsia="en-US"/>
              </w:rPr>
              <w:t>El usuario tiene una sesion iniciada</w:t>
            </w:r>
          </w:p>
        </w:tc>
      </w:tr>
      <w:tr>
        <w:trPr>
          <w:trHeight w:val="610"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 básico</w:t>
            </w:r>
          </w:p>
        </w:tc>
        <w:tc>
          <w:tcPr>
            <w:tcW w:w="6310"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numPr>
                <w:ilvl w:val="0"/>
                <w:numId w:val="21"/>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sz w:val="20"/>
              </w:rPr>
            </w:pPr>
            <w:r>
              <w:rPr>
                <w:rFonts w:eastAsia="Arial" w:cs="Arial" w:ascii="Arial" w:hAnsi="Arial"/>
                <w:kern w:val="0"/>
                <w:sz w:val="20"/>
                <w:szCs w:val="20"/>
                <w:lang w:eastAsia="en-US"/>
              </w:rPr>
              <w:t>El usuario selecciona “Salir (usuario)” en el menú.</w:t>
            </w:r>
          </w:p>
          <w:p>
            <w:pPr>
              <w:pStyle w:val="Normal"/>
              <w:widowControl/>
              <w:numPr>
                <w:ilvl w:val="0"/>
                <w:numId w:val="7"/>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sz w:val="20"/>
              </w:rPr>
            </w:pPr>
            <w:r>
              <w:rPr>
                <w:rFonts w:eastAsia="Arial" w:cs="Arial" w:ascii="Arial" w:hAnsi="Arial"/>
                <w:kern w:val="0"/>
                <w:sz w:val="20"/>
                <w:szCs w:val="20"/>
                <w:lang w:eastAsia="en-US"/>
              </w:rPr>
              <w:t>El sistema cierra la sesión.</w:t>
            </w:r>
          </w:p>
          <w:p>
            <w:pPr>
              <w:pStyle w:val="Normal"/>
              <w:widowControl/>
              <w:numPr>
                <w:ilvl w:val="0"/>
                <w:numId w:val="7"/>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kern w:val="0"/>
                <w:sz w:val="20"/>
                <w:szCs w:val="20"/>
                <w:lang w:eastAsia="en-US"/>
              </w:rPr>
            </w:pPr>
            <w:r>
              <w:rPr>
                <w:rFonts w:eastAsia="Arial" w:cs="Arial" w:ascii="Arial" w:hAnsi="Arial"/>
                <w:kern w:val="0"/>
                <w:sz w:val="20"/>
                <w:szCs w:val="20"/>
                <w:lang w:eastAsia="en-US"/>
              </w:rPr>
              <w:t>El sistema redirige a la página de inicio.</w:t>
            </w:r>
          </w:p>
          <w:p>
            <w:pPr>
              <w:pStyle w:val="Normal"/>
              <w:widowControl/>
              <w:numPr>
                <w:ilvl w:val="0"/>
                <w:numId w:val="7"/>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kern w:val="0"/>
                <w:sz w:val="20"/>
                <w:szCs w:val="20"/>
                <w:lang w:eastAsia="en-US"/>
              </w:rPr>
            </w:pPr>
            <w:r>
              <w:rPr>
                <w:rFonts w:eastAsia="Arial" w:cs="Arial" w:ascii="Arial" w:hAnsi="Arial"/>
                <w:kern w:val="0"/>
                <w:sz w:val="20"/>
                <w:szCs w:val="20"/>
                <w:lang w:eastAsia="en-US"/>
              </w:rPr>
              <w:t>El menú vuelve a mostrar “Iniciar sesión” y se ocultan los botones de mantenimiento y “Descargar PDF”.</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N/A</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Postcondiciones</w:t>
            </w:r>
          </w:p>
        </w:tc>
        <w:tc>
          <w:tcPr>
            <w:tcW w:w="6310"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La sesión queda cerrada y el usuario navega como Visitante.</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ninguna específica.</w:t>
            </w:r>
          </w:p>
        </w:tc>
      </w:tr>
    </w:tbl>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start="720"/>
        <w:jc w:val="both"/>
        <w:rPr>
          <w:rFonts w:ascii="Arial" w:hAnsi="Arial" w:eastAsia="Arial" w:cs="Arial"/>
          <w:color w:themeColor="text1" w:val="000000"/>
          <w:sz w:val="22"/>
          <w:szCs w:val="22"/>
        </w:rPr>
      </w:pPr>
      <w:r>
        <w:rPr>
          <w:rFonts w:eastAsia="Arial" w:cs="Arial" w:ascii="Arial" w:hAnsi="Arial"/>
          <w:color w:themeColor="text1" w:val="000000"/>
          <w:sz w:val="22"/>
          <w:szCs w:val="22"/>
        </w:rPr>
      </w:r>
    </w:p>
    <w:p>
      <w:pPr>
        <w:pStyle w:val="Normal"/>
        <w:spacing w:lineRule="auto" w:line="360" w:before="0" w:after="160"/>
        <w:ind w:start="720"/>
        <w:jc w:val="both"/>
        <w:rPr>
          <w:rFonts w:ascii="Arial" w:hAnsi="Arial" w:eastAsia="Arial" w:cs="Arial"/>
          <w:color w:themeColor="text1" w:val="000000"/>
          <w:sz w:val="22"/>
          <w:szCs w:val="22"/>
        </w:rPr>
      </w:pPr>
      <w:r>
        <w:rPr>
          <w:rFonts w:eastAsia="Arial" w:cs="Arial" w:ascii="Arial" w:hAnsi="Arial"/>
          <w:color w:themeColor="text1" w:val="000000"/>
          <w:sz w:val="22"/>
          <w:szCs w:val="22"/>
        </w:rPr>
      </w:r>
    </w:p>
    <w:p>
      <w:pPr>
        <w:pStyle w:val="Normal"/>
        <w:spacing w:lineRule="auto" w:line="360" w:before="0" w:after="160"/>
        <w:rPr>
          <w:rFonts w:ascii="Arial" w:hAnsi="Arial" w:cs="Arial"/>
          <w:bCs/>
          <w:i/>
          <w:iCs/>
          <w:sz w:val="22"/>
          <w:szCs w:val="22"/>
        </w:rPr>
      </w:pPr>
      <w:r>
        <w:rPr>
          <w:b/>
          <w:bCs/>
        </w:rPr>
        <w:t xml:space="preserve">Tabla </w:t>
      </w:r>
      <w:r>
        <w:rPr>
          <w:b/>
          <w:bCs/>
          <w:i/>
          <w:iCs/>
        </w:rPr>
        <w:fldChar w:fldCharType="begin"/>
      </w:r>
      <w:r>
        <w:rPr>
          <w:b/>
          <w:bCs/>
          <w:i/>
          <w:iCs/>
        </w:rPr>
        <w:instrText xml:space="preserve"> SEQ Tabla \* ARABIC </w:instrText>
      </w:r>
      <w:r>
        <w:rPr>
          <w:b/>
          <w:bCs/>
          <w:i/>
          <w:iCs/>
        </w:rPr>
        <w:fldChar w:fldCharType="separate"/>
      </w:r>
      <w:r>
        <w:rPr>
          <w:b/>
          <w:bCs/>
          <w:i/>
          <w:iCs/>
        </w:rPr>
        <w:t>13</w:t>
      </w:r>
      <w:r>
        <w:rPr>
          <w:b/>
          <w:bCs/>
          <w:i/>
          <w:iCs/>
        </w:rPr>
        <w:fldChar w:fldCharType="end"/>
      </w:r>
      <w:r>
        <w:rPr>
          <w:b/>
          <w:bCs/>
          <w:color w:themeColor="background1" w:val="FFFFFF"/>
        </w:rPr>
        <w:t>.</w:t>
        <w:br/>
      </w:r>
      <w:r>
        <w:rPr>
          <w:rFonts w:ascii="Arial" w:hAnsi="Arial"/>
          <w:b/>
          <w:bCs/>
          <w:i/>
          <w:iCs/>
          <w:color w:val="666666"/>
        </w:rPr>
        <w:t>CU-04 - Consultar álbumes</w:t>
      </w:r>
    </w:p>
    <w:p>
      <w:pPr>
        <w:pStyle w:val="Normal"/>
        <w:spacing w:lineRule="auto" w:line="360" w:before="0" w:after="160"/>
        <w:rPr>
          <w:rFonts w:ascii="Arial" w:hAnsi="Arial" w:cs="Arial"/>
          <w:bCs/>
          <w:i/>
          <w:iCs/>
          <w:sz w:val="22"/>
          <w:szCs w:val="22"/>
        </w:rPr>
      </w:pPr>
      <w:r>
        <w:rPr>
          <w:rFonts w:cs="Arial" w:ascii="Arial" w:hAnsi="Arial"/>
          <w:bCs/>
          <w:i/>
          <w:iCs/>
          <w:sz w:val="22"/>
          <w:szCs w:val="22"/>
        </w:rPr>
      </w:r>
    </w:p>
    <w:tbl>
      <w:tblPr>
        <w:tblStyle w:val="Tablaconcuadrcula5oscura-nfasis11"/>
        <w:tblW w:w="8566" w:type="dxa"/>
        <w:jc w:val="start"/>
        <w:tblInd w:w="607" w:type="dxa"/>
        <w:tblLayout w:type="fixed"/>
        <w:tblCellMar>
          <w:top w:w="0" w:type="dxa"/>
          <w:start w:w="108" w:type="dxa"/>
          <w:bottom w:w="0" w:type="dxa"/>
          <w:end w:w="108" w:type="dxa"/>
        </w:tblCellMar>
        <w:tblLook w:val="04a0" w:noHBand="0" w:noVBand="1" w:firstColumn="1" w:lastRow="0" w:lastColumn="0" w:firstRow="1"/>
      </w:tblPr>
      <w:tblGrid>
        <w:gridCol w:w="2256"/>
        <w:gridCol w:w="6310"/>
      </w:tblGrid>
      <w:tr>
        <w:trPr>
          <w:trHeight w:val="285" w:hRule="atLeast"/>
          <w:cnfStyle w:val="100000000000" w:firstRow="1" w:lastRow="0" w:firstColumn="0" w:lastColumn="0" w:oddVBand="0" w:evenVBand="0" w:oddHBand="0" w:evenHBand="0" w:firstRowFirstColumn="0" w:firstRowLastColumn="0" w:lastRowFirstColumn="0" w:lastRowLastColumn="0"/>
        </w:trPr>
        <w:tc>
          <w:tcPr>
            <w:tcW w:w="2256" w:type="dxa"/>
            <w:cnfStyle w:val="001000000000" w:firstRow="0" w:lastRow="0" w:firstColumn="1" w:lastColumn="0" w:oddVBand="0" w:evenVBand="0" w:oddHBand="0" w:evenHBand="0" w:firstRowFirstColumn="0" w:firstRowLastColumn="0" w:lastRowFirstColumn="0" w:lastRowLastColumn="0"/>
            <w:tcBorders>
              <w:bottom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Campo</w:t>
            </w:r>
          </w:p>
        </w:tc>
        <w:tc>
          <w:tcPr>
            <w:tcW w:w="6310" w:type="dxa"/>
            <w:tcBorders>
              <w:start w:val="single" w:sz="12" w:space="0" w:color="000000"/>
              <w:bottom w:val="single" w:sz="12" w:space="0" w:color="000000"/>
            </w:tcBorders>
            <w:shd w:color="auto" w:fill="4F81BD" w:themeFill="accent1" w:val="clear"/>
          </w:tcPr>
          <w:p>
            <w:pPr>
              <w:pStyle w:val="Normal"/>
              <w:widowControl/>
              <w:suppressAutoHyphens w:val="true"/>
              <w:spacing w:lineRule="auto" w:line="240" w:before="60" w:after="60"/>
              <w:jc w:val="start"/>
              <w:cnfStyle w:val="100000000000" w:firstRow="1" w:lastRow="0" w:firstColumn="0" w:lastColumn="0" w:oddVBand="0" w:evenVBand="0" w:oddHBand="0" w:evenHBand="0" w:firstRowFirstColumn="0" w:firstRowLastColumn="0" w:lastRowFirstColumn="0" w:lastRowLastColumn="0"/>
              <w:rPr>
                <w:rFonts w:ascii="Arial" w:hAnsi="Arial" w:eastAsia="Arial" w:cs="Arial"/>
                <w:b w:val="false"/>
                <w:bCs w:val="false"/>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Código</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CU-04</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Nombre</w:t>
            </w:r>
          </w:p>
        </w:tc>
        <w:tc>
          <w:tcPr>
            <w:tcW w:w="6310"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Consultar Álbumes</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Actor</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Visitante / Lector / Administrador</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Descripción</w:t>
            </w:r>
          </w:p>
        </w:tc>
        <w:tc>
          <w:tcPr>
            <w:tcW w:w="6310"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Permite consultar los álbumes registrados y visualizar su información y banda asociada.</w:t>
            </w:r>
          </w:p>
        </w:tc>
      </w:tr>
      <w:tr>
        <w:trPr>
          <w:trHeight w:val="90"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Precondiciones</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numPr>
                <w:ilvl w:val="0"/>
                <w:numId w:val="8"/>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debe estar disponible</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 básico</w:t>
            </w:r>
          </w:p>
        </w:tc>
        <w:tc>
          <w:tcPr>
            <w:tcW w:w="6310"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numPr>
                <w:ilvl w:val="0"/>
                <w:numId w:val="9"/>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selecciona la opción “Álbumes”.</w:t>
            </w:r>
          </w:p>
          <w:p>
            <w:pPr>
              <w:pStyle w:val="Normal"/>
              <w:widowControl/>
              <w:numPr>
                <w:ilvl w:val="0"/>
                <w:numId w:val="9"/>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muestra los álbumes registrados.</w:t>
            </w:r>
          </w:p>
          <w:p>
            <w:pPr>
              <w:pStyle w:val="Normal"/>
              <w:widowControl/>
              <w:numPr>
                <w:ilvl w:val="0"/>
                <w:numId w:val="9"/>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puede ingresar un criterio de búsqueda.</w:t>
            </w:r>
          </w:p>
          <w:p>
            <w:pPr>
              <w:pStyle w:val="Normal"/>
              <w:widowControl/>
              <w:numPr>
                <w:ilvl w:val="0"/>
                <w:numId w:val="9"/>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procesa la búsqueda.</w:t>
            </w:r>
          </w:p>
          <w:p>
            <w:pPr>
              <w:pStyle w:val="Normal"/>
              <w:widowControl/>
              <w:numPr>
                <w:ilvl w:val="0"/>
                <w:numId w:val="9"/>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muestra los resultados encontrados.</w:t>
            </w:r>
          </w:p>
          <w:p>
            <w:pPr>
              <w:pStyle w:val="Normal"/>
              <w:widowControl/>
              <w:numPr>
                <w:ilvl w:val="0"/>
                <w:numId w:val="9"/>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puede seleccionar un álbum para consultar su detalle.</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FA-1 Sin resultados: si no existen álbumes que coincidan con la búsqueda, el sistema muestra un mensaje informativo.</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Postcondiciones</w:t>
            </w:r>
          </w:p>
        </w:tc>
        <w:tc>
          <w:tcPr>
            <w:tcW w:w="6310"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visualizar la información disponible de los álbumes.</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RN-08: El titulo, año y tipo son obligatorios.</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RN-09: El titulo no puede superar 100 caracteres.</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RN-10: El rating debe estar entre 0 y 10.</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RN-11: Todo álbum debe estar asociado a una banda.</w:t>
            </w:r>
          </w:p>
        </w:tc>
      </w:tr>
    </w:tbl>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b/>
          <w:bCs/>
        </w:rPr>
        <w:t xml:space="preserve">Tabla </w:t>
      </w:r>
      <w:r>
        <w:rPr>
          <w:b/>
          <w:bCs/>
          <w:i/>
          <w:iCs/>
        </w:rPr>
        <w:fldChar w:fldCharType="begin"/>
      </w:r>
      <w:r>
        <w:rPr>
          <w:b/>
          <w:bCs/>
          <w:i/>
          <w:iCs/>
        </w:rPr>
        <w:instrText xml:space="preserve"> SEQ Tabla \* ARABIC </w:instrText>
      </w:r>
      <w:r>
        <w:rPr>
          <w:b/>
          <w:bCs/>
          <w:i/>
          <w:iCs/>
        </w:rPr>
        <w:fldChar w:fldCharType="separate"/>
      </w:r>
      <w:r>
        <w:rPr>
          <w:b/>
          <w:bCs/>
          <w:i/>
          <w:iCs/>
        </w:rPr>
        <w:t>14</w:t>
      </w:r>
      <w:r>
        <w:rPr>
          <w:b/>
          <w:bCs/>
          <w:i/>
          <w:iCs/>
        </w:rPr>
        <w:fldChar w:fldCharType="end"/>
      </w:r>
      <w:r>
        <w:rPr>
          <w:b/>
          <w:bCs/>
          <w:color w:themeColor="background1" w:val="FFFFFF"/>
        </w:rPr>
        <w:t>.</w:t>
        <w:br/>
      </w:r>
      <w:r>
        <w:rPr>
          <w:rFonts w:ascii="Arial" w:hAnsi="Arial"/>
          <w:b/>
          <w:bCs/>
          <w:i/>
          <w:iCs/>
          <w:color w:val="666666"/>
        </w:rPr>
        <w:t>CU-05- Gestionar álbumes</w:t>
      </w:r>
    </w:p>
    <w:tbl>
      <w:tblPr>
        <w:tblStyle w:val="Tablaconcuadrcula5oscura-nfasis11"/>
        <w:tblW w:w="8566" w:type="dxa"/>
        <w:jc w:val="start"/>
        <w:tblInd w:w="607" w:type="dxa"/>
        <w:tblLayout w:type="fixed"/>
        <w:tblCellMar>
          <w:top w:w="0" w:type="dxa"/>
          <w:start w:w="108" w:type="dxa"/>
          <w:bottom w:w="0" w:type="dxa"/>
          <w:end w:w="108" w:type="dxa"/>
        </w:tblCellMar>
        <w:tblLook w:val="04a0" w:noHBand="0" w:noVBand="1" w:firstColumn="1" w:lastRow="0" w:lastColumn="0" w:firstRow="1"/>
      </w:tblPr>
      <w:tblGrid>
        <w:gridCol w:w="2252"/>
        <w:gridCol w:w="6314"/>
      </w:tblGrid>
      <w:tr>
        <w:trPr>
          <w:trHeight w:val="285" w:hRule="atLeast"/>
          <w:cnfStyle w:val="100000000000" w:firstRow="1" w:lastRow="0" w:firstColumn="0" w:lastColumn="0" w:oddVBand="0" w:evenVBand="0" w:oddHBand="0" w:evenHBand="0" w:firstRowFirstColumn="0" w:firstRowLastColumn="0" w:lastRowFirstColumn="0" w:lastRowLastColumn="0"/>
        </w:trPr>
        <w:tc>
          <w:tcPr>
            <w:tcW w:w="2252" w:type="dxa"/>
            <w:cnfStyle w:val="001000000000" w:firstRow="0" w:lastRow="0" w:firstColumn="1" w:lastColumn="0" w:oddVBand="0" w:evenVBand="0" w:oddHBand="0" w:evenHBand="0" w:firstRowFirstColumn="0" w:firstRowLastColumn="0" w:lastRowFirstColumn="0" w:lastRowLastColumn="0"/>
            <w:tcBorders>
              <w:bottom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Campo</w:t>
            </w:r>
          </w:p>
        </w:tc>
        <w:tc>
          <w:tcPr>
            <w:tcW w:w="6314" w:type="dxa"/>
            <w:tcBorders>
              <w:start w:val="single" w:sz="12" w:space="0" w:color="000000"/>
              <w:bottom w:val="single" w:sz="12" w:space="0" w:color="000000"/>
            </w:tcBorders>
            <w:shd w:color="auto" w:fill="4F81BD" w:themeFill="accent1" w:val="clear"/>
          </w:tcPr>
          <w:p>
            <w:pPr>
              <w:pStyle w:val="Normal"/>
              <w:widowControl/>
              <w:suppressAutoHyphens w:val="true"/>
              <w:spacing w:lineRule="auto" w:line="240" w:before="60" w:after="60"/>
              <w:jc w:val="start"/>
              <w:cnfStyle w:val="100000000000" w:firstRow="1" w:lastRow="0" w:firstColumn="0" w:lastColumn="0" w:oddVBand="0" w:evenVBand="0" w:oddHBand="0" w:evenHBand="0" w:firstRowFirstColumn="0" w:firstRowLastColumn="0" w:lastRowFirstColumn="0" w:lastRowLastColumn="0"/>
              <w:rPr>
                <w:rFonts w:ascii="Arial" w:hAnsi="Arial" w:eastAsia="Arial" w:cs="Arial"/>
                <w:b w:val="false"/>
                <w:bCs w:val="false"/>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Código</w:t>
            </w:r>
          </w:p>
        </w:tc>
        <w:tc>
          <w:tcPr>
            <w:tcW w:w="6314"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CU-05</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Nombre</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Gestionar albumes</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Actor</w:t>
            </w:r>
          </w:p>
        </w:tc>
        <w:tc>
          <w:tcPr>
            <w:tcW w:w="6314"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Administrador</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Descripción</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Permite registrar, consultar, editar y eliminar álbumes asociados a una banda.</w:t>
            </w:r>
          </w:p>
        </w:tc>
      </w:tr>
      <w:tr>
        <w:trPr>
          <w:trHeight w:val="90"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Precondiciones</w:t>
            </w:r>
          </w:p>
        </w:tc>
        <w:tc>
          <w:tcPr>
            <w:tcW w:w="6314"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numPr>
                <w:ilvl w:val="0"/>
                <w:numId w:val="10"/>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administrador debe haber iniciado sesión.</w:t>
            </w:r>
          </w:p>
          <w:p>
            <w:pPr>
              <w:pStyle w:val="Normal"/>
              <w:widowControl/>
              <w:numPr>
                <w:ilvl w:val="0"/>
                <w:numId w:val="10"/>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Debe existir una banda registrada.</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 básico</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numPr>
                <w:ilvl w:val="0"/>
                <w:numId w:val="11"/>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administrador ingresa el modulo de álbumes.</w:t>
            </w:r>
          </w:p>
          <w:p>
            <w:pPr>
              <w:pStyle w:val="Normal"/>
              <w:widowControl/>
              <w:numPr>
                <w:ilvl w:val="0"/>
                <w:numId w:val="11"/>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muestra los álbumes registrados.</w:t>
            </w:r>
          </w:p>
          <w:p>
            <w:pPr>
              <w:pStyle w:val="Normal"/>
              <w:widowControl/>
              <w:numPr>
                <w:ilvl w:val="0"/>
                <w:numId w:val="11"/>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administrador selecciona una operación.</w:t>
            </w:r>
          </w:p>
          <w:p>
            <w:pPr>
              <w:pStyle w:val="Normal"/>
              <w:widowControl/>
              <w:numPr>
                <w:ilvl w:val="0"/>
                <w:numId w:val="11"/>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Ingresa o modifica los datos de álbum.</w:t>
            </w:r>
          </w:p>
          <w:p>
            <w:pPr>
              <w:pStyle w:val="Normal"/>
              <w:widowControl/>
              <w:numPr>
                <w:ilvl w:val="0"/>
                <w:numId w:val="11"/>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valida la información.</w:t>
            </w:r>
          </w:p>
          <w:p>
            <w:pPr>
              <w:pStyle w:val="Normal"/>
              <w:widowControl/>
              <w:numPr>
                <w:ilvl w:val="0"/>
                <w:numId w:val="11"/>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verifica la banda asociada.</w:t>
            </w:r>
          </w:p>
          <w:p>
            <w:pPr>
              <w:pStyle w:val="Normal"/>
              <w:widowControl/>
              <w:numPr>
                <w:ilvl w:val="0"/>
                <w:numId w:val="11"/>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guarda los cambios.</w:t>
            </w:r>
          </w:p>
          <w:p>
            <w:pPr>
              <w:pStyle w:val="Normal"/>
              <w:widowControl/>
              <w:numPr>
                <w:ilvl w:val="0"/>
                <w:numId w:val="11"/>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actualiza la lista de álbumes.</w:t>
            </w:r>
          </w:p>
        </w:tc>
      </w:tr>
      <w:tr>
        <w:trPr>
          <w:trHeight w:val="159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4"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FA-1 Datos inválidos: El sistema muestra los errores de validación.</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FA-2 Rating fuera de rango: si el rating es menor que 0 o mayor que 10, el sistema rechaza el registro.</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FA-3 Banda no seleccionada: el sistema no permite registrar el álbum sin una banda asociada.</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FA-4 Sin permisos: un usuario sin permisos de administrador no puede realizar operaciones de mantenimiento.</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Postcondiciones</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álbum queda registrado, actualizado o eliminado correctamente.</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4"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RN-01: Solo el Administrador puede realizar operaciones de mantenimiento.</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RN-08: Titulo, año y tipo son obligatorios.</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RN-10: El rating debe encontrarse entre 0 y 10.</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RN-11: Todo álbum debe estar asociado a una banda,</w:t>
            </w:r>
          </w:p>
        </w:tc>
      </w:tr>
    </w:tbl>
    <w:p>
      <w:pPr>
        <w:pStyle w:val="Normal"/>
        <w:spacing w:lineRule="auto" w:line="360" w:before="0" w:after="160"/>
        <w:ind w:start="720"/>
        <w:jc w:val="both"/>
        <w:rPr>
          <w:rFonts w:ascii="Arial" w:hAnsi="Arial" w:eastAsia="Arial" w:cs="Arial"/>
          <w:b/>
          <w:bCs/>
          <w:color w:themeColor="text1" w:val="000000"/>
          <w:sz w:val="22"/>
          <w:szCs w:val="22"/>
        </w:rPr>
      </w:pPr>
      <w:r>
        <w:rPr>
          <w:rFonts w:eastAsia="Arial" w:cs="Arial" w:ascii="Arial" w:hAnsi="Arial"/>
          <w:b/>
          <w:bCs/>
          <w:color w:themeColor="text1" w:val="000000"/>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t xml:space="preserve">Tabla </w:t>
      </w:r>
      <w:r>
        <w:rPr/>
        <w:fldChar w:fldCharType="begin"/>
      </w:r>
      <w:r>
        <w:rPr/>
        <w:instrText xml:space="preserve"> SEQ Tabla \* ARABIC </w:instrText>
      </w:r>
      <w:r>
        <w:rPr/>
        <w:fldChar w:fldCharType="separate"/>
      </w:r>
      <w:r>
        <w:rPr/>
        <w:t>15</w:t>
      </w:r>
      <w:r>
        <w:rPr/>
        <w:fldChar w:fldCharType="end"/>
      </w:r>
      <w:r>
        <w:rPr>
          <w:color w:themeColor="background1" w:val="FFFFFF"/>
        </w:rPr>
        <w:t>.</w:t>
        <w:br/>
      </w:r>
      <w:r>
        <w:rPr>
          <w:rFonts w:eastAsia="Calibri" w:cs="" w:ascii="Arial" w:hAnsi="Arial"/>
          <w:b/>
          <w:bCs/>
          <w:i/>
          <w:iCs/>
          <w:color w:val="666666"/>
          <w:kern w:val="0"/>
          <w:sz w:val="24"/>
          <w:szCs w:val="24"/>
          <w:lang w:val="es-PE" w:eastAsia="en-US" w:bidi="ar-SA"/>
        </w:rPr>
        <w:t>CU-06- Gestionar canciones</w:t>
      </w:r>
    </w:p>
    <w:tbl>
      <w:tblPr>
        <w:tblStyle w:val="Tablaconcuadrcula5oscura-nfasis11"/>
        <w:tblW w:w="8566" w:type="dxa"/>
        <w:jc w:val="start"/>
        <w:tblInd w:w="607" w:type="dxa"/>
        <w:tblLayout w:type="fixed"/>
        <w:tblCellMar>
          <w:top w:w="0" w:type="dxa"/>
          <w:start w:w="108" w:type="dxa"/>
          <w:bottom w:w="0" w:type="dxa"/>
          <w:end w:w="108" w:type="dxa"/>
        </w:tblCellMar>
        <w:tblLook w:val="04a0" w:noHBand="0" w:noVBand="1" w:firstColumn="1" w:lastRow="0" w:lastColumn="0" w:firstRow="1"/>
      </w:tblPr>
      <w:tblGrid>
        <w:gridCol w:w="2255"/>
        <w:gridCol w:w="6311"/>
      </w:tblGrid>
      <w:tr>
        <w:trPr>
          <w:trHeight w:val="285" w:hRule="atLeast"/>
          <w:cnfStyle w:val="100000000000" w:firstRow="1" w:lastRow="0" w:firstColumn="0" w:lastColumn="0" w:oddVBand="0" w:evenVBand="0" w:oddHBand="0" w:evenHBand="0" w:firstRowFirstColumn="0" w:firstRowLastColumn="0" w:lastRowFirstColumn="0" w:lastRowLastColumn="0"/>
        </w:trPr>
        <w:tc>
          <w:tcPr>
            <w:tcW w:w="2255" w:type="dxa"/>
            <w:cnfStyle w:val="001000000000" w:firstRow="0" w:lastRow="0" w:firstColumn="1" w:lastColumn="0" w:oddVBand="0" w:evenVBand="0" w:oddHBand="0" w:evenHBand="0" w:firstRowFirstColumn="0" w:firstRowLastColumn="0" w:lastRowFirstColumn="0" w:lastRowLastColumn="0"/>
            <w:tcBorders>
              <w:bottom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Campo</w:t>
            </w:r>
          </w:p>
        </w:tc>
        <w:tc>
          <w:tcPr>
            <w:tcW w:w="6311" w:type="dxa"/>
            <w:tcBorders>
              <w:start w:val="single" w:sz="12" w:space="0" w:color="000000"/>
              <w:bottom w:val="single" w:sz="12" w:space="0" w:color="000000"/>
            </w:tcBorders>
            <w:shd w:color="auto" w:fill="4F81BD" w:themeFill="accent1" w:val="clear"/>
          </w:tcPr>
          <w:p>
            <w:pPr>
              <w:pStyle w:val="Normal"/>
              <w:widowControl/>
              <w:suppressAutoHyphens w:val="true"/>
              <w:spacing w:lineRule="auto" w:line="240" w:before="60" w:after="60"/>
              <w:jc w:val="start"/>
              <w:cnfStyle w:val="100000000000" w:firstRow="1" w:lastRow="0" w:firstColumn="0" w:lastColumn="0" w:oddVBand="0" w:evenVBand="0" w:oddHBand="0" w:evenHBand="0" w:firstRowFirstColumn="0" w:firstRowLastColumn="0" w:lastRowFirstColumn="0" w:lastRowLastColumn="0"/>
              <w:rPr>
                <w:rFonts w:ascii="Arial" w:hAnsi="Arial" w:eastAsia="Arial" w:cs="Arial"/>
                <w:b w:val="false"/>
                <w:bCs w:val="false"/>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Código</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CU-06</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Nombre</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Gestionar canciones</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Actor</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Administrador</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Descripción</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Permite registrar, consultar, editar y eliminar canciones asociadas a los álbumes del sistema.</w:t>
            </w:r>
          </w:p>
        </w:tc>
      </w:tr>
      <w:tr>
        <w:trPr>
          <w:trHeight w:val="90"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Precondiciones</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numPr>
                <w:ilvl w:val="0"/>
                <w:numId w:val="12"/>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administrador debe haber iniciado sesión.</w:t>
            </w:r>
          </w:p>
          <w:p>
            <w:pPr>
              <w:pStyle w:val="Normal"/>
              <w:widowControl/>
              <w:numPr>
                <w:ilvl w:val="0"/>
                <w:numId w:val="12"/>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Debe existir un album registrado.</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 básico</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numPr>
                <w:ilvl w:val="0"/>
                <w:numId w:val="13"/>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administrador ingresa al modulo de canciones.</w:t>
            </w:r>
          </w:p>
          <w:p>
            <w:pPr>
              <w:pStyle w:val="Normal"/>
              <w:widowControl/>
              <w:numPr>
                <w:ilvl w:val="0"/>
                <w:numId w:val="13"/>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muestra las canciones registradas.</w:t>
            </w:r>
          </w:p>
          <w:p>
            <w:pPr>
              <w:pStyle w:val="Normal"/>
              <w:widowControl/>
              <w:numPr>
                <w:ilvl w:val="0"/>
                <w:numId w:val="13"/>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administrador selecciona una operación.</w:t>
            </w:r>
          </w:p>
          <w:p>
            <w:pPr>
              <w:pStyle w:val="Normal"/>
              <w:widowControl/>
              <w:numPr>
                <w:ilvl w:val="0"/>
                <w:numId w:val="13"/>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Ingresa los datos de la canción.</w:t>
            </w:r>
          </w:p>
          <w:p>
            <w:pPr>
              <w:pStyle w:val="Normal"/>
              <w:widowControl/>
              <w:numPr>
                <w:ilvl w:val="0"/>
                <w:numId w:val="13"/>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valida el titulo, numero de pista y duración.</w:t>
            </w:r>
          </w:p>
          <w:p>
            <w:pPr>
              <w:pStyle w:val="Normal"/>
              <w:widowControl/>
              <w:numPr>
                <w:ilvl w:val="0"/>
                <w:numId w:val="13"/>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verifica el álbum asociado.</w:t>
            </w:r>
          </w:p>
          <w:p>
            <w:pPr>
              <w:pStyle w:val="Normal"/>
              <w:widowControl/>
              <w:numPr>
                <w:ilvl w:val="0"/>
                <w:numId w:val="13"/>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guarda la información.</w:t>
            </w:r>
          </w:p>
          <w:p>
            <w:pPr>
              <w:pStyle w:val="Normal"/>
              <w:widowControl/>
              <w:numPr>
                <w:ilvl w:val="0"/>
                <w:numId w:val="13"/>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actualiza la lista.</w:t>
            </w:r>
          </w:p>
        </w:tc>
      </w:tr>
      <w:tr>
        <w:trPr>
          <w:trHeight w:val="2371"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FA-1 Datos obligatorios: si falta el titulo o numero de pista, el sistema muestra un error.</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FA-2 Numero de pista invalido: si el numero de pista es menor que 1, el sistema rechaza el registro.</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FA-3 Duración invalida: si la duración es negativa, el sistema rechaza el registro.</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FA-4 Sin permisos: un usuario sin permisos de Administrador no puede modificar la información.</w:t>
              <w:br/>
              <w:t>FA-5 Álbum no seleccionado: el sistema muestra “Debe seleccionar un álbum”.</w:t>
              <w:br/>
              <w:t>FA-6Pista repetida: si ya existe esa pista en el álbum, el sistema rechaza el registro y muestra el mensaje de error bajo el campo “Número de pista”.</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Postcondiciones</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La canción queda registrada, actualizada o eliminada correctamente.</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RN-12: El titulo y numero de pista son obligatorios.</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RN-13: Toda canción debe estar asociada a un álbum.</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RN-14: El numero de pista debe ser mayor o igual a 1.</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RN-15: La duración no puede ser negativa.</w:t>
              <w:br/>
              <w:t xml:space="preserve">RN-25 : </w:t>
            </w:r>
            <w:r>
              <w:rPr>
                <w:rFonts w:eastAsia="Arial" w:cs="Arial" w:ascii="Arial" w:hAnsi="Arial"/>
                <w:color w:val="000000"/>
                <w:kern w:val="0"/>
                <w:sz w:val="22"/>
                <w:szCs w:val="22"/>
                <w:lang w:eastAsia="en-US"/>
              </w:rPr>
              <w:t>No pueden existir dos canciones con el mismo número de pista en un mismo álbum.</w:t>
            </w:r>
          </w:p>
        </w:tc>
      </w:tr>
    </w:tbl>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t xml:space="preserve">Tabla </w:t>
      </w:r>
      <w:r>
        <w:rPr/>
        <w:fldChar w:fldCharType="begin"/>
      </w:r>
      <w:r>
        <w:rPr/>
        <w:instrText xml:space="preserve"> SEQ Tabla \* ARABIC </w:instrText>
      </w:r>
      <w:r>
        <w:rPr/>
        <w:fldChar w:fldCharType="separate"/>
      </w:r>
      <w:r>
        <w:rPr/>
        <w:t>16</w:t>
      </w:r>
      <w:r>
        <w:rPr/>
        <w:fldChar w:fldCharType="end"/>
      </w:r>
      <w:r>
        <w:rPr>
          <w:color w:themeColor="background1" w:val="FFFFFF"/>
        </w:rPr>
        <w:t>.</w:t>
        <w:br/>
      </w:r>
      <w:r>
        <w:rPr>
          <w:rFonts w:eastAsia="Calibri" w:cs="" w:ascii="Arial" w:hAnsi="Arial"/>
          <w:b/>
          <w:bCs/>
          <w:i/>
          <w:iCs/>
          <w:color w:val="666666"/>
          <w:kern w:val="0"/>
          <w:sz w:val="24"/>
          <w:szCs w:val="24"/>
          <w:lang w:val="es-PE" w:eastAsia="en-US" w:bidi="ar-SA"/>
        </w:rPr>
        <w:t>CU-07 - Registrar álbum con canciones</w:t>
      </w:r>
    </w:p>
    <w:tbl>
      <w:tblPr>
        <w:tblStyle w:val="Tablaconcuadrcula5oscura-nfasis11"/>
        <w:tblW w:w="8566" w:type="dxa"/>
        <w:jc w:val="start"/>
        <w:tblInd w:w="607" w:type="dxa"/>
        <w:tblLayout w:type="fixed"/>
        <w:tblCellMar>
          <w:top w:w="0" w:type="dxa"/>
          <w:start w:w="108" w:type="dxa"/>
          <w:bottom w:w="0" w:type="dxa"/>
          <w:end w:w="108" w:type="dxa"/>
        </w:tblCellMar>
        <w:tblLook w:val="04a0" w:noHBand="0" w:noVBand="1" w:firstColumn="1" w:lastRow="0" w:lastColumn="0" w:firstRow="1"/>
      </w:tblPr>
      <w:tblGrid>
        <w:gridCol w:w="2252"/>
        <w:gridCol w:w="6314"/>
      </w:tblGrid>
      <w:tr>
        <w:trPr>
          <w:trHeight w:val="285" w:hRule="atLeast"/>
          <w:cnfStyle w:val="100000000000" w:firstRow="1" w:lastRow="0" w:firstColumn="0" w:lastColumn="0" w:oddVBand="0" w:evenVBand="0" w:oddHBand="0" w:evenHBand="0" w:firstRowFirstColumn="0" w:firstRowLastColumn="0" w:lastRowFirstColumn="0" w:lastRowLastColumn="0"/>
        </w:trPr>
        <w:tc>
          <w:tcPr>
            <w:tcW w:w="2252" w:type="dxa"/>
            <w:cnfStyle w:val="001000000000" w:firstRow="0" w:lastRow="0" w:firstColumn="1" w:lastColumn="0" w:oddVBand="0" w:evenVBand="0" w:oddHBand="0" w:evenHBand="0" w:firstRowFirstColumn="0" w:firstRowLastColumn="0" w:lastRowFirstColumn="0" w:lastRowLastColumn="0"/>
            <w:tcBorders>
              <w:bottom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Campo</w:t>
            </w:r>
          </w:p>
        </w:tc>
        <w:tc>
          <w:tcPr>
            <w:tcW w:w="6314" w:type="dxa"/>
            <w:tcBorders>
              <w:start w:val="single" w:sz="12" w:space="0" w:color="000000"/>
              <w:bottom w:val="single" w:sz="12" w:space="0" w:color="000000"/>
            </w:tcBorders>
            <w:shd w:color="auto" w:fill="4F81BD" w:themeFill="accent1" w:val="clear"/>
          </w:tcPr>
          <w:p>
            <w:pPr>
              <w:pStyle w:val="Normal"/>
              <w:widowControl/>
              <w:suppressAutoHyphens w:val="true"/>
              <w:spacing w:lineRule="auto" w:line="240" w:before="60" w:after="60"/>
              <w:jc w:val="start"/>
              <w:cnfStyle w:val="100000000000" w:firstRow="1" w:lastRow="0" w:firstColumn="0" w:lastColumn="0" w:oddVBand="0" w:evenVBand="0" w:oddHBand="0" w:evenHBand="0" w:firstRowFirstColumn="0" w:firstRowLastColumn="0" w:lastRowFirstColumn="0" w:lastRowLastColumn="0"/>
              <w:rPr>
                <w:rFonts w:ascii="Arial" w:hAnsi="Arial" w:eastAsia="Arial" w:cs="Arial"/>
                <w:b w:val="false"/>
                <w:bCs w:val="false"/>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Código</w:t>
            </w:r>
          </w:p>
        </w:tc>
        <w:tc>
          <w:tcPr>
            <w:tcW w:w="6314"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CU-07</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Nombre</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Registrar álbum con canciones (hasta 5 canciones por formulario)</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Actor</w:t>
            </w:r>
          </w:p>
        </w:tc>
        <w:tc>
          <w:tcPr>
            <w:tcW w:w="6314"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Administrador</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Descripción</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Permite registrar un álbum junto con sus canciones en una sola operación transaccional.</w:t>
            </w:r>
          </w:p>
        </w:tc>
      </w:tr>
      <w:tr>
        <w:trPr>
          <w:trHeight w:val="90"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Precondiciones</w:t>
            </w:r>
          </w:p>
        </w:tc>
        <w:tc>
          <w:tcPr>
            <w:tcW w:w="6314"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numPr>
                <w:ilvl w:val="0"/>
                <w:numId w:val="14"/>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administrador debe haber iniciado sesión.</w:t>
            </w:r>
          </w:p>
          <w:p>
            <w:pPr>
              <w:pStyle w:val="Normal"/>
              <w:widowControl/>
              <w:numPr>
                <w:ilvl w:val="0"/>
                <w:numId w:val="14"/>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Debe existir una banda registrada.</w:t>
            </w:r>
          </w:p>
          <w:p>
            <w:pPr>
              <w:pStyle w:val="Normal"/>
              <w:widowControl/>
              <w:numPr>
                <w:ilvl w:val="0"/>
                <w:numId w:val="14"/>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formulario debe contener al menos una canción valida.</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 básico</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numPr>
                <w:ilvl w:val="0"/>
                <w:numId w:val="15"/>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administrador selecciona ‘Álbum con canciones’.</w:t>
            </w:r>
          </w:p>
          <w:p>
            <w:pPr>
              <w:pStyle w:val="Normal"/>
              <w:widowControl/>
              <w:numPr>
                <w:ilvl w:val="0"/>
                <w:numId w:val="15"/>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rPr>
              <w:t>El administrador selecciona “Registrar álbum completo”.</w:t>
            </w:r>
          </w:p>
          <w:p>
            <w:pPr>
              <w:pStyle w:val="Normal"/>
              <w:widowControl/>
              <w:numPr>
                <w:ilvl w:val="0"/>
                <w:numId w:val="15"/>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muestra el formulario.</w:t>
            </w:r>
          </w:p>
          <w:p>
            <w:pPr>
              <w:pStyle w:val="Normal"/>
              <w:widowControl/>
              <w:numPr>
                <w:ilvl w:val="0"/>
                <w:numId w:val="15"/>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administrador selecciona una banda.</w:t>
            </w:r>
          </w:p>
          <w:p>
            <w:pPr>
              <w:pStyle w:val="Normal"/>
              <w:widowControl/>
              <w:numPr>
                <w:ilvl w:val="0"/>
                <w:numId w:val="15"/>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Ingresa los datos del álbum.</w:t>
            </w:r>
          </w:p>
          <w:p>
            <w:pPr>
              <w:pStyle w:val="Normal"/>
              <w:widowControl/>
              <w:numPr>
                <w:ilvl w:val="0"/>
                <w:numId w:val="15"/>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Ingresa las canciones.</w:t>
            </w:r>
          </w:p>
          <w:p>
            <w:pPr>
              <w:pStyle w:val="Normal"/>
              <w:widowControl/>
              <w:numPr>
                <w:ilvl w:val="0"/>
                <w:numId w:val="15"/>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valida los datos del álbum.</w:t>
            </w:r>
          </w:p>
          <w:p>
            <w:pPr>
              <w:pStyle w:val="Normal"/>
              <w:widowControl/>
              <w:numPr>
                <w:ilvl w:val="0"/>
                <w:numId w:val="15"/>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valida las canciones.</w:t>
            </w:r>
          </w:p>
          <w:p>
            <w:pPr>
              <w:pStyle w:val="Normal"/>
              <w:widowControl/>
              <w:numPr>
                <w:ilvl w:val="0"/>
                <w:numId w:val="15"/>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Si una canción con título no tiene número de pista, el sistema le asigna el número de orden de su fila entre las filas con título.</w:t>
            </w:r>
          </w:p>
          <w:p>
            <w:pPr>
              <w:pStyle w:val="Normal"/>
              <w:widowControl/>
              <w:numPr>
                <w:ilvl w:val="0"/>
                <w:numId w:val="15"/>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ignora las filas de canciones sin titulo.</w:t>
            </w:r>
          </w:p>
          <w:p>
            <w:pPr>
              <w:pStyle w:val="Normal"/>
              <w:widowControl/>
              <w:numPr>
                <w:ilvl w:val="0"/>
                <w:numId w:val="15"/>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Si una canción no tiene numero de pista, el sistema puede asignarle automáticamente el siguiente numero.</w:t>
            </w:r>
          </w:p>
          <w:p>
            <w:pPr>
              <w:pStyle w:val="Normal"/>
              <w:widowControl/>
              <w:numPr>
                <w:ilvl w:val="0"/>
                <w:numId w:val="15"/>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verifica que exista al menos una canción valida.</w:t>
            </w:r>
          </w:p>
          <w:p>
            <w:pPr>
              <w:pStyle w:val="Normal"/>
              <w:widowControl/>
              <w:numPr>
                <w:ilvl w:val="0"/>
                <w:numId w:val="15"/>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registra el álbum y las canciones mediante una transacción.</w:t>
            </w:r>
          </w:p>
          <w:p>
            <w:pPr>
              <w:pStyle w:val="Normal"/>
              <w:widowControl/>
              <w:numPr>
                <w:ilvl w:val="0"/>
                <w:numId w:val="15"/>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muestra el mensaje de confirmación.</w:t>
            </w:r>
          </w:p>
        </w:tc>
      </w:tr>
      <w:tr>
        <w:trPr>
          <w:trHeight w:val="159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4"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FA-1 Datos del álbum inválidos: el sistema rechaza el registro y muestra los errores.</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FA-2 Sin canciones: si no existe ninguna canción valida, el sistema no permite completar el registro.</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FA-3 Número de pista invalido: si una canción tiene un numero menor o igual a 0, el sistema rechaza el registro.</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FA-4 Error transaccional o pista repetida: si ocurre un error o una pista se repite dentro del álbum, el sistema no guarda nada, muestra el mensaje ‘No se guardó nada’ y conserva lo escrito</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Postcondiciones</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álbum y sus canciones quedan registrados correctamente en el sistema.</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4"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RN-16: El registro completo debe contener al menos una canción valida.</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RN-17:</w:t>
            </w:r>
            <w:r>
              <w:rPr>
                <w:rFonts w:eastAsia="Arial" w:cs="Arial" w:ascii="Arial" w:hAnsi="Arial"/>
                <w:color w:val="000000"/>
                <w:kern w:val="0"/>
                <w:sz w:val="22"/>
                <w:szCs w:val="22"/>
                <w:lang w:eastAsia="en-US"/>
              </w:rPr>
              <w:t>Las filas de canciones sin título se ignoran durante el registro completo del álbum.</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 xml:space="preserve">RN-18: </w:t>
            </w:r>
            <w:r>
              <w:rPr>
                <w:rFonts w:eastAsia="Arial" w:cs="Arial" w:ascii="Arial" w:hAnsi="Arial"/>
                <w:color w:val="000000"/>
                <w:kern w:val="0"/>
                <w:sz w:val="22"/>
                <w:szCs w:val="22"/>
                <w:lang w:eastAsia="en-US"/>
              </w:rPr>
              <w:t>Si una canción con título no tiene número de pista, el sistema le asigna el número de orden de su fila entre las filas con título.</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RN-19: No se permite registrar una cancion con numero de pista menor o igual a 0.</w:t>
              <w:br/>
              <w:t>RN-25 : No pueden existir dos canciones con el mismo número de pista en un mismo álbum.</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 xml:space="preserve">RN-26 : </w:t>
            </w:r>
            <w:r>
              <w:rPr>
                <w:rFonts w:eastAsia="Arial" w:cs="Arial" w:ascii="Arial" w:hAnsi="Arial"/>
                <w:color w:val="000000"/>
                <w:kern w:val="0"/>
                <w:sz w:val="22"/>
                <w:szCs w:val="22"/>
                <w:lang w:eastAsia="en-US"/>
              </w:rPr>
              <w:t>El registro completo de un álbum admite hasta 5 canciones por formulario.</w:t>
            </w:r>
          </w:p>
        </w:tc>
      </w:tr>
    </w:tbl>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t xml:space="preserve">Tabla </w:t>
      </w:r>
      <w:r>
        <w:rPr/>
        <w:fldChar w:fldCharType="begin"/>
      </w:r>
      <w:r>
        <w:rPr/>
        <w:instrText xml:space="preserve"> SEQ Tabla \* ARABIC </w:instrText>
      </w:r>
      <w:r>
        <w:rPr/>
        <w:fldChar w:fldCharType="separate"/>
      </w:r>
      <w:r>
        <w:rPr/>
        <w:t>17</w:t>
      </w:r>
      <w:r>
        <w:rPr/>
        <w:fldChar w:fldCharType="end"/>
      </w:r>
      <w:r>
        <w:rPr>
          <w:color w:themeColor="background1" w:val="FFFFFF"/>
        </w:rPr>
        <w:t>.</w:t>
        <w:br/>
      </w:r>
      <w:r>
        <w:rPr>
          <w:rFonts w:eastAsia="Calibri" w:cs="" w:ascii="Arial" w:hAnsi="Arial"/>
          <w:b/>
          <w:bCs/>
          <w:i/>
          <w:iCs/>
          <w:color w:val="666666"/>
          <w:kern w:val="0"/>
          <w:sz w:val="24"/>
          <w:szCs w:val="24"/>
          <w:lang w:val="es-PE" w:eastAsia="en-US" w:bidi="ar-SA"/>
        </w:rPr>
        <w:t>CU-08 - Generar reporte de detalle de bandas</w:t>
      </w:r>
    </w:p>
    <w:tbl>
      <w:tblPr>
        <w:tblStyle w:val="Tablaconcuadrcula5oscura-nfasis11"/>
        <w:tblW w:w="8566" w:type="dxa"/>
        <w:jc w:val="start"/>
        <w:tblInd w:w="607" w:type="dxa"/>
        <w:tblLayout w:type="fixed"/>
        <w:tblCellMar>
          <w:top w:w="0" w:type="dxa"/>
          <w:start w:w="108" w:type="dxa"/>
          <w:bottom w:w="0" w:type="dxa"/>
          <w:end w:w="108" w:type="dxa"/>
        </w:tblCellMar>
        <w:tblLook w:val="04a0" w:noHBand="0" w:noVBand="1" w:firstColumn="1" w:lastRow="0" w:lastColumn="0" w:firstRow="1"/>
      </w:tblPr>
      <w:tblGrid>
        <w:gridCol w:w="2255"/>
        <w:gridCol w:w="6311"/>
      </w:tblGrid>
      <w:tr>
        <w:trPr>
          <w:trHeight w:val="285" w:hRule="atLeast"/>
          <w:cnfStyle w:val="100000000000" w:firstRow="1" w:lastRow="0" w:firstColumn="0" w:lastColumn="0" w:oddVBand="0" w:evenVBand="0" w:oddHBand="0" w:evenHBand="0" w:firstRowFirstColumn="0" w:firstRowLastColumn="0" w:lastRowFirstColumn="0" w:lastRowLastColumn="0"/>
        </w:trPr>
        <w:tc>
          <w:tcPr>
            <w:tcW w:w="2255" w:type="dxa"/>
            <w:cnfStyle w:val="001000000000" w:firstRow="0" w:lastRow="0" w:firstColumn="1" w:lastColumn="0" w:oddVBand="0" w:evenVBand="0" w:oddHBand="0" w:evenHBand="0" w:firstRowFirstColumn="0" w:firstRowLastColumn="0" w:lastRowFirstColumn="0" w:lastRowLastColumn="0"/>
            <w:tcBorders>
              <w:bottom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Campo</w:t>
            </w:r>
          </w:p>
        </w:tc>
        <w:tc>
          <w:tcPr>
            <w:tcW w:w="6311" w:type="dxa"/>
            <w:tcBorders>
              <w:start w:val="single" w:sz="12" w:space="0" w:color="000000"/>
              <w:bottom w:val="single" w:sz="12" w:space="0" w:color="000000"/>
            </w:tcBorders>
            <w:shd w:color="auto" w:fill="4F81BD" w:themeFill="accent1" w:val="clear"/>
          </w:tcPr>
          <w:p>
            <w:pPr>
              <w:pStyle w:val="Normal"/>
              <w:widowControl/>
              <w:suppressAutoHyphens w:val="true"/>
              <w:spacing w:lineRule="auto" w:line="240" w:before="60" w:after="60"/>
              <w:jc w:val="start"/>
              <w:cnfStyle w:val="100000000000" w:firstRow="1" w:lastRow="0" w:firstColumn="0" w:lastColumn="0" w:oddVBand="0" w:evenVBand="0" w:oddHBand="0" w:evenHBand="0" w:firstRowFirstColumn="0" w:firstRowLastColumn="0" w:lastRowFirstColumn="0" w:lastRowLastColumn="0"/>
              <w:rPr>
                <w:rFonts w:ascii="Arial" w:hAnsi="Arial" w:eastAsia="Arial" w:cs="Arial"/>
                <w:b w:val="false"/>
                <w:bCs w:val="false"/>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Código</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CU-08</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Nombre</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Generar reporte de álbumes de una banda</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Actor</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Lector / Administrador</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Descripción</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Permite descargar en PDF el listado de álbumes de una banda (año, título, tipo y rating) desde el detalle de la banda.</w:t>
            </w:r>
          </w:p>
        </w:tc>
      </w:tr>
      <w:tr>
        <w:trPr>
          <w:trHeight w:val="90"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Precondiciones</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numPr>
                <w:ilvl w:val="0"/>
                <w:numId w:val="16"/>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debe haber iniciado sesión.</w:t>
            </w:r>
          </w:p>
          <w:p>
            <w:pPr>
              <w:pStyle w:val="Normal"/>
              <w:widowControl/>
              <w:numPr>
                <w:ilvl w:val="0"/>
                <w:numId w:val="16"/>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Debe existir la banda.</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sz w:val="20"/>
                <w:szCs w:val="20"/>
                <w:lang w:eastAsia="en-US"/>
              </w:rPr>
            </w:r>
          </w:p>
        </w:tc>
      </w:tr>
      <w:tr>
        <w:trPr>
          <w:trHeight w:val="1801"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 básico</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numPr>
                <w:ilvl w:val="0"/>
                <w:numId w:val="17"/>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ingresa al detalle de una banda.</w:t>
            </w:r>
          </w:p>
          <w:p>
            <w:pPr>
              <w:pStyle w:val="Normal"/>
              <w:widowControl/>
              <w:numPr>
                <w:ilvl w:val="0"/>
                <w:numId w:val="17"/>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Selecciona “Descargar PDF”.</w:t>
            </w:r>
          </w:p>
          <w:p>
            <w:pPr>
              <w:pStyle w:val="Normal"/>
              <w:widowControl/>
              <w:numPr>
                <w:ilvl w:val="0"/>
                <w:numId w:val="17"/>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consulta la banda y sus álbumes.</w:t>
            </w:r>
          </w:p>
          <w:p>
            <w:pPr>
              <w:pStyle w:val="Normal"/>
              <w:widowControl/>
              <w:numPr>
                <w:ilvl w:val="0"/>
                <w:numId w:val="17"/>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genera el reporte con el nombre, país, género y año de formación de la banda y la tabla de álbumes.</w:t>
            </w:r>
          </w:p>
          <w:p>
            <w:pPr>
              <w:pStyle w:val="Normal"/>
              <w:widowControl/>
              <w:numPr>
                <w:ilvl w:val="0"/>
                <w:numId w:val="17"/>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envía el PDF al navegador, que lo abre en una pestaña nueva.</w:t>
            </w:r>
          </w:p>
        </w:tc>
      </w:tr>
      <w:tr>
        <w:trPr>
          <w:trHeight w:val="1167"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FA-1 Banda sin álbumes: el sistema genera el PDF con los datos de la banda y la tabla vacía.</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FA-2 Sin sesión: el botón no se muestra y, si el usuario accede a la ruta directamente, el sistema lo redirige al inicio de sesión.</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Postcondiciones</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obtiene el PDF con el listado de álbumes de la banda.</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RN-24: La descarga de reportes requiere una sesión iniciada.</w:t>
            </w:r>
          </w:p>
        </w:tc>
      </w:tr>
    </w:tbl>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t xml:space="preserve">Tabla </w:t>
      </w:r>
      <w:r>
        <w:rPr/>
        <w:fldChar w:fldCharType="begin"/>
      </w:r>
      <w:r>
        <w:rPr/>
        <w:instrText xml:space="preserve"> SEQ Tabla \* ARABIC </w:instrText>
      </w:r>
      <w:r>
        <w:rPr/>
        <w:fldChar w:fldCharType="separate"/>
      </w:r>
      <w:r>
        <w:rPr/>
        <w:t>18</w:t>
      </w:r>
      <w:r>
        <w:rPr/>
        <w:fldChar w:fldCharType="end"/>
      </w:r>
      <w:r>
        <w:rPr>
          <w:color w:themeColor="background1" w:val="FFFFFF"/>
        </w:rPr>
        <w:t>.</w:t>
        <w:br/>
      </w:r>
      <w:r>
        <w:rPr>
          <w:rFonts w:eastAsia="Calibri" w:cs="" w:ascii="Arial" w:hAnsi="Arial"/>
          <w:b/>
          <w:bCs/>
          <w:i/>
          <w:iCs/>
          <w:color w:val="666666"/>
          <w:kern w:val="0"/>
          <w:sz w:val="24"/>
          <w:szCs w:val="24"/>
          <w:lang w:val="es-PE" w:eastAsia="en-US" w:bidi="ar-SA"/>
        </w:rPr>
        <w:t>CU-09 - Generar reporte de detalle de bandas</w:t>
      </w:r>
    </w:p>
    <w:tbl>
      <w:tblPr>
        <w:tblStyle w:val="Tablaconcuadrcula5oscura-nfasis11"/>
        <w:tblW w:w="8566" w:type="dxa"/>
        <w:jc w:val="start"/>
        <w:tblInd w:w="607" w:type="dxa"/>
        <w:tblLayout w:type="fixed"/>
        <w:tblCellMar>
          <w:top w:w="0" w:type="dxa"/>
          <w:start w:w="108" w:type="dxa"/>
          <w:bottom w:w="0" w:type="dxa"/>
          <w:end w:w="108" w:type="dxa"/>
        </w:tblCellMar>
        <w:tblLook w:val="04a0" w:noHBand="0" w:noVBand="1" w:firstColumn="1" w:lastRow="0" w:lastColumn="0" w:firstRow="1"/>
      </w:tblPr>
      <w:tblGrid>
        <w:gridCol w:w="2255"/>
        <w:gridCol w:w="6311"/>
      </w:tblGrid>
      <w:tr>
        <w:trPr>
          <w:trHeight w:val="285" w:hRule="atLeast"/>
          <w:cnfStyle w:val="100000000000" w:firstRow="1" w:lastRow="0" w:firstColumn="0" w:lastColumn="0" w:oddVBand="0" w:evenVBand="0" w:oddHBand="0" w:evenHBand="0" w:firstRowFirstColumn="0" w:firstRowLastColumn="0" w:lastRowFirstColumn="0" w:lastRowLastColumn="0"/>
        </w:trPr>
        <w:tc>
          <w:tcPr>
            <w:tcW w:w="2255" w:type="dxa"/>
            <w:cnfStyle w:val="001000000000" w:firstRow="0" w:lastRow="0" w:firstColumn="1" w:lastColumn="0" w:oddVBand="0" w:evenVBand="0" w:oddHBand="0" w:evenHBand="0" w:firstRowFirstColumn="0" w:firstRowLastColumn="0" w:lastRowFirstColumn="0" w:lastRowLastColumn="0"/>
            <w:tcBorders>
              <w:bottom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Campo</w:t>
            </w:r>
          </w:p>
        </w:tc>
        <w:tc>
          <w:tcPr>
            <w:tcW w:w="6311" w:type="dxa"/>
            <w:tcBorders>
              <w:start w:val="single" w:sz="12" w:space="0" w:color="000000"/>
              <w:bottom w:val="single" w:sz="12" w:space="0" w:color="000000"/>
            </w:tcBorders>
            <w:shd w:color="auto" w:fill="4F81BD" w:themeFill="accent1" w:val="clear"/>
          </w:tcPr>
          <w:p>
            <w:pPr>
              <w:pStyle w:val="Normal"/>
              <w:widowControl/>
              <w:suppressAutoHyphens w:val="true"/>
              <w:spacing w:lineRule="auto" w:line="240" w:before="60" w:after="60"/>
              <w:jc w:val="start"/>
              <w:cnfStyle w:val="100000000000" w:firstRow="1" w:lastRow="0" w:firstColumn="0" w:lastColumn="0" w:oddVBand="0" w:evenVBand="0" w:oddHBand="0" w:evenHBand="0" w:firstRowFirstColumn="0" w:firstRowLastColumn="0" w:lastRowFirstColumn="0" w:lastRowLastColumn="0"/>
              <w:rPr>
                <w:rFonts w:ascii="Arial" w:hAnsi="Arial" w:eastAsia="Arial" w:cs="Arial"/>
                <w:b w:val="false"/>
                <w:bCs w:val="false"/>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Código</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CU-09</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Nombre</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Generar reporte de canciones de un álbum</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Actor</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Lector / Administrador</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Descripción</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Permite descargar en PDF la lista de canciones de un álbum (pista, título y duración) desde el detalle del álbum.</w:t>
            </w:r>
          </w:p>
        </w:tc>
      </w:tr>
      <w:tr>
        <w:trPr>
          <w:trHeight w:val="90"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Precondiciones</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numPr>
                <w:ilvl w:val="0"/>
                <w:numId w:val="18"/>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debe haber iniciado sesión.</w:t>
            </w:r>
          </w:p>
          <w:p>
            <w:pPr>
              <w:pStyle w:val="Normal"/>
              <w:widowControl/>
              <w:numPr>
                <w:ilvl w:val="0"/>
                <w:numId w:val="18"/>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Debe existir el álbum.</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sz w:val="20"/>
                <w:szCs w:val="20"/>
                <w:lang w:eastAsia="en-US"/>
              </w:rPr>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 básico</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numPr>
                <w:ilvl w:val="0"/>
                <w:numId w:val="19"/>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ingresa al detalle de un álbum.</w:t>
            </w:r>
          </w:p>
          <w:p>
            <w:pPr>
              <w:pStyle w:val="Normal"/>
              <w:widowControl/>
              <w:numPr>
                <w:ilvl w:val="0"/>
                <w:numId w:val="19"/>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Selecciona “Descargar PDF”.</w:t>
            </w:r>
          </w:p>
          <w:p>
            <w:pPr>
              <w:pStyle w:val="Normal"/>
              <w:widowControl/>
              <w:numPr>
                <w:ilvl w:val="0"/>
                <w:numId w:val="19"/>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consulta las canciones del álbum ordenadas por número de pista.</w:t>
            </w:r>
          </w:p>
          <w:p>
            <w:pPr>
              <w:pStyle w:val="Normal"/>
              <w:widowControl/>
              <w:numPr>
                <w:ilvl w:val="0"/>
                <w:numId w:val="19"/>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genera el reporte con el título del álbum, su banda y la tabla de canciones, con la duración en formato m:ss.</w:t>
            </w:r>
          </w:p>
          <w:p>
            <w:pPr>
              <w:pStyle w:val="Normal"/>
              <w:widowControl/>
              <w:numPr>
                <w:ilvl w:val="0"/>
                <w:numId w:val="19"/>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envía el PDF al navegador, que lo abre en una pestaña nueva.</w:t>
            </w:r>
          </w:p>
        </w:tc>
      </w:tr>
      <w:tr>
        <w:trPr>
          <w:trHeight w:val="1167"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FA-1 Álbum sin canciones: el sistema genera el PDF con la tabla vacía.</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FA-2  Sin sesión: el botón no se muestra y, si el usuario accede a la ruta directamente, el sistema lo redirige al inicio de sesión.</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Postcondiciones</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obtiene el PDF con las canciones del álbum.</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RN-24: La descarga de reportes requiere una sesión iniciada.</w:t>
            </w:r>
          </w:p>
        </w:tc>
      </w:tr>
    </w:tbl>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t xml:space="preserve">Tabla </w:t>
      </w:r>
      <w:r>
        <w:rPr/>
        <w:fldChar w:fldCharType="begin"/>
      </w:r>
      <w:r>
        <w:rPr/>
        <w:instrText xml:space="preserve"> SEQ Tabla \* ARABIC </w:instrText>
      </w:r>
      <w:r>
        <w:rPr/>
        <w:fldChar w:fldCharType="separate"/>
      </w:r>
      <w:r>
        <w:rPr/>
        <w:t>19</w:t>
      </w:r>
      <w:r>
        <w:rPr/>
        <w:fldChar w:fldCharType="end"/>
      </w:r>
      <w:r>
        <w:rPr>
          <w:color w:themeColor="background1" w:val="FFFFFF"/>
        </w:rPr>
        <w:t>.</w:t>
        <w:br/>
      </w:r>
      <w:r>
        <w:rPr>
          <w:rFonts w:eastAsia="Calibri" w:cs="" w:ascii="Arial" w:hAnsi="Arial"/>
          <w:b/>
          <w:bCs/>
          <w:i/>
          <w:iCs/>
          <w:color w:val="666666"/>
          <w:kern w:val="0"/>
          <w:sz w:val="24"/>
          <w:szCs w:val="24"/>
          <w:lang w:val="es-PE" w:eastAsia="en-US" w:bidi="ar-SA"/>
        </w:rPr>
        <w:t>CU-010 - Registrar usuario</w:t>
      </w:r>
    </w:p>
    <w:tbl>
      <w:tblPr>
        <w:tblStyle w:val="Tablaconcuadrcula5oscura-nfasis11"/>
        <w:tblW w:w="8566" w:type="dxa"/>
        <w:jc w:val="start"/>
        <w:tblInd w:w="607" w:type="dxa"/>
        <w:tblLayout w:type="fixed"/>
        <w:tblCellMar>
          <w:top w:w="0" w:type="dxa"/>
          <w:start w:w="108" w:type="dxa"/>
          <w:bottom w:w="0" w:type="dxa"/>
          <w:end w:w="108" w:type="dxa"/>
        </w:tblCellMar>
        <w:tblLook w:val="04a0" w:noHBand="0" w:noVBand="1" w:firstColumn="1" w:lastRow="0" w:lastColumn="0" w:firstRow="1"/>
      </w:tblPr>
      <w:tblGrid>
        <w:gridCol w:w="2255"/>
        <w:gridCol w:w="6311"/>
      </w:tblGrid>
      <w:tr>
        <w:trPr>
          <w:trHeight w:val="285" w:hRule="atLeast"/>
          <w:cnfStyle w:val="100000000000" w:firstRow="1" w:lastRow="0" w:firstColumn="0" w:lastColumn="0" w:oddVBand="0" w:evenVBand="0" w:oddHBand="0" w:evenHBand="0" w:firstRowFirstColumn="0" w:firstRowLastColumn="0" w:lastRowFirstColumn="0" w:lastRowLastColumn="0"/>
        </w:trPr>
        <w:tc>
          <w:tcPr>
            <w:tcW w:w="2255" w:type="dxa"/>
            <w:cnfStyle w:val="001000000000" w:firstRow="0" w:lastRow="0" w:firstColumn="1" w:lastColumn="0" w:oddVBand="0" w:evenVBand="0" w:oddHBand="0" w:evenHBand="0" w:firstRowFirstColumn="0" w:firstRowLastColumn="0" w:lastRowFirstColumn="0" w:lastRowLastColumn="0"/>
            <w:tcBorders>
              <w:bottom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Campo</w:t>
            </w:r>
          </w:p>
        </w:tc>
        <w:tc>
          <w:tcPr>
            <w:tcW w:w="6311" w:type="dxa"/>
            <w:tcBorders>
              <w:start w:val="single" w:sz="12" w:space="0" w:color="000000"/>
              <w:bottom w:val="single" w:sz="12" w:space="0" w:color="000000"/>
            </w:tcBorders>
            <w:shd w:color="auto" w:fill="4F81BD" w:themeFill="accent1" w:val="clear"/>
          </w:tcPr>
          <w:p>
            <w:pPr>
              <w:pStyle w:val="Normal"/>
              <w:widowControl/>
              <w:suppressAutoHyphens w:val="true"/>
              <w:spacing w:lineRule="auto" w:line="240" w:before="60" w:after="60"/>
              <w:jc w:val="start"/>
              <w:cnfStyle w:val="100000000000" w:firstRow="1" w:lastRow="0" w:firstColumn="0" w:lastColumn="0" w:oddVBand="0" w:evenVBand="0" w:oddHBand="0" w:evenHBand="0" w:firstRowFirstColumn="0" w:firstRowLastColumn="0" w:lastRowFirstColumn="0" w:lastRowLastColumn="0"/>
              <w:rPr>
                <w:rFonts w:ascii="Arial" w:hAnsi="Arial" w:eastAsia="Arial" w:cs="Arial"/>
                <w:b w:val="false"/>
                <w:bCs w:val="false"/>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Código</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CU-10</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Nombre</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Registrar usuario</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Actor</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Visitante</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Descripción</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Permite a un visitante crear una cuenta de acceso. La cuenta se crea siempre con rol Lector.</w:t>
            </w:r>
          </w:p>
        </w:tc>
      </w:tr>
      <w:tr>
        <w:trPr>
          <w:trHeight w:val="90"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Precondiciones</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 xml:space="preserve"> </w:t>
            </w:r>
            <w:r>
              <w:rPr>
                <w:rFonts w:eastAsia="Arial" w:cs="Arial" w:ascii="Arial" w:hAnsi="Arial"/>
                <w:kern w:val="0"/>
                <w:sz w:val="20"/>
                <w:szCs w:val="20"/>
                <w:lang w:eastAsia="en-US"/>
              </w:rPr>
              <w:t>1-.  El visitante no tiene una sesión iniciada.</w:t>
              <w:br/>
              <w:t xml:space="preserve"> 2-. El sistema debe encontrarse disponible.</w:t>
            </w:r>
          </w:p>
        </w:tc>
      </w:tr>
      <w:tr>
        <w:trPr>
          <w:trHeight w:val="2034"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 básico</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1-. El visitante selecciona “Regístrate” en la pantalla de inicio de sesión.</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2. El sistema muestra el formulario de registro.</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3-. El visitante ingresa usuario, contraseña y confirmación.</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4-. Selecciona “Crear cuenta”.</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5-. El sistema valida los datos.</w:t>
            </w:r>
          </w:p>
          <w:p>
            <w:pPr>
              <w:pStyle w:val="Normal"/>
              <w:widowControl/>
              <w:numPr>
                <w:ilvl w:val="0"/>
                <w:numId w:val="19"/>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verifica que el usuario no exista</w:t>
            </w:r>
          </w:p>
          <w:p>
            <w:pPr>
              <w:pStyle w:val="Normal"/>
              <w:widowControl/>
              <w:numPr>
                <w:ilvl w:val="0"/>
                <w:numId w:val="19"/>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cifra la contraseña y crea la cuenta con rol Lector.</w:t>
            </w:r>
          </w:p>
          <w:p>
            <w:pPr>
              <w:pStyle w:val="Normal"/>
              <w:widowControl/>
              <w:numPr>
                <w:ilvl w:val="0"/>
                <w:numId w:val="19"/>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redirige al inicio de sesión con el mensaje “Cuenta creada. Ya puedes iniciar sesión.”</w:t>
            </w:r>
          </w:p>
        </w:tc>
      </w:tr>
      <w:tr>
        <w:trPr>
          <w:trHeight w:val="1167"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FA-1 Datos inválidos: el sistema muestra los errores bajo cada campo, conserva el usuario escrito y vacía las contraseñas.</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FA-2 Contraseñas distintas: el sistema muestra “Las contraseñas no coinciden”.</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FA-3 Usuario existente: el sistema muestra “Ese usuario ya existe”.</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FA-4 Cancelar: el visitante vuelve al inicio de sesión.</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Postcondiciones</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La cuenta con rol Lector queda creada. El usuario debe iniciar sesión para ingresar.</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RN-02, RN-20, RN-21, RN-22 y RN-23.</w:t>
            </w:r>
          </w:p>
        </w:tc>
      </w:tr>
    </w:tbl>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Heading2"/>
        <w:numPr>
          <w:ilvl w:val="1"/>
          <w:numId w:val="3"/>
        </w:numPr>
        <w:spacing w:before="0" w:after="160"/>
        <w:rPr>
          <w:rFonts w:ascii="Arial" w:hAnsi="Arial" w:cs="Arial"/>
          <w:b/>
          <w:bCs/>
          <w:color w:themeColor="text1" w:val="000000"/>
          <w:sz w:val="24"/>
          <w:szCs w:val="24"/>
        </w:rPr>
      </w:pPr>
      <w:bookmarkStart w:id="14" w:name="_Toc230189275"/>
      <w:r>
        <w:rPr>
          <w:rFonts w:cs="Arial" w:ascii="Arial" w:hAnsi="Arial"/>
          <w:b/>
          <w:bCs/>
          <w:color w:themeColor="text1" w:val="000000"/>
          <w:sz w:val="24"/>
          <w:szCs w:val="24"/>
        </w:rPr>
        <w:t>Diseño de base de datos y persistencia JPA</w:t>
      </w:r>
      <w:bookmarkEnd w:id="14"/>
    </w:p>
    <w:p>
      <w:pPr>
        <w:pStyle w:val="Heading2"/>
        <w:numPr>
          <w:ilvl w:val="2"/>
          <w:numId w:val="3"/>
        </w:numPr>
        <w:spacing w:before="0" w:after="160"/>
        <w:rPr>
          <w:b/>
          <w:bCs/>
          <w:sz w:val="28"/>
          <w:szCs w:val="28"/>
        </w:rPr>
      </w:pPr>
      <w:r>
        <w:rPr>
          <w:rFonts w:eastAsia="Calibri" w:cs="Arial" w:ascii="Arial" w:hAnsi="Arial" w:eastAsiaTheme="minorHAnsi"/>
          <w:b/>
          <w:bCs/>
          <w:color w:val="auto"/>
          <w:kern w:val="0"/>
          <w:sz w:val="28"/>
          <w:szCs w:val="28"/>
          <w:lang w:val="es-PE" w:eastAsia="en-US" w:bidi="ar-SA"/>
        </w:rPr>
        <w:t>Introducción</w:t>
      </w:r>
    </w:p>
    <w:p>
      <w:pPr>
        <w:pStyle w:val="Normal"/>
        <w:spacing w:lineRule="auto" w:line="360" w:before="0" w:after="160"/>
        <w:ind w:firstLine="720"/>
        <w:jc w:val="both"/>
        <w:rPr>
          <w:rFonts w:ascii="Arial" w:hAnsi="Arial" w:cs="Arial"/>
          <w:sz w:val="22"/>
          <w:szCs w:val="22"/>
        </w:rPr>
      </w:pPr>
      <w:r>
        <w:rPr>
          <w:rFonts w:cs="Arial" w:ascii="Arial" w:hAnsi="Arial"/>
          <w:sz w:val="22"/>
          <w:szCs w:val="22"/>
        </w:rPr>
        <w:t>Melodic Vault fue una aplicación web de gestión de un catálogo musical, desarrollada para atender la dispersión de la información sobre bandas, álbumes y canciones. La persistencia de esa información se implementó sobre una base de datos relacional MySQL, conectada a la aplicación mediante Spring Data JPA e Hibernate. El modelo se diseñó a partir de las entidades necesarias para representar el catálogo, las relaciones entre ellas y las cuentas de acceso al sistema.</w:t>
      </w:r>
    </w:p>
    <w:p>
      <w:pPr>
        <w:pStyle w:val="Heading2"/>
        <w:numPr>
          <w:ilvl w:val="2"/>
          <w:numId w:val="3"/>
        </w:numPr>
        <w:spacing w:before="0" w:after="160"/>
        <w:rPr>
          <w:rFonts w:ascii="Arial" w:hAnsi="Arial" w:eastAsia="Calibri" w:cs="Arial" w:eastAsiaTheme="minorHAnsi"/>
          <w:b/>
          <w:bCs/>
          <w:color w:val="auto"/>
          <w:kern w:val="0"/>
          <w:sz w:val="28"/>
          <w:szCs w:val="28"/>
          <w:highlight w:val="none"/>
          <w:shd w:fill="auto" w:val="clear"/>
          <w:lang w:val="es-PE" w:eastAsia="en-US" w:bidi="ar-SA"/>
        </w:rPr>
      </w:pPr>
      <w:r>
        <w:rPr>
          <w:rFonts w:eastAsia="Calibri" w:cs="Arial" w:ascii="Arial" w:hAnsi="Arial" w:eastAsiaTheme="minorHAnsi"/>
          <w:b/>
          <w:bCs/>
          <w:color w:val="auto"/>
          <w:kern w:val="0"/>
          <w:sz w:val="28"/>
          <w:szCs w:val="28"/>
          <w:shd w:fill="auto" w:val="clear"/>
          <w:lang w:val="es-PE" w:eastAsia="en-US" w:bidi="ar-SA"/>
        </w:rPr>
        <w:t xml:space="preserve">Modelo logico de base de datos </w:t>
      </w:r>
    </w:p>
    <w:p>
      <w:pPr>
        <w:pStyle w:val="Heading2"/>
        <w:numPr>
          <w:ilvl w:val="3"/>
          <w:numId w:val="3"/>
        </w:numPr>
        <w:spacing w:before="0" w:after="160"/>
        <w:rPr>
          <w:rFonts w:eastAsia="Calibri" w:cs="" w:cstheme="minorBidi" w:eastAsiaTheme="minorHAnsi"/>
          <w:b/>
          <w:bCs/>
          <w:color w:val="auto"/>
          <w:kern w:val="0"/>
          <w:sz w:val="24"/>
          <w:szCs w:val="24"/>
          <w:highlight w:val="none"/>
          <w:shd w:fill="auto" w:val="clear"/>
          <w:lang w:val="es-PE" w:eastAsia="en-US" w:bidi="ar-SA"/>
        </w:rPr>
      </w:pPr>
      <w:r>
        <w:rPr>
          <w:rFonts w:eastAsia="Calibri" w:cs="" w:cstheme="minorBidi" w:eastAsiaTheme="minorHAnsi"/>
          <w:b/>
          <w:bCs/>
          <w:color w:val="auto"/>
          <w:kern w:val="0"/>
          <w:sz w:val="24"/>
          <w:szCs w:val="24"/>
          <w:shd w:fill="auto" w:val="clear"/>
          <w:lang w:val="es-PE" w:eastAsia="en-US" w:bidi="ar-SA"/>
        </w:rPr>
        <w:t>Entidades identificadas</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20</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Entidades del modelo lógico</w:t>
      </w:r>
    </w:p>
    <w:tbl>
      <w:tblPr>
        <w:tblW w:w="8858" w:type="dxa"/>
        <w:jc w:val="start"/>
        <w:tblInd w:w="0" w:type="dxa"/>
        <w:tblLayout w:type="fixed"/>
        <w:tblCellMar>
          <w:top w:w="0" w:type="dxa"/>
          <w:start w:w="70" w:type="dxa"/>
          <w:bottom w:w="0" w:type="dxa"/>
          <w:end w:w="70" w:type="dxa"/>
        </w:tblCellMar>
        <w:tblLook w:val="04a0" w:noHBand="0" w:noVBand="1" w:firstColumn="1" w:lastRow="0" w:lastColumn="0" w:firstRow="1"/>
      </w:tblPr>
      <w:tblGrid>
        <w:gridCol w:w="2905"/>
        <w:gridCol w:w="3000"/>
        <w:gridCol w:w="2953"/>
      </w:tblGrid>
      <w:tr>
        <w:trPr>
          <w:trHeight w:val="115" w:hRule="atLeast"/>
        </w:trPr>
        <w:tc>
          <w:tcPr>
            <w:tcW w:w="2905"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Entidad</w:t>
            </w:r>
          </w:p>
        </w:tc>
        <w:tc>
          <w:tcPr>
            <w:tcW w:w="3000"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Detalle</w:t>
            </w:r>
          </w:p>
        </w:tc>
        <w:tc>
          <w:tcPr>
            <w:tcW w:w="2953"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Identificador</w:t>
            </w:r>
          </w:p>
        </w:tc>
      </w:tr>
      <w:tr>
        <w:trPr>
          <w:trHeight w:val="1009" w:hRule="atLeast"/>
        </w:trPr>
        <w:tc>
          <w:tcPr>
            <w:tcW w:w="2905"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Banda</w:t>
            </w:r>
          </w:p>
        </w:tc>
        <w:tc>
          <w:tcPr>
            <w:tcW w:w="3000"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Grupos o artistas registrados en el catálogo. El género musical se guardó como atributo de la banda.</w:t>
            </w:r>
          </w:p>
        </w:tc>
        <w:tc>
          <w:tcPr>
            <w:tcW w:w="2953"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id_banda</w:t>
            </w:r>
          </w:p>
        </w:tc>
      </w:tr>
      <w:tr>
        <w:trPr>
          <w:trHeight w:val="1077" w:hRule="atLeast"/>
        </w:trPr>
        <w:tc>
          <w:tcPr>
            <w:tcW w:w="2905"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Álbum</w:t>
            </w:r>
          </w:p>
        </w:tc>
        <w:tc>
          <w:tcPr>
            <w:tcW w:w="3000"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Producciones discográficas asociadas a una banda.</w:t>
            </w:r>
          </w:p>
        </w:tc>
        <w:tc>
          <w:tcPr>
            <w:tcW w:w="2953"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id_album</w:t>
            </w:r>
          </w:p>
        </w:tc>
      </w:tr>
      <w:tr>
        <w:trPr>
          <w:trHeight w:val="96" w:hRule="atLeast"/>
        </w:trPr>
        <w:tc>
          <w:tcPr>
            <w:tcW w:w="2905"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Canción</w:t>
            </w:r>
          </w:p>
        </w:tc>
        <w:tc>
          <w:tcPr>
            <w:tcW w:w="3000"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Pistas de un álbum, identificadas por su número de pista.</w:t>
            </w:r>
          </w:p>
        </w:tc>
        <w:tc>
          <w:tcPr>
            <w:tcW w:w="2953"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id_cancion</w:t>
            </w:r>
          </w:p>
        </w:tc>
      </w:tr>
      <w:tr>
        <w:trPr>
          <w:trHeight w:val="96" w:hRule="atLeast"/>
        </w:trPr>
        <w:tc>
          <w:tcPr>
            <w:tcW w:w="2905"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Usuario</w:t>
            </w:r>
          </w:p>
        </w:tc>
        <w:tc>
          <w:tcPr>
            <w:tcW w:w="3000"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Credenciales de las personas con cuenta en el sistema y su rol (ADMIN o LECTOR), que determinó el nivel de acceso.</w:t>
            </w:r>
          </w:p>
        </w:tc>
        <w:tc>
          <w:tcPr>
            <w:tcW w:w="2953"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id_usuario</w:t>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cs="Arial"/>
          <w:sz w:val="22"/>
          <w:szCs w:val="22"/>
        </w:rPr>
      </w:pPr>
      <w:r>
        <w:rPr>
          <w:rFonts w:cs="Arial" w:ascii="Arial" w:hAnsi="Arial"/>
          <w:sz w:val="22"/>
          <w:szCs w:val="22"/>
        </w:rPr>
        <w:t>La tabla delimitó el alcance del modelo: tres entidades describieron el catálogo (Banda, Álbum y Canción) y una describió la seguridad (Usuario). Cada entidad tuvo un identificador propio, que luego se convirtió en la clave primaria de su tabla.</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3"/>
          <w:numId w:val="3"/>
        </w:numPr>
        <w:spacing w:before="0" w:after="160"/>
        <w:rPr>
          <w:rFonts w:eastAsia="Calibri" w:cs="" w:cstheme="minorBidi" w:eastAsiaTheme="minorHAnsi"/>
          <w:b/>
          <w:bCs/>
          <w:color w:val="auto"/>
          <w:kern w:val="0"/>
          <w:sz w:val="24"/>
          <w:szCs w:val="24"/>
          <w:highlight w:val="none"/>
          <w:shd w:fill="auto" w:val="clear"/>
          <w:lang w:val="es-PE" w:eastAsia="en-US" w:bidi="ar-SA"/>
        </w:rPr>
      </w:pPr>
      <w:r>
        <w:rPr>
          <w:rFonts w:eastAsia="Calibri" w:cs="" w:cstheme="minorBidi" w:eastAsiaTheme="minorHAnsi"/>
          <w:b/>
          <w:bCs/>
          <w:color w:val="auto"/>
          <w:kern w:val="0"/>
          <w:sz w:val="24"/>
          <w:szCs w:val="24"/>
          <w:shd w:fill="auto" w:val="clear"/>
          <w:lang w:val="es-PE" w:eastAsia="en-US" w:bidi="ar-SA"/>
        </w:rPr>
        <w:t>Diagrama entidad-relación</w:t>
      </w:r>
    </w:p>
    <w:p>
      <w:pPr>
        <w:pStyle w:val="Normal"/>
        <w:spacing w:lineRule="auto" w:line="360" w:before="0" w:after="160"/>
        <w:ind w:firstLine="720"/>
        <w:jc w:val="both"/>
        <w:rPr>
          <w:rFonts w:ascii="Arial" w:hAnsi="Arial" w:cs="Arial"/>
          <w:sz w:val="22"/>
          <w:szCs w:val="22"/>
        </w:rPr>
      </w:pPr>
      <w:r>
        <w:rPr>
          <w:rFonts w:cs="Arial" w:ascii="Arial" w:hAnsi="Arial"/>
          <w:sz w:val="22"/>
          <w:szCs w:val="22"/>
        </w:rPr>
        <w:t>Las relaciones fueron Banda 1:N Álbum y Álbum 1:N Canción: una banda registró múltiples álbumes y un álbum contuvo múltiples canciones, mientras que cada álbum perteneció a una banda y cada canción a un álbum. Usuario no se relacionó con las demás entidades.</w:t>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10</w:t>
            </w:r>
            <w:r>
              <w:rPr>
                <w:b/>
                <w:bCs/>
                <w:i w:val="false"/>
                <w:iCs w:val="false"/>
                <w:sz w:val="26"/>
                <w:szCs w:val="26"/>
                <w:u w:val="none"/>
              </w:rPr>
              <w:fldChar w:fldCharType="end"/>
            </w:r>
            <w:r>
              <w:rPr>
                <w:b/>
                <w:bCs/>
                <w:i w:val="false"/>
                <w:iCs w:val="false"/>
                <w:sz w:val="26"/>
                <w:szCs w:val="26"/>
                <w:u w:val="none"/>
              </w:rPr>
              <w:t xml:space="preserve"> : Modelo lógico de Melodic Vault</w:t>
            </w:r>
          </w:p>
        </w:tc>
      </w:tr>
      <w:tr>
        <w:trPr>
          <w:trHeight w:val="4622" w:hRule="atLeast"/>
          <w:cantSplit w:val="true"/>
        </w:trPr>
        <w:tc>
          <w:tcPr>
            <w:tcW w:w="907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5759450" cy="2585085"/>
                  <wp:effectExtent l="0" t="0" r="0" b="0"/>
                  <wp:docPr id="19" name="Imagen1 Copia 1 Copia 2 Copia 3 Copia 1 Copia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1 Copia 1 Copia 2 Copia 3 Copia 1 Copia 4"/>
                          <pic:cNvPicPr>
                            <a:picLocks noChangeAspect="1" noChangeArrowheads="1"/>
                          </pic:cNvPicPr>
                        </pic:nvPicPr>
                        <pic:blipFill>
                          <a:blip r:embed="rId31"/>
                          <a:srcRect l="-323" t="-461" r="-323" b="-461"/>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sz w:val="22"/>
          <w:szCs w:val="22"/>
        </w:rPr>
      </w:pPr>
      <w:r>
        <w:rPr>
          <w:rFonts w:cs="Arial" w:ascii="Arial" w:hAnsi="Arial"/>
          <w:sz w:val="22"/>
          <w:szCs w:val="22"/>
        </w:rPr>
        <w:t>El diagrama mostró cuatro entidades. Banda se relacionó 1:N con Álbum y Álbum 1:N con Canción, de modo que el catálogo se organizó en cadena: una canción no pudo existir sin álbum, ni un álbum sin banda. Usuario apareció aislado porque solo sostuvo las credenciales de acceso y no formó parte del catálogo.</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2"/>
          <w:numId w:val="3"/>
        </w:numPr>
        <w:spacing w:before="0" w:after="160"/>
        <w:rPr>
          <w:rFonts w:eastAsia="Calibri" w:cs="" w:cstheme="minorBidi" w:eastAsiaTheme="minorHAnsi"/>
          <w:b/>
          <w:bCs/>
          <w:color w:val="auto"/>
          <w:kern w:val="0"/>
          <w:sz w:val="28"/>
          <w:szCs w:val="28"/>
          <w:highlight w:val="none"/>
          <w:shd w:fill="auto" w:val="clear"/>
          <w:lang w:val="es-PE" w:eastAsia="en-US" w:bidi="ar-SA"/>
        </w:rPr>
      </w:pPr>
      <w:r>
        <w:rPr>
          <w:rFonts w:eastAsia="Calibri" w:cs="" w:cstheme="minorBidi" w:eastAsiaTheme="minorHAnsi"/>
          <w:b/>
          <w:bCs/>
          <w:color w:val="auto"/>
          <w:kern w:val="0"/>
          <w:sz w:val="28"/>
          <w:szCs w:val="28"/>
          <w:shd w:fill="auto" w:val="clear"/>
          <w:lang w:val="es-PE" w:eastAsia="en-US" w:bidi="ar-SA"/>
        </w:rPr>
        <w:t xml:space="preserve"> </w:t>
      </w:r>
      <w:r>
        <w:rPr>
          <w:rFonts w:eastAsia="Calibri" w:cs="" w:cstheme="minorBidi" w:eastAsiaTheme="minorHAnsi"/>
          <w:b/>
          <w:bCs/>
          <w:color w:val="auto"/>
          <w:kern w:val="0"/>
          <w:sz w:val="28"/>
          <w:szCs w:val="28"/>
          <w:shd w:fill="auto" w:val="clear"/>
          <w:lang w:val="es-PE" w:eastAsia="en-US" w:bidi="ar-SA"/>
        </w:rPr>
        <w:t>Modelo físico de base de datos</w:t>
      </w:r>
    </w:p>
    <w:p>
      <w:pPr>
        <w:pStyle w:val="Heading2"/>
        <w:numPr>
          <w:ilvl w:val="3"/>
          <w:numId w:val="3"/>
        </w:numPr>
        <w:spacing w:before="0" w:after="160"/>
        <w:rPr>
          <w:rFonts w:eastAsia="Calibri" w:cs="" w:cstheme="minorBidi" w:eastAsiaTheme="minorHAnsi"/>
          <w:b/>
          <w:bCs/>
          <w:color w:val="auto"/>
          <w:kern w:val="0"/>
          <w:sz w:val="24"/>
          <w:szCs w:val="24"/>
          <w:highlight w:val="none"/>
          <w:shd w:fill="auto" w:val="clear"/>
          <w:lang w:val="es-PE" w:eastAsia="en-US" w:bidi="ar-SA"/>
        </w:rPr>
      </w:pPr>
      <w:r>
        <w:rPr>
          <w:rFonts w:eastAsia="Calibri" w:cs="" w:cstheme="minorBidi" w:eastAsiaTheme="minorHAnsi"/>
          <w:b/>
          <w:bCs/>
          <w:color w:val="auto"/>
          <w:kern w:val="0"/>
          <w:sz w:val="24"/>
          <w:szCs w:val="24"/>
          <w:shd w:fill="auto" w:val="clear"/>
          <w:lang w:val="es-PE" w:eastAsia="en-US" w:bidi="ar-SA"/>
        </w:rPr>
        <w:t xml:space="preserve"> </w:t>
      </w:r>
      <w:r>
        <w:rPr>
          <w:rFonts w:eastAsia="Calibri" w:cs="" w:cstheme="minorBidi" w:eastAsiaTheme="minorHAnsi"/>
          <w:b/>
          <w:bCs/>
          <w:color w:val="auto"/>
          <w:kern w:val="0"/>
          <w:sz w:val="24"/>
          <w:szCs w:val="24"/>
          <w:shd w:fill="auto" w:val="clear"/>
          <w:lang w:val="es-PE" w:eastAsia="en-US" w:bidi="ar-SA"/>
        </w:rPr>
        <w:t>Motor y base de datos</w:t>
      </w:r>
    </w:p>
    <w:p>
      <w:pPr>
        <w:pStyle w:val="Normal"/>
        <w:spacing w:lineRule="auto" w:line="360" w:before="0" w:after="160"/>
        <w:ind w:firstLine="720"/>
        <w:jc w:val="both"/>
        <w:rPr>
          <w:rFonts w:ascii="Arial" w:hAnsi="Arial"/>
          <w:sz w:val="22"/>
          <w:szCs w:val="22"/>
        </w:rPr>
      </w:pPr>
      <w:r>
        <w:rPr>
          <w:rFonts w:ascii="Arial" w:hAnsi="Arial"/>
          <w:sz w:val="22"/>
          <w:szCs w:val="22"/>
        </w:rPr>
        <w:t>El modelo físico se implementó en MySQL, en la base de datos bd_melodicvault. Se utilizó el motor por defecto de MySQL, que soporta claves foráneas y eliminación en cascada. Las claves primarias fueron enteros autoincrementales.</w:t>
      </w:r>
    </w:p>
    <w:p>
      <w:pPr>
        <w:pStyle w:val="Heading2"/>
        <w:numPr>
          <w:ilvl w:val="3"/>
          <w:numId w:val="3"/>
        </w:numPr>
        <w:spacing w:before="0" w:after="160"/>
        <w:rPr>
          <w:rFonts w:eastAsia="Calibri" w:cs="" w:cstheme="minorBidi" w:eastAsiaTheme="minorHAnsi"/>
          <w:b/>
          <w:bCs/>
          <w:color w:val="auto"/>
          <w:kern w:val="0"/>
          <w:sz w:val="24"/>
          <w:szCs w:val="24"/>
          <w:highlight w:val="none"/>
          <w:shd w:fill="auto" w:val="clear"/>
          <w:lang w:val="es-PE" w:eastAsia="en-US" w:bidi="ar-SA"/>
        </w:rPr>
      </w:pPr>
      <w:r>
        <w:rPr>
          <w:rFonts w:eastAsia="Calibri" w:cs="" w:cstheme="minorBidi" w:eastAsiaTheme="minorHAnsi"/>
          <w:b/>
          <w:bCs/>
          <w:color w:val="auto"/>
          <w:kern w:val="0"/>
          <w:sz w:val="24"/>
          <w:szCs w:val="24"/>
          <w:shd w:fill="auto" w:val="clear"/>
          <w:lang w:val="es-PE" w:eastAsia="en-US" w:bidi="ar-SA"/>
        </w:rPr>
        <w:t>Claves y restricciones</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21</w:t>
      </w:r>
      <w:r>
        <w:rPr>
          <w:rFonts w:cs="Arial" w:ascii="Arial" w:hAnsi="Arial"/>
          <w:b/>
          <w:i/>
          <w:iCs/>
          <w:sz w:val="22"/>
          <w:szCs w:val="22"/>
        </w:rPr>
        <w:fldChar w:fldCharType="end"/>
      </w:r>
      <w:r>
        <w:rPr>
          <w:rFonts w:cs="Arial" w:ascii="Arial" w:hAnsi="Arial"/>
          <w:b/>
          <w:color w:themeColor="background1" w:val="FFFFFF"/>
          <w:sz w:val="22"/>
          <w:szCs w:val="22"/>
        </w:rPr>
        <w:t>.</w:t>
        <w:br/>
      </w:r>
      <w:r>
        <w:rPr>
          <w:rFonts w:eastAsia="Calibri" w:cs="Arial" w:ascii="Arial" w:hAnsi="Arial" w:eastAsiaTheme="minorHAnsi"/>
          <w:bCs/>
          <w:i/>
          <w:iCs/>
          <w:color w:val="auto"/>
          <w:kern w:val="0"/>
          <w:sz w:val="22"/>
          <w:szCs w:val="22"/>
          <w:lang w:val="es-PE" w:eastAsia="en-US" w:bidi="ar-SA"/>
        </w:rPr>
        <w:t>Restricciones definidas en el mod</w:t>
      </w:r>
      <w:r>
        <w:rPr>
          <w:rFonts w:cs="Arial" w:ascii="Arial" w:hAnsi="Arial"/>
          <w:b/>
          <w:bCs/>
          <w:i/>
          <w:iCs/>
          <w:color w:themeColor="background1" w:val="FFFFFF"/>
          <w:sz w:val="22"/>
          <w:szCs w:val="22"/>
        </w:rPr>
        <w:t>elo físico</w:t>
      </w:r>
    </w:p>
    <w:tbl>
      <w:tblPr>
        <w:tblW w:w="9080" w:type="dxa"/>
        <w:jc w:val="start"/>
        <w:tblInd w:w="0" w:type="dxa"/>
        <w:tblLayout w:type="fixed"/>
        <w:tblCellMar>
          <w:top w:w="28" w:type="dxa"/>
          <w:start w:w="28" w:type="dxa"/>
          <w:bottom w:w="28" w:type="dxa"/>
          <w:end w:w="28" w:type="dxa"/>
        </w:tblCellMar>
      </w:tblPr>
      <w:tblGrid>
        <w:gridCol w:w="1779"/>
        <w:gridCol w:w="1349"/>
        <w:gridCol w:w="1058"/>
        <w:gridCol w:w="1903"/>
        <w:gridCol w:w="2991"/>
      </w:tblGrid>
      <w:tr>
        <w:trPr/>
        <w:tc>
          <w:tcPr>
            <w:tcW w:w="1779" w:type="dxa"/>
            <w:tcBorders/>
            <w:vAlign w:val="center"/>
          </w:tcPr>
          <w:p>
            <w:pPr>
              <w:pStyle w:val="Normal"/>
              <w:spacing w:lineRule="auto" w:line="360" w:before="160" w:after="160"/>
              <w:jc w:val="center"/>
              <w:rPr>
                <w:rFonts w:ascii="Arial" w:hAnsi="Arial" w:cs="Arial"/>
                <w:b/>
                <w:bCs/>
                <w:sz w:val="20"/>
                <w:szCs w:val="20"/>
              </w:rPr>
            </w:pPr>
            <w:r>
              <w:rPr>
                <w:rFonts w:cs="Arial" w:ascii="Arial" w:hAnsi="Arial"/>
                <w:b/>
                <w:bCs/>
                <w:sz w:val="20"/>
                <w:szCs w:val="20"/>
              </w:rPr>
              <w:t>Restricción</w:t>
            </w:r>
          </w:p>
        </w:tc>
        <w:tc>
          <w:tcPr>
            <w:tcW w:w="1349" w:type="dxa"/>
            <w:tcBorders/>
            <w:vAlign w:val="center"/>
          </w:tcPr>
          <w:p>
            <w:pPr>
              <w:pStyle w:val="Normal"/>
              <w:spacing w:lineRule="auto" w:line="360" w:before="160" w:after="160"/>
              <w:jc w:val="center"/>
              <w:rPr>
                <w:rFonts w:ascii="Arial" w:hAnsi="Arial" w:cs="Arial"/>
                <w:b/>
                <w:bCs/>
                <w:sz w:val="20"/>
                <w:szCs w:val="20"/>
              </w:rPr>
            </w:pPr>
            <w:r>
              <w:rPr>
                <w:rFonts w:cs="Arial" w:ascii="Arial" w:hAnsi="Arial"/>
                <w:b/>
                <w:bCs/>
                <w:sz w:val="20"/>
                <w:szCs w:val="20"/>
              </w:rPr>
              <w:t>Tabla</w:t>
            </w:r>
          </w:p>
        </w:tc>
        <w:tc>
          <w:tcPr>
            <w:tcW w:w="1058" w:type="dxa"/>
            <w:tcBorders/>
            <w:vAlign w:val="center"/>
          </w:tcPr>
          <w:p>
            <w:pPr>
              <w:pStyle w:val="Normal"/>
              <w:spacing w:lineRule="auto" w:line="360" w:before="160" w:after="160"/>
              <w:jc w:val="center"/>
              <w:rPr>
                <w:rFonts w:ascii="Arial" w:hAnsi="Arial" w:cs="Arial"/>
                <w:b/>
                <w:bCs/>
                <w:sz w:val="20"/>
                <w:szCs w:val="20"/>
              </w:rPr>
            </w:pPr>
            <w:r>
              <w:rPr>
                <w:rFonts w:cs="Arial" w:ascii="Arial" w:hAnsi="Arial"/>
                <w:b/>
                <w:bCs/>
                <w:sz w:val="20"/>
                <w:szCs w:val="20"/>
              </w:rPr>
              <w:t>Tipo</w:t>
            </w:r>
          </w:p>
        </w:tc>
        <w:tc>
          <w:tcPr>
            <w:tcW w:w="1903" w:type="dxa"/>
            <w:tcBorders/>
            <w:vAlign w:val="center"/>
          </w:tcPr>
          <w:p>
            <w:pPr>
              <w:pStyle w:val="Normal"/>
              <w:spacing w:lineRule="auto" w:line="360" w:before="160" w:after="160"/>
              <w:jc w:val="center"/>
              <w:rPr>
                <w:rFonts w:ascii="Arial" w:hAnsi="Arial" w:cs="Arial"/>
                <w:b/>
                <w:bCs/>
                <w:sz w:val="20"/>
                <w:szCs w:val="20"/>
              </w:rPr>
            </w:pPr>
            <w:r>
              <w:rPr>
                <w:rFonts w:cs="Arial" w:ascii="Arial" w:hAnsi="Arial"/>
                <w:b/>
                <w:bCs/>
                <w:sz w:val="20"/>
                <w:szCs w:val="20"/>
              </w:rPr>
              <w:t>Columna(s)</w:t>
            </w:r>
          </w:p>
        </w:tc>
        <w:tc>
          <w:tcPr>
            <w:tcW w:w="2991" w:type="dxa"/>
            <w:tcBorders/>
            <w:vAlign w:val="center"/>
          </w:tcPr>
          <w:p>
            <w:pPr>
              <w:pStyle w:val="Normal"/>
              <w:spacing w:lineRule="auto" w:line="360" w:before="160" w:after="160"/>
              <w:jc w:val="center"/>
              <w:rPr>
                <w:rFonts w:ascii="Arial" w:hAnsi="Arial" w:cs="Arial"/>
                <w:b/>
                <w:bCs/>
                <w:sz w:val="20"/>
                <w:szCs w:val="20"/>
              </w:rPr>
            </w:pPr>
            <w:r>
              <w:rPr>
                <w:rFonts w:cs="Arial" w:ascii="Arial" w:hAnsi="Arial"/>
                <w:b/>
                <w:bCs/>
                <w:sz w:val="20"/>
                <w:szCs w:val="20"/>
              </w:rPr>
              <w:t>Efecto</w:t>
            </w:r>
          </w:p>
        </w:tc>
      </w:tr>
      <w:tr>
        <w:trPr/>
        <w:tc>
          <w:tcPr>
            <w:tcW w:w="1779"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(PK)</w:t>
            </w:r>
          </w:p>
        </w:tc>
        <w:tc>
          <w:tcPr>
            <w:tcW w:w="1349"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banda</w:t>
            </w:r>
          </w:p>
        </w:tc>
        <w:tc>
          <w:tcPr>
            <w:tcW w:w="1058"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Clave primaria</w:t>
            </w:r>
          </w:p>
        </w:tc>
        <w:tc>
          <w:tcPr>
            <w:tcW w:w="1903" w:type="dxa"/>
            <w:tcBorders/>
            <w:vAlign w:val="center"/>
          </w:tcPr>
          <w:p>
            <w:pPr>
              <w:pStyle w:val="Normal"/>
              <w:spacing w:lineRule="auto" w:line="360" w:before="160" w:after="160"/>
              <w:jc w:val="center"/>
              <w:rPr/>
            </w:pPr>
            <w:r>
              <w:rPr>
                <w:rStyle w:val="Textooriginaluser"/>
                <w:rFonts w:cs="Arial" w:ascii="Arial" w:hAnsi="Arial"/>
                <w:bCs/>
                <w:sz w:val="20"/>
                <w:szCs w:val="20"/>
              </w:rPr>
              <w:t>id_banda</w:t>
            </w:r>
          </w:p>
        </w:tc>
        <w:tc>
          <w:tcPr>
            <w:tcW w:w="2991"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Identificó cada banda.</w:t>
            </w:r>
          </w:p>
        </w:tc>
      </w:tr>
      <w:tr>
        <w:trPr/>
        <w:tc>
          <w:tcPr>
            <w:tcW w:w="1779"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(PK)</w:t>
            </w:r>
          </w:p>
        </w:tc>
        <w:tc>
          <w:tcPr>
            <w:tcW w:w="1349"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album</w:t>
            </w:r>
          </w:p>
        </w:tc>
        <w:tc>
          <w:tcPr>
            <w:tcW w:w="1058"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Clave primaria</w:t>
            </w:r>
          </w:p>
        </w:tc>
        <w:tc>
          <w:tcPr>
            <w:tcW w:w="1903" w:type="dxa"/>
            <w:tcBorders/>
            <w:vAlign w:val="center"/>
          </w:tcPr>
          <w:p>
            <w:pPr>
              <w:pStyle w:val="Normal"/>
              <w:spacing w:lineRule="auto" w:line="360" w:before="160" w:after="160"/>
              <w:jc w:val="center"/>
              <w:rPr/>
            </w:pPr>
            <w:r>
              <w:rPr>
                <w:rStyle w:val="Textooriginaluser"/>
                <w:rFonts w:cs="Arial" w:ascii="Arial" w:hAnsi="Arial"/>
                <w:bCs/>
                <w:sz w:val="20"/>
                <w:szCs w:val="20"/>
              </w:rPr>
              <w:t>id_album</w:t>
            </w:r>
          </w:p>
        </w:tc>
        <w:tc>
          <w:tcPr>
            <w:tcW w:w="2991"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Identificó cada álbum.</w:t>
            </w:r>
          </w:p>
        </w:tc>
      </w:tr>
      <w:tr>
        <w:trPr/>
        <w:tc>
          <w:tcPr>
            <w:tcW w:w="1779"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(PK)</w:t>
            </w:r>
          </w:p>
        </w:tc>
        <w:tc>
          <w:tcPr>
            <w:tcW w:w="1349"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cancion</w:t>
            </w:r>
          </w:p>
        </w:tc>
        <w:tc>
          <w:tcPr>
            <w:tcW w:w="1058"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Clave primaria</w:t>
            </w:r>
          </w:p>
        </w:tc>
        <w:tc>
          <w:tcPr>
            <w:tcW w:w="1903" w:type="dxa"/>
            <w:tcBorders/>
            <w:vAlign w:val="center"/>
          </w:tcPr>
          <w:p>
            <w:pPr>
              <w:pStyle w:val="Normal"/>
              <w:spacing w:lineRule="auto" w:line="360" w:before="160" w:after="160"/>
              <w:jc w:val="center"/>
              <w:rPr/>
            </w:pPr>
            <w:r>
              <w:rPr>
                <w:rStyle w:val="Textooriginaluser"/>
                <w:rFonts w:cs="Arial" w:ascii="Arial" w:hAnsi="Arial"/>
                <w:bCs/>
                <w:sz w:val="20"/>
                <w:szCs w:val="20"/>
              </w:rPr>
              <w:t>id_cancion</w:t>
            </w:r>
          </w:p>
        </w:tc>
        <w:tc>
          <w:tcPr>
            <w:tcW w:w="2991"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Identificó cada canción.</w:t>
            </w:r>
          </w:p>
        </w:tc>
      </w:tr>
      <w:tr>
        <w:trPr/>
        <w:tc>
          <w:tcPr>
            <w:tcW w:w="1779"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(PK)</w:t>
            </w:r>
          </w:p>
        </w:tc>
        <w:tc>
          <w:tcPr>
            <w:tcW w:w="1349"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usuario</w:t>
            </w:r>
          </w:p>
        </w:tc>
        <w:tc>
          <w:tcPr>
            <w:tcW w:w="1058"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Clave primaria</w:t>
            </w:r>
          </w:p>
        </w:tc>
        <w:tc>
          <w:tcPr>
            <w:tcW w:w="1903" w:type="dxa"/>
            <w:tcBorders/>
            <w:vAlign w:val="center"/>
          </w:tcPr>
          <w:p>
            <w:pPr>
              <w:pStyle w:val="Normal"/>
              <w:spacing w:lineRule="auto" w:line="360" w:before="160" w:after="160"/>
              <w:jc w:val="center"/>
              <w:rPr/>
            </w:pPr>
            <w:r>
              <w:rPr>
                <w:rStyle w:val="Textooriginaluser"/>
                <w:rFonts w:cs="Arial" w:ascii="Arial" w:hAnsi="Arial"/>
                <w:bCs/>
                <w:sz w:val="20"/>
                <w:szCs w:val="20"/>
              </w:rPr>
              <w:t>id_usuario</w:t>
            </w:r>
          </w:p>
        </w:tc>
        <w:tc>
          <w:tcPr>
            <w:tcW w:w="2991"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Identificó cada usuario.</w:t>
            </w:r>
          </w:p>
        </w:tc>
      </w:tr>
      <w:tr>
        <w:trPr/>
        <w:tc>
          <w:tcPr>
            <w:tcW w:w="1779" w:type="dxa"/>
            <w:tcBorders/>
            <w:vAlign w:val="center"/>
          </w:tcPr>
          <w:p>
            <w:pPr>
              <w:pStyle w:val="Normal"/>
              <w:spacing w:lineRule="auto" w:line="360" w:before="160" w:after="160"/>
              <w:jc w:val="center"/>
              <w:rPr/>
            </w:pPr>
            <w:r>
              <w:rPr>
                <w:rStyle w:val="Textooriginaluser"/>
                <w:rFonts w:cs="Arial" w:ascii="Arial" w:hAnsi="Arial"/>
                <w:bCs/>
                <w:sz w:val="20"/>
                <w:szCs w:val="20"/>
              </w:rPr>
              <w:t>fk_album_banda</w:t>
            </w:r>
          </w:p>
        </w:tc>
        <w:tc>
          <w:tcPr>
            <w:tcW w:w="1349"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album</w:t>
            </w:r>
          </w:p>
        </w:tc>
        <w:tc>
          <w:tcPr>
            <w:tcW w:w="1058"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Clave foránea</w:t>
            </w:r>
          </w:p>
        </w:tc>
        <w:tc>
          <w:tcPr>
            <w:tcW w:w="1903" w:type="dxa"/>
            <w:tcBorders/>
            <w:vAlign w:val="center"/>
          </w:tcPr>
          <w:p>
            <w:pPr>
              <w:pStyle w:val="Normal"/>
              <w:spacing w:lineRule="auto" w:line="360" w:before="160" w:after="160"/>
              <w:jc w:val="center"/>
              <w:rPr/>
            </w:pPr>
            <w:r>
              <w:rPr>
                <w:rStyle w:val="Textooriginaluser"/>
                <w:rFonts w:cs="Arial" w:ascii="Arial" w:hAnsi="Arial"/>
                <w:bCs/>
                <w:sz w:val="20"/>
                <w:szCs w:val="20"/>
              </w:rPr>
              <w:t>id_banda</w:t>
            </w:r>
            <w:r>
              <w:rPr>
                <w:rFonts w:cs="Arial" w:ascii="Arial" w:hAnsi="Arial"/>
                <w:bCs/>
                <w:sz w:val="20"/>
                <w:szCs w:val="20"/>
              </w:rPr>
              <w:t xml:space="preserve"> → </w:t>
            </w:r>
            <w:r>
              <w:rPr>
                <w:rStyle w:val="Textooriginaluser"/>
                <w:rFonts w:cs="Arial" w:ascii="Arial" w:hAnsi="Arial"/>
                <w:bCs/>
                <w:sz w:val="20"/>
                <w:szCs w:val="20"/>
              </w:rPr>
              <w:t>banda(id_banda)</w:t>
            </w:r>
          </w:p>
        </w:tc>
        <w:tc>
          <w:tcPr>
            <w:tcW w:w="2991" w:type="dxa"/>
            <w:tcBorders/>
            <w:vAlign w:val="center"/>
          </w:tcPr>
          <w:p>
            <w:pPr>
              <w:pStyle w:val="Normal"/>
              <w:spacing w:lineRule="auto" w:line="360" w:before="160" w:after="160"/>
              <w:jc w:val="center"/>
              <w:rPr/>
            </w:pPr>
            <w:r>
              <w:rPr>
                <w:rFonts w:cs="Arial" w:ascii="Arial" w:hAnsi="Arial"/>
                <w:bCs/>
                <w:sz w:val="20"/>
                <w:szCs w:val="20"/>
              </w:rPr>
              <w:t xml:space="preserve">Vinculó el álbum con su banda; </w:t>
            </w:r>
            <w:r>
              <w:rPr>
                <w:rStyle w:val="Textooriginaluser"/>
                <w:rFonts w:cs="Arial" w:ascii="Arial" w:hAnsi="Arial"/>
                <w:bCs/>
                <w:sz w:val="20"/>
                <w:szCs w:val="20"/>
              </w:rPr>
              <w:t>ON DELETE CASCADE</w:t>
            </w:r>
            <w:r>
              <w:rPr>
                <w:rFonts w:cs="Arial" w:ascii="Arial" w:hAnsi="Arial"/>
                <w:bCs/>
                <w:sz w:val="20"/>
                <w:szCs w:val="20"/>
              </w:rPr>
              <w:t>.</w:t>
            </w:r>
          </w:p>
        </w:tc>
      </w:tr>
      <w:tr>
        <w:trPr/>
        <w:tc>
          <w:tcPr>
            <w:tcW w:w="1779" w:type="dxa"/>
            <w:tcBorders/>
            <w:vAlign w:val="center"/>
          </w:tcPr>
          <w:p>
            <w:pPr>
              <w:pStyle w:val="Normal"/>
              <w:spacing w:lineRule="auto" w:line="360" w:before="160" w:after="160"/>
              <w:jc w:val="center"/>
              <w:rPr/>
            </w:pPr>
            <w:r>
              <w:rPr>
                <w:rStyle w:val="Textooriginaluser"/>
                <w:rFonts w:cs="Arial" w:ascii="Arial" w:hAnsi="Arial"/>
                <w:bCs/>
                <w:sz w:val="20"/>
                <w:szCs w:val="20"/>
              </w:rPr>
              <w:t>fk_cancion_album</w:t>
            </w:r>
          </w:p>
        </w:tc>
        <w:tc>
          <w:tcPr>
            <w:tcW w:w="1349"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cancion</w:t>
            </w:r>
          </w:p>
        </w:tc>
        <w:tc>
          <w:tcPr>
            <w:tcW w:w="1058"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Clave foránea</w:t>
            </w:r>
          </w:p>
        </w:tc>
        <w:tc>
          <w:tcPr>
            <w:tcW w:w="1903" w:type="dxa"/>
            <w:tcBorders/>
            <w:vAlign w:val="center"/>
          </w:tcPr>
          <w:p>
            <w:pPr>
              <w:pStyle w:val="Normal"/>
              <w:spacing w:lineRule="auto" w:line="360" w:before="160" w:after="160"/>
              <w:jc w:val="center"/>
              <w:rPr/>
            </w:pPr>
            <w:r>
              <w:rPr>
                <w:rStyle w:val="Textooriginaluser"/>
                <w:rFonts w:cs="Arial" w:ascii="Arial" w:hAnsi="Arial"/>
                <w:bCs/>
                <w:sz w:val="20"/>
                <w:szCs w:val="20"/>
              </w:rPr>
              <w:t>id_album</w:t>
            </w:r>
            <w:r>
              <w:rPr>
                <w:rFonts w:cs="Arial" w:ascii="Arial" w:hAnsi="Arial"/>
                <w:bCs/>
                <w:sz w:val="20"/>
                <w:szCs w:val="20"/>
              </w:rPr>
              <w:t xml:space="preserve"> → </w:t>
            </w:r>
            <w:r>
              <w:rPr>
                <w:rStyle w:val="Textooriginaluser"/>
                <w:rFonts w:cs="Arial" w:ascii="Arial" w:hAnsi="Arial"/>
                <w:bCs/>
                <w:sz w:val="20"/>
                <w:szCs w:val="20"/>
              </w:rPr>
              <w:t>album(id_album)</w:t>
            </w:r>
          </w:p>
        </w:tc>
        <w:tc>
          <w:tcPr>
            <w:tcW w:w="2991" w:type="dxa"/>
            <w:tcBorders/>
            <w:vAlign w:val="center"/>
          </w:tcPr>
          <w:p>
            <w:pPr>
              <w:pStyle w:val="Normal"/>
              <w:spacing w:lineRule="auto" w:line="360" w:before="160" w:after="160"/>
              <w:jc w:val="center"/>
              <w:rPr/>
            </w:pPr>
            <w:r>
              <w:rPr>
                <w:rFonts w:cs="Arial" w:ascii="Arial" w:hAnsi="Arial"/>
                <w:bCs/>
                <w:sz w:val="20"/>
                <w:szCs w:val="20"/>
              </w:rPr>
              <w:t xml:space="preserve">Vinculó la canción con su álbum; </w:t>
            </w:r>
            <w:r>
              <w:rPr>
                <w:rStyle w:val="Textooriginaluser"/>
                <w:rFonts w:cs="Arial" w:ascii="Arial" w:hAnsi="Arial"/>
                <w:bCs/>
                <w:sz w:val="20"/>
                <w:szCs w:val="20"/>
              </w:rPr>
              <w:t>ON DELETE CASCADE</w:t>
            </w:r>
            <w:r>
              <w:rPr>
                <w:rFonts w:cs="Arial" w:ascii="Arial" w:hAnsi="Arial"/>
                <w:bCs/>
                <w:sz w:val="20"/>
                <w:szCs w:val="20"/>
              </w:rPr>
              <w:t>.</w:t>
            </w:r>
          </w:p>
        </w:tc>
      </w:tr>
      <w:tr>
        <w:trPr/>
        <w:tc>
          <w:tcPr>
            <w:tcW w:w="1779" w:type="dxa"/>
            <w:tcBorders/>
            <w:vAlign w:val="center"/>
          </w:tcPr>
          <w:p>
            <w:pPr>
              <w:pStyle w:val="Normal"/>
              <w:spacing w:lineRule="auto" w:line="360" w:before="160" w:after="160"/>
              <w:jc w:val="center"/>
              <w:rPr/>
            </w:pPr>
            <w:r>
              <w:rPr>
                <w:rStyle w:val="Textooriginaluser"/>
                <w:rFonts w:cs="Arial" w:ascii="Arial" w:hAnsi="Arial"/>
                <w:bCs/>
                <w:sz w:val="20"/>
                <w:szCs w:val="20"/>
              </w:rPr>
              <w:t>uq_cancion_album_pista</w:t>
            </w:r>
          </w:p>
        </w:tc>
        <w:tc>
          <w:tcPr>
            <w:tcW w:w="1349"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cancion</w:t>
            </w:r>
          </w:p>
        </w:tc>
        <w:tc>
          <w:tcPr>
            <w:tcW w:w="1058"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Única</w:t>
            </w:r>
          </w:p>
        </w:tc>
        <w:tc>
          <w:tcPr>
            <w:tcW w:w="1903" w:type="dxa"/>
            <w:tcBorders/>
            <w:vAlign w:val="center"/>
          </w:tcPr>
          <w:p>
            <w:pPr>
              <w:pStyle w:val="Normal"/>
              <w:spacing w:lineRule="auto" w:line="360" w:before="160" w:after="160"/>
              <w:jc w:val="center"/>
              <w:rPr/>
            </w:pPr>
            <w:r>
              <w:rPr>
                <w:rFonts w:cs="Arial" w:ascii="Arial" w:hAnsi="Arial"/>
                <w:bCs/>
                <w:sz w:val="20"/>
                <w:szCs w:val="20"/>
              </w:rPr>
              <w:t>(</w:t>
            </w:r>
            <w:r>
              <w:rPr>
                <w:rStyle w:val="Textooriginaluser"/>
                <w:rFonts w:cs="Arial" w:ascii="Arial" w:hAnsi="Arial"/>
                <w:bCs/>
                <w:sz w:val="20"/>
                <w:szCs w:val="20"/>
              </w:rPr>
              <w:t>id_album</w:t>
            </w:r>
            <w:r>
              <w:rPr>
                <w:rFonts w:cs="Arial" w:ascii="Arial" w:hAnsi="Arial"/>
                <w:bCs/>
                <w:sz w:val="20"/>
                <w:szCs w:val="20"/>
              </w:rPr>
              <w:t xml:space="preserve">, </w:t>
            </w:r>
            <w:r>
              <w:rPr>
                <w:rStyle w:val="Textooriginaluser"/>
                <w:rFonts w:cs="Arial" w:ascii="Arial" w:hAnsi="Arial"/>
                <w:bCs/>
                <w:sz w:val="20"/>
                <w:szCs w:val="20"/>
              </w:rPr>
              <w:t>numero_pista</w:t>
            </w:r>
            <w:r>
              <w:rPr>
                <w:rFonts w:cs="Arial" w:ascii="Arial" w:hAnsi="Arial"/>
                <w:bCs/>
                <w:sz w:val="20"/>
                <w:szCs w:val="20"/>
              </w:rPr>
              <w:t>)</w:t>
            </w:r>
          </w:p>
        </w:tc>
        <w:tc>
          <w:tcPr>
            <w:tcW w:w="2991"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Impidió repetir el número de pista dentro de un mismo álbum.</w:t>
            </w:r>
          </w:p>
        </w:tc>
      </w:tr>
      <w:tr>
        <w:trPr/>
        <w:tc>
          <w:tcPr>
            <w:tcW w:w="1779"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(UNIQUE)</w:t>
            </w:r>
          </w:p>
        </w:tc>
        <w:tc>
          <w:tcPr>
            <w:tcW w:w="1349"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usuario</w:t>
            </w:r>
          </w:p>
        </w:tc>
        <w:tc>
          <w:tcPr>
            <w:tcW w:w="1058"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Única</w:t>
            </w:r>
          </w:p>
        </w:tc>
        <w:tc>
          <w:tcPr>
            <w:tcW w:w="1903" w:type="dxa"/>
            <w:tcBorders/>
            <w:vAlign w:val="center"/>
          </w:tcPr>
          <w:p>
            <w:pPr>
              <w:pStyle w:val="Normal"/>
              <w:spacing w:lineRule="auto" w:line="360" w:before="160" w:after="160"/>
              <w:jc w:val="center"/>
              <w:rPr/>
            </w:pPr>
            <w:r>
              <w:rPr>
                <w:rStyle w:val="Textooriginaluser"/>
                <w:rFonts w:cs="Arial" w:ascii="Arial" w:hAnsi="Arial"/>
                <w:bCs/>
                <w:sz w:val="20"/>
                <w:szCs w:val="20"/>
              </w:rPr>
              <w:t>username</w:t>
            </w:r>
          </w:p>
        </w:tc>
        <w:tc>
          <w:tcPr>
            <w:tcW w:w="2991"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Impidió nombres de usuario repetidos.</w:t>
            </w:r>
          </w:p>
        </w:tc>
      </w:tr>
    </w:tbl>
    <w:p>
      <w:pPr>
        <w:pStyle w:val="Normal"/>
        <w:spacing w:lineRule="auto" w:line="360"/>
        <w:rPr>
          <w:rFonts w:ascii="Arial" w:hAnsi="Arial" w:cs="Arial"/>
          <w:bCs/>
        </w:rPr>
      </w:pPr>
      <w:r>
        <w:rPr>
          <w:rFonts w:cs="Arial" w:ascii="Arial" w:hAnsi="Arial"/>
          <w:bCs/>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Las claves primarias identificaron cada registro; las dos claves foráneas encadenaron banda, álbum y canción con eliminación en cascada, y las dos restricciones únicas protegieron las reglas de negocio: un solo usuario por nombre y una sola canción por número de pista dentro de cada álbum.</w:t>
      </w:r>
    </w:p>
    <w:p>
      <w:pPr>
        <w:pStyle w:val="Normal"/>
        <w:spacing w:lineRule="auto" w:line="360" w:before="0" w:after="160"/>
        <w:ind w:firstLine="720"/>
        <w:jc w:val="both"/>
        <w:rPr>
          <w:rFonts w:ascii="Arial" w:hAnsi="Arial"/>
          <w:sz w:val="22"/>
          <w:szCs w:val="22"/>
        </w:rPr>
      </w:pPr>
      <w:r>
        <w:rPr>
          <w:rFonts w:ascii="Arial" w:hAnsi="Arial"/>
          <w:sz w:val="22"/>
          <w:szCs w:val="22"/>
        </w:rPr>
        <w:t xml:space="preserve">La unicidad de la pista se definió sobre el par álbum + pista, de modo que la pista 1 del álbum A no bloqueó la pista 1 del álbum </w:t>
      </w:r>
    </w:p>
    <w:p>
      <w:pPr>
        <w:pStyle w:val="Normal"/>
        <w:spacing w:lineRule="auto" w:line="360" w:before="0" w:after="160"/>
        <w:ind w:firstLine="720"/>
        <w:jc w:val="both"/>
        <w:rPr>
          <w:sz w:val="22"/>
          <w:szCs w:val="22"/>
        </w:rPr>
      </w:pPr>
      <w:r>
        <w:rPr>
          <w:sz w:val="22"/>
          <w:szCs w:val="22"/>
        </w:rPr>
      </w:r>
    </w:p>
    <w:p>
      <w:pPr>
        <w:pStyle w:val="Normal"/>
        <w:spacing w:lineRule="auto" w:line="360" w:before="0" w:after="160"/>
        <w:ind w:firstLine="720"/>
        <w:jc w:val="both"/>
        <w:rPr>
          <w:sz w:val="22"/>
          <w:szCs w:val="22"/>
        </w:rPr>
      </w:pPr>
      <w:r>
        <w:rPr>
          <w:sz w:val="22"/>
          <w:szCs w:val="22"/>
        </w:rPr>
      </w:r>
    </w:p>
    <w:p>
      <w:pPr>
        <w:pStyle w:val="Normal"/>
        <w:spacing w:lineRule="auto" w:line="360" w:before="0" w:after="160"/>
        <w:ind w:firstLine="720"/>
        <w:jc w:val="both"/>
        <w:rPr>
          <w:sz w:val="22"/>
          <w:szCs w:val="22"/>
        </w:rPr>
      </w:pPr>
      <w:r>
        <w:rPr>
          <w:sz w:val="22"/>
          <w:szCs w:val="22"/>
        </w:rPr>
      </w:r>
    </w:p>
    <w:p>
      <w:pPr>
        <w:pStyle w:val="Normal"/>
        <w:spacing w:lineRule="auto" w:line="360" w:before="0" w:after="160"/>
        <w:ind w:firstLine="720"/>
        <w:jc w:val="both"/>
        <w:rPr>
          <w:sz w:val="22"/>
          <w:szCs w:val="22"/>
        </w:rPr>
      </w:pPr>
      <w:r>
        <w:rPr>
          <w:sz w:val="22"/>
          <w:szCs w:val="22"/>
        </w:rPr>
      </w:r>
    </w:p>
    <w:p>
      <w:pPr>
        <w:pStyle w:val="Normal"/>
        <w:spacing w:lineRule="auto" w:line="360" w:before="0" w:after="160"/>
        <w:ind w:firstLine="720"/>
        <w:jc w:val="both"/>
        <w:rPr>
          <w:sz w:val="22"/>
          <w:szCs w:val="22"/>
        </w:rPr>
      </w:pPr>
      <w:r>
        <w:rPr>
          <w:sz w:val="22"/>
          <w:szCs w:val="22"/>
        </w:rPr>
      </w:r>
    </w:p>
    <w:p>
      <w:pPr>
        <w:pStyle w:val="Normal"/>
        <w:spacing w:lineRule="auto" w:line="360" w:before="0" w:after="160"/>
        <w:ind w:firstLine="720"/>
        <w:jc w:val="both"/>
        <w:rPr>
          <w:sz w:val="22"/>
          <w:szCs w:val="22"/>
        </w:rPr>
      </w:pPr>
      <w:r>
        <w:rPr>
          <w:sz w:val="22"/>
          <w:szCs w:val="22"/>
        </w:rPr>
      </w:r>
    </w:p>
    <w:p>
      <w:pPr>
        <w:pStyle w:val="Normal"/>
        <w:spacing w:lineRule="auto" w:line="360" w:before="0" w:after="160"/>
        <w:ind w:firstLine="720"/>
        <w:jc w:val="both"/>
        <w:rPr>
          <w:sz w:val="22"/>
          <w:szCs w:val="22"/>
        </w:rPr>
      </w:pPr>
      <w:r>
        <w:rPr>
          <w:sz w:val="22"/>
          <w:szCs w:val="22"/>
        </w:rPr>
      </w:r>
    </w:p>
    <w:p>
      <w:pPr>
        <w:pStyle w:val="Normal"/>
        <w:spacing w:lineRule="auto" w:line="360" w:before="0" w:after="160"/>
        <w:ind w:firstLine="720"/>
        <w:jc w:val="both"/>
        <w:rPr>
          <w:sz w:val="22"/>
          <w:szCs w:val="22"/>
        </w:rPr>
      </w:pPr>
      <w:r>
        <w:rPr>
          <w:sz w:val="22"/>
          <w:szCs w:val="22"/>
        </w:rPr>
      </w:r>
    </w:p>
    <w:p>
      <w:pPr>
        <w:pStyle w:val="Normal"/>
        <w:spacing w:lineRule="auto" w:line="360" w:before="0" w:after="160"/>
        <w:ind w:firstLine="720"/>
        <w:jc w:val="both"/>
        <w:rPr>
          <w:sz w:val="22"/>
          <w:szCs w:val="22"/>
        </w:rPr>
      </w:pPr>
      <w:r>
        <w:rPr>
          <w:sz w:val="22"/>
          <w:szCs w:val="22"/>
        </w:rPr>
      </w:r>
    </w:p>
    <w:p>
      <w:pPr>
        <w:pStyle w:val="Normal"/>
        <w:spacing w:lineRule="auto" w:line="360" w:before="0" w:after="160"/>
        <w:ind w:firstLine="720"/>
        <w:jc w:val="both"/>
        <w:rPr>
          <w:sz w:val="22"/>
          <w:szCs w:val="22"/>
        </w:rPr>
      </w:pPr>
      <w:r>
        <w:rPr>
          <w:sz w:val="22"/>
          <w:szCs w:val="22"/>
        </w:rPr>
      </w:r>
    </w:p>
    <w:p>
      <w:pPr>
        <w:pStyle w:val="Normal"/>
        <w:spacing w:lineRule="auto" w:line="360" w:before="0" w:after="160"/>
        <w:ind w:firstLine="720"/>
        <w:jc w:val="both"/>
        <w:rPr>
          <w:sz w:val="22"/>
          <w:szCs w:val="22"/>
        </w:rPr>
      </w:pPr>
      <w:r>
        <w:rPr>
          <w:sz w:val="22"/>
          <w:szCs w:val="22"/>
        </w:rPr>
      </w:r>
    </w:p>
    <w:p>
      <w:pPr>
        <w:pStyle w:val="Normal"/>
        <w:spacing w:lineRule="auto" w:line="360" w:before="0" w:after="160"/>
        <w:ind w:firstLine="720"/>
        <w:jc w:val="both"/>
        <w:rPr>
          <w:sz w:val="22"/>
          <w:szCs w:val="22"/>
        </w:rPr>
      </w:pPr>
      <w:r>
        <w:rPr>
          <w:sz w:val="22"/>
          <w:szCs w:val="22"/>
        </w:rPr>
      </w:r>
    </w:p>
    <w:p>
      <w:pPr>
        <w:pStyle w:val="Normal"/>
        <w:spacing w:lineRule="auto" w:line="360" w:before="0" w:after="160"/>
        <w:ind w:firstLine="720"/>
        <w:jc w:val="both"/>
        <w:rPr>
          <w:sz w:val="22"/>
          <w:szCs w:val="22"/>
        </w:rPr>
      </w:pPr>
      <w:r>
        <w:rPr>
          <w:sz w:val="22"/>
          <w:szCs w:val="22"/>
        </w:rPr>
      </w:r>
    </w:p>
    <w:p>
      <w:pPr>
        <w:pStyle w:val="Normal"/>
        <w:spacing w:lineRule="auto" w:line="360" w:before="0" w:after="160"/>
        <w:ind w:firstLine="720"/>
        <w:jc w:val="both"/>
        <w:rPr>
          <w:sz w:val="22"/>
          <w:szCs w:val="22"/>
        </w:rPr>
      </w:pPr>
      <w:r>
        <w:rPr>
          <w:sz w:val="22"/>
          <w:szCs w:val="22"/>
        </w:rPr>
      </w:r>
    </w:p>
    <w:p>
      <w:pPr>
        <w:pStyle w:val="Normal"/>
        <w:spacing w:lineRule="auto" w:line="360" w:before="0" w:after="160"/>
        <w:ind w:firstLine="720"/>
        <w:jc w:val="both"/>
        <w:rPr>
          <w:sz w:val="22"/>
          <w:szCs w:val="22"/>
        </w:rPr>
      </w:pPr>
      <w:r>
        <w:rPr>
          <w:sz w:val="22"/>
          <w:szCs w:val="22"/>
        </w:rPr>
      </w:r>
    </w:p>
    <w:p>
      <w:pPr>
        <w:pStyle w:val="Normal"/>
        <w:spacing w:lineRule="auto" w:line="360" w:before="0" w:after="160"/>
        <w:ind w:firstLine="720"/>
        <w:jc w:val="both"/>
        <w:rPr>
          <w:sz w:val="22"/>
          <w:szCs w:val="22"/>
        </w:rPr>
      </w:pPr>
      <w:r>
        <w:rPr>
          <w:sz w:val="22"/>
          <w:szCs w:val="22"/>
        </w:rPr>
      </w:r>
    </w:p>
    <w:p>
      <w:pPr>
        <w:pStyle w:val="Heading2"/>
        <w:numPr>
          <w:ilvl w:val="3"/>
          <w:numId w:val="3"/>
        </w:numPr>
        <w:spacing w:before="0" w:after="160"/>
        <w:rPr>
          <w:sz w:val="24"/>
          <w:szCs w:val="24"/>
        </w:rPr>
      </w:pPr>
      <w:r>
        <w:rPr>
          <w:rFonts w:eastAsia="Calibri" w:cs="" w:cstheme="minorBidi" w:eastAsiaTheme="minorHAnsi"/>
          <w:b/>
          <w:bCs/>
          <w:color w:val="auto"/>
          <w:kern w:val="0"/>
          <w:sz w:val="24"/>
          <w:szCs w:val="24"/>
          <w:shd w:fill="auto" w:val="clear"/>
          <w:lang w:val="es-PE" w:eastAsia="en-US" w:bidi="ar-SA"/>
        </w:rPr>
        <w:t>Diagrama del modelo físico</w:t>
      </w:r>
    </w:p>
    <w:p>
      <w:pPr>
        <w:pStyle w:val="Normal"/>
        <w:spacing w:before="0" w:after="160"/>
        <w:rPr>
          <w:rFonts w:eastAsia="Calibri" w:cs="" w:cstheme="minorBidi" w:eastAsiaTheme="minorHAnsi"/>
          <w:b/>
          <w:bCs/>
          <w:color w:val="auto"/>
          <w:kern w:val="0"/>
          <w:sz w:val="24"/>
          <w:szCs w:val="24"/>
          <w:highlight w:val="none"/>
          <w:shd w:fill="auto" w:val="clear"/>
          <w:lang w:val="es-PE" w:eastAsia="en-US" w:bidi="ar-SA"/>
        </w:rPr>
      </w:pPr>
      <w:r>
        <w:rPr>
          <w:rFonts w:eastAsia="Calibri" w:cs="" w:cstheme="minorBidi" w:eastAsiaTheme="minorHAnsi"/>
          <w:b/>
          <w:bCs/>
          <w:color w:val="auto"/>
          <w:kern w:val="0"/>
          <w:sz w:val="24"/>
          <w:szCs w:val="24"/>
          <w:shd w:fill="auto" w:val="clear"/>
          <w:lang w:val="es-PE" w:eastAsia="en-US" w:bidi="ar-SA"/>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11</w:t>
            </w:r>
            <w:r>
              <w:rPr>
                <w:b/>
                <w:bCs/>
                <w:i w:val="false"/>
                <w:iCs w:val="false"/>
                <w:sz w:val="26"/>
                <w:szCs w:val="26"/>
                <w:u w:val="none"/>
              </w:rPr>
              <w:fldChar w:fldCharType="end"/>
            </w:r>
            <w:r>
              <w:rPr>
                <w:b/>
                <w:bCs/>
                <w:i w:val="false"/>
                <w:iCs w:val="false"/>
                <w:sz w:val="26"/>
                <w:szCs w:val="26"/>
                <w:u w:val="none"/>
              </w:rPr>
              <w:t xml:space="preserve"> : Modelo lógico de Melodic Vault</w:t>
            </w:r>
          </w:p>
        </w:tc>
      </w:tr>
      <w:tr>
        <w:trPr>
          <w:trHeight w:val="4999" w:hRule="atLeast"/>
          <w:cantSplit w:val="true"/>
        </w:trPr>
        <w:tc>
          <w:tcPr>
            <w:tcW w:w="907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5759450" cy="3390900"/>
                  <wp:effectExtent l="0" t="0" r="0" b="0"/>
                  <wp:docPr id="20" name="Imagen1 Copia 1 Copia 2 Copia 3 Copia 1 Copia 4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1 Copia 1 Copia 2 Copia 3 Copia 1 Copia 4 Copia 1"/>
                          <pic:cNvPicPr>
                            <a:picLocks noChangeAspect="1" noChangeArrowheads="1"/>
                          </pic:cNvPicPr>
                        </pic:nvPicPr>
                        <pic:blipFill>
                          <a:blip r:embed="rId32"/>
                          <a:srcRect l="-79" t="-69" r="-79" b="-69"/>
                          <a:stretch>
                            <a:fillRect/>
                          </a:stretch>
                        </pic:blipFill>
                        <pic:spPr bwMode="auto">
                          <a:xfrm>
                            <a:off x="0" y="0"/>
                            <a:ext cx="5759450" cy="3390900"/>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El diagrama combinó dos capas. La capa SQL (tablas en verde azulado) mostró el modelo físico: tipos de dato, claves primarias, claves foráneas (fk_album_banda y fk_cancion_album), la restricción única de cancion y la eliminación en cascada; esas relaciones quedaron declaradas de forma explícita en el script.</w:t>
      </w:r>
    </w:p>
    <w:p>
      <w:pPr>
        <w:pStyle w:val="Normal"/>
        <w:spacing w:lineRule="auto" w:line="360" w:before="0" w:after="160"/>
        <w:ind w:firstLine="720"/>
        <w:jc w:val="both"/>
        <w:rPr>
          <w:rFonts w:ascii="Arial" w:hAnsi="Arial"/>
          <w:sz w:val="22"/>
          <w:szCs w:val="22"/>
        </w:rPr>
      </w:pPr>
      <w:r>
        <w:rPr>
          <w:rFonts w:ascii="Arial" w:hAnsi="Arial"/>
          <w:sz w:val="22"/>
          <w:szCs w:val="22"/>
        </w:rPr>
        <w:t xml:space="preserve"> </w:t>
      </w:r>
      <w:r>
        <w:rPr>
          <w:rFonts w:ascii="Arial" w:hAnsi="Arial"/>
          <w:sz w:val="22"/>
          <w:szCs w:val="22"/>
        </w:rPr>
        <w:t xml:space="preserve">La capa JPA (recuadros en morado) mostró cómo cada relación se reprodujo en las clases entidad: el lado propietario con @ManyToOne y @JoinColumn, el lado inverso con @OneToMany(mappedBy), y las reglas de cascada y unicidad. </w:t>
      </w:r>
    </w:p>
    <w:p>
      <w:pPr>
        <w:pStyle w:val="Normal"/>
        <w:spacing w:lineRule="auto" w:line="360" w:before="0" w:after="160"/>
        <w:ind w:firstLine="720"/>
        <w:jc w:val="both"/>
        <w:rPr>
          <w:rFonts w:ascii="Arial" w:hAnsi="Arial"/>
          <w:sz w:val="22"/>
          <w:szCs w:val="22"/>
        </w:rPr>
      </w:pPr>
      <w:r>
        <w:rPr>
          <w:rFonts w:ascii="Arial" w:hAnsi="Arial"/>
          <w:sz w:val="22"/>
          <w:szCs w:val="22"/>
        </w:rPr>
        <w:t>Lo que JPA agregó al modelo fue la navegación en ambos sentidos entre objetos (por ejemplo, de una banda a sus álbumes), la cascada a nivel de aplicación y la validación de datos mediante Bean Validation, que el SQL por sí solo no expresa.</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Heading2"/>
        <w:numPr>
          <w:ilvl w:val="3"/>
          <w:numId w:val="3"/>
        </w:numPr>
        <w:spacing w:before="0" w:after="160"/>
        <w:rPr>
          <w:rFonts w:eastAsia="Calibri" w:cs="" w:cstheme="minorBidi" w:eastAsiaTheme="minorHAnsi"/>
          <w:b/>
          <w:bCs/>
          <w:color w:val="auto"/>
          <w:kern w:val="0"/>
          <w:sz w:val="24"/>
          <w:szCs w:val="24"/>
          <w:highlight w:val="none"/>
          <w:shd w:fill="auto" w:val="clear"/>
          <w:lang w:val="es-PE" w:eastAsia="en-US" w:bidi="ar-SA"/>
        </w:rPr>
      </w:pPr>
      <w:r>
        <w:rPr>
          <w:rFonts w:eastAsia="Calibri" w:cs="" w:cstheme="minorBidi" w:eastAsiaTheme="minorHAnsi"/>
          <w:b/>
          <w:bCs/>
          <w:color w:val="auto"/>
          <w:kern w:val="0"/>
          <w:sz w:val="24"/>
          <w:szCs w:val="24"/>
          <w:shd w:fill="auto" w:val="clear"/>
          <w:lang w:val="es-PE" w:eastAsia="en-US" w:bidi="ar-SA"/>
        </w:rPr>
        <w:t>Decisiones de tipos de dato</w:t>
      </w:r>
    </w:p>
    <w:p>
      <w:pPr>
        <w:pStyle w:val="Normal"/>
        <w:spacing w:lineRule="auto" w:line="360" w:before="0" w:after="160"/>
        <w:ind w:firstLine="720"/>
        <w:jc w:val="both"/>
        <w:rPr>
          <w:rFonts w:ascii="Arial" w:hAnsi="Arial"/>
          <w:sz w:val="22"/>
          <w:szCs w:val="22"/>
        </w:rPr>
      </w:pPr>
      <w:r>
        <w:rPr>
          <w:rFonts w:ascii="Arial" w:hAnsi="Arial"/>
          <w:sz w:val="22"/>
          <w:szCs w:val="22"/>
        </w:rPr>
        <w:t xml:space="preserve">• </w:t>
      </w:r>
      <w:r>
        <w:rPr>
          <w:rFonts w:ascii="Arial" w:hAnsi="Arial"/>
          <w:sz w:val="22"/>
          <w:szCs w:val="22"/>
        </w:rPr>
        <w:t>rating se definió como DECIMAL(3,1) para almacenar valores con un decimal (por ejemplo, 9.2). El rango de 0 a 10 se validó en la aplicación, no con una restricción en la base de datos.</w:t>
      </w:r>
    </w:p>
    <w:p>
      <w:pPr>
        <w:pStyle w:val="Normal"/>
        <w:spacing w:lineRule="auto" w:line="360" w:before="0" w:after="160"/>
        <w:ind w:firstLine="720"/>
        <w:jc w:val="both"/>
        <w:rPr>
          <w:rFonts w:ascii="Arial" w:hAnsi="Arial"/>
          <w:sz w:val="22"/>
          <w:szCs w:val="22"/>
        </w:rPr>
      </w:pPr>
      <w:r>
        <w:rPr>
          <w:rFonts w:ascii="Arial" w:hAnsi="Arial"/>
          <w:sz w:val="22"/>
          <w:szCs w:val="22"/>
        </w:rPr>
        <w:t xml:space="preserve">• </w:t>
      </w:r>
      <w:r>
        <w:rPr>
          <w:rFonts w:ascii="Arial" w:hAnsi="Arial"/>
          <w:sz w:val="22"/>
          <w:szCs w:val="22"/>
        </w:rPr>
        <w:t>duracion_segundos se almacenó como entero en segundos; la aplicación y los reportes la mostraron en formato m:ss.</w:t>
      </w:r>
    </w:p>
    <w:p>
      <w:pPr>
        <w:pStyle w:val="Normal"/>
        <w:spacing w:lineRule="auto" w:line="360" w:before="0" w:after="160"/>
        <w:ind w:firstLine="720"/>
        <w:jc w:val="both"/>
        <w:rPr>
          <w:rFonts w:ascii="Arial" w:hAnsi="Arial"/>
          <w:sz w:val="22"/>
          <w:szCs w:val="22"/>
        </w:rPr>
      </w:pPr>
      <w:r>
        <w:rPr>
          <w:rFonts w:ascii="Arial" w:hAnsi="Arial"/>
          <w:sz w:val="22"/>
          <w:szCs w:val="22"/>
        </w:rPr>
        <w:t xml:space="preserve">• </w:t>
      </w:r>
      <w:r>
        <w:rPr>
          <w:rFonts w:ascii="Arial" w:hAnsi="Arial"/>
          <w:sz w:val="22"/>
          <w:szCs w:val="22"/>
        </w:rPr>
        <w:t>password se definió como VARCHAR(100) para guardar el hash BCrypt, nunca la contraseña en texto plano.</w:t>
      </w:r>
    </w:p>
    <w:p>
      <w:pPr>
        <w:pStyle w:val="Normal"/>
        <w:spacing w:lineRule="auto" w:line="360" w:before="0" w:after="160"/>
        <w:ind w:firstLine="720"/>
        <w:jc w:val="both"/>
        <w:rPr>
          <w:rFonts w:ascii="Arial" w:hAnsi="Arial"/>
          <w:sz w:val="22"/>
          <w:szCs w:val="22"/>
        </w:rPr>
      </w:pPr>
      <w:r>
        <w:rPr>
          <w:rFonts w:ascii="Arial" w:hAnsi="Arial"/>
          <w:sz w:val="22"/>
          <w:szCs w:val="22"/>
        </w:rPr>
        <w:t xml:space="preserve">• </w:t>
      </w:r>
      <w:r>
        <w:rPr>
          <w:rFonts w:ascii="Arial" w:hAnsi="Arial"/>
          <w:sz w:val="22"/>
          <w:szCs w:val="22"/>
        </w:rPr>
        <w:t>rol se guardó sin el prefijo ROLE_, que Spring Security agrega automáticamente.</w:t>
      </w:r>
    </w:p>
    <w:p>
      <w:pPr>
        <w:pStyle w:val="Normal"/>
        <w:spacing w:lineRule="auto" w:line="360" w:before="0" w:after="160"/>
        <w:ind w:firstLine="720"/>
        <w:jc w:val="both"/>
        <w:rPr>
          <w:rFonts w:ascii="Arial" w:hAnsi="Arial"/>
          <w:sz w:val="22"/>
          <w:szCs w:val="22"/>
        </w:rPr>
      </w:pPr>
      <w:r>
        <w:rPr>
          <w:rFonts w:ascii="Arial" w:hAnsi="Arial"/>
          <w:sz w:val="22"/>
          <w:szCs w:val="22"/>
        </w:rPr>
        <w:t xml:space="preserve">• </w:t>
      </w:r>
      <w:r>
        <w:rPr>
          <w:rFonts w:ascii="Arial" w:hAnsi="Arial"/>
          <w:sz w:val="22"/>
          <w:szCs w:val="22"/>
        </w:rPr>
        <w:t>Las URL de imágenes (imagen_url, portada_url) se guardaron como texto (VARCHAR(255)); la aplicación no almacenó archivos binarios.</w:t>
      </w:r>
    </w:p>
    <w:p>
      <w:pPr>
        <w:pStyle w:val="Normal"/>
        <w:spacing w:before="0" w:after="160"/>
        <w:rPr>
          <w:rFonts w:eastAsia="Calibri" w:cs="" w:cstheme="minorBidi" w:eastAsiaTheme="minorHAnsi"/>
          <w:b/>
          <w:bCs/>
          <w:color w:val="auto"/>
          <w:kern w:val="0"/>
          <w:sz w:val="24"/>
          <w:szCs w:val="24"/>
          <w:highlight w:val="none"/>
          <w:shd w:fill="auto" w:val="clear"/>
          <w:lang w:val="es-PE" w:eastAsia="en-US" w:bidi="ar-SA"/>
        </w:rPr>
      </w:pPr>
      <w:r>
        <w:rPr>
          <w:rFonts w:eastAsia="Calibri" w:cs="" w:cstheme="minorBidi" w:eastAsiaTheme="minorHAnsi"/>
          <w:b/>
          <w:bCs/>
          <w:color w:val="auto"/>
          <w:kern w:val="0"/>
          <w:sz w:val="24"/>
          <w:szCs w:val="24"/>
          <w:shd w:fill="auto" w:val="clear"/>
          <w:lang w:val="es-PE" w:eastAsia="en-US" w:bidi="ar-SA"/>
        </w:rPr>
      </w:r>
    </w:p>
    <w:p>
      <w:pPr>
        <w:pStyle w:val="Normal"/>
        <w:spacing w:before="0" w:after="160"/>
        <w:rPr>
          <w:rFonts w:eastAsia="Calibri" w:cs="" w:cstheme="minorBidi" w:eastAsiaTheme="minorHAnsi"/>
          <w:b/>
          <w:bCs/>
          <w:color w:val="auto"/>
          <w:kern w:val="0"/>
          <w:sz w:val="24"/>
          <w:szCs w:val="24"/>
          <w:highlight w:val="none"/>
          <w:shd w:fill="auto" w:val="clear"/>
          <w:lang w:val="es-PE" w:eastAsia="en-US" w:bidi="ar-SA"/>
        </w:rPr>
      </w:pPr>
      <w:r>
        <w:rPr>
          <w:rFonts w:eastAsia="Calibri" w:cs="" w:cstheme="minorBidi" w:eastAsiaTheme="minorHAnsi"/>
          <w:b/>
          <w:bCs/>
          <w:color w:val="auto"/>
          <w:kern w:val="0"/>
          <w:sz w:val="24"/>
          <w:szCs w:val="24"/>
          <w:shd w:fill="auto" w:val="clear"/>
          <w:lang w:val="es-PE" w:eastAsia="en-US" w:bidi="ar-SA"/>
        </w:rPr>
      </w:r>
    </w:p>
    <w:p>
      <w:pPr>
        <w:pStyle w:val="Normal"/>
        <w:spacing w:before="0" w:after="160"/>
        <w:rPr>
          <w:rFonts w:eastAsia="Calibri" w:cs="" w:cstheme="minorBidi" w:eastAsiaTheme="minorHAnsi"/>
          <w:b/>
          <w:bCs/>
          <w:color w:val="auto"/>
          <w:kern w:val="0"/>
          <w:sz w:val="24"/>
          <w:szCs w:val="24"/>
          <w:highlight w:val="none"/>
          <w:shd w:fill="auto" w:val="clear"/>
          <w:lang w:val="es-PE" w:eastAsia="en-US" w:bidi="ar-SA"/>
        </w:rPr>
      </w:pPr>
      <w:r>
        <w:rPr>
          <w:rFonts w:eastAsia="Calibri" w:cs="" w:cstheme="minorBidi" w:eastAsiaTheme="minorHAnsi"/>
          <w:b/>
          <w:bCs/>
          <w:color w:val="auto"/>
          <w:kern w:val="0"/>
          <w:sz w:val="24"/>
          <w:szCs w:val="24"/>
          <w:shd w:fill="auto" w:val="clear"/>
          <w:lang w:val="es-PE" w:eastAsia="en-US" w:bidi="ar-SA"/>
        </w:rPr>
      </w:r>
    </w:p>
    <w:p>
      <w:pPr>
        <w:pStyle w:val="Normal"/>
        <w:spacing w:before="0" w:after="160"/>
        <w:rPr>
          <w:rFonts w:eastAsia="Calibri" w:cs="" w:cstheme="minorBidi" w:eastAsiaTheme="minorHAnsi"/>
          <w:b/>
          <w:bCs/>
          <w:color w:val="auto"/>
          <w:kern w:val="0"/>
          <w:sz w:val="24"/>
          <w:szCs w:val="24"/>
          <w:highlight w:val="none"/>
          <w:shd w:fill="auto" w:val="clear"/>
          <w:lang w:val="es-PE" w:eastAsia="en-US" w:bidi="ar-SA"/>
        </w:rPr>
      </w:pPr>
      <w:r>
        <w:rPr>
          <w:rFonts w:eastAsia="Calibri" w:cs="" w:cstheme="minorBidi" w:eastAsiaTheme="minorHAnsi"/>
          <w:b/>
          <w:bCs/>
          <w:color w:val="auto"/>
          <w:kern w:val="0"/>
          <w:sz w:val="24"/>
          <w:szCs w:val="24"/>
          <w:shd w:fill="auto" w:val="clear"/>
          <w:lang w:val="es-PE" w:eastAsia="en-US" w:bidi="ar-SA"/>
        </w:rPr>
      </w:r>
    </w:p>
    <w:p>
      <w:pPr>
        <w:pStyle w:val="Normal"/>
        <w:spacing w:before="0" w:after="160"/>
        <w:rPr>
          <w:rFonts w:ascii="Arial" w:hAnsi="Arial" w:cs="Arial"/>
          <w:bCs/>
          <w:i/>
          <w:iCs/>
          <w:sz w:val="22"/>
          <w:szCs w:val="22"/>
        </w:rPr>
      </w:pPr>
      <w:r>
        <w:rPr>
          <w:rFonts w:cs="Arial" w:ascii="Arial" w:hAnsi="Arial"/>
          <w:bCs/>
          <w:i/>
          <w:iCs/>
          <w:sz w:val="22"/>
          <w:szCs w:val="22"/>
        </w:rPr>
      </w:r>
    </w:p>
    <w:p>
      <w:pPr>
        <w:pStyle w:val="Normal"/>
        <w:spacing w:before="0" w:after="160"/>
        <w:rPr>
          <w:rFonts w:ascii="Arial" w:hAnsi="Arial" w:cs="Arial"/>
          <w:bCs/>
          <w:i/>
          <w:iCs/>
          <w:sz w:val="22"/>
          <w:szCs w:val="22"/>
        </w:rPr>
      </w:pPr>
      <w:r>
        <w:rPr>
          <w:rFonts w:cs="Arial" w:ascii="Arial" w:hAnsi="Arial"/>
          <w:bCs/>
          <w:i/>
          <w:iCs/>
          <w:sz w:val="22"/>
          <w:szCs w:val="22"/>
        </w:rPr>
      </w:r>
    </w:p>
    <w:p>
      <w:pPr>
        <w:pStyle w:val="Normal"/>
        <w:spacing w:before="0" w:after="160"/>
        <w:rPr>
          <w:rFonts w:ascii="Arial" w:hAnsi="Arial" w:cs="Arial"/>
          <w:bCs/>
          <w:i/>
          <w:iCs/>
          <w:sz w:val="22"/>
          <w:szCs w:val="22"/>
        </w:rPr>
      </w:pPr>
      <w:r>
        <w:rPr>
          <w:rFonts w:cs="Arial" w:ascii="Arial" w:hAnsi="Arial"/>
          <w:bCs/>
          <w:i/>
          <w:iCs/>
          <w:sz w:val="22"/>
          <w:szCs w:val="22"/>
        </w:rPr>
      </w:r>
    </w:p>
    <w:p>
      <w:pPr>
        <w:pStyle w:val="Normal"/>
        <w:spacing w:before="0" w:after="160"/>
        <w:rPr>
          <w:rFonts w:ascii="Arial" w:hAnsi="Arial" w:cs="Arial"/>
          <w:bCs/>
          <w:i/>
          <w:iCs/>
          <w:sz w:val="22"/>
          <w:szCs w:val="22"/>
        </w:rPr>
      </w:pPr>
      <w:r>
        <w:rPr>
          <w:rFonts w:cs="Arial" w:ascii="Arial" w:hAnsi="Arial"/>
          <w:bCs/>
          <w:i/>
          <w:iCs/>
          <w:sz w:val="22"/>
          <w:szCs w:val="22"/>
        </w:rPr>
      </w:r>
    </w:p>
    <w:p>
      <w:pPr>
        <w:pStyle w:val="Heading2"/>
        <w:numPr>
          <w:ilvl w:val="2"/>
          <w:numId w:val="3"/>
        </w:numPr>
        <w:spacing w:before="0" w:after="160"/>
        <w:rPr>
          <w:rFonts w:eastAsia="Calibri" w:cs="" w:cstheme="minorBidi" w:eastAsiaTheme="minorHAnsi"/>
          <w:b/>
          <w:bCs/>
          <w:color w:val="auto"/>
          <w:kern w:val="0"/>
          <w:sz w:val="28"/>
          <w:szCs w:val="28"/>
          <w:highlight w:val="none"/>
          <w:shd w:fill="auto" w:val="clear"/>
          <w:lang w:val="es-PE" w:eastAsia="en-US" w:bidi="ar-SA"/>
        </w:rPr>
      </w:pPr>
      <w:r>
        <w:rPr>
          <w:rFonts w:eastAsia="Calibri" w:cs="" w:cstheme="minorBidi" w:eastAsiaTheme="minorHAnsi"/>
          <w:b/>
          <w:bCs/>
          <w:color w:val="auto"/>
          <w:kern w:val="0"/>
          <w:sz w:val="28"/>
          <w:szCs w:val="28"/>
          <w:shd w:fill="auto" w:val="clear"/>
          <w:lang w:val="es-PE" w:eastAsia="en-US" w:bidi="ar-SA"/>
        </w:rPr>
        <w:t>Diccionario de datos</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22</w:t>
      </w:r>
      <w:r>
        <w:rPr>
          <w:rFonts w:cs="Arial" w:ascii="Arial" w:hAnsi="Arial"/>
          <w:b/>
          <w:i/>
          <w:iCs/>
          <w:sz w:val="22"/>
          <w:szCs w:val="22"/>
        </w:rPr>
        <w:fldChar w:fldCharType="end"/>
      </w:r>
      <w:r>
        <w:rPr>
          <w:rFonts w:cs="Arial" w:ascii="Arial" w:hAnsi="Arial"/>
          <w:b/>
          <w:color w:themeColor="background1" w:val="FFFFFF"/>
          <w:sz w:val="22"/>
          <w:szCs w:val="22"/>
        </w:rPr>
        <w:t>.</w:t>
        <w:br/>
      </w:r>
      <w:r>
        <w:rPr>
          <w:rFonts w:eastAsia="Calibri" w:cs="Arial" w:ascii="Arial" w:hAnsi="Arial" w:eastAsiaTheme="minorHAnsi"/>
          <w:bCs/>
          <w:i/>
          <w:iCs/>
          <w:color w:val="auto"/>
          <w:kern w:val="0"/>
          <w:sz w:val="22"/>
          <w:szCs w:val="22"/>
          <w:lang w:val="es-PE" w:eastAsia="en-US" w:bidi="ar-SA"/>
        </w:rPr>
        <w:t>Diccionario de datos de la tabla album</w:t>
      </w:r>
      <w:r>
        <w:rPr>
          <w:rFonts w:cs="Arial" w:ascii="Arial" w:hAnsi="Arial"/>
          <w:b/>
          <w:bCs/>
          <w:i/>
          <w:iCs/>
          <w:color w:themeColor="background1" w:val="FFFFFF"/>
          <w:sz w:val="22"/>
          <w:szCs w:val="22"/>
        </w:rPr>
        <w:t>l</w:t>
      </w:r>
    </w:p>
    <w:p>
      <w:pPr>
        <w:pStyle w:val="Normal"/>
        <w:spacing w:lineRule="auto" w:line="360" w:before="0" w:after="160"/>
        <w:rPr>
          <w:rFonts w:ascii="Arial" w:hAnsi="Arial" w:cs="Arial"/>
          <w:bCs/>
          <w:i/>
          <w:iCs/>
          <w:sz w:val="22"/>
          <w:szCs w:val="22"/>
        </w:rPr>
      </w:pPr>
      <w:r>
        <w:rPr>
          <w:rFonts w:cs="Arial" w:ascii="Arial" w:hAnsi="Arial"/>
          <w:bCs/>
          <w:i/>
          <w:iCs/>
          <w:sz w:val="22"/>
          <w:szCs w:val="22"/>
        </w:rPr>
      </w:r>
    </w:p>
    <w:tbl>
      <w:tblPr>
        <w:tblW w:w="9016" w:type="dxa"/>
        <w:jc w:val="start"/>
        <w:tblInd w:w="0" w:type="dxa"/>
        <w:tblLayout w:type="fixed"/>
        <w:tblCellMar>
          <w:top w:w="28" w:type="dxa"/>
          <w:start w:w="28" w:type="dxa"/>
          <w:bottom w:w="28" w:type="dxa"/>
          <w:end w:w="28" w:type="dxa"/>
        </w:tblCellMar>
      </w:tblPr>
      <w:tblGrid>
        <w:gridCol w:w="1365"/>
        <w:gridCol w:w="1410"/>
        <w:gridCol w:w="878"/>
        <w:gridCol w:w="1551"/>
        <w:gridCol w:w="3812"/>
      </w:tblGrid>
      <w:tr>
        <w:trPr>
          <w:trHeight w:val="120" w:hRule="atLeast"/>
        </w:trPr>
        <w:tc>
          <w:tcPr>
            <w:tcW w:w="1365" w:type="dxa"/>
            <w:tcBorders/>
            <w:vAlign w:val="center"/>
          </w:tcPr>
          <w:p>
            <w:pPr>
              <w:pStyle w:val="Normal"/>
              <w:spacing w:lineRule="auto" w:line="360" w:before="160" w:after="160"/>
              <w:jc w:val="center"/>
              <w:rPr>
                <w:rFonts w:ascii="Arial" w:hAnsi="Arial" w:cs="Arial"/>
                <w:b/>
                <w:bCs/>
                <w:sz w:val="20"/>
                <w:szCs w:val="20"/>
              </w:rPr>
            </w:pPr>
            <w:r>
              <w:rPr>
                <w:rFonts w:cs="Arial" w:ascii="Arial" w:hAnsi="Arial"/>
                <w:b/>
                <w:bCs/>
                <w:sz w:val="20"/>
                <w:szCs w:val="20"/>
              </w:rPr>
              <w:t>Campo</w:t>
            </w:r>
          </w:p>
        </w:tc>
        <w:tc>
          <w:tcPr>
            <w:tcW w:w="1410" w:type="dxa"/>
            <w:tcBorders/>
            <w:vAlign w:val="center"/>
          </w:tcPr>
          <w:p>
            <w:pPr>
              <w:pStyle w:val="Normal"/>
              <w:spacing w:lineRule="auto" w:line="360" w:before="160" w:after="160"/>
              <w:jc w:val="center"/>
              <w:rPr>
                <w:rFonts w:ascii="Arial" w:hAnsi="Arial" w:cs="Arial"/>
                <w:b/>
                <w:bCs/>
                <w:sz w:val="20"/>
                <w:szCs w:val="20"/>
              </w:rPr>
            </w:pPr>
            <w:r>
              <w:rPr>
                <w:rFonts w:cs="Arial" w:ascii="Arial" w:hAnsi="Arial"/>
                <w:b/>
                <w:bCs/>
                <w:sz w:val="20"/>
                <w:szCs w:val="20"/>
              </w:rPr>
              <w:t>Tipo de dato</w:t>
            </w:r>
          </w:p>
        </w:tc>
        <w:tc>
          <w:tcPr>
            <w:tcW w:w="878" w:type="dxa"/>
            <w:tcBorders/>
            <w:vAlign w:val="center"/>
          </w:tcPr>
          <w:p>
            <w:pPr>
              <w:pStyle w:val="Normal"/>
              <w:spacing w:lineRule="auto" w:line="360" w:before="160" w:after="160"/>
              <w:jc w:val="center"/>
              <w:rPr>
                <w:rFonts w:ascii="Arial" w:hAnsi="Arial" w:cs="Arial"/>
                <w:b/>
                <w:bCs/>
                <w:sz w:val="20"/>
                <w:szCs w:val="20"/>
              </w:rPr>
            </w:pPr>
            <w:r>
              <w:rPr>
                <w:rFonts w:cs="Arial" w:ascii="Arial" w:hAnsi="Arial"/>
                <w:b/>
                <w:bCs/>
                <w:sz w:val="20"/>
                <w:szCs w:val="20"/>
              </w:rPr>
              <w:t>Clave</w:t>
            </w:r>
          </w:p>
        </w:tc>
        <w:tc>
          <w:tcPr>
            <w:tcW w:w="1551" w:type="dxa"/>
            <w:tcBorders/>
            <w:vAlign w:val="center"/>
          </w:tcPr>
          <w:p>
            <w:pPr>
              <w:pStyle w:val="Normal"/>
              <w:spacing w:lineRule="auto" w:line="360" w:before="160" w:after="160"/>
              <w:jc w:val="center"/>
              <w:rPr>
                <w:rFonts w:ascii="Arial" w:hAnsi="Arial" w:cs="Arial"/>
                <w:b/>
                <w:bCs/>
                <w:sz w:val="20"/>
                <w:szCs w:val="20"/>
              </w:rPr>
            </w:pPr>
            <w:r>
              <w:rPr>
                <w:rFonts w:cs="Arial" w:ascii="Arial" w:hAnsi="Arial"/>
                <w:b/>
                <w:bCs/>
                <w:sz w:val="20"/>
                <w:szCs w:val="20"/>
              </w:rPr>
              <w:t>Restricción</w:t>
            </w:r>
          </w:p>
        </w:tc>
        <w:tc>
          <w:tcPr>
            <w:tcW w:w="3812" w:type="dxa"/>
            <w:tcBorders/>
            <w:vAlign w:val="center"/>
          </w:tcPr>
          <w:p>
            <w:pPr>
              <w:pStyle w:val="Normal"/>
              <w:spacing w:lineRule="auto" w:line="360" w:before="160" w:after="160"/>
              <w:jc w:val="center"/>
              <w:rPr>
                <w:rFonts w:ascii="Arial" w:hAnsi="Arial" w:cs="Arial"/>
                <w:b/>
                <w:bCs/>
                <w:sz w:val="20"/>
                <w:szCs w:val="20"/>
              </w:rPr>
            </w:pPr>
            <w:r>
              <w:rPr>
                <w:rFonts w:cs="Arial" w:ascii="Arial" w:hAnsi="Arial"/>
                <w:b/>
                <w:bCs/>
                <w:sz w:val="20"/>
                <w:szCs w:val="20"/>
              </w:rPr>
              <w:t>Descripción</w:t>
            </w:r>
          </w:p>
        </w:tc>
      </w:tr>
      <w:tr>
        <w:trPr/>
        <w:tc>
          <w:tcPr>
            <w:tcW w:w="1365"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id_banda</w:t>
            </w:r>
          </w:p>
        </w:tc>
        <w:tc>
          <w:tcPr>
            <w:tcW w:w="1410"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INT</w:t>
            </w:r>
          </w:p>
        </w:tc>
        <w:tc>
          <w:tcPr>
            <w:tcW w:w="878"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PK</w:t>
            </w:r>
          </w:p>
        </w:tc>
        <w:tc>
          <w:tcPr>
            <w:tcW w:w="1551"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Autoincremental</w:t>
            </w:r>
          </w:p>
        </w:tc>
        <w:tc>
          <w:tcPr>
            <w:tcW w:w="3812"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Identificador único de la banda.</w:t>
            </w:r>
          </w:p>
        </w:tc>
      </w:tr>
      <w:tr>
        <w:trPr/>
        <w:tc>
          <w:tcPr>
            <w:tcW w:w="1365"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nombre</w:t>
            </w:r>
          </w:p>
        </w:tc>
        <w:tc>
          <w:tcPr>
            <w:tcW w:w="1410"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VARCHAR(80)</w:t>
            </w:r>
          </w:p>
        </w:tc>
        <w:tc>
          <w:tcPr>
            <w:tcW w:w="878"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r>
          </w:p>
        </w:tc>
        <w:tc>
          <w:tcPr>
            <w:tcW w:w="1551"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NOT NULL</w:t>
            </w:r>
          </w:p>
        </w:tc>
        <w:tc>
          <w:tcPr>
            <w:tcW w:w="3812"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Nombre de la banda o artista.</w:t>
            </w:r>
          </w:p>
        </w:tc>
      </w:tr>
      <w:tr>
        <w:trPr/>
        <w:tc>
          <w:tcPr>
            <w:tcW w:w="1365"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pais</w:t>
            </w:r>
          </w:p>
        </w:tc>
        <w:tc>
          <w:tcPr>
            <w:tcW w:w="1410"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VARCHAR(60)</w:t>
            </w:r>
          </w:p>
        </w:tc>
        <w:tc>
          <w:tcPr>
            <w:tcW w:w="878"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r>
          </w:p>
        </w:tc>
        <w:tc>
          <w:tcPr>
            <w:tcW w:w="1551"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NOT NULL</w:t>
            </w:r>
          </w:p>
        </w:tc>
        <w:tc>
          <w:tcPr>
            <w:tcW w:w="3812"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País de procedencia.</w:t>
            </w:r>
          </w:p>
        </w:tc>
      </w:tr>
      <w:tr>
        <w:trPr/>
        <w:tc>
          <w:tcPr>
            <w:tcW w:w="1365"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genero</w:t>
            </w:r>
          </w:p>
        </w:tc>
        <w:tc>
          <w:tcPr>
            <w:tcW w:w="1410"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VARCHAR(60)</w:t>
            </w:r>
          </w:p>
        </w:tc>
        <w:tc>
          <w:tcPr>
            <w:tcW w:w="878"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r>
          </w:p>
        </w:tc>
        <w:tc>
          <w:tcPr>
            <w:tcW w:w="1551"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NOT NULL</w:t>
            </w:r>
          </w:p>
        </w:tc>
        <w:tc>
          <w:tcPr>
            <w:tcW w:w="3812"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Género musical principal de la banda.</w:t>
            </w:r>
          </w:p>
        </w:tc>
      </w:tr>
      <w:tr>
        <w:trPr/>
        <w:tc>
          <w:tcPr>
            <w:tcW w:w="1365"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anio_formacion</w:t>
            </w:r>
          </w:p>
        </w:tc>
        <w:tc>
          <w:tcPr>
            <w:tcW w:w="1410"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INT</w:t>
            </w:r>
          </w:p>
        </w:tc>
        <w:tc>
          <w:tcPr>
            <w:tcW w:w="878"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r>
          </w:p>
        </w:tc>
        <w:tc>
          <w:tcPr>
            <w:tcW w:w="1551"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NOT NULL</w:t>
            </w:r>
          </w:p>
        </w:tc>
        <w:tc>
          <w:tcPr>
            <w:tcW w:w="3812"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Año de formación de la banda.</w:t>
            </w:r>
          </w:p>
        </w:tc>
      </w:tr>
      <w:tr>
        <w:trPr/>
        <w:tc>
          <w:tcPr>
            <w:tcW w:w="1365"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estado</w:t>
            </w:r>
          </w:p>
        </w:tc>
        <w:tc>
          <w:tcPr>
            <w:tcW w:w="1410"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VARCHAR(20)</w:t>
            </w:r>
          </w:p>
        </w:tc>
        <w:tc>
          <w:tcPr>
            <w:tcW w:w="878"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r>
          </w:p>
        </w:tc>
        <w:tc>
          <w:tcPr>
            <w:tcW w:w="1551"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NOT NULL</w:t>
            </w:r>
          </w:p>
        </w:tc>
        <w:tc>
          <w:tcPr>
            <w:tcW w:w="3812"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Estado de la banda (por ejemplo, Activa).</w:t>
            </w:r>
          </w:p>
        </w:tc>
      </w:tr>
      <w:tr>
        <w:trPr/>
        <w:tc>
          <w:tcPr>
            <w:tcW w:w="1365"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descripcion</w:t>
            </w:r>
          </w:p>
        </w:tc>
        <w:tc>
          <w:tcPr>
            <w:tcW w:w="1410"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VARCHAR(500)</w:t>
            </w:r>
          </w:p>
        </w:tc>
        <w:tc>
          <w:tcPr>
            <w:tcW w:w="878"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r>
          </w:p>
        </w:tc>
        <w:tc>
          <w:tcPr>
            <w:tcW w:w="1551"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Opcional</w:t>
            </w:r>
          </w:p>
        </w:tc>
        <w:tc>
          <w:tcPr>
            <w:tcW w:w="3812"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Reseña o biografía de la banda.</w:t>
            </w:r>
          </w:p>
        </w:tc>
      </w:tr>
      <w:tr>
        <w:trPr/>
        <w:tc>
          <w:tcPr>
            <w:tcW w:w="1365"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imagen_url</w:t>
            </w:r>
          </w:p>
        </w:tc>
        <w:tc>
          <w:tcPr>
            <w:tcW w:w="1410"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VARCHAR(255)</w:t>
            </w:r>
          </w:p>
        </w:tc>
        <w:tc>
          <w:tcPr>
            <w:tcW w:w="878"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r>
          </w:p>
        </w:tc>
        <w:tc>
          <w:tcPr>
            <w:tcW w:w="1551"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Opcional</w:t>
            </w:r>
          </w:p>
        </w:tc>
        <w:tc>
          <w:tcPr>
            <w:tcW w:w="3812"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Dirección de la imagen de la banda.</w:t>
            </w:r>
          </w:p>
        </w:tc>
      </w:tr>
    </w:tbl>
    <w:p>
      <w:pPr>
        <w:pStyle w:val="BodyText"/>
        <w:spacing w:lineRule="auto" w:line="360" w:before="0" w:after="160"/>
        <w:rPr>
          <w:rStyle w:val="Strong"/>
          <w:rFonts w:ascii="Arial" w:hAnsi="Arial" w:cs="Arial"/>
          <w:b/>
          <w:bCs/>
          <w:i/>
          <w:iCs/>
          <w:color w:themeColor="background1" w:val="FFFFFF"/>
          <w:sz w:val="22"/>
          <w:szCs w:val="22"/>
        </w:rPr>
      </w:pPr>
      <w:r>
        <w:rPr>
          <w:rFonts w:cs="Arial" w:ascii="Arial" w:hAnsi="Arial"/>
          <w:b/>
          <w:bCs/>
          <w:i/>
          <w:iCs/>
          <w:color w:themeColor="background1" w:val="FFFFFF"/>
          <w:sz w:val="22"/>
          <w:szCs w:val="22"/>
        </w:rPr>
      </w:r>
    </w:p>
    <w:p>
      <w:pPr>
        <w:pStyle w:val="Normal"/>
        <w:spacing w:lineRule="auto" w:line="360" w:before="0" w:after="160"/>
        <w:ind w:hanging="0" w:start="0"/>
        <w:jc w:val="both"/>
        <w:rPr>
          <w:rFonts w:ascii="Arial" w:hAnsi="Arial" w:cs="Arial"/>
          <w:b/>
          <w:bCs/>
          <w:color w:themeColor="text1" w:val="000000"/>
          <w:sz w:val="24"/>
          <w:szCs w:val="24"/>
        </w:rPr>
      </w:pPr>
      <w:r>
        <w:rPr>
          <w:rFonts w:cs="Arial" w:ascii="Arial" w:hAnsi="Arial"/>
          <w:b/>
          <w:bCs/>
          <w:color w:themeColor="text1" w:val="000000"/>
          <w:sz w:val="24"/>
          <w:szCs w:val="24"/>
        </w:rPr>
      </w:r>
    </w:p>
    <w:p>
      <w:pPr>
        <w:pStyle w:val="Normal"/>
        <w:spacing w:lineRule="auto" w:line="360" w:before="0" w:after="160"/>
        <w:ind w:hanging="0" w:start="0"/>
        <w:jc w:val="both"/>
        <w:rPr>
          <w:rFonts w:ascii="Arial" w:hAnsi="Arial" w:cs="Arial"/>
          <w:b/>
          <w:bCs/>
          <w:color w:themeColor="text1" w:val="000000"/>
          <w:sz w:val="24"/>
          <w:szCs w:val="24"/>
        </w:rPr>
      </w:pPr>
      <w:r>
        <w:rPr>
          <w:rFonts w:cs="Arial" w:ascii="Arial" w:hAnsi="Arial"/>
          <w:b/>
          <w:bCs/>
          <w:color w:themeColor="text1" w:val="000000"/>
          <w:sz w:val="24"/>
          <w:szCs w:val="24"/>
        </w:rPr>
      </w:r>
    </w:p>
    <w:p>
      <w:pPr>
        <w:pStyle w:val="Normal"/>
        <w:spacing w:lineRule="auto" w:line="360" w:before="0" w:after="160"/>
        <w:ind w:hanging="0" w:start="0"/>
        <w:jc w:val="both"/>
        <w:rPr>
          <w:rFonts w:ascii="Arial" w:hAnsi="Arial" w:cs="Arial"/>
          <w:b/>
          <w:bCs/>
          <w:color w:themeColor="text1" w:val="000000"/>
          <w:sz w:val="24"/>
          <w:szCs w:val="24"/>
        </w:rPr>
      </w:pPr>
      <w:r>
        <w:rPr>
          <w:rFonts w:cs="Arial" w:ascii="Arial" w:hAnsi="Arial"/>
          <w:b/>
          <w:bCs/>
          <w:color w:themeColor="text1" w:val="000000"/>
          <w:sz w:val="24"/>
          <w:szCs w:val="24"/>
        </w:rPr>
      </w:r>
    </w:p>
    <w:p>
      <w:pPr>
        <w:pStyle w:val="Normal"/>
        <w:spacing w:lineRule="auto" w:line="360" w:before="0" w:after="160"/>
        <w:ind w:hanging="0" w:start="0"/>
        <w:jc w:val="both"/>
        <w:rPr>
          <w:rFonts w:ascii="Arial" w:hAnsi="Arial" w:cs="Arial"/>
          <w:b/>
          <w:bCs/>
          <w:color w:themeColor="text1" w:val="000000"/>
          <w:sz w:val="24"/>
          <w:szCs w:val="24"/>
        </w:rPr>
      </w:pPr>
      <w:r>
        <w:rPr>
          <w:rFonts w:cs="Arial" w:ascii="Arial" w:hAnsi="Arial"/>
          <w:b/>
          <w:bCs/>
          <w:color w:themeColor="text1" w:val="000000"/>
          <w:sz w:val="24"/>
          <w:szCs w:val="24"/>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banda fue la tabla raíz del catálogo y no dependió de ninguna otra. Los cinco campos obligatorios (nombre, país, género, año de formación y estado) garantizaron una ficha mínima completa; la descripción y la imagen quedaron opcionales.</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23</w:t>
      </w:r>
      <w:r>
        <w:rPr>
          <w:rFonts w:cs="Arial" w:ascii="Arial" w:hAnsi="Arial"/>
          <w:b/>
          <w:i/>
          <w:iCs/>
          <w:sz w:val="22"/>
          <w:szCs w:val="22"/>
        </w:rPr>
        <w:fldChar w:fldCharType="end"/>
      </w:r>
      <w:r>
        <w:rPr>
          <w:rFonts w:cs="Arial" w:ascii="Arial" w:hAnsi="Arial"/>
          <w:b/>
          <w:color w:themeColor="background1" w:val="FFFFFF"/>
          <w:sz w:val="22"/>
          <w:szCs w:val="22"/>
        </w:rPr>
        <w:t>.</w:t>
        <w:br/>
      </w:r>
      <w:r>
        <w:rPr>
          <w:rFonts w:eastAsia="Calibri" w:cs="Arial" w:ascii="Arial" w:hAnsi="Arial" w:eastAsiaTheme="minorHAnsi"/>
          <w:bCs/>
          <w:i/>
          <w:iCs/>
          <w:color w:val="auto"/>
          <w:kern w:val="0"/>
          <w:sz w:val="22"/>
          <w:szCs w:val="22"/>
          <w:lang w:val="es-PE" w:eastAsia="en-US" w:bidi="ar-SA"/>
        </w:rPr>
        <w:t>Diccionario de datos de la tabla usuario</w:t>
      </w:r>
    </w:p>
    <w:p>
      <w:pPr>
        <w:pStyle w:val="Normal"/>
        <w:spacing w:lineRule="auto" w:line="360" w:before="0" w:after="160"/>
        <w:rPr>
          <w:rFonts w:ascii="Arial" w:hAnsi="Arial" w:cs="Arial"/>
          <w:bCs/>
          <w:i/>
          <w:iCs/>
          <w:sz w:val="22"/>
          <w:szCs w:val="22"/>
        </w:rPr>
      </w:pPr>
      <w:r>
        <w:rPr>
          <w:rFonts w:cs="Arial" w:ascii="Arial" w:hAnsi="Arial"/>
          <w:bCs/>
          <w:i/>
          <w:iCs/>
          <w:sz w:val="22"/>
          <w:szCs w:val="22"/>
        </w:rPr>
      </w:r>
    </w:p>
    <w:tbl>
      <w:tblPr>
        <w:tblW w:w="9070" w:type="dxa"/>
        <w:jc w:val="start"/>
        <w:tblInd w:w="0" w:type="dxa"/>
        <w:tblLayout w:type="fixed"/>
        <w:tblCellMar>
          <w:top w:w="28" w:type="dxa"/>
          <w:start w:w="28" w:type="dxa"/>
          <w:bottom w:w="28" w:type="dxa"/>
          <w:end w:w="28" w:type="dxa"/>
        </w:tblCellMar>
      </w:tblPr>
      <w:tblGrid>
        <w:gridCol w:w="1588"/>
        <w:gridCol w:w="2242"/>
        <w:gridCol w:w="745"/>
        <w:gridCol w:w="2605"/>
        <w:gridCol w:w="1890"/>
      </w:tblGrid>
      <w:tr>
        <w:trPr/>
        <w:tc>
          <w:tcPr>
            <w:tcW w:w="1588" w:type="dxa"/>
            <w:tcBorders/>
            <w:vAlign w:val="center"/>
          </w:tcPr>
          <w:p>
            <w:pPr>
              <w:pStyle w:val="Normal"/>
              <w:spacing w:lineRule="auto" w:line="360" w:before="160" w:after="160"/>
              <w:jc w:val="center"/>
              <w:rPr>
                <w:rFonts w:ascii="Arial" w:hAnsi="Arial" w:cs="Arial"/>
                <w:b/>
                <w:bCs/>
                <w:sz w:val="20"/>
                <w:szCs w:val="20"/>
              </w:rPr>
            </w:pPr>
            <w:r>
              <w:rPr>
                <w:rFonts w:cs="Arial" w:ascii="Arial" w:hAnsi="Arial"/>
                <w:b/>
                <w:bCs/>
                <w:sz w:val="20"/>
                <w:szCs w:val="20"/>
              </w:rPr>
              <w:t>Campo</w:t>
            </w:r>
          </w:p>
        </w:tc>
        <w:tc>
          <w:tcPr>
            <w:tcW w:w="2242" w:type="dxa"/>
            <w:tcBorders/>
            <w:vAlign w:val="center"/>
          </w:tcPr>
          <w:p>
            <w:pPr>
              <w:pStyle w:val="Normal"/>
              <w:spacing w:lineRule="auto" w:line="360" w:before="160" w:after="160"/>
              <w:jc w:val="center"/>
              <w:rPr>
                <w:rFonts w:ascii="Arial" w:hAnsi="Arial" w:cs="Arial"/>
                <w:b/>
                <w:bCs/>
                <w:sz w:val="20"/>
                <w:szCs w:val="20"/>
              </w:rPr>
            </w:pPr>
            <w:r>
              <w:rPr>
                <w:rFonts w:cs="Arial" w:ascii="Arial" w:hAnsi="Arial"/>
                <w:b/>
                <w:bCs/>
                <w:sz w:val="20"/>
                <w:szCs w:val="20"/>
              </w:rPr>
              <w:t>Tipo de dato</w:t>
            </w:r>
          </w:p>
        </w:tc>
        <w:tc>
          <w:tcPr>
            <w:tcW w:w="745" w:type="dxa"/>
            <w:tcBorders/>
            <w:vAlign w:val="center"/>
          </w:tcPr>
          <w:p>
            <w:pPr>
              <w:pStyle w:val="Normal"/>
              <w:spacing w:lineRule="auto" w:line="360" w:before="160" w:after="160"/>
              <w:jc w:val="center"/>
              <w:rPr>
                <w:rFonts w:ascii="Arial" w:hAnsi="Arial" w:cs="Arial"/>
                <w:b/>
                <w:bCs/>
                <w:sz w:val="20"/>
                <w:szCs w:val="20"/>
              </w:rPr>
            </w:pPr>
            <w:r>
              <w:rPr>
                <w:rFonts w:cs="Arial" w:ascii="Arial" w:hAnsi="Arial"/>
                <w:b/>
                <w:bCs/>
                <w:sz w:val="20"/>
                <w:szCs w:val="20"/>
              </w:rPr>
              <w:t>Clave</w:t>
            </w:r>
          </w:p>
        </w:tc>
        <w:tc>
          <w:tcPr>
            <w:tcW w:w="2605" w:type="dxa"/>
            <w:tcBorders/>
            <w:vAlign w:val="center"/>
          </w:tcPr>
          <w:p>
            <w:pPr>
              <w:pStyle w:val="Normal"/>
              <w:spacing w:lineRule="auto" w:line="360" w:before="160" w:after="160"/>
              <w:jc w:val="center"/>
              <w:rPr>
                <w:rFonts w:ascii="Arial" w:hAnsi="Arial" w:cs="Arial"/>
                <w:b/>
                <w:bCs/>
                <w:sz w:val="20"/>
                <w:szCs w:val="20"/>
              </w:rPr>
            </w:pPr>
            <w:r>
              <w:rPr>
                <w:rFonts w:cs="Arial" w:ascii="Arial" w:hAnsi="Arial"/>
                <w:b/>
                <w:bCs/>
                <w:sz w:val="20"/>
                <w:szCs w:val="20"/>
              </w:rPr>
              <w:t>Restricción</w:t>
            </w:r>
          </w:p>
        </w:tc>
        <w:tc>
          <w:tcPr>
            <w:tcW w:w="1890" w:type="dxa"/>
            <w:tcBorders/>
            <w:vAlign w:val="center"/>
          </w:tcPr>
          <w:p>
            <w:pPr>
              <w:pStyle w:val="Normal"/>
              <w:spacing w:lineRule="auto" w:line="360" w:before="160" w:after="160"/>
              <w:jc w:val="center"/>
              <w:rPr>
                <w:rFonts w:ascii="Arial" w:hAnsi="Arial" w:cs="Arial"/>
                <w:b/>
                <w:bCs/>
                <w:sz w:val="20"/>
                <w:szCs w:val="20"/>
              </w:rPr>
            </w:pPr>
            <w:r>
              <w:rPr>
                <w:rFonts w:cs="Arial" w:ascii="Arial" w:hAnsi="Arial"/>
                <w:b/>
                <w:bCs/>
                <w:sz w:val="20"/>
                <w:szCs w:val="20"/>
              </w:rPr>
              <w:t>Descripción</w:t>
            </w:r>
          </w:p>
        </w:tc>
      </w:tr>
      <w:tr>
        <w:trPr/>
        <w:tc>
          <w:tcPr>
            <w:tcW w:w="1588"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id_cancion</w:t>
            </w:r>
          </w:p>
        </w:tc>
        <w:tc>
          <w:tcPr>
            <w:tcW w:w="2242"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INT</w:t>
            </w:r>
          </w:p>
        </w:tc>
        <w:tc>
          <w:tcPr>
            <w:tcW w:w="745"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PK</w:t>
            </w:r>
          </w:p>
        </w:tc>
        <w:tc>
          <w:tcPr>
            <w:tcW w:w="2605"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Autoincremental</w:t>
            </w:r>
          </w:p>
        </w:tc>
        <w:tc>
          <w:tcPr>
            <w:tcW w:w="1890"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Identificador único de la canción.</w:t>
            </w:r>
          </w:p>
        </w:tc>
      </w:tr>
      <w:tr>
        <w:trPr/>
        <w:tc>
          <w:tcPr>
            <w:tcW w:w="1588"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titulo</w:t>
            </w:r>
          </w:p>
        </w:tc>
        <w:tc>
          <w:tcPr>
            <w:tcW w:w="2242"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VARCHAR(100)</w:t>
            </w:r>
          </w:p>
        </w:tc>
        <w:tc>
          <w:tcPr>
            <w:tcW w:w="745"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r>
          </w:p>
        </w:tc>
        <w:tc>
          <w:tcPr>
            <w:tcW w:w="2605"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NOT NULL</w:t>
            </w:r>
          </w:p>
        </w:tc>
        <w:tc>
          <w:tcPr>
            <w:tcW w:w="1890"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Título de la canción.</w:t>
            </w:r>
          </w:p>
        </w:tc>
      </w:tr>
      <w:tr>
        <w:trPr/>
        <w:tc>
          <w:tcPr>
            <w:tcW w:w="1588"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numero_pista</w:t>
            </w:r>
          </w:p>
        </w:tc>
        <w:tc>
          <w:tcPr>
            <w:tcW w:w="2242"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INT</w:t>
            </w:r>
          </w:p>
        </w:tc>
        <w:tc>
          <w:tcPr>
            <w:tcW w:w="745"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r>
          </w:p>
        </w:tc>
        <w:tc>
          <w:tcPr>
            <w:tcW w:w="2605" w:type="dxa"/>
            <w:tcBorders/>
            <w:vAlign w:val="center"/>
          </w:tcPr>
          <w:p>
            <w:pPr>
              <w:pStyle w:val="Normal"/>
              <w:spacing w:lineRule="auto" w:line="360" w:before="160" w:after="160"/>
              <w:jc w:val="center"/>
              <w:rPr/>
            </w:pPr>
            <w:r>
              <w:rPr>
                <w:rFonts w:cs="Arial" w:ascii="Arial" w:hAnsi="Arial"/>
                <w:bCs/>
                <w:sz w:val="20"/>
                <w:szCs w:val="20"/>
              </w:rPr>
              <w:t xml:space="preserve">NOT NULL; mínimo 1 validado en la aplicación; único junto con </w:t>
            </w:r>
            <w:r>
              <w:rPr>
                <w:rStyle w:val="Textooriginaluser"/>
                <w:rFonts w:cs="Arial" w:ascii="Arial" w:hAnsi="Arial"/>
                <w:bCs/>
                <w:sz w:val="20"/>
                <w:szCs w:val="20"/>
              </w:rPr>
              <w:t>id_album</w:t>
            </w:r>
          </w:p>
        </w:tc>
        <w:tc>
          <w:tcPr>
            <w:tcW w:w="1890"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Posición de la canción dentro del álbum.</w:t>
            </w:r>
          </w:p>
        </w:tc>
      </w:tr>
      <w:tr>
        <w:trPr/>
        <w:tc>
          <w:tcPr>
            <w:tcW w:w="1588"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duracion_segundos</w:t>
            </w:r>
          </w:p>
        </w:tc>
        <w:tc>
          <w:tcPr>
            <w:tcW w:w="2242"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INT</w:t>
            </w:r>
          </w:p>
        </w:tc>
        <w:tc>
          <w:tcPr>
            <w:tcW w:w="745"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r>
          </w:p>
        </w:tc>
        <w:tc>
          <w:tcPr>
            <w:tcW w:w="2605"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Opcional; mínimo 0 validado en la aplicación</w:t>
            </w:r>
          </w:p>
        </w:tc>
        <w:tc>
          <w:tcPr>
            <w:tcW w:w="1890"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Duración en segundos.</w:t>
            </w:r>
          </w:p>
        </w:tc>
      </w:tr>
      <w:tr>
        <w:trPr/>
        <w:tc>
          <w:tcPr>
            <w:tcW w:w="1588"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id_album</w:t>
            </w:r>
          </w:p>
        </w:tc>
        <w:tc>
          <w:tcPr>
            <w:tcW w:w="2242"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INT</w:t>
            </w:r>
          </w:p>
        </w:tc>
        <w:tc>
          <w:tcPr>
            <w:tcW w:w="745"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FK</w:t>
            </w:r>
          </w:p>
        </w:tc>
        <w:tc>
          <w:tcPr>
            <w:tcW w:w="2605"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NOT NULL; referencia a album con eliminación en cascada</w:t>
            </w:r>
          </w:p>
        </w:tc>
        <w:tc>
          <w:tcPr>
            <w:tcW w:w="1890"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Álbum al que pertenece.</w:t>
            </w:r>
          </w:p>
        </w:tc>
      </w:tr>
    </w:tbl>
    <w:p>
      <w:pPr>
        <w:pStyle w:val="Normal"/>
        <w:spacing w:lineRule="auto" w:line="360" w:before="0" w:after="160"/>
        <w:ind w:hanging="0" w:start="0"/>
        <w:jc w:val="both"/>
        <w:rPr>
          <w:rFonts w:ascii="Arial" w:hAnsi="Arial" w:cs="Arial"/>
          <w:b/>
          <w:bCs/>
          <w:color w:themeColor="text1" w:val="000000"/>
          <w:sz w:val="24"/>
          <w:szCs w:val="24"/>
        </w:rPr>
      </w:pPr>
      <w:r>
        <w:rPr>
          <w:rFonts w:cs="Arial" w:ascii="Arial" w:hAnsi="Arial"/>
          <w:b/>
          <w:bCs/>
          <w:color w:themeColor="text1" w:val="000000"/>
          <w:sz w:val="24"/>
          <w:szCs w:val="24"/>
        </w:rPr>
      </w:r>
    </w:p>
    <w:p>
      <w:pPr>
        <w:pStyle w:val="Normal"/>
        <w:spacing w:lineRule="auto" w:line="360" w:before="0" w:after="160"/>
        <w:ind w:hanging="0" w:start="0"/>
        <w:jc w:val="both"/>
        <w:rPr>
          <w:rFonts w:ascii="Arial" w:hAnsi="Arial" w:cs="Arial"/>
          <w:b/>
          <w:bCs/>
          <w:color w:themeColor="text1" w:val="000000"/>
          <w:sz w:val="24"/>
          <w:szCs w:val="24"/>
        </w:rPr>
      </w:pPr>
      <w:r>
        <w:rPr>
          <w:rFonts w:cs="Arial" w:ascii="Arial" w:hAnsi="Arial"/>
          <w:b/>
          <w:bCs/>
          <w:color w:themeColor="text1" w:val="000000"/>
          <w:sz w:val="24"/>
          <w:szCs w:val="24"/>
        </w:rPr>
      </w:r>
    </w:p>
    <w:p>
      <w:pPr>
        <w:pStyle w:val="Normal"/>
        <w:spacing w:lineRule="auto" w:line="360" w:before="0" w:after="160"/>
        <w:ind w:hanging="0" w:start="0"/>
        <w:jc w:val="both"/>
        <w:rPr>
          <w:rFonts w:ascii="Arial" w:hAnsi="Arial" w:cs="Arial"/>
          <w:b/>
          <w:bCs/>
          <w:color w:themeColor="text1" w:val="000000"/>
          <w:sz w:val="24"/>
          <w:szCs w:val="24"/>
        </w:rPr>
      </w:pPr>
      <w:r>
        <w:rPr>
          <w:rFonts w:cs="Arial" w:ascii="Arial" w:hAnsi="Arial"/>
          <w:b/>
          <w:bCs/>
          <w:color w:themeColor="text1" w:val="000000"/>
          <w:sz w:val="24"/>
          <w:szCs w:val="24"/>
        </w:rPr>
      </w:r>
    </w:p>
    <w:p>
      <w:pPr>
        <w:pStyle w:val="Normal"/>
        <w:spacing w:lineRule="auto" w:line="360" w:before="0" w:after="160"/>
        <w:ind w:hanging="0" w:start="0"/>
        <w:jc w:val="both"/>
        <w:rPr>
          <w:rFonts w:ascii="Arial" w:hAnsi="Arial" w:cs="Arial"/>
          <w:b/>
          <w:bCs/>
          <w:color w:themeColor="text1" w:val="000000"/>
          <w:sz w:val="24"/>
          <w:szCs w:val="24"/>
        </w:rPr>
      </w:pPr>
      <w:r>
        <w:rPr>
          <w:rFonts w:cs="Arial" w:ascii="Arial" w:hAnsi="Arial"/>
          <w:b/>
          <w:bCs/>
          <w:color w:themeColor="text1" w:val="000000"/>
          <w:sz w:val="24"/>
          <w:szCs w:val="24"/>
        </w:rPr>
      </w:r>
    </w:p>
    <w:p>
      <w:pPr>
        <w:pStyle w:val="Normal"/>
        <w:spacing w:lineRule="auto" w:line="360" w:before="0" w:after="160"/>
        <w:ind w:hanging="0" w:start="0"/>
        <w:jc w:val="both"/>
        <w:rPr>
          <w:rFonts w:ascii="Arial" w:hAnsi="Arial" w:cs="Arial"/>
          <w:b/>
          <w:bCs/>
          <w:color w:themeColor="text1" w:val="000000"/>
          <w:sz w:val="24"/>
          <w:szCs w:val="24"/>
        </w:rPr>
      </w:pPr>
      <w:r>
        <w:rPr>
          <w:rFonts w:cs="Arial" w:ascii="Arial" w:hAnsi="Arial"/>
          <w:b/>
          <w:bCs/>
          <w:color w:themeColor="text1" w:val="000000"/>
          <w:sz w:val="24"/>
          <w:szCs w:val="24"/>
        </w:rPr>
      </w:r>
    </w:p>
    <w:p>
      <w:pPr>
        <w:pStyle w:val="Normal"/>
        <w:spacing w:lineRule="auto" w:line="360" w:before="0" w:after="160"/>
        <w:ind w:hanging="0" w:start="0"/>
        <w:jc w:val="both"/>
        <w:rPr>
          <w:rFonts w:ascii="Arial" w:hAnsi="Arial" w:cs="Arial"/>
          <w:b/>
          <w:bCs/>
          <w:color w:themeColor="text1" w:val="000000"/>
          <w:sz w:val="24"/>
          <w:szCs w:val="24"/>
        </w:rPr>
      </w:pPr>
      <w:r>
        <w:rPr>
          <w:rFonts w:cs="Arial" w:ascii="Arial" w:hAnsi="Arial"/>
          <w:b/>
          <w:bCs/>
          <w:color w:themeColor="text1" w:val="000000"/>
          <w:sz w:val="24"/>
          <w:szCs w:val="24"/>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 xml:space="preserve">usuario no tuvo claves foráneas porque no se relacionó con el catálogo. username fue único, password almacenó solo el hash BCrypt (nunca la contraseña en texto plano) y rol limitó el acceso a dos valores : Admin o Lector . </w:t>
      </w:r>
    </w:p>
    <w:p>
      <w:pPr>
        <w:pStyle w:val="Heading2"/>
        <w:numPr>
          <w:ilvl w:val="2"/>
          <w:numId w:val="3"/>
        </w:numPr>
        <w:spacing w:before="0" w:after="160"/>
        <w:rPr>
          <w:sz w:val="28"/>
          <w:szCs w:val="28"/>
        </w:rPr>
      </w:pPr>
      <w:r>
        <w:rPr>
          <w:rFonts w:eastAsia="Calibri" w:cs="" w:cstheme="minorBidi" w:eastAsiaTheme="minorHAnsi"/>
          <w:b/>
          <w:bCs/>
          <w:color w:val="auto"/>
          <w:kern w:val="0"/>
          <w:sz w:val="28"/>
          <w:szCs w:val="28"/>
          <w:shd w:fill="auto" w:val="clear"/>
          <w:lang w:val="es-PE" w:eastAsia="en-US" w:bidi="ar-SA"/>
        </w:rPr>
        <w:t xml:space="preserve"> </w:t>
      </w:r>
      <w:r>
        <w:rPr>
          <w:rFonts w:eastAsia="Calibri" w:cs="" w:cstheme="minorBidi" w:eastAsiaTheme="minorHAnsi"/>
          <w:b/>
          <w:bCs/>
          <w:color w:val="auto"/>
          <w:kern w:val="0"/>
          <w:sz w:val="28"/>
          <w:szCs w:val="28"/>
          <w:shd w:fill="auto" w:val="clear"/>
          <w:lang w:val="es-PE" w:eastAsia="en-US" w:bidi="ar-SA"/>
        </w:rPr>
        <w:t>Script SQL de creación de tablas</w:t>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12</w:t>
            </w:r>
            <w:r>
              <w:rPr>
                <w:b/>
                <w:bCs/>
                <w:i w:val="false"/>
                <w:iCs w:val="false"/>
                <w:sz w:val="26"/>
                <w:szCs w:val="26"/>
                <w:u w:val="none"/>
              </w:rPr>
              <w:fldChar w:fldCharType="end"/>
            </w:r>
            <w:r>
              <w:rPr>
                <w:b/>
                <w:bCs/>
                <w:i w:val="false"/>
                <w:iCs w:val="false"/>
                <w:sz w:val="26"/>
                <w:szCs w:val="26"/>
                <w:u w:val="none"/>
              </w:rPr>
              <w:t xml:space="preserve"> : Script Creacion de Tablas </w:t>
            </w:r>
          </w:p>
        </w:tc>
      </w:tr>
      <w:tr>
        <w:trPr>
          <w:trHeight w:val="4999" w:hRule="atLeast"/>
          <w:cantSplit w:val="true"/>
        </w:trPr>
        <w:tc>
          <w:tcPr>
            <w:tcW w:w="907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5759450" cy="4407535"/>
                  <wp:effectExtent l="0" t="0" r="0" b="0"/>
                  <wp:docPr id="21" name="Imagen1 Copia 1 Copia 2 Copia 3 Copia 1 Copia 4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1 Copia 1 Copia 2 Copia 3 Copia 1 Copia 4 Copia 1 Copia 1"/>
                          <pic:cNvPicPr>
                            <a:picLocks noChangeAspect="1" noChangeArrowheads="1"/>
                          </pic:cNvPicPr>
                        </pic:nvPicPr>
                        <pic:blipFill>
                          <a:blip r:embed="rId33"/>
                          <a:srcRect l="-201" t="-188" r="-201" b="-188"/>
                          <a:stretch>
                            <a:fillRect/>
                          </a:stretch>
                        </pic:blipFill>
                        <pic:spPr bwMode="auto">
                          <a:xfrm>
                            <a:off x="0" y="0"/>
                            <a:ext cx="5759450" cy="440753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before="0" w:after="160"/>
        <w:rPr>
          <w:rFonts w:eastAsia="Calibri" w:cs="" w:cstheme="minorBidi" w:eastAsiaTheme="minorHAnsi"/>
          <w:b/>
          <w:bCs/>
          <w:color w:val="auto"/>
          <w:kern w:val="0"/>
          <w:sz w:val="28"/>
          <w:szCs w:val="28"/>
          <w:highlight w:val="none"/>
          <w:shd w:fill="auto" w:val="clear"/>
          <w:lang w:val="es-PE" w:eastAsia="en-US" w:bidi="ar-SA"/>
        </w:rPr>
      </w:pPr>
      <w:r>
        <w:rPr>
          <w:rFonts w:eastAsia="Calibri" w:cs="" w:cstheme="minorBidi" w:eastAsiaTheme="minorHAnsi"/>
          <w:b/>
          <w:bCs/>
          <w:color w:val="auto"/>
          <w:kern w:val="0"/>
          <w:sz w:val="28"/>
          <w:szCs w:val="28"/>
          <w:shd w:fill="auto" w:val="clear"/>
          <w:lang w:val="es-PE" w:eastAsia="en-US" w:bidi="ar-SA"/>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La restricción única de canciones se incluyó dentro del CREATE TABLE porque spring.jpa.hibernate.ddl-auto=update no es confiable para crear o modificar restricciones sobre tablas ya existentes. Por ello, el script SQL fue la fuente oficial del esquema.</w:t>
      </w:r>
    </w:p>
    <w:p>
      <w:pPr>
        <w:pStyle w:val="Normal"/>
        <w:spacing w:before="0" w:after="160"/>
        <w:rPr>
          <w:rFonts w:eastAsia="Calibri" w:cs="" w:cstheme="minorBidi" w:eastAsiaTheme="minorHAnsi"/>
          <w:b/>
          <w:bCs/>
          <w:color w:val="auto"/>
          <w:kern w:val="0"/>
          <w:sz w:val="28"/>
          <w:szCs w:val="28"/>
          <w:highlight w:val="none"/>
          <w:shd w:fill="auto" w:val="clear"/>
          <w:lang w:val="es-PE" w:eastAsia="en-US" w:bidi="ar-SA"/>
        </w:rPr>
      </w:pPr>
      <w:r>
        <w:rPr>
          <w:rFonts w:eastAsia="Calibri" w:cs="" w:cstheme="minorBidi" w:eastAsiaTheme="minorHAnsi"/>
          <w:b/>
          <w:bCs/>
          <w:color w:val="auto"/>
          <w:kern w:val="0"/>
          <w:sz w:val="28"/>
          <w:szCs w:val="28"/>
          <w:shd w:fill="auto" w:val="clear"/>
          <w:lang w:val="es-PE" w:eastAsia="en-US" w:bidi="ar-SA"/>
        </w:rPr>
      </w:r>
    </w:p>
    <w:p>
      <w:pPr>
        <w:pStyle w:val="Heading2"/>
        <w:numPr>
          <w:ilvl w:val="2"/>
          <w:numId w:val="3"/>
        </w:numPr>
        <w:spacing w:before="0" w:after="160"/>
        <w:rPr>
          <w:rFonts w:eastAsia="Calibri" w:cs="" w:cstheme="minorBidi" w:eastAsiaTheme="minorHAnsi"/>
          <w:b/>
          <w:bCs/>
          <w:color w:val="auto"/>
          <w:kern w:val="0"/>
          <w:sz w:val="28"/>
          <w:szCs w:val="28"/>
          <w:highlight w:val="none"/>
          <w:shd w:fill="auto" w:val="clear"/>
          <w:lang w:val="es-PE" w:eastAsia="en-US" w:bidi="ar-SA"/>
        </w:rPr>
      </w:pPr>
      <w:r>
        <w:rPr>
          <w:rFonts w:eastAsia="Calibri" w:cs="" w:cstheme="minorBidi" w:eastAsiaTheme="minorHAnsi"/>
          <w:b/>
          <w:bCs/>
          <w:color w:val="auto"/>
          <w:kern w:val="0"/>
          <w:sz w:val="28"/>
          <w:szCs w:val="28"/>
          <w:shd w:fill="auto" w:val="clear"/>
          <w:lang w:val="es-PE" w:eastAsia="en-US" w:bidi="ar-SA"/>
        </w:rPr>
        <w:t>Script SQL de creación de tablas</w:t>
      </w:r>
    </w:p>
    <w:p>
      <w:pPr>
        <w:pStyle w:val="Normal"/>
        <w:spacing w:lineRule="auto" w:line="360" w:before="0" w:after="160"/>
        <w:ind w:firstLine="720"/>
        <w:jc w:val="both"/>
        <w:rPr>
          <w:rFonts w:ascii="Arial" w:hAnsi="Arial"/>
          <w:sz w:val="22"/>
          <w:szCs w:val="22"/>
        </w:rPr>
      </w:pPr>
      <w:r>
        <w:rPr>
          <w:rFonts w:ascii="Arial" w:hAnsi="Arial"/>
          <w:sz w:val="22"/>
          <w:szCs w:val="22"/>
        </w:rPr>
        <w:t>La creación de la base de datos se comprobó ejecutando el script en MySQL y consultando su estructura y contenido</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tbl>
      <w:tblPr>
        <w:tblW w:w="6762" w:type="dxa"/>
        <w:jc w:val="start"/>
        <w:tblInd w:w="0" w:type="dxa"/>
        <w:tblLayout w:type="fixed"/>
        <w:tblCellMar>
          <w:top w:w="28" w:type="dxa"/>
          <w:start w:w="28" w:type="dxa"/>
          <w:bottom w:w="28" w:type="dxa"/>
          <w:end w:w="28" w:type="dxa"/>
        </w:tblCellMar>
      </w:tblPr>
      <w:tblGrid>
        <w:gridCol w:w="6762"/>
      </w:tblGrid>
      <w:tr>
        <w:trPr>
          <w:cantSplit w:val="true"/>
        </w:trPr>
        <w:tc>
          <w:tcPr>
            <w:tcW w:w="6762"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13</w:t>
            </w:r>
            <w:r>
              <w:rPr>
                <w:b/>
                <w:bCs/>
                <w:i w:val="false"/>
                <w:iCs w:val="false"/>
                <w:sz w:val="26"/>
                <w:szCs w:val="26"/>
                <w:u w:val="none"/>
              </w:rPr>
              <w:fldChar w:fldCharType="end"/>
            </w:r>
            <w:r>
              <w:rPr>
                <w:b/>
                <w:bCs/>
                <w:i w:val="false"/>
                <w:iCs w:val="false"/>
                <w:sz w:val="26"/>
                <w:szCs w:val="26"/>
                <w:u w:val="none"/>
              </w:rPr>
              <w:t xml:space="preserve"> : Script - Mostrar base de datos  (PT 1 ) </w:t>
            </w:r>
          </w:p>
        </w:tc>
      </w:tr>
      <w:tr>
        <w:trPr>
          <w:trHeight w:val="4999" w:hRule="atLeast"/>
          <w:cantSplit w:val="true"/>
        </w:trPr>
        <w:tc>
          <w:tcPr>
            <w:tcW w:w="6762"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3293110" cy="4363720"/>
                  <wp:effectExtent l="0" t="0" r="0" b="0"/>
                  <wp:docPr id="22" name="Imagen1 Copia 1 Copia 2 Copia 3 Copia 1 Copia 4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1 Copia 1 Copia 2 Copia 3 Copia 1 Copia 4 Copia 1 Copia 1 Copia 1"/>
                          <pic:cNvPicPr>
                            <a:picLocks noChangeAspect="1" noChangeArrowheads="1"/>
                          </pic:cNvPicPr>
                        </pic:nvPicPr>
                        <pic:blipFill>
                          <a:blip r:embed="rId34"/>
                          <a:srcRect l="-558" t="-248" r="-558" b="-248"/>
                          <a:stretch>
                            <a:fillRect/>
                          </a:stretch>
                        </pic:blipFill>
                        <pic:spPr bwMode="auto">
                          <a:xfrm>
                            <a:off x="0" y="0"/>
                            <a:ext cx="3293110" cy="4363720"/>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tbl>
      <w:tblPr>
        <w:tblW w:w="6762" w:type="dxa"/>
        <w:jc w:val="start"/>
        <w:tblInd w:w="0" w:type="dxa"/>
        <w:tblLayout w:type="fixed"/>
        <w:tblCellMar>
          <w:top w:w="28" w:type="dxa"/>
          <w:start w:w="28" w:type="dxa"/>
          <w:bottom w:w="28" w:type="dxa"/>
          <w:end w:w="28" w:type="dxa"/>
        </w:tblCellMar>
      </w:tblPr>
      <w:tblGrid>
        <w:gridCol w:w="6762"/>
      </w:tblGrid>
      <w:tr>
        <w:trPr>
          <w:cantSplit w:val="true"/>
        </w:trPr>
        <w:tc>
          <w:tcPr>
            <w:tcW w:w="6762"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14</w:t>
            </w:r>
            <w:r>
              <w:rPr>
                <w:b/>
                <w:bCs/>
                <w:i w:val="false"/>
                <w:iCs w:val="false"/>
                <w:sz w:val="26"/>
                <w:szCs w:val="26"/>
                <w:u w:val="none"/>
              </w:rPr>
              <w:fldChar w:fldCharType="end"/>
            </w:r>
            <w:r>
              <w:rPr>
                <w:b/>
                <w:bCs/>
                <w:i w:val="false"/>
                <w:iCs w:val="false"/>
                <w:sz w:val="26"/>
                <w:szCs w:val="26"/>
                <w:u w:val="none"/>
              </w:rPr>
              <w:t xml:space="preserve"> : Script - Mostrar tablas ( PT 2 ) </w:t>
            </w:r>
          </w:p>
        </w:tc>
      </w:tr>
      <w:tr>
        <w:trPr>
          <w:trHeight w:val="4999" w:hRule="atLeast"/>
          <w:cantSplit w:val="true"/>
        </w:trPr>
        <w:tc>
          <w:tcPr>
            <w:tcW w:w="6762"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3293110" cy="4363720"/>
                  <wp:effectExtent l="0" t="0" r="0" b="0"/>
                  <wp:docPr id="23" name="Imagen1 Copia 1 Copia 2 Copia 3 Copia 1 Copia 4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1 Copia 1 Copia 2 Copia 3 Copia 1 Copia 4 Copia 1 Copia 1 Copia 1 Copia 1"/>
                          <pic:cNvPicPr>
                            <a:picLocks noChangeAspect="1" noChangeArrowheads="1"/>
                          </pic:cNvPicPr>
                        </pic:nvPicPr>
                        <pic:blipFill>
                          <a:blip r:embed="rId35"/>
                          <a:srcRect l="-558" t="-248" r="-558" b="-248"/>
                          <a:stretch>
                            <a:fillRect/>
                          </a:stretch>
                        </pic:blipFill>
                        <pic:spPr bwMode="auto">
                          <a:xfrm>
                            <a:off x="0" y="0"/>
                            <a:ext cx="3293110" cy="4363720"/>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La base `bd_melodicvault` apareció en la lista y contuvo exactamente cuatro tablas: `banda`, `album`, `cancion` y `usuario`.</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tbl>
      <w:tblPr>
        <w:tblW w:w="6720" w:type="dxa"/>
        <w:jc w:val="start"/>
        <w:tblInd w:w="0" w:type="dxa"/>
        <w:tblLayout w:type="fixed"/>
        <w:tblCellMar>
          <w:top w:w="28" w:type="dxa"/>
          <w:start w:w="28" w:type="dxa"/>
          <w:bottom w:w="28" w:type="dxa"/>
          <w:end w:w="28" w:type="dxa"/>
        </w:tblCellMar>
      </w:tblPr>
      <w:tblGrid>
        <w:gridCol w:w="6720"/>
      </w:tblGrid>
      <w:tr>
        <w:trPr>
          <w:cantSplit w:val="true"/>
        </w:trPr>
        <w:tc>
          <w:tcPr>
            <w:tcW w:w="672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15</w:t>
            </w:r>
            <w:r>
              <w:rPr>
                <w:b/>
                <w:bCs/>
                <w:i w:val="false"/>
                <w:iCs w:val="false"/>
                <w:sz w:val="26"/>
                <w:szCs w:val="26"/>
                <w:u w:val="none"/>
              </w:rPr>
              <w:fldChar w:fldCharType="end"/>
            </w:r>
            <w:r>
              <w:rPr>
                <w:b/>
                <w:bCs/>
                <w:i w:val="false"/>
                <w:iCs w:val="false"/>
                <w:sz w:val="26"/>
                <w:szCs w:val="26"/>
                <w:u w:val="none"/>
              </w:rPr>
              <w:t xml:space="preserve"> :  Estructura de cada tabla (tipos, claves, nulos) – </w:t>
            </w:r>
            <w:r>
              <w:rPr>
                <w:b/>
                <w:bCs/>
                <w:i w:val="false"/>
                <w:iCs w:val="false"/>
                <w:sz w:val="26"/>
                <w:szCs w:val="26"/>
                <w:u w:val="none"/>
              </w:rPr>
              <w:t>PT 1</w:t>
            </w:r>
          </w:p>
        </w:tc>
      </w:tr>
      <w:tr>
        <w:trPr>
          <w:trHeight w:val="4999" w:hRule="atLeast"/>
          <w:cantSplit w:val="true"/>
        </w:trPr>
        <w:tc>
          <w:tcPr>
            <w:tcW w:w="672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3293110" cy="1748790"/>
                  <wp:effectExtent l="0" t="0" r="0" b="0"/>
                  <wp:docPr id="24" name="Imagen1 Copia 1 Copia 2 Copia 3 Copia 1 Copia 4 Copia 1 Copia 1 Copia 1 Copia 1 Copia 1 Copi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1 Copia 1 Copia 2 Copia 3 Copia 1 Copia 4 Copia 1 Copia 1 Copia 1 Copia 1 Copia 1 Copia 3"/>
                          <pic:cNvPicPr>
                            <a:picLocks noChangeAspect="1" noChangeArrowheads="1"/>
                          </pic:cNvPicPr>
                        </pic:nvPicPr>
                        <pic:blipFill>
                          <a:blip r:embed="rId36"/>
                          <a:srcRect l="-487" t="-1134" r="-487" b="-1134"/>
                          <a:stretch>
                            <a:fillRect/>
                          </a:stretch>
                        </pic:blipFill>
                        <pic:spPr bwMode="auto">
                          <a:xfrm>
                            <a:off x="0" y="0"/>
                            <a:ext cx="3293110" cy="1748790"/>
                          </a:xfrm>
                          <a:prstGeom prst="rect">
                            <a:avLst/>
                          </a:prstGeom>
                          <a:noFill/>
                          <a:ln w="28575">
                            <a:solidFill>
                              <a:srgbClr val="999999"/>
                            </a:solidFill>
                          </a:ln>
                        </pic:spPr>
                      </pic:pic>
                    </a:graphicData>
                  </a:graphic>
                </wp:inline>
              </w:drawing>
            </w:r>
          </w:p>
          <w:p>
            <w:pPr>
              <w:pStyle w:val="Contenidodelatablauser"/>
              <w:spacing w:before="160" w:after="160"/>
              <w:rPr/>
            </w:pPr>
            <w:r>
              <w:rPr/>
              <w:drawing>
                <wp:inline distT="0" distB="0" distL="0" distR="0">
                  <wp:extent cx="3293110" cy="1748790"/>
                  <wp:effectExtent l="0" t="0" r="0" b="0"/>
                  <wp:docPr id="25" name="Imagen1 Copia 1 Copia 2 Copia 3 Copia 1 Copia 4 Copia 1 Copia 1 Copia 1 Copia 1 Copia 1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1 Copia 1 Copia 2 Copia 3 Copia 1 Copia 4 Copia 1 Copia 1 Copia 1 Copia 1 Copia 1 Copia 1 Copia 2"/>
                          <pic:cNvPicPr>
                            <a:picLocks noChangeAspect="1" noChangeArrowheads="1"/>
                          </pic:cNvPicPr>
                        </pic:nvPicPr>
                        <pic:blipFill>
                          <a:blip r:embed="rId37"/>
                          <a:srcRect l="-476" t="-1083" r="-476" b="-1083"/>
                          <a:stretch>
                            <a:fillRect/>
                          </a:stretch>
                        </pic:blipFill>
                        <pic:spPr bwMode="auto">
                          <a:xfrm>
                            <a:off x="0" y="0"/>
                            <a:ext cx="3293110" cy="1748790"/>
                          </a:xfrm>
                          <a:prstGeom prst="rect">
                            <a:avLst/>
                          </a:prstGeom>
                          <a:noFill/>
                          <a:ln w="28575">
                            <a:solidFill>
                              <a:srgbClr val="999999"/>
                            </a:solidFill>
                          </a:ln>
                        </pic:spPr>
                      </pic:pic>
                    </a:graphicData>
                  </a:graphic>
                </wp:inline>
              </w:drawing>
            </w:r>
          </w:p>
          <w:p>
            <w:pPr>
              <w:pStyle w:val="Contenidodelatablauser"/>
              <w:spacing w:before="160" w:after="160"/>
              <w:rPr/>
            </w:pPr>
            <w:r>
              <w:rPr/>
              <w:drawing>
                <wp:inline distT="0" distB="0" distL="0" distR="0">
                  <wp:extent cx="3293110" cy="1748790"/>
                  <wp:effectExtent l="0" t="0" r="0" b="0"/>
                  <wp:docPr id="26" name="Imagen1 Copia 1 Copia 2 Copia 3 Copia 1 Copia 4 Copia 1 Copia 1 Copia 1 Copia 1 Copia 1 Copia 1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1 Copia 1 Copia 2 Copia 3 Copia 1 Copia 4 Copia 1 Copia 1 Copia 1 Copia 1 Copia 1 Copia 1 Copia 1 Copia 2"/>
                          <pic:cNvPicPr>
                            <a:picLocks noChangeAspect="1" noChangeArrowheads="1"/>
                          </pic:cNvPicPr>
                        </pic:nvPicPr>
                        <pic:blipFill>
                          <a:blip r:embed="rId38"/>
                          <a:srcRect l="-476" t="-1083" r="-476" b="-1083"/>
                          <a:stretch>
                            <a:fillRect/>
                          </a:stretch>
                        </pic:blipFill>
                        <pic:spPr bwMode="auto">
                          <a:xfrm>
                            <a:off x="0" y="0"/>
                            <a:ext cx="3293110" cy="1748790"/>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tbl>
      <w:tblPr>
        <w:tblW w:w="6720" w:type="dxa"/>
        <w:jc w:val="start"/>
        <w:tblInd w:w="0" w:type="dxa"/>
        <w:tblLayout w:type="fixed"/>
        <w:tblCellMar>
          <w:top w:w="28" w:type="dxa"/>
          <w:start w:w="28" w:type="dxa"/>
          <w:bottom w:w="28" w:type="dxa"/>
          <w:end w:w="28" w:type="dxa"/>
        </w:tblCellMar>
      </w:tblPr>
      <w:tblGrid>
        <w:gridCol w:w="6720"/>
      </w:tblGrid>
      <w:tr>
        <w:trPr>
          <w:cantSplit w:val="true"/>
        </w:trPr>
        <w:tc>
          <w:tcPr>
            <w:tcW w:w="672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16</w:t>
            </w:r>
            <w:r>
              <w:rPr>
                <w:b/>
                <w:bCs/>
                <w:i w:val="false"/>
                <w:iCs w:val="false"/>
                <w:sz w:val="26"/>
                <w:szCs w:val="26"/>
                <w:u w:val="none"/>
              </w:rPr>
              <w:fldChar w:fldCharType="end"/>
            </w:r>
            <w:r>
              <w:rPr>
                <w:b/>
                <w:bCs/>
                <w:i w:val="false"/>
                <w:iCs w:val="false"/>
                <w:sz w:val="26"/>
                <w:szCs w:val="26"/>
                <w:u w:val="none"/>
              </w:rPr>
              <w:t xml:space="preserve"> :  Estructura de cada tabla (tipos, claves, nulos) – </w:t>
            </w:r>
            <w:r>
              <w:rPr>
                <w:b/>
                <w:bCs/>
                <w:i w:val="false"/>
                <w:iCs w:val="false"/>
                <w:sz w:val="26"/>
                <w:szCs w:val="26"/>
                <w:u w:val="none"/>
              </w:rPr>
              <w:t>PT 2</w:t>
            </w:r>
          </w:p>
        </w:tc>
      </w:tr>
      <w:tr>
        <w:trPr>
          <w:trHeight w:val="4999" w:hRule="atLeast"/>
          <w:cantSplit w:val="true"/>
        </w:trPr>
        <w:tc>
          <w:tcPr>
            <w:tcW w:w="672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3293110" cy="1748790"/>
                  <wp:effectExtent l="0" t="0" r="0" b="0"/>
                  <wp:docPr id="27" name="Imagen1 Copia 1 Copia 2 Copia 3 Copia 1 Copia 4 Copia 1 Copia 1 Copia 1 Copia 1 Copia 1 Copia 3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1 Copia 1 Copia 2 Copia 3 Copia 1 Copia 4 Copia 1 Copia 1 Copia 1 Copia 1 Copia 1 Copia 3 Copia 1"/>
                          <pic:cNvPicPr>
                            <a:picLocks noChangeAspect="1" noChangeArrowheads="1"/>
                          </pic:cNvPicPr>
                        </pic:nvPicPr>
                        <pic:blipFill>
                          <a:blip r:embed="rId39"/>
                          <a:srcRect l="-301" t="-869" r="-301" b="-869"/>
                          <a:stretch>
                            <a:fillRect/>
                          </a:stretch>
                        </pic:blipFill>
                        <pic:spPr bwMode="auto">
                          <a:xfrm>
                            <a:off x="0" y="0"/>
                            <a:ext cx="3293110" cy="1748790"/>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Cada tabla mostró sus columnas, tipos, nulabilidad y claves, y coincidió con el diccionario de datos (Tablas 22 a 25).</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tbl>
      <w:tblPr>
        <w:tblW w:w="6762" w:type="dxa"/>
        <w:jc w:val="start"/>
        <w:tblInd w:w="0" w:type="dxa"/>
        <w:tblLayout w:type="fixed"/>
        <w:tblCellMar>
          <w:top w:w="28" w:type="dxa"/>
          <w:start w:w="28" w:type="dxa"/>
          <w:bottom w:w="28" w:type="dxa"/>
          <w:end w:w="28" w:type="dxa"/>
        </w:tblCellMar>
      </w:tblPr>
      <w:tblGrid>
        <w:gridCol w:w="6762"/>
      </w:tblGrid>
      <w:tr>
        <w:trPr>
          <w:cantSplit w:val="true"/>
        </w:trPr>
        <w:tc>
          <w:tcPr>
            <w:tcW w:w="6762"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17</w:t>
            </w:r>
            <w:r>
              <w:rPr>
                <w:b/>
                <w:bCs/>
                <w:i w:val="false"/>
                <w:iCs w:val="false"/>
                <w:sz w:val="26"/>
                <w:szCs w:val="26"/>
                <w:u w:val="none"/>
              </w:rPr>
              <w:fldChar w:fldCharType="end"/>
            </w:r>
            <w:r>
              <w:rPr>
                <w:b/>
                <w:bCs/>
                <w:i w:val="false"/>
                <w:iCs w:val="false"/>
                <w:sz w:val="26"/>
                <w:szCs w:val="26"/>
                <w:u w:val="none"/>
              </w:rPr>
              <w:t xml:space="preserve"> : Restricción única y claves foráneas de cancion</w:t>
            </w:r>
          </w:p>
        </w:tc>
      </w:tr>
      <w:tr>
        <w:trPr>
          <w:trHeight w:val="4999" w:hRule="atLeast"/>
          <w:cantSplit w:val="true"/>
        </w:trPr>
        <w:tc>
          <w:tcPr>
            <w:tcW w:w="6762"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3838575" cy="2693670"/>
                  <wp:effectExtent l="0" t="0" r="0" b="0"/>
                  <wp:docPr id="28" name="Imagen1 Copia 1 Copia 2 Copia 3 Copia 1 Copia 4 Copia 1 Copia 1 Copia 1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1 Copia 1 Copia 2 Copia 3 Copia 1 Copia 4 Copia 1 Copia 1 Copia 1 Copia 1 Copia 2"/>
                          <pic:cNvPicPr>
                            <a:picLocks noChangeAspect="1" noChangeArrowheads="1"/>
                          </pic:cNvPicPr>
                        </pic:nvPicPr>
                        <pic:blipFill>
                          <a:blip r:embed="rId40"/>
                          <a:srcRect l="-237" t="-527" r="-237" b="-527"/>
                          <a:stretch>
                            <a:fillRect/>
                          </a:stretch>
                        </pic:blipFill>
                        <pic:spPr bwMode="auto">
                          <a:xfrm>
                            <a:off x="0" y="0"/>
                            <a:ext cx="3838575" cy="2693670"/>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El  CREATE TABLE de cancion mostró la restricción única uq_cancion_album_pista y la clave foránea con ON DELETE CASCADE, es decir, las reglas del modelo quedaron guardadas en MySQL.</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tbl>
      <w:tblPr>
        <w:tblW w:w="8620" w:type="dxa"/>
        <w:jc w:val="start"/>
        <w:tblInd w:w="0" w:type="dxa"/>
        <w:tblLayout w:type="fixed"/>
        <w:tblCellMar>
          <w:top w:w="28" w:type="dxa"/>
          <w:start w:w="28" w:type="dxa"/>
          <w:bottom w:w="28" w:type="dxa"/>
          <w:end w:w="28" w:type="dxa"/>
        </w:tblCellMar>
      </w:tblPr>
      <w:tblGrid>
        <w:gridCol w:w="8620"/>
      </w:tblGrid>
      <w:tr>
        <w:trPr>
          <w:cantSplit w:val="true"/>
        </w:trPr>
        <w:tc>
          <w:tcPr>
            <w:tcW w:w="862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18</w:t>
            </w:r>
            <w:r>
              <w:rPr>
                <w:b/>
                <w:bCs/>
                <w:i w:val="false"/>
                <w:iCs w:val="false"/>
                <w:sz w:val="26"/>
                <w:szCs w:val="26"/>
                <w:u w:val="none"/>
              </w:rPr>
              <w:fldChar w:fldCharType="end"/>
            </w:r>
            <w:r>
              <w:rPr>
                <w:b/>
                <w:bCs/>
                <w:i w:val="false"/>
                <w:iCs w:val="false"/>
                <w:sz w:val="26"/>
                <w:szCs w:val="26"/>
                <w:u w:val="none"/>
              </w:rPr>
              <w:t xml:space="preserve"> :Datos de prueba cargados</w:t>
            </w:r>
          </w:p>
        </w:tc>
      </w:tr>
      <w:tr>
        <w:trPr>
          <w:trHeight w:val="4999" w:hRule="atLeast"/>
          <w:cantSplit w:val="true"/>
        </w:trPr>
        <w:tc>
          <w:tcPr>
            <w:tcW w:w="862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5438140" cy="1731645"/>
                  <wp:effectExtent l="0" t="0" r="0" b="0"/>
                  <wp:docPr id="29" name="Imagen1 Copia 1 Copia 2 Copia 3 Copia 1 Copia 4 Copia 1 Copia 1 Copia 1 Copia 1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n1 Copia 1 Copia 2 Copia 3 Copia 1 Copia 4 Copia 1 Copia 1 Copia 1 Copia 1 Copia 1 Copia 2"/>
                          <pic:cNvPicPr>
                            <a:picLocks noChangeAspect="1" noChangeArrowheads="1"/>
                          </pic:cNvPicPr>
                        </pic:nvPicPr>
                        <pic:blipFill>
                          <a:blip r:embed="rId41"/>
                          <a:srcRect l="-163" t="-937" r="-163" b="-937"/>
                          <a:stretch>
                            <a:fillRect/>
                          </a:stretch>
                        </pic:blipFill>
                        <pic:spPr bwMode="auto">
                          <a:xfrm>
                            <a:off x="0" y="0"/>
                            <a:ext cx="5438140" cy="1731645"/>
                          </a:xfrm>
                          <a:prstGeom prst="rect">
                            <a:avLst/>
                          </a:prstGeom>
                          <a:noFill/>
                          <a:ln w="28575">
                            <a:solidFill>
                              <a:srgbClr val="999999"/>
                            </a:solidFill>
                          </a:ln>
                        </pic:spPr>
                      </pic:pic>
                    </a:graphicData>
                  </a:graphic>
                </wp:inline>
              </w:drawing>
            </w:r>
            <w:r>
              <w:rPr/>
              <w:drawing>
                <wp:inline distT="0" distB="0" distL="0" distR="0">
                  <wp:extent cx="5438140" cy="1648460"/>
                  <wp:effectExtent l="0" t="0" r="0" b="0"/>
                  <wp:docPr id="30" name="Imagen1 Copia 1 Copia 2 Copia 3 Copia 1 Copia 4 Copia 1 Copia 1 Copia 1 Copia 1 Copia 1 Copia 2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1 Copia 1 Copia 2 Copia 3 Copia 1 Copia 4 Copia 1 Copia 1 Copia 1 Copia 1 Copia 1 Copia 2 Copia 1"/>
                          <pic:cNvPicPr>
                            <a:picLocks noChangeAspect="1" noChangeArrowheads="1"/>
                          </pic:cNvPicPr>
                        </pic:nvPicPr>
                        <pic:blipFill>
                          <a:blip r:embed="rId42"/>
                          <a:srcRect l="-163" t="-937" r="-163" b="-937"/>
                          <a:stretch>
                            <a:fillRect/>
                          </a:stretch>
                        </pic:blipFill>
                        <pic:spPr bwMode="auto">
                          <a:xfrm>
                            <a:off x="0" y="0"/>
                            <a:ext cx="5438140" cy="1648460"/>
                          </a:xfrm>
                          <a:prstGeom prst="rect">
                            <a:avLst/>
                          </a:prstGeom>
                          <a:noFill/>
                          <a:ln w="28575">
                            <a:solidFill>
                              <a:srgbClr val="999999"/>
                            </a:solidFill>
                          </a:ln>
                        </pic:spPr>
                      </pic:pic>
                    </a:graphicData>
                  </a:graphic>
                </wp:inline>
              </w:drawing>
            </w:r>
          </w:p>
          <w:p>
            <w:pPr>
              <w:pStyle w:val="Contenidodelatablauser"/>
              <w:rPr/>
            </w:pPr>
            <w:r>
              <w:rPr/>
              <w:drawing>
                <wp:inline distT="0" distB="0" distL="0" distR="0">
                  <wp:extent cx="5438140" cy="1490345"/>
                  <wp:effectExtent l="0" t="0" r="0" b="0"/>
                  <wp:docPr id="31" name="Imagen1 Copia 1 Copia 2 Copia 3 Copia 1 Copia 4 Copia 1 Copia 1 Copia 1 Copia 1 Copia 1 Copia 2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1 Copia 1 Copia 2 Copia 3 Copia 1 Copia 4 Copia 1 Copia 1 Copia 1 Copia 1 Copia 1 Copia 2 Copia 2"/>
                          <pic:cNvPicPr>
                            <a:picLocks noChangeAspect="1" noChangeArrowheads="1"/>
                          </pic:cNvPicPr>
                        </pic:nvPicPr>
                        <pic:blipFill>
                          <a:blip r:embed="rId43"/>
                          <a:srcRect l="-352" t="-975" r="-352" b="-975"/>
                          <a:stretch>
                            <a:fillRect/>
                          </a:stretch>
                        </pic:blipFill>
                        <pic:spPr bwMode="auto">
                          <a:xfrm>
                            <a:off x="0" y="0"/>
                            <a:ext cx="5438140" cy="1490345"/>
                          </a:xfrm>
                          <a:prstGeom prst="rect">
                            <a:avLst/>
                          </a:prstGeom>
                          <a:noFill/>
                          <a:ln w="28575">
                            <a:solidFill>
                              <a:srgbClr val="999999"/>
                            </a:solidFill>
                          </a:ln>
                        </pic:spPr>
                      </pic:pic>
                    </a:graphicData>
                  </a:graphic>
                </wp:inline>
              </w:drawing>
            </w:r>
          </w:p>
          <w:p>
            <w:pPr>
              <w:pStyle w:val="Contenidodelatablauser"/>
              <w:spacing w:before="160" w:after="160"/>
              <w:rPr/>
            </w:pPr>
            <w:r>
              <w:rPr/>
              <w:drawing>
                <wp:inline distT="0" distB="0" distL="0" distR="0">
                  <wp:extent cx="5438140" cy="1490345"/>
                  <wp:effectExtent l="0" t="0" r="0" b="0"/>
                  <wp:docPr id="32" name="Imagen1 Copia 1 Copia 2 Copia 3 Copia 1 Copia 4 Copia 1 Copia 1 Copia 1 Copia 1 Copia 1 Copia 2 Copi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1 Copia 1 Copia 2 Copia 3 Copia 1 Copia 4 Copia 1 Copia 1 Copia 1 Copia 1 Copia 1 Copia 2 Copia 3"/>
                          <pic:cNvPicPr>
                            <a:picLocks noChangeAspect="1" noChangeArrowheads="1"/>
                          </pic:cNvPicPr>
                        </pic:nvPicPr>
                        <pic:blipFill>
                          <a:blip r:embed="rId44"/>
                          <a:srcRect l="-242" t="-697" r="-242" b="-697"/>
                          <a:stretch>
                            <a:fillRect/>
                          </a:stretch>
                        </pic:blipFill>
                        <pic:spPr bwMode="auto">
                          <a:xfrm>
                            <a:off x="0" y="0"/>
                            <a:ext cx="5438140" cy="149034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Los datos de prueba se cargaron completos (3 bandas, 4 álbumes, 3 canciones y 3 usuarios) y las contraseñas aparecieron como hash, no como texto.</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tbl>
      <w:tblPr>
        <w:tblW w:w="8620" w:type="dxa"/>
        <w:jc w:val="start"/>
        <w:tblInd w:w="0" w:type="dxa"/>
        <w:tblLayout w:type="fixed"/>
        <w:tblCellMar>
          <w:top w:w="28" w:type="dxa"/>
          <w:start w:w="28" w:type="dxa"/>
          <w:bottom w:w="28" w:type="dxa"/>
          <w:end w:w="28" w:type="dxa"/>
        </w:tblCellMar>
      </w:tblPr>
      <w:tblGrid>
        <w:gridCol w:w="8620"/>
      </w:tblGrid>
      <w:tr>
        <w:trPr>
          <w:cantSplit w:val="true"/>
        </w:trPr>
        <w:tc>
          <w:tcPr>
            <w:tcW w:w="862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19</w:t>
            </w:r>
            <w:r>
              <w:rPr>
                <w:b/>
                <w:bCs/>
                <w:i w:val="false"/>
                <w:iCs w:val="false"/>
                <w:sz w:val="26"/>
                <w:szCs w:val="26"/>
                <w:u w:val="none"/>
              </w:rPr>
              <w:fldChar w:fldCharType="end"/>
            </w:r>
            <w:r>
              <w:rPr>
                <w:b/>
                <w:bCs/>
                <w:i w:val="false"/>
                <w:iCs w:val="false"/>
                <w:sz w:val="26"/>
                <w:szCs w:val="26"/>
                <w:u w:val="none"/>
              </w:rPr>
              <w:t xml:space="preserve"> :Relaciones y restricciones registradas </w:t>
            </w:r>
          </w:p>
        </w:tc>
      </w:tr>
      <w:tr>
        <w:trPr>
          <w:trHeight w:val="4999" w:hRule="atLeast"/>
          <w:cantSplit w:val="true"/>
        </w:trPr>
        <w:tc>
          <w:tcPr>
            <w:tcW w:w="862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5438140" cy="1731645"/>
                  <wp:effectExtent l="0" t="0" r="0" b="0"/>
                  <wp:docPr id="33" name="Imagen1 Copia 1 Copia 2 Copia 3 Copia 1 Copia 4 Copia 1 Copia 1 Copia 1 Copia 1 Copia 1 Copia 2 Copia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1 Copia 1 Copia 2 Copia 3 Copia 1 Copia 4 Copia 1 Copia 1 Copia 1 Copia 1 Copia 1 Copia 2 Copia 4"/>
                          <pic:cNvPicPr>
                            <a:picLocks noChangeAspect="1" noChangeArrowheads="1"/>
                          </pic:cNvPicPr>
                        </pic:nvPicPr>
                        <pic:blipFill>
                          <a:blip r:embed="rId45"/>
                          <a:srcRect l="-242" t="-575" r="-242" b="-575"/>
                          <a:stretch>
                            <a:fillRect/>
                          </a:stretch>
                        </pic:blipFill>
                        <pic:spPr bwMode="auto">
                          <a:xfrm>
                            <a:off x="0" y="0"/>
                            <a:ext cx="5438140" cy="173164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La tabla enlazó cada figura con la consulta que la produjo, de modo que cada evidencia pudo reproducirse: primero se comprobó que la base y las tablas existían, luego su estructura, después las restricciones y por último los datos cargados.</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Heading2"/>
        <w:numPr>
          <w:ilvl w:val="2"/>
          <w:numId w:val="3"/>
        </w:numPr>
        <w:spacing w:before="0" w:after="160"/>
        <w:rPr>
          <w:rFonts w:eastAsia="Calibri" w:cs="" w:cstheme="minorBidi" w:eastAsiaTheme="minorHAnsi"/>
          <w:b/>
          <w:bCs/>
          <w:color w:val="auto"/>
          <w:kern w:val="0"/>
          <w:sz w:val="28"/>
          <w:szCs w:val="28"/>
          <w:highlight w:val="none"/>
          <w:shd w:fill="auto" w:val="clear"/>
          <w:lang w:val="es-PE" w:eastAsia="en-US" w:bidi="ar-SA"/>
        </w:rPr>
      </w:pPr>
      <w:r>
        <w:rPr>
          <w:rFonts w:eastAsia="Calibri" w:cs="" w:cstheme="minorBidi" w:eastAsiaTheme="minorHAnsi"/>
          <w:b/>
          <w:bCs/>
          <w:color w:val="auto"/>
          <w:kern w:val="0"/>
          <w:sz w:val="28"/>
          <w:szCs w:val="28"/>
          <w:shd w:fill="auto" w:val="clear"/>
          <w:lang w:val="es-PE" w:eastAsia="en-US" w:bidi="ar-SA"/>
        </w:rPr>
        <w:t>Persistencia con JPA</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tbl>
      <w:tblPr>
        <w:tblW w:w="8620" w:type="dxa"/>
        <w:jc w:val="start"/>
        <w:tblInd w:w="0" w:type="dxa"/>
        <w:tblLayout w:type="fixed"/>
        <w:tblCellMar>
          <w:top w:w="28" w:type="dxa"/>
          <w:start w:w="28" w:type="dxa"/>
          <w:bottom w:w="28" w:type="dxa"/>
          <w:end w:w="28" w:type="dxa"/>
        </w:tblCellMar>
      </w:tblPr>
      <w:tblGrid>
        <w:gridCol w:w="8620"/>
      </w:tblGrid>
      <w:tr>
        <w:trPr>
          <w:cantSplit w:val="true"/>
        </w:trPr>
        <w:tc>
          <w:tcPr>
            <w:tcW w:w="862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20</w:t>
            </w:r>
            <w:r>
              <w:rPr>
                <w:b/>
                <w:bCs/>
                <w:i w:val="false"/>
                <w:iCs w:val="false"/>
                <w:sz w:val="26"/>
                <w:szCs w:val="26"/>
                <w:u w:val="none"/>
              </w:rPr>
              <w:fldChar w:fldCharType="end"/>
            </w:r>
            <w:r>
              <w:rPr>
                <w:b/>
                <w:bCs/>
                <w:i w:val="false"/>
                <w:iCs w:val="false"/>
                <w:sz w:val="26"/>
                <w:szCs w:val="26"/>
                <w:u w:val="none"/>
              </w:rPr>
              <w:t xml:space="preserve"> :Imagen-  Application properties </w:t>
            </w:r>
          </w:p>
        </w:tc>
      </w:tr>
      <w:tr>
        <w:trPr>
          <w:trHeight w:val="1028" w:hRule="atLeast"/>
          <w:cantSplit w:val="true"/>
        </w:trPr>
        <w:tc>
          <w:tcPr>
            <w:tcW w:w="862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5438140" cy="1398905"/>
                  <wp:effectExtent l="0" t="0" r="0" b="0"/>
                  <wp:docPr id="34" name="Imagen1 Copia 1 Copia 2 Copia 3 Copia 1 Copia 4 Copia 1 Copia 1 Copia 1 Copia 1 Copia 1 Copia 2 Copia 4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n1 Copia 1 Copia 2 Copia 3 Copia 1 Copia 4 Copia 1 Copia 1 Copia 1 Copia 1 Copia 1 Copia 2 Copia 4 Copia 1"/>
                          <pic:cNvPicPr>
                            <a:picLocks noChangeAspect="1" noChangeArrowheads="1"/>
                          </pic:cNvPicPr>
                        </pic:nvPicPr>
                        <pic:blipFill>
                          <a:blip r:embed="rId46"/>
                          <a:srcRect l="-150" t="-923" r="-150" b="-923"/>
                          <a:stretch>
                            <a:fillRect/>
                          </a:stretch>
                        </pic:blipFill>
                        <pic:spPr bwMode="auto">
                          <a:xfrm>
                            <a:off x="0" y="0"/>
                            <a:ext cx="5438140" cy="139890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 xml:space="preserve">La configuración reunida en application.properties enlazó la aplicación Spring Boot con la base de datos MySQL bd_melodicvault, de modo que la capa JPA pudo persistir y recuperar las entidades del dominio. Primero se fijó el puerto de servicio (8090), después se definió la URL JDBC de conexión al motor MySQL, luego se establecieron las credenciales de acceso . </w:t>
      </w:r>
    </w:p>
    <w:p>
      <w:pPr>
        <w:pStyle w:val="Normal"/>
        <w:spacing w:lineRule="auto" w:line="360" w:before="0" w:after="160"/>
        <w:ind w:firstLine="720"/>
        <w:jc w:val="both"/>
        <w:rPr>
          <w:rFonts w:ascii="Arial" w:hAnsi="Arial"/>
          <w:sz w:val="22"/>
          <w:szCs w:val="22"/>
        </w:rPr>
      </w:pPr>
      <w:r>
        <w:rPr>
          <w:rFonts w:ascii="Arial" w:hAnsi="Arial"/>
          <w:sz w:val="22"/>
          <w:szCs w:val="22"/>
        </w:rPr>
        <w:t>Así, la persistencia quedó centralizada y reproducible desde un único archivo de configuración.</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Heading2"/>
        <w:numPr>
          <w:ilvl w:val="2"/>
          <w:numId w:val="3"/>
        </w:numPr>
        <w:spacing w:before="0" w:after="160"/>
        <w:rPr>
          <w:rFonts w:eastAsia="Calibri" w:cs="" w:cstheme="minorBidi" w:eastAsiaTheme="minorHAnsi"/>
          <w:b/>
          <w:bCs/>
          <w:color w:val="auto"/>
          <w:kern w:val="0"/>
          <w:sz w:val="28"/>
          <w:szCs w:val="28"/>
          <w:highlight w:val="none"/>
          <w:shd w:fill="auto" w:val="clear"/>
          <w:lang w:val="es-PE" w:eastAsia="en-US" w:bidi="ar-SA"/>
        </w:rPr>
      </w:pPr>
      <w:r>
        <w:rPr>
          <w:rFonts w:eastAsia="Calibri" w:cs="" w:cstheme="minorBidi" w:eastAsiaTheme="minorHAnsi"/>
          <w:b/>
          <w:bCs/>
          <w:color w:val="auto"/>
          <w:kern w:val="0"/>
          <w:sz w:val="28"/>
          <w:szCs w:val="28"/>
          <w:shd w:fill="auto" w:val="clear"/>
          <w:lang w:val="es-PE" w:eastAsia="en-US" w:bidi="ar-SA"/>
        </w:rPr>
        <w:t>Clases entidad del proyecto</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Heading2"/>
        <w:numPr>
          <w:ilvl w:val="3"/>
          <w:numId w:val="3"/>
        </w:numPr>
        <w:spacing w:before="0" w:after="160"/>
        <w:rPr>
          <w:rFonts w:eastAsia="Calibri" w:cs="" w:cstheme="minorBidi" w:eastAsiaTheme="minorHAnsi"/>
          <w:b/>
          <w:bCs/>
          <w:color w:val="auto"/>
          <w:kern w:val="0"/>
          <w:sz w:val="28"/>
          <w:szCs w:val="28"/>
          <w:highlight w:val="none"/>
          <w:shd w:fill="auto" w:val="clear"/>
          <w:lang w:val="es-PE" w:eastAsia="en-US" w:bidi="ar-SA"/>
        </w:rPr>
      </w:pPr>
      <w:r>
        <w:rPr>
          <w:rFonts w:eastAsia="Calibri" w:cs="" w:cstheme="minorBidi" w:eastAsiaTheme="minorHAnsi"/>
          <w:b/>
          <w:bCs/>
          <w:color w:val="auto"/>
          <w:kern w:val="0"/>
          <w:sz w:val="28"/>
          <w:szCs w:val="28"/>
          <w:shd w:fill="auto" w:val="clear"/>
          <w:lang w:val="es-PE" w:eastAsia="en-US" w:bidi="ar-SA"/>
        </w:rPr>
        <w:t>Entidad Banda</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tbl>
      <w:tblPr>
        <w:tblW w:w="8620" w:type="dxa"/>
        <w:jc w:val="start"/>
        <w:tblInd w:w="0" w:type="dxa"/>
        <w:tblLayout w:type="fixed"/>
        <w:tblCellMar>
          <w:top w:w="28" w:type="dxa"/>
          <w:start w:w="28" w:type="dxa"/>
          <w:bottom w:w="28" w:type="dxa"/>
          <w:end w:w="28" w:type="dxa"/>
        </w:tblCellMar>
      </w:tblPr>
      <w:tblGrid>
        <w:gridCol w:w="8620"/>
      </w:tblGrid>
      <w:tr>
        <w:trPr>
          <w:cantSplit w:val="true"/>
        </w:trPr>
        <w:tc>
          <w:tcPr>
            <w:tcW w:w="862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21</w:t>
            </w:r>
            <w:r>
              <w:rPr>
                <w:b/>
                <w:bCs/>
                <w:i w:val="false"/>
                <w:iCs w:val="false"/>
                <w:sz w:val="26"/>
                <w:szCs w:val="26"/>
                <w:u w:val="none"/>
              </w:rPr>
              <w:fldChar w:fldCharType="end"/>
            </w:r>
            <w:r>
              <w:rPr>
                <w:b/>
                <w:bCs/>
                <w:i w:val="false"/>
                <w:iCs w:val="false"/>
                <w:sz w:val="26"/>
                <w:szCs w:val="26"/>
                <w:u w:val="none"/>
              </w:rPr>
              <w:t xml:space="preserve"> :Cap entitie banda </w:t>
            </w:r>
          </w:p>
        </w:tc>
      </w:tr>
      <w:tr>
        <w:trPr>
          <w:trHeight w:val="1028" w:hRule="atLeast"/>
          <w:cantSplit w:val="true"/>
        </w:trPr>
        <w:tc>
          <w:tcPr>
            <w:tcW w:w="862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4121785" cy="3776980"/>
                  <wp:effectExtent l="0" t="0" r="0" b="0"/>
                  <wp:docPr id="35" name="Imagen1 Copia 1 Copia 2 Copia 3 Copia 1 Copia 4 Copia 1 Copia 1 Copia 1 Copia 1 Copia 1 Copia 2 Copia 4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n1 Copia 1 Copia 2 Copia 3 Copia 1 Copia 4 Copia 1 Copia 1 Copia 1 Copia 1 Copia 1 Copia 2 Copia 4 Copia 1 Copia 1"/>
                          <pic:cNvPicPr>
                            <a:picLocks noChangeAspect="1" noChangeArrowheads="1"/>
                          </pic:cNvPicPr>
                        </pic:nvPicPr>
                        <pic:blipFill>
                          <a:blip r:embed="rId47"/>
                          <a:srcRect l="-224" t="-214" r="-224" b="-214"/>
                          <a:stretch>
                            <a:fillRect/>
                          </a:stretch>
                        </pic:blipFill>
                        <pic:spPr bwMode="auto">
                          <a:xfrm>
                            <a:off x="0" y="0"/>
                            <a:ext cx="4121785" cy="3776980"/>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Banda se mapeó a la tabla banda. @Id con @GeneratedValue(strategy = IDENTITY) delegó la generación de id_banda al autoincremental de MySQL; @Column enlazó los atributos cuyo nombre difiere del de la columna (anioFormacion con anio_formacion), y las anotaciones de Bean Validation replicaron en Java los NOT NULL y las longitudes de la tabla. @OneToMany(mappedBy = banda) expuso la lista de álbumes sin crear una columna adicional.</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Heading2"/>
        <w:numPr>
          <w:ilvl w:val="3"/>
          <w:numId w:val="3"/>
        </w:numPr>
        <w:spacing w:before="0" w:after="160"/>
        <w:rPr>
          <w:sz w:val="28"/>
          <w:szCs w:val="28"/>
        </w:rPr>
      </w:pPr>
      <w:r>
        <w:rPr>
          <w:rFonts w:eastAsia="Calibri" w:cs="" w:cstheme="minorBidi" w:eastAsiaTheme="minorHAnsi"/>
          <w:b/>
          <w:bCs/>
          <w:color w:val="auto"/>
          <w:kern w:val="0"/>
          <w:sz w:val="28"/>
          <w:szCs w:val="28"/>
          <w:shd w:fill="auto" w:val="clear"/>
          <w:lang w:val="es-PE" w:eastAsia="en-US" w:bidi="ar-SA"/>
        </w:rPr>
        <w:t>Entidad Album</w:t>
      </w:r>
    </w:p>
    <w:tbl>
      <w:tblPr>
        <w:tblW w:w="8620" w:type="dxa"/>
        <w:jc w:val="start"/>
        <w:tblInd w:w="0" w:type="dxa"/>
        <w:tblLayout w:type="fixed"/>
        <w:tblCellMar>
          <w:top w:w="28" w:type="dxa"/>
          <w:start w:w="28" w:type="dxa"/>
          <w:bottom w:w="28" w:type="dxa"/>
          <w:end w:w="28" w:type="dxa"/>
        </w:tblCellMar>
      </w:tblPr>
      <w:tblGrid>
        <w:gridCol w:w="8620"/>
      </w:tblGrid>
      <w:tr>
        <w:trPr>
          <w:cantSplit w:val="true"/>
        </w:trPr>
        <w:tc>
          <w:tcPr>
            <w:tcW w:w="862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22</w:t>
            </w:r>
            <w:r>
              <w:rPr>
                <w:b/>
                <w:bCs/>
                <w:i w:val="false"/>
                <w:iCs w:val="false"/>
                <w:sz w:val="26"/>
                <w:szCs w:val="26"/>
                <w:u w:val="none"/>
              </w:rPr>
              <w:fldChar w:fldCharType="end"/>
            </w:r>
            <w:r>
              <w:rPr>
                <w:b/>
                <w:bCs/>
                <w:i w:val="false"/>
                <w:iCs w:val="false"/>
                <w:sz w:val="26"/>
                <w:szCs w:val="26"/>
                <w:u w:val="none"/>
              </w:rPr>
              <w:t xml:space="preserve"> :Cap entitie album </w:t>
            </w:r>
          </w:p>
        </w:tc>
      </w:tr>
      <w:tr>
        <w:trPr>
          <w:trHeight w:val="1028" w:hRule="atLeast"/>
          <w:cantSplit w:val="true"/>
        </w:trPr>
        <w:tc>
          <w:tcPr>
            <w:tcW w:w="862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4121785" cy="3776980"/>
                  <wp:effectExtent l="0" t="0" r="0" b="0"/>
                  <wp:docPr id="36" name="Imagen1 Copia 1 Copia 2 Copia 3 Copia 1 Copia 4 Copia 1 Copia 1 Copia 1 Copia 1 Copia 1 Copia 2 Copia 4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n1 Copia 1 Copia 2 Copia 3 Copia 1 Copia 4 Copia 1 Copia 1 Copia 1 Copia 1 Copia 1 Copia 2 Copia 4 Copia 1 Copia 1 Copia 1"/>
                          <pic:cNvPicPr>
                            <a:picLocks noChangeAspect="1" noChangeArrowheads="1"/>
                          </pic:cNvPicPr>
                        </pic:nvPicPr>
                        <pic:blipFill>
                          <a:blip r:embed="rId48"/>
                          <a:srcRect l="-225" t="-208" r="-225" b="-208"/>
                          <a:stretch>
                            <a:fillRect/>
                          </a:stretch>
                        </pic:blipFill>
                        <pic:spPr bwMode="auto">
                          <a:xfrm>
                            <a:off x="0" y="0"/>
                            <a:ext cx="4121785" cy="3776980"/>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Album se mapeó a la tabla album. @ManyToOne con @JoinColumn(name = id_banda) representó la clave foránea hacia banda, y @OneToMany(mappedBy = album) expuso sus canciones ordenadas por pista mediante @OrderBy. @DecimalMin y @DecimalMax aplicaron el rango del rating, que la base de datos no restringe.</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Heading2"/>
        <w:numPr>
          <w:ilvl w:val="3"/>
          <w:numId w:val="3"/>
        </w:numPr>
        <w:spacing w:before="0" w:after="160"/>
        <w:rPr>
          <w:sz w:val="28"/>
          <w:szCs w:val="28"/>
        </w:rPr>
      </w:pPr>
      <w:r>
        <w:rPr>
          <w:rFonts w:eastAsia="Calibri" w:cs="" w:cstheme="minorBidi" w:eastAsiaTheme="minorHAnsi"/>
          <w:b/>
          <w:bCs/>
          <w:color w:val="auto"/>
          <w:kern w:val="0"/>
          <w:sz w:val="28"/>
          <w:szCs w:val="28"/>
          <w:shd w:fill="auto" w:val="clear"/>
          <w:lang w:val="es-PE" w:eastAsia="en-US" w:bidi="ar-SA"/>
        </w:rPr>
        <w:t xml:space="preserve">Entidad Cancion </w:t>
      </w:r>
    </w:p>
    <w:tbl>
      <w:tblPr>
        <w:tblW w:w="8620" w:type="dxa"/>
        <w:jc w:val="start"/>
        <w:tblInd w:w="0" w:type="dxa"/>
        <w:tblLayout w:type="fixed"/>
        <w:tblCellMar>
          <w:top w:w="28" w:type="dxa"/>
          <w:start w:w="28" w:type="dxa"/>
          <w:bottom w:w="28" w:type="dxa"/>
          <w:end w:w="28" w:type="dxa"/>
        </w:tblCellMar>
      </w:tblPr>
      <w:tblGrid>
        <w:gridCol w:w="8620"/>
      </w:tblGrid>
      <w:tr>
        <w:trPr>
          <w:cantSplit w:val="true"/>
        </w:trPr>
        <w:tc>
          <w:tcPr>
            <w:tcW w:w="862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23</w:t>
            </w:r>
            <w:r>
              <w:rPr>
                <w:b/>
                <w:bCs/>
                <w:i w:val="false"/>
                <w:iCs w:val="false"/>
                <w:sz w:val="26"/>
                <w:szCs w:val="26"/>
                <w:u w:val="none"/>
              </w:rPr>
              <w:fldChar w:fldCharType="end"/>
            </w:r>
            <w:r>
              <w:rPr>
                <w:b/>
                <w:bCs/>
                <w:i w:val="false"/>
                <w:iCs w:val="false"/>
                <w:sz w:val="26"/>
                <w:szCs w:val="26"/>
                <w:u w:val="none"/>
              </w:rPr>
              <w:t xml:space="preserve"> :Cap entitie cancion </w:t>
            </w:r>
          </w:p>
        </w:tc>
      </w:tr>
      <w:tr>
        <w:trPr>
          <w:trHeight w:val="1028" w:hRule="atLeast"/>
          <w:cantSplit w:val="true"/>
        </w:trPr>
        <w:tc>
          <w:tcPr>
            <w:tcW w:w="862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4121785" cy="3776980"/>
                  <wp:effectExtent l="0" t="0" r="0" b="0"/>
                  <wp:docPr id="37" name="Imagen1 Copia 1 Copia 2 Copia 3 Copia 1 Copia 4 Copia 1 Copia 1 Copia 1 Copia 1 Copia 1 Copia 2 Copia 4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1 Copia 1 Copia 2 Copia 3 Copia 1 Copia 4 Copia 1 Copia 1 Copia 1 Copia 1 Copia 1 Copia 2 Copia 4 Copia 1 Copia 1 Copia 1 Copia 1"/>
                          <pic:cNvPicPr>
                            <a:picLocks noChangeAspect="1" noChangeArrowheads="1"/>
                          </pic:cNvPicPr>
                        </pic:nvPicPr>
                        <pic:blipFill>
                          <a:blip r:embed="rId49"/>
                          <a:srcRect l="-313" t="-438" r="-313" b="-438"/>
                          <a:stretch>
                            <a:fillRect/>
                          </a:stretch>
                        </pic:blipFill>
                        <pic:spPr bwMode="auto">
                          <a:xfrm>
                            <a:off x="0" y="0"/>
                            <a:ext cx="4121785" cy="3776980"/>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Cancion se mapeó a la tabla cancion. @UniqueConstraint dentro de @Table reflejó en la entidad la restricción única (id_album, numero_pista) definida en el script, y @ManyToOne con @JoinColumn(name = id_album) representó la clave foránea hacia album.</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Heading2"/>
        <w:numPr>
          <w:ilvl w:val="3"/>
          <w:numId w:val="3"/>
        </w:numPr>
        <w:spacing w:before="0" w:after="160"/>
        <w:rPr>
          <w:sz w:val="28"/>
          <w:szCs w:val="28"/>
        </w:rPr>
      </w:pPr>
      <w:r>
        <w:rPr>
          <w:rFonts w:eastAsia="Calibri" w:cs="" w:cstheme="minorBidi" w:eastAsiaTheme="minorHAnsi"/>
          <w:b/>
          <w:bCs/>
          <w:color w:val="auto"/>
          <w:kern w:val="0"/>
          <w:sz w:val="28"/>
          <w:szCs w:val="28"/>
          <w:shd w:fill="auto" w:val="clear"/>
          <w:lang w:val="es-PE" w:eastAsia="en-US" w:bidi="ar-SA"/>
        </w:rPr>
        <w:t xml:space="preserve">Entidad Usuario </w:t>
      </w:r>
    </w:p>
    <w:tbl>
      <w:tblPr>
        <w:tblW w:w="8620" w:type="dxa"/>
        <w:jc w:val="start"/>
        <w:tblInd w:w="0" w:type="dxa"/>
        <w:tblLayout w:type="fixed"/>
        <w:tblCellMar>
          <w:top w:w="28" w:type="dxa"/>
          <w:start w:w="28" w:type="dxa"/>
          <w:bottom w:w="28" w:type="dxa"/>
          <w:end w:w="28" w:type="dxa"/>
        </w:tblCellMar>
      </w:tblPr>
      <w:tblGrid>
        <w:gridCol w:w="8620"/>
      </w:tblGrid>
      <w:tr>
        <w:trPr>
          <w:cantSplit w:val="true"/>
        </w:trPr>
        <w:tc>
          <w:tcPr>
            <w:tcW w:w="862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24</w:t>
            </w:r>
            <w:r>
              <w:rPr>
                <w:b/>
                <w:bCs/>
                <w:i w:val="false"/>
                <w:iCs w:val="false"/>
                <w:sz w:val="26"/>
                <w:szCs w:val="26"/>
                <w:u w:val="none"/>
              </w:rPr>
              <w:fldChar w:fldCharType="end"/>
            </w:r>
            <w:r>
              <w:rPr>
                <w:b/>
                <w:bCs/>
                <w:i w:val="false"/>
                <w:iCs w:val="false"/>
                <w:sz w:val="26"/>
                <w:szCs w:val="26"/>
                <w:u w:val="none"/>
              </w:rPr>
              <w:t xml:space="preserve"> :Cap entitie usuario </w:t>
            </w:r>
          </w:p>
        </w:tc>
      </w:tr>
      <w:tr>
        <w:trPr>
          <w:trHeight w:val="1028" w:hRule="atLeast"/>
          <w:cantSplit w:val="true"/>
        </w:trPr>
        <w:tc>
          <w:tcPr>
            <w:tcW w:w="862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3820160" cy="3545205"/>
                  <wp:effectExtent l="0" t="0" r="0" b="0"/>
                  <wp:docPr id="38" name="Imagen1 Copia 1 Copia 2 Copia 3 Copia 1 Copia 4 Copia 1 Copia 1 Copia 1 Copia 1 Copia 1 Copia 2 Copia 4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n1 Copia 1 Copia 2 Copia 3 Copia 1 Copia 4 Copia 1 Copia 1 Copia 1 Copia 1 Copia 1 Copia 2 Copia 4 Copia 1 Copia 1 Copia 1 Copia 1 Copia 1"/>
                          <pic:cNvPicPr>
                            <a:picLocks noChangeAspect="1" noChangeArrowheads="1"/>
                          </pic:cNvPicPr>
                        </pic:nvPicPr>
                        <pic:blipFill>
                          <a:blip r:embed="rId50"/>
                          <a:srcRect l="-402" t="-721" r="-402" b="-721"/>
                          <a:stretch>
                            <a:fillRect/>
                          </a:stretch>
                        </pic:blipFill>
                        <pic:spPr bwMode="auto">
                          <a:xfrm>
                            <a:off x="0" y="0"/>
                            <a:ext cx="3820160" cy="354520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Usuario se mapeó a la tabla usuario y no tuvo anotaciones de relación. @Column(unique = true) reflejó la restricción UNIQUE de username, y password guardó el hash BCrypt con una longitud suficiente para almacenarlo.</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Heading2"/>
        <w:numPr>
          <w:ilvl w:val="2"/>
          <w:numId w:val="3"/>
        </w:numPr>
        <w:spacing w:before="0" w:after="160"/>
        <w:rPr>
          <w:rFonts w:eastAsia="Calibri" w:cs="" w:cstheme="minorBidi" w:eastAsiaTheme="minorHAnsi"/>
          <w:b/>
          <w:bCs/>
          <w:color w:val="auto"/>
          <w:kern w:val="0"/>
          <w:sz w:val="28"/>
          <w:szCs w:val="28"/>
          <w:highlight w:val="none"/>
          <w:shd w:fill="auto" w:val="clear"/>
          <w:lang w:val="es-PE" w:eastAsia="en-US" w:bidi="ar-SA"/>
        </w:rPr>
      </w:pPr>
      <w:r>
        <w:rPr>
          <w:rFonts w:eastAsia="Calibri" w:cs="" w:cstheme="minorBidi" w:eastAsiaTheme="minorHAnsi"/>
          <w:b/>
          <w:bCs/>
          <w:color w:val="auto"/>
          <w:kern w:val="0"/>
          <w:sz w:val="28"/>
          <w:szCs w:val="28"/>
          <w:shd w:fill="auto" w:val="clear"/>
          <w:lang w:val="es-PE" w:eastAsia="en-US" w:bidi="ar-SA"/>
        </w:rPr>
        <w:t xml:space="preserve">Anotaciones utilizadas </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24</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
          <w:bCs/>
          <w:i/>
          <w:iCs/>
          <w:color w:val="666666"/>
          <w:sz w:val="22"/>
          <w:szCs w:val="22"/>
        </w:rPr>
        <w:t>Anotaciones JPA, Bean Validation y Spring Data utilizadas</w:t>
      </w:r>
    </w:p>
    <w:tbl>
      <w:tblPr>
        <w:tblW w:w="9080" w:type="dxa"/>
        <w:jc w:val="start"/>
        <w:tblInd w:w="0" w:type="dxa"/>
        <w:tblLayout w:type="fixed"/>
        <w:tblCellMar>
          <w:top w:w="0" w:type="dxa"/>
          <w:start w:w="70" w:type="dxa"/>
          <w:bottom w:w="0" w:type="dxa"/>
          <w:end w:w="70" w:type="dxa"/>
        </w:tblCellMar>
      </w:tblPr>
      <w:tblGrid>
        <w:gridCol w:w="2299"/>
        <w:gridCol w:w="1236"/>
        <w:gridCol w:w="2505"/>
        <w:gridCol w:w="3040"/>
      </w:tblGrid>
      <w:tr>
        <w:trPr>
          <w:trHeight w:val="80" w:hRule="atLeast"/>
        </w:trPr>
        <w:tc>
          <w:tcPr>
            <w:tcW w:w="2299" w:type="dxa"/>
            <w:tcBorders/>
            <w:vAlign w:val="center"/>
          </w:tcPr>
          <w:p>
            <w:pPr>
              <w:pStyle w:val="Normal"/>
              <w:spacing w:lineRule="auto" w:line="360" w:before="0" w:after="0"/>
              <w:jc w:val="center"/>
              <w:rPr>
                <w:rFonts w:ascii="Arial" w:hAnsi="Arial" w:cs="Arial"/>
                <w:b/>
                <w:bCs/>
                <w:color w:val="000000"/>
              </w:rPr>
            </w:pPr>
            <w:r>
              <w:rPr>
                <w:rFonts w:cs="Arial" w:ascii="Arial" w:hAnsi="Arial"/>
                <w:b/>
                <w:bCs/>
                <w:color w:val="000000"/>
              </w:rPr>
              <w:t>Anotación</w:t>
            </w:r>
          </w:p>
        </w:tc>
        <w:tc>
          <w:tcPr>
            <w:tcW w:w="1236" w:type="dxa"/>
            <w:tcBorders/>
            <w:vAlign w:val="center"/>
          </w:tcPr>
          <w:p>
            <w:pPr>
              <w:pStyle w:val="Normal"/>
              <w:spacing w:lineRule="auto" w:line="360" w:before="0" w:after="0"/>
              <w:jc w:val="center"/>
              <w:rPr>
                <w:rFonts w:ascii="Arial" w:hAnsi="Arial" w:cs="Arial"/>
                <w:b/>
                <w:bCs/>
                <w:color w:val="000000"/>
              </w:rPr>
            </w:pPr>
            <w:r>
              <w:rPr>
                <w:rFonts w:cs="Arial" w:ascii="Arial" w:hAnsi="Arial"/>
                <w:b/>
                <w:bCs/>
                <w:color w:val="000000"/>
              </w:rPr>
              <w:t>Origen</w:t>
            </w:r>
          </w:p>
        </w:tc>
        <w:tc>
          <w:tcPr>
            <w:tcW w:w="2505" w:type="dxa"/>
            <w:tcBorders/>
            <w:vAlign w:val="center"/>
          </w:tcPr>
          <w:p>
            <w:pPr>
              <w:pStyle w:val="Normal"/>
              <w:spacing w:lineRule="auto" w:line="360" w:before="0" w:after="0"/>
              <w:jc w:val="center"/>
              <w:rPr>
                <w:rFonts w:ascii="Arial" w:hAnsi="Arial" w:cs="Arial"/>
                <w:b/>
                <w:bCs/>
                <w:color w:val="000000"/>
              </w:rPr>
            </w:pPr>
            <w:r>
              <w:rPr>
                <w:rFonts w:cs="Arial" w:ascii="Arial" w:hAnsi="Arial"/>
                <w:b/>
                <w:bCs/>
                <w:color w:val="000000"/>
              </w:rPr>
              <w:t>Dónde se usó</w:t>
            </w:r>
          </w:p>
        </w:tc>
        <w:tc>
          <w:tcPr>
            <w:tcW w:w="3040" w:type="dxa"/>
            <w:tcBorders/>
            <w:vAlign w:val="center"/>
          </w:tcPr>
          <w:p>
            <w:pPr>
              <w:pStyle w:val="Normal"/>
              <w:spacing w:lineRule="auto" w:line="360" w:before="0" w:after="0"/>
              <w:jc w:val="center"/>
              <w:rPr>
                <w:rFonts w:ascii="Arial" w:hAnsi="Arial" w:cs="Arial"/>
                <w:b/>
                <w:bCs/>
                <w:color w:val="000000"/>
              </w:rPr>
            </w:pPr>
            <w:r>
              <w:rPr>
                <w:rFonts w:cs="Arial" w:ascii="Arial" w:hAnsi="Arial"/>
                <w:b/>
                <w:bCs/>
                <w:color w:val="000000"/>
              </w:rPr>
              <w:t>Para qué se usó</w:t>
            </w:r>
          </w:p>
        </w:tc>
      </w:tr>
      <w:tr>
        <w:trPr/>
        <w:tc>
          <w:tcPr>
            <w:tcW w:w="2299" w:type="dxa"/>
            <w:tcBorders/>
            <w:vAlign w:val="center"/>
          </w:tcPr>
          <w:p>
            <w:pPr>
              <w:pStyle w:val="Normal"/>
              <w:spacing w:lineRule="auto" w:line="360" w:before="0" w:after="0"/>
              <w:jc w:val="center"/>
              <w:rPr/>
            </w:pPr>
            <w:r>
              <w:rPr>
                <w:rStyle w:val="Textooriginaluser"/>
                <w:rFonts w:cs="Arial" w:ascii="Arial" w:hAnsi="Arial"/>
                <w:color w:val="000000"/>
              </w:rPr>
              <w:t>@Entity</w:t>
            </w:r>
          </w:p>
        </w:tc>
        <w:tc>
          <w:tcPr>
            <w:tcW w:w="1236"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JPA</w:t>
            </w:r>
          </w:p>
        </w:tc>
        <w:tc>
          <w:tcPr>
            <w:tcW w:w="2505"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Las cuatro clases del modelo</w:t>
            </w:r>
          </w:p>
        </w:tc>
        <w:tc>
          <w:tcPr>
            <w:tcW w:w="3040"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Identificó la clase como persistente.</w:t>
            </w:r>
          </w:p>
        </w:tc>
      </w:tr>
      <w:tr>
        <w:trPr/>
        <w:tc>
          <w:tcPr>
            <w:tcW w:w="2299" w:type="dxa"/>
            <w:tcBorders/>
            <w:vAlign w:val="center"/>
          </w:tcPr>
          <w:p>
            <w:pPr>
              <w:pStyle w:val="Normal"/>
              <w:spacing w:lineRule="auto" w:line="360" w:before="0" w:after="0"/>
              <w:jc w:val="center"/>
              <w:rPr/>
            </w:pPr>
            <w:r>
              <w:rPr>
                <w:rStyle w:val="Textooriginaluser"/>
                <w:rFonts w:cs="Arial" w:ascii="Arial" w:hAnsi="Arial"/>
                <w:color w:val="000000"/>
              </w:rPr>
              <w:t>@Table</w:t>
            </w:r>
          </w:p>
        </w:tc>
        <w:tc>
          <w:tcPr>
            <w:tcW w:w="1236"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JPA</w:t>
            </w:r>
          </w:p>
        </w:tc>
        <w:tc>
          <w:tcPr>
            <w:tcW w:w="2505"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Las cuatro clases</w:t>
            </w:r>
          </w:p>
        </w:tc>
        <w:tc>
          <w:tcPr>
            <w:tcW w:w="3040" w:type="dxa"/>
            <w:tcBorders/>
            <w:vAlign w:val="center"/>
          </w:tcPr>
          <w:p>
            <w:pPr>
              <w:pStyle w:val="Normal"/>
              <w:spacing w:lineRule="auto" w:line="360" w:before="0" w:after="0"/>
              <w:jc w:val="center"/>
              <w:rPr/>
            </w:pPr>
            <w:r>
              <w:rPr>
                <w:rFonts w:cs="Arial" w:ascii="Arial" w:hAnsi="Arial"/>
                <w:color w:val="000000"/>
              </w:rPr>
              <w:t xml:space="preserve">Especificó la tabla asociada; en </w:t>
            </w:r>
            <w:r>
              <w:rPr>
                <w:rStyle w:val="Textooriginaluser"/>
                <w:rFonts w:cs="Arial" w:ascii="Arial" w:hAnsi="Arial"/>
                <w:color w:val="000000"/>
              </w:rPr>
              <w:t>Cancion</w:t>
            </w:r>
            <w:r>
              <w:rPr>
                <w:rFonts w:cs="Arial" w:ascii="Arial" w:hAnsi="Arial"/>
                <w:color w:val="000000"/>
              </w:rPr>
              <w:t xml:space="preserve"> incluyó la restricción única.</w:t>
            </w:r>
          </w:p>
        </w:tc>
      </w:tr>
      <w:tr>
        <w:trPr/>
        <w:tc>
          <w:tcPr>
            <w:tcW w:w="2299" w:type="dxa"/>
            <w:tcBorders/>
            <w:vAlign w:val="center"/>
          </w:tcPr>
          <w:p>
            <w:pPr>
              <w:pStyle w:val="Normal"/>
              <w:spacing w:lineRule="auto" w:line="360" w:before="0" w:after="0"/>
              <w:jc w:val="center"/>
              <w:rPr/>
            </w:pPr>
            <w:r>
              <w:rPr>
                <w:rStyle w:val="Textooriginaluser"/>
                <w:rFonts w:cs="Arial" w:ascii="Arial" w:hAnsi="Arial"/>
                <w:color w:val="000000"/>
              </w:rPr>
              <w:t>@UniqueConstraint</w:t>
            </w:r>
          </w:p>
        </w:tc>
        <w:tc>
          <w:tcPr>
            <w:tcW w:w="1236"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JPA</w:t>
            </w:r>
          </w:p>
        </w:tc>
        <w:tc>
          <w:tcPr>
            <w:tcW w:w="2505" w:type="dxa"/>
            <w:tcBorders/>
            <w:vAlign w:val="center"/>
          </w:tcPr>
          <w:p>
            <w:pPr>
              <w:pStyle w:val="Normal"/>
              <w:spacing w:lineRule="auto" w:line="360" w:before="0" w:after="0"/>
              <w:jc w:val="center"/>
              <w:rPr/>
            </w:pPr>
            <w:r>
              <w:rPr>
                <w:rStyle w:val="Textooriginaluser"/>
                <w:rFonts w:cs="Arial" w:ascii="Arial" w:hAnsi="Arial"/>
                <w:color w:val="000000"/>
              </w:rPr>
              <w:t>Cancion</w:t>
            </w:r>
          </w:p>
        </w:tc>
        <w:tc>
          <w:tcPr>
            <w:tcW w:w="3040" w:type="dxa"/>
            <w:tcBorders/>
            <w:vAlign w:val="center"/>
          </w:tcPr>
          <w:p>
            <w:pPr>
              <w:pStyle w:val="Normal"/>
              <w:spacing w:lineRule="auto" w:line="360" w:before="0" w:after="0"/>
              <w:jc w:val="center"/>
              <w:rPr/>
            </w:pPr>
            <w:r>
              <w:rPr>
                <w:rFonts w:cs="Arial" w:ascii="Arial" w:hAnsi="Arial"/>
                <w:color w:val="000000"/>
              </w:rPr>
              <w:t>Declaró la unicidad de (</w:t>
            </w:r>
            <w:r>
              <w:rPr>
                <w:rStyle w:val="Textooriginaluser"/>
                <w:rFonts w:cs="Arial" w:ascii="Arial" w:hAnsi="Arial"/>
                <w:color w:val="000000"/>
              </w:rPr>
              <w:t>id_album</w:t>
            </w:r>
            <w:r>
              <w:rPr>
                <w:rFonts w:cs="Arial" w:ascii="Arial" w:hAnsi="Arial"/>
                <w:color w:val="000000"/>
              </w:rPr>
              <w:t xml:space="preserve">, </w:t>
            </w:r>
            <w:r>
              <w:rPr>
                <w:rStyle w:val="Textooriginaluser"/>
                <w:rFonts w:cs="Arial" w:ascii="Arial" w:hAnsi="Arial"/>
                <w:color w:val="000000"/>
              </w:rPr>
              <w:t>numero_pista</w:t>
            </w:r>
            <w:r>
              <w:rPr>
                <w:rFonts w:cs="Arial" w:ascii="Arial" w:hAnsi="Arial"/>
                <w:color w:val="000000"/>
              </w:rPr>
              <w:t>).</w:t>
            </w:r>
          </w:p>
        </w:tc>
      </w:tr>
      <w:tr>
        <w:trPr/>
        <w:tc>
          <w:tcPr>
            <w:tcW w:w="2299" w:type="dxa"/>
            <w:tcBorders/>
            <w:vAlign w:val="center"/>
          </w:tcPr>
          <w:p>
            <w:pPr>
              <w:pStyle w:val="Normal"/>
              <w:spacing w:lineRule="auto" w:line="360" w:before="0" w:after="0"/>
              <w:jc w:val="center"/>
              <w:rPr/>
            </w:pPr>
            <w:r>
              <w:rPr>
                <w:rStyle w:val="Textooriginaluser"/>
                <w:rFonts w:cs="Arial" w:ascii="Arial" w:hAnsi="Arial"/>
                <w:color w:val="000000"/>
              </w:rPr>
              <w:t>@Id</w:t>
            </w:r>
          </w:p>
        </w:tc>
        <w:tc>
          <w:tcPr>
            <w:tcW w:w="1236"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JPA</w:t>
            </w:r>
          </w:p>
        </w:tc>
        <w:tc>
          <w:tcPr>
            <w:tcW w:w="2505"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Clave primaria de cada entidad</w:t>
            </w:r>
          </w:p>
        </w:tc>
        <w:tc>
          <w:tcPr>
            <w:tcW w:w="3040"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Identificó la clave primaria.</w:t>
            </w:r>
          </w:p>
        </w:tc>
      </w:tr>
      <w:tr>
        <w:trPr/>
        <w:tc>
          <w:tcPr>
            <w:tcW w:w="2299" w:type="dxa"/>
            <w:tcBorders/>
            <w:vAlign w:val="center"/>
          </w:tcPr>
          <w:p>
            <w:pPr>
              <w:pStyle w:val="Normal"/>
              <w:spacing w:lineRule="auto" w:line="360" w:before="0" w:after="0"/>
              <w:jc w:val="center"/>
              <w:rPr/>
            </w:pPr>
            <w:r>
              <w:rPr>
                <w:rStyle w:val="Textooriginaluser"/>
                <w:rFonts w:cs="Arial" w:ascii="Arial" w:hAnsi="Arial"/>
                <w:color w:val="000000"/>
              </w:rPr>
              <w:t>@GeneratedValue(strategy = IDENTITY)</w:t>
            </w:r>
          </w:p>
        </w:tc>
        <w:tc>
          <w:tcPr>
            <w:tcW w:w="1236"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JPA</w:t>
            </w:r>
          </w:p>
        </w:tc>
        <w:tc>
          <w:tcPr>
            <w:tcW w:w="2505"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Clave primaria de cada entidad</w:t>
            </w:r>
          </w:p>
        </w:tc>
        <w:tc>
          <w:tcPr>
            <w:tcW w:w="3040"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Generó el identificador de forma automática (autoincremental de MySQL).</w:t>
            </w:r>
          </w:p>
        </w:tc>
      </w:tr>
      <w:tr>
        <w:trPr/>
        <w:tc>
          <w:tcPr>
            <w:tcW w:w="2299" w:type="dxa"/>
            <w:tcBorders/>
            <w:vAlign w:val="center"/>
          </w:tcPr>
          <w:p>
            <w:pPr>
              <w:pStyle w:val="Normal"/>
              <w:spacing w:lineRule="auto" w:line="360" w:before="0" w:after="0"/>
              <w:jc w:val="center"/>
              <w:rPr/>
            </w:pPr>
            <w:r>
              <w:rPr>
                <w:rStyle w:val="Textooriginaluser"/>
                <w:rFonts w:cs="Arial" w:ascii="Arial" w:hAnsi="Arial"/>
                <w:color w:val="000000"/>
              </w:rPr>
              <w:t>@Column</w:t>
            </w:r>
          </w:p>
        </w:tc>
        <w:tc>
          <w:tcPr>
            <w:tcW w:w="1236"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JPA</w:t>
            </w:r>
          </w:p>
        </w:tc>
        <w:tc>
          <w:tcPr>
            <w:tcW w:w="2505"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Atributos con nombre distinto al de la columna o con restricciones</w:t>
            </w:r>
          </w:p>
        </w:tc>
        <w:tc>
          <w:tcPr>
            <w:tcW w:w="3040"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Indicó nombre de columna, longitud, unicidad y nulabilidad.</w:t>
            </w:r>
          </w:p>
        </w:tc>
      </w:tr>
      <w:tr>
        <w:trPr/>
        <w:tc>
          <w:tcPr>
            <w:tcW w:w="2299" w:type="dxa"/>
            <w:tcBorders/>
            <w:vAlign w:val="center"/>
          </w:tcPr>
          <w:p>
            <w:pPr>
              <w:pStyle w:val="Normal"/>
              <w:spacing w:lineRule="auto" w:line="360" w:before="0" w:after="0"/>
              <w:jc w:val="center"/>
              <w:rPr/>
            </w:pPr>
            <w:r>
              <w:rPr>
                <w:rStyle w:val="Textooriginaluser"/>
                <w:rFonts w:cs="Arial" w:ascii="Arial" w:hAnsi="Arial"/>
                <w:color w:val="000000"/>
              </w:rPr>
              <w:t>@OneToMany(mappedBy, cascade, fetch)</w:t>
            </w:r>
          </w:p>
        </w:tc>
        <w:tc>
          <w:tcPr>
            <w:tcW w:w="1236"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JPA</w:t>
            </w:r>
          </w:p>
        </w:tc>
        <w:tc>
          <w:tcPr>
            <w:tcW w:w="2505" w:type="dxa"/>
            <w:tcBorders/>
            <w:vAlign w:val="center"/>
          </w:tcPr>
          <w:p>
            <w:pPr>
              <w:pStyle w:val="Normal"/>
              <w:spacing w:lineRule="auto" w:line="360" w:before="0" w:after="0"/>
              <w:jc w:val="center"/>
              <w:rPr/>
            </w:pPr>
            <w:r>
              <w:rPr>
                <w:rStyle w:val="Textooriginaluser"/>
                <w:rFonts w:cs="Arial" w:ascii="Arial" w:hAnsi="Arial"/>
                <w:color w:val="000000"/>
              </w:rPr>
              <w:t>Banda.albumes</w:t>
            </w:r>
            <w:r>
              <w:rPr>
                <w:rFonts w:cs="Arial" w:ascii="Arial" w:hAnsi="Arial"/>
                <w:color w:val="000000"/>
              </w:rPr>
              <w:t xml:space="preserve">, </w:t>
            </w:r>
            <w:r>
              <w:rPr>
                <w:rStyle w:val="Textooriginaluser"/>
                <w:rFonts w:cs="Arial" w:ascii="Arial" w:hAnsi="Arial"/>
                <w:color w:val="000000"/>
              </w:rPr>
              <w:t>Album.canciones</w:t>
            </w:r>
          </w:p>
        </w:tc>
        <w:tc>
          <w:tcPr>
            <w:tcW w:w="3040"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Representó el lado "uno" de la relación 1:N.</w:t>
            </w:r>
          </w:p>
        </w:tc>
      </w:tr>
      <w:tr>
        <w:trPr/>
        <w:tc>
          <w:tcPr>
            <w:tcW w:w="2299" w:type="dxa"/>
            <w:tcBorders/>
            <w:vAlign w:val="center"/>
          </w:tcPr>
          <w:p>
            <w:pPr>
              <w:pStyle w:val="Normal"/>
              <w:spacing w:lineRule="auto" w:line="360" w:before="0" w:after="0"/>
              <w:jc w:val="center"/>
              <w:rPr/>
            </w:pPr>
            <w:r>
              <w:rPr>
                <w:rStyle w:val="Textooriginaluser"/>
                <w:rFonts w:cs="Arial" w:ascii="Arial" w:hAnsi="Arial"/>
                <w:color w:val="000000"/>
              </w:rPr>
              <w:t>@ManyToOne</w:t>
            </w:r>
          </w:p>
        </w:tc>
        <w:tc>
          <w:tcPr>
            <w:tcW w:w="1236"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JPA</w:t>
            </w:r>
          </w:p>
        </w:tc>
        <w:tc>
          <w:tcPr>
            <w:tcW w:w="2505" w:type="dxa"/>
            <w:tcBorders/>
            <w:vAlign w:val="center"/>
          </w:tcPr>
          <w:p>
            <w:pPr>
              <w:pStyle w:val="Normal"/>
              <w:spacing w:lineRule="auto" w:line="360" w:before="0" w:after="0"/>
              <w:jc w:val="center"/>
              <w:rPr/>
            </w:pPr>
            <w:r>
              <w:rPr>
                <w:rStyle w:val="Textooriginaluser"/>
                <w:rFonts w:cs="Arial" w:ascii="Arial" w:hAnsi="Arial"/>
                <w:color w:val="000000"/>
              </w:rPr>
              <w:t>Album.banda</w:t>
            </w:r>
            <w:r>
              <w:rPr>
                <w:rFonts w:cs="Arial" w:ascii="Arial" w:hAnsi="Arial"/>
                <w:color w:val="000000"/>
              </w:rPr>
              <w:t xml:space="preserve">, </w:t>
            </w:r>
            <w:r>
              <w:rPr>
                <w:rStyle w:val="Textooriginaluser"/>
                <w:rFonts w:cs="Arial" w:ascii="Arial" w:hAnsi="Arial"/>
                <w:color w:val="000000"/>
              </w:rPr>
              <w:t>Cancion.album</w:t>
            </w:r>
          </w:p>
        </w:tc>
        <w:tc>
          <w:tcPr>
            <w:tcW w:w="3040"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Representó el lado "muchos" de la relación.</w:t>
            </w:r>
          </w:p>
        </w:tc>
      </w:tr>
      <w:tr>
        <w:trPr/>
        <w:tc>
          <w:tcPr>
            <w:tcW w:w="2299" w:type="dxa"/>
            <w:tcBorders/>
            <w:vAlign w:val="center"/>
          </w:tcPr>
          <w:p>
            <w:pPr>
              <w:pStyle w:val="Normal"/>
              <w:spacing w:lineRule="auto" w:line="360" w:before="0" w:after="0"/>
              <w:jc w:val="center"/>
              <w:rPr/>
            </w:pPr>
            <w:r>
              <w:rPr>
                <w:rStyle w:val="Textooriginaluser"/>
                <w:rFonts w:cs="Arial" w:ascii="Arial" w:hAnsi="Arial"/>
                <w:color w:val="000000"/>
              </w:rPr>
              <w:t>@JoinColumn</w:t>
            </w:r>
          </w:p>
        </w:tc>
        <w:tc>
          <w:tcPr>
            <w:tcW w:w="1236"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JPA</w:t>
            </w:r>
          </w:p>
        </w:tc>
        <w:tc>
          <w:tcPr>
            <w:tcW w:w="2505" w:type="dxa"/>
            <w:tcBorders/>
            <w:vAlign w:val="center"/>
          </w:tcPr>
          <w:p>
            <w:pPr>
              <w:pStyle w:val="Normal"/>
              <w:spacing w:lineRule="auto" w:line="360" w:before="0" w:after="0"/>
              <w:jc w:val="center"/>
              <w:rPr/>
            </w:pPr>
            <w:r>
              <w:rPr>
                <w:rStyle w:val="Textooriginaluser"/>
                <w:rFonts w:cs="Arial" w:ascii="Arial" w:hAnsi="Arial"/>
                <w:color w:val="000000"/>
              </w:rPr>
              <w:t>Album.banda</w:t>
            </w:r>
            <w:r>
              <w:rPr>
                <w:rFonts w:cs="Arial" w:ascii="Arial" w:hAnsi="Arial"/>
                <w:color w:val="000000"/>
              </w:rPr>
              <w:t xml:space="preserve">, </w:t>
            </w:r>
            <w:r>
              <w:rPr>
                <w:rStyle w:val="Textooriginaluser"/>
                <w:rFonts w:cs="Arial" w:ascii="Arial" w:hAnsi="Arial"/>
                <w:color w:val="000000"/>
              </w:rPr>
              <w:t>Cancion.album</w:t>
            </w:r>
          </w:p>
        </w:tc>
        <w:tc>
          <w:tcPr>
            <w:tcW w:w="3040"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Indicó la columna de la clave foránea.</w:t>
            </w:r>
          </w:p>
        </w:tc>
      </w:tr>
      <w:tr>
        <w:trPr/>
        <w:tc>
          <w:tcPr>
            <w:tcW w:w="2299" w:type="dxa"/>
            <w:tcBorders/>
            <w:vAlign w:val="center"/>
          </w:tcPr>
          <w:p>
            <w:pPr>
              <w:pStyle w:val="Normal"/>
              <w:spacing w:lineRule="auto" w:line="360" w:before="0" w:after="0"/>
              <w:jc w:val="center"/>
              <w:rPr/>
            </w:pPr>
            <w:r>
              <w:rPr>
                <w:rStyle w:val="Textooriginaluser"/>
                <w:rFonts w:cs="Arial" w:ascii="Arial" w:hAnsi="Arial"/>
                <w:color w:val="000000"/>
              </w:rPr>
              <w:t>@OrderBy</w:t>
            </w:r>
          </w:p>
        </w:tc>
        <w:tc>
          <w:tcPr>
            <w:tcW w:w="1236"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JPA</w:t>
            </w:r>
          </w:p>
        </w:tc>
        <w:tc>
          <w:tcPr>
            <w:tcW w:w="2505" w:type="dxa"/>
            <w:tcBorders/>
            <w:vAlign w:val="center"/>
          </w:tcPr>
          <w:p>
            <w:pPr>
              <w:pStyle w:val="Normal"/>
              <w:spacing w:lineRule="auto" w:line="360" w:before="0" w:after="0"/>
              <w:jc w:val="center"/>
              <w:rPr/>
            </w:pPr>
            <w:r>
              <w:rPr>
                <w:rStyle w:val="Textooriginaluser"/>
                <w:rFonts w:cs="Arial" w:ascii="Arial" w:hAnsi="Arial"/>
                <w:color w:val="000000"/>
              </w:rPr>
              <w:t>Album.canciones</w:t>
            </w:r>
          </w:p>
        </w:tc>
        <w:tc>
          <w:tcPr>
            <w:tcW w:w="3040"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Ordenó las canciones por número de pista.</w:t>
            </w:r>
          </w:p>
        </w:tc>
      </w:tr>
      <w:tr>
        <w:trPr/>
        <w:tc>
          <w:tcPr>
            <w:tcW w:w="2299" w:type="dxa"/>
            <w:tcBorders/>
            <w:vAlign w:val="center"/>
          </w:tcPr>
          <w:p>
            <w:pPr>
              <w:pStyle w:val="Normal"/>
              <w:spacing w:lineRule="auto" w:line="360" w:before="0" w:after="0"/>
              <w:jc w:val="center"/>
              <w:rPr/>
            </w:pPr>
            <w:r>
              <w:rPr>
                <w:rStyle w:val="Textooriginaluser"/>
                <w:rFonts w:cs="Arial" w:ascii="Arial" w:hAnsi="Arial"/>
                <w:color w:val="000000"/>
              </w:rPr>
              <w:t>@NotBlank</w:t>
            </w:r>
            <w:r>
              <w:rPr>
                <w:rFonts w:cs="Arial" w:ascii="Arial" w:hAnsi="Arial"/>
                <w:color w:val="000000"/>
              </w:rPr>
              <w:t xml:space="preserve">, </w:t>
            </w:r>
            <w:r>
              <w:rPr>
                <w:rStyle w:val="Textooriginaluser"/>
                <w:rFonts w:cs="Arial" w:ascii="Arial" w:hAnsi="Arial"/>
                <w:color w:val="000000"/>
              </w:rPr>
              <w:t>@NotNull</w:t>
            </w:r>
          </w:p>
        </w:tc>
        <w:tc>
          <w:tcPr>
            <w:tcW w:w="1236"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Bean Validation</w:t>
            </w:r>
          </w:p>
        </w:tc>
        <w:tc>
          <w:tcPr>
            <w:tcW w:w="2505"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Atributos obligatorios</w:t>
            </w:r>
          </w:p>
        </w:tc>
        <w:tc>
          <w:tcPr>
            <w:tcW w:w="3040"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Rechazaron valores vacíos o nulos antes de guardar.</w:t>
            </w:r>
          </w:p>
        </w:tc>
      </w:tr>
      <w:tr>
        <w:trPr/>
        <w:tc>
          <w:tcPr>
            <w:tcW w:w="2299" w:type="dxa"/>
            <w:tcBorders/>
            <w:vAlign w:val="center"/>
          </w:tcPr>
          <w:p>
            <w:pPr>
              <w:pStyle w:val="Normal"/>
              <w:spacing w:lineRule="auto" w:line="360" w:before="0" w:after="0"/>
              <w:jc w:val="center"/>
              <w:rPr/>
            </w:pPr>
            <w:r>
              <w:rPr>
                <w:rStyle w:val="Textooriginaluser"/>
                <w:rFonts w:cs="Arial" w:ascii="Arial" w:hAnsi="Arial"/>
                <w:color w:val="000000"/>
              </w:rPr>
              <w:t>@Size</w:t>
            </w:r>
            <w:r>
              <w:rPr>
                <w:rFonts w:cs="Arial" w:ascii="Arial" w:hAnsi="Arial"/>
                <w:color w:val="000000"/>
              </w:rPr>
              <w:t xml:space="preserve">, </w:t>
            </w:r>
            <w:r>
              <w:rPr>
                <w:rStyle w:val="Textooriginaluser"/>
                <w:rFonts w:cs="Arial" w:ascii="Arial" w:hAnsi="Arial"/>
                <w:color w:val="000000"/>
              </w:rPr>
              <w:t>@Min</w:t>
            </w:r>
          </w:p>
        </w:tc>
        <w:tc>
          <w:tcPr>
            <w:tcW w:w="1236"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Bean Validation</w:t>
            </w:r>
          </w:p>
        </w:tc>
        <w:tc>
          <w:tcPr>
            <w:tcW w:w="2505"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Textos, pista y duración</w:t>
            </w:r>
          </w:p>
        </w:tc>
        <w:tc>
          <w:tcPr>
            <w:tcW w:w="3040"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Controlaron longitudes máximas y valores mínimos.</w:t>
            </w:r>
          </w:p>
        </w:tc>
      </w:tr>
      <w:tr>
        <w:trPr>
          <w:trHeight w:val="212" w:hRule="atLeast"/>
        </w:trPr>
        <w:tc>
          <w:tcPr>
            <w:tcW w:w="2299" w:type="dxa"/>
            <w:tcBorders/>
            <w:vAlign w:val="center"/>
          </w:tcPr>
          <w:p>
            <w:pPr>
              <w:pStyle w:val="Normal"/>
              <w:spacing w:lineRule="auto" w:line="360" w:before="0" w:after="0"/>
              <w:jc w:val="center"/>
              <w:rPr/>
            </w:pPr>
            <w:r>
              <w:rPr>
                <w:rStyle w:val="Textooriginaluser"/>
                <w:rFonts w:cs="Arial" w:ascii="Arial" w:hAnsi="Arial"/>
                <w:color w:val="000000"/>
              </w:rPr>
              <w:t>@DecimalMin</w:t>
            </w:r>
            <w:r>
              <w:rPr>
                <w:rFonts w:cs="Arial" w:ascii="Arial" w:hAnsi="Arial"/>
                <w:color w:val="000000"/>
              </w:rPr>
              <w:t xml:space="preserve">, </w:t>
            </w:r>
            <w:r>
              <w:rPr>
                <w:rStyle w:val="Textooriginaluser"/>
                <w:rFonts w:cs="Arial" w:ascii="Arial" w:hAnsi="Arial"/>
                <w:color w:val="000000"/>
              </w:rPr>
              <w:t>@DecimalMax</w:t>
            </w:r>
          </w:p>
        </w:tc>
        <w:tc>
          <w:tcPr>
            <w:tcW w:w="1236"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Bean Validation</w:t>
            </w:r>
          </w:p>
        </w:tc>
        <w:tc>
          <w:tcPr>
            <w:tcW w:w="2505" w:type="dxa"/>
            <w:tcBorders/>
            <w:vAlign w:val="center"/>
          </w:tcPr>
          <w:p>
            <w:pPr>
              <w:pStyle w:val="Normal"/>
              <w:spacing w:lineRule="auto" w:line="360" w:before="0" w:after="0"/>
              <w:jc w:val="center"/>
              <w:rPr/>
            </w:pPr>
            <w:r>
              <w:rPr>
                <w:rStyle w:val="Textooriginaluser"/>
                <w:rFonts w:cs="Arial" w:ascii="Arial" w:hAnsi="Arial"/>
                <w:color w:val="000000"/>
              </w:rPr>
              <w:t>Album.rating</w:t>
            </w:r>
          </w:p>
        </w:tc>
        <w:tc>
          <w:tcPr>
            <w:tcW w:w="3040"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Limitaron el rating entre 0.0 y 10.0.</w:t>
            </w:r>
          </w:p>
        </w:tc>
      </w:tr>
      <w:tr>
        <w:trPr>
          <w:trHeight w:val="165" w:hRule="atLeast"/>
        </w:trPr>
        <w:tc>
          <w:tcPr>
            <w:tcW w:w="2299" w:type="dxa"/>
            <w:tcBorders/>
            <w:vAlign w:val="center"/>
          </w:tcPr>
          <w:p>
            <w:pPr>
              <w:pStyle w:val="Normal"/>
              <w:spacing w:lineRule="auto" w:line="360" w:before="0" w:after="0"/>
              <w:jc w:val="center"/>
              <w:rPr/>
            </w:pPr>
            <w:r>
              <w:rPr>
                <w:rStyle w:val="Textooriginaluser"/>
                <w:rFonts w:cs="Arial" w:ascii="Arial" w:hAnsi="Arial"/>
                <w:color w:val="000000"/>
              </w:rPr>
              <w:t>@Query</w:t>
            </w:r>
          </w:p>
        </w:tc>
        <w:tc>
          <w:tcPr>
            <w:tcW w:w="1236"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Spring Data</w:t>
            </w:r>
          </w:p>
        </w:tc>
        <w:tc>
          <w:tcPr>
            <w:tcW w:w="2505" w:type="dxa"/>
            <w:tcBorders/>
            <w:vAlign w:val="center"/>
          </w:tcPr>
          <w:p>
            <w:pPr>
              <w:pStyle w:val="Normal"/>
              <w:spacing w:lineRule="auto" w:line="360" w:before="0" w:after="0"/>
              <w:jc w:val="center"/>
              <w:rPr/>
            </w:pPr>
            <w:r>
              <w:rPr>
                <w:rFonts w:cs="Arial" w:ascii="Arial" w:hAnsi="Arial"/>
                <w:color w:val="000000"/>
              </w:rPr>
              <w:t xml:space="preserve">Repositorios </w:t>
            </w:r>
            <w:r>
              <w:rPr>
                <w:rStyle w:val="Textooriginaluser"/>
                <w:rFonts w:cs="Arial" w:ascii="Arial" w:hAnsi="Arial"/>
                <w:color w:val="000000"/>
              </w:rPr>
              <w:t>IAlbum</w:t>
            </w:r>
          </w:p>
        </w:tc>
        <w:tc>
          <w:tcPr>
            <w:tcW w:w="3040"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Definió consultas JPQL específicas.</w:t>
            </w:r>
          </w:p>
        </w:tc>
      </w:tr>
      <w:tr>
        <w:trPr/>
        <w:tc>
          <w:tcPr>
            <w:tcW w:w="2299" w:type="dxa"/>
            <w:tcBorders/>
            <w:vAlign w:val="center"/>
          </w:tcPr>
          <w:p>
            <w:pPr>
              <w:pStyle w:val="Normal"/>
              <w:spacing w:lineRule="auto" w:line="360" w:before="0" w:after="0"/>
              <w:jc w:val="center"/>
              <w:rPr/>
            </w:pPr>
            <w:r>
              <w:rPr>
                <w:rStyle w:val="Textooriginaluser"/>
                <w:rFonts w:cs="Arial" w:ascii="Arial" w:hAnsi="Arial"/>
                <w:color w:val="000000"/>
              </w:rPr>
              <w:t>@EntityGraph</w:t>
            </w:r>
          </w:p>
        </w:tc>
        <w:tc>
          <w:tcPr>
            <w:tcW w:w="1236"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Spring Data</w:t>
            </w:r>
          </w:p>
        </w:tc>
        <w:tc>
          <w:tcPr>
            <w:tcW w:w="2505" w:type="dxa"/>
            <w:tcBorders/>
            <w:vAlign w:val="center"/>
          </w:tcPr>
          <w:p>
            <w:pPr>
              <w:pStyle w:val="Normal"/>
              <w:spacing w:lineRule="auto" w:line="360" w:before="0" w:after="0"/>
              <w:jc w:val="center"/>
              <w:rPr/>
            </w:pPr>
            <w:r>
              <w:rPr>
                <w:rStyle w:val="Textooriginaluser"/>
                <w:rFonts w:cs="Arial" w:ascii="Arial" w:hAnsi="Arial"/>
                <w:color w:val="000000"/>
              </w:rPr>
              <w:t>IBanda</w:t>
            </w:r>
          </w:p>
        </w:tc>
        <w:tc>
          <w:tcPr>
            <w:tcW w:w="3040"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Cargó la banda y sus álbumes en una sola consulta.</w:t>
            </w:r>
          </w:p>
        </w:tc>
      </w:tr>
      <w:tr>
        <w:trPr>
          <w:trHeight w:val="1680" w:hRule="atLeast"/>
        </w:trPr>
        <w:tc>
          <w:tcPr>
            <w:tcW w:w="2299" w:type="dxa"/>
            <w:tcBorders/>
            <w:vAlign w:val="center"/>
          </w:tcPr>
          <w:p>
            <w:pPr>
              <w:pStyle w:val="Normal"/>
              <w:spacing w:lineRule="auto" w:line="360" w:before="0" w:after="0"/>
              <w:jc w:val="center"/>
              <w:rPr/>
            </w:pPr>
            <w:r>
              <w:rPr>
                <w:rStyle w:val="Textooriginaluser"/>
                <w:rFonts w:cs="Arial" w:ascii="Arial" w:hAnsi="Arial"/>
                <w:color w:val="000000"/>
              </w:rPr>
              <w:t>@Transactional</w:t>
            </w:r>
          </w:p>
        </w:tc>
        <w:tc>
          <w:tcPr>
            <w:tcW w:w="1236"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Spring</w:t>
            </w:r>
          </w:p>
        </w:tc>
        <w:tc>
          <w:tcPr>
            <w:tcW w:w="2505" w:type="dxa"/>
            <w:tcBorders/>
            <w:vAlign w:val="center"/>
          </w:tcPr>
          <w:p>
            <w:pPr>
              <w:pStyle w:val="Normal"/>
              <w:spacing w:lineRule="auto" w:line="360" w:before="0" w:after="0"/>
              <w:jc w:val="center"/>
              <w:rPr/>
            </w:pPr>
            <w:r>
              <w:rPr>
                <w:rStyle w:val="Textooriginaluser"/>
                <w:rFonts w:cs="Arial" w:ascii="Arial" w:hAnsi="Arial"/>
                <w:color w:val="000000"/>
              </w:rPr>
              <w:t>AlbumTransaccionalService</w:t>
            </w:r>
          </w:p>
        </w:tc>
        <w:tc>
          <w:tcPr>
            <w:tcW w:w="3040"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Ejecutó el registro de álbum con canciones como una sola transacción.</w:t>
            </w:r>
          </w:p>
        </w:tc>
      </w:tr>
    </w:tbl>
    <w:p>
      <w:pPr>
        <w:pStyle w:val="BodyText"/>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Las anotaciones cumplieron tres propósitos: @Entity, @Table, @Id, @GeneratedValue y @Column mapearon clases y atributos a tablas y columnas; @OneToMany, @ManyToOne y @JoinColumn reprodujeron las claves foráneas; y Bean Validation, @Query, @EntityGraph y @Transactional cubrieron la validación, las consultas y las transacciones.</w:t>
      </w:r>
    </w:p>
    <w:p>
      <w:pPr>
        <w:pStyle w:val="Normal"/>
        <w:spacing w:lineRule="auto" w:line="360" w:before="0" w:after="160"/>
        <w:ind w:firstLine="720"/>
        <w:jc w:val="both"/>
        <w:rPr>
          <w:rFonts w:ascii="Arial" w:hAnsi="Arial"/>
          <w:sz w:val="22"/>
          <w:szCs w:val="22"/>
        </w:rPr>
      </w:pPr>
      <w:r>
        <w:rPr>
          <w:rFonts w:ascii="Arial" w:hAnsi="Arial"/>
          <w:sz w:val="22"/>
          <w:szCs w:val="22"/>
        </w:rPr>
        <w:t>Las anotaciones @OneToOne y @ManyToMany no se utilizaron porque el modelo no tuvo relaciones de esos tipos: la entidad Usuario no se relacionó con las demás y ninguna relación del catálogo fue de muchos a muchos.</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Heading2"/>
        <w:numPr>
          <w:ilvl w:val="2"/>
          <w:numId w:val="3"/>
        </w:numPr>
        <w:spacing w:before="0" w:after="160"/>
        <w:rPr>
          <w:rFonts w:eastAsia="Calibri" w:cs="" w:cstheme="minorBidi" w:eastAsiaTheme="minorHAnsi"/>
          <w:b/>
          <w:bCs/>
          <w:color w:val="auto"/>
          <w:kern w:val="0"/>
          <w:sz w:val="28"/>
          <w:szCs w:val="28"/>
          <w:highlight w:val="none"/>
          <w:shd w:fill="auto" w:val="clear"/>
          <w:lang w:val="es-PE" w:eastAsia="en-US" w:bidi="ar-SA"/>
        </w:rPr>
      </w:pPr>
      <w:r>
        <w:rPr>
          <w:rFonts w:eastAsia="Calibri" w:cs="" w:cstheme="minorBidi" w:eastAsiaTheme="minorHAnsi"/>
          <w:b/>
          <w:bCs/>
          <w:color w:val="auto"/>
          <w:kern w:val="0"/>
          <w:sz w:val="28"/>
          <w:szCs w:val="28"/>
          <w:shd w:fill="auto" w:val="clear"/>
          <w:lang w:val="es-PE" w:eastAsia="en-US" w:bidi="ar-SA"/>
        </w:rPr>
        <w:t>Anotaciones utilizadas</w:t>
      </w:r>
    </w:p>
    <w:p>
      <w:pPr>
        <w:pStyle w:val="Normal"/>
        <w:spacing w:lineRule="auto" w:line="360" w:before="0" w:after="160"/>
        <w:rPr>
          <w:rFonts w:ascii="Arial" w:hAnsi="Arial" w:cs="Arial"/>
          <w:bCs/>
          <w:i/>
          <w:iCs/>
          <w:sz w:val="22"/>
          <w:szCs w:val="22"/>
        </w:rPr>
      </w:pPr>
      <w:r>
        <w:rPr>
          <w:b/>
        </w:rPr>
        <w:t xml:space="preserve">Tabla </w:t>
      </w:r>
      <w:r>
        <w:rPr>
          <w:b/>
          <w:i/>
          <w:iCs/>
        </w:rPr>
        <w:fldChar w:fldCharType="begin"/>
      </w:r>
      <w:r>
        <w:rPr>
          <w:b/>
          <w:i/>
          <w:iCs/>
        </w:rPr>
        <w:instrText xml:space="preserve"> SEQ Tabla \* ARABIC </w:instrText>
      </w:r>
      <w:r>
        <w:rPr>
          <w:b/>
          <w:i/>
          <w:iCs/>
        </w:rPr>
        <w:fldChar w:fldCharType="separate"/>
      </w:r>
      <w:r>
        <w:rPr>
          <w:b/>
          <w:i/>
          <w:iCs/>
        </w:rPr>
        <w:t>25</w:t>
      </w:r>
      <w:r>
        <w:rPr>
          <w:b/>
          <w:i/>
          <w:iCs/>
        </w:rPr>
        <w:fldChar w:fldCharType="end"/>
      </w:r>
      <w:r>
        <w:rPr>
          <w:b/>
          <w:color w:themeColor="background1" w:val="FFFFFF"/>
        </w:rPr>
        <w:t>.</w:t>
        <w:br/>
      </w:r>
      <w:r>
        <w:rPr>
          <w:b/>
          <w:bCs/>
          <w:i/>
          <w:iCs/>
          <w:color w:val="666666"/>
        </w:rPr>
        <w:t>Relaciones JPA del proyecto</w:t>
      </w:r>
    </w:p>
    <w:p>
      <w:pPr>
        <w:pStyle w:val="Normal"/>
        <w:spacing w:lineRule="auto" w:line="360" w:before="0" w:after="160"/>
        <w:rPr>
          <w:rFonts w:ascii="Arial" w:hAnsi="Arial" w:cs="Arial"/>
          <w:bCs/>
          <w:i/>
          <w:iCs/>
          <w:sz w:val="22"/>
          <w:szCs w:val="22"/>
        </w:rPr>
      </w:pPr>
      <w:r>
        <w:rPr>
          <w:rFonts w:cs="Arial" w:ascii="Arial" w:hAnsi="Arial"/>
          <w:bCs/>
          <w:i/>
          <w:iCs/>
          <w:sz w:val="22"/>
          <w:szCs w:val="22"/>
        </w:rPr>
      </w:r>
    </w:p>
    <w:tbl>
      <w:tblPr>
        <w:tblW w:w="10042" w:type="dxa"/>
        <w:jc w:val="start"/>
        <w:tblInd w:w="0" w:type="dxa"/>
        <w:tblLayout w:type="fixed"/>
        <w:tblCellMar>
          <w:top w:w="0" w:type="dxa"/>
          <w:start w:w="70" w:type="dxa"/>
          <w:bottom w:w="0" w:type="dxa"/>
          <w:end w:w="70" w:type="dxa"/>
        </w:tblCellMar>
      </w:tblPr>
      <w:tblGrid>
        <w:gridCol w:w="1300"/>
        <w:gridCol w:w="2220"/>
        <w:gridCol w:w="1642"/>
        <w:gridCol w:w="2163"/>
        <w:gridCol w:w="2717"/>
      </w:tblGrid>
      <w:tr>
        <w:trPr/>
        <w:tc>
          <w:tcPr>
            <w:tcW w:w="1300" w:type="dxa"/>
            <w:tcBorders/>
            <w:vAlign w:val="center"/>
          </w:tcPr>
          <w:p>
            <w:pPr>
              <w:pStyle w:val="Normal"/>
              <w:spacing w:lineRule="auto" w:line="360" w:before="0" w:after="0"/>
              <w:jc w:val="center"/>
              <w:rPr>
                <w:rFonts w:ascii="Arial" w:hAnsi="Arial" w:cs="Arial"/>
                <w:b/>
                <w:bCs/>
                <w:i w:val="false"/>
                <w:iCs w:val="false"/>
                <w:color w:val="000000"/>
              </w:rPr>
            </w:pPr>
            <w:r>
              <w:rPr>
                <w:rFonts w:cs="Arial" w:ascii="Arial" w:hAnsi="Arial"/>
                <w:b/>
                <w:bCs/>
                <w:i w:val="false"/>
                <w:iCs w:val="false"/>
                <w:color w:val="000000"/>
              </w:rPr>
              <w:t>Relación</w:t>
            </w:r>
          </w:p>
        </w:tc>
        <w:tc>
          <w:tcPr>
            <w:tcW w:w="2220" w:type="dxa"/>
            <w:tcBorders/>
            <w:vAlign w:val="center"/>
          </w:tcPr>
          <w:p>
            <w:pPr>
              <w:pStyle w:val="Normal"/>
              <w:spacing w:lineRule="auto" w:line="360" w:before="0" w:after="0"/>
              <w:jc w:val="center"/>
              <w:rPr>
                <w:rFonts w:ascii="Arial" w:hAnsi="Arial" w:cs="Arial"/>
                <w:b/>
                <w:bCs/>
                <w:i w:val="false"/>
                <w:iCs w:val="false"/>
                <w:color w:val="000000"/>
              </w:rPr>
            </w:pPr>
            <w:r>
              <w:rPr>
                <w:rFonts w:cs="Arial" w:ascii="Arial" w:hAnsi="Arial"/>
                <w:b/>
                <w:bCs/>
                <w:i w:val="false"/>
                <w:iCs w:val="false"/>
                <w:color w:val="000000"/>
              </w:rPr>
              <w:t>Lado propietario (clave foránea)</w:t>
            </w:r>
          </w:p>
        </w:tc>
        <w:tc>
          <w:tcPr>
            <w:tcW w:w="1642" w:type="dxa"/>
            <w:tcBorders/>
            <w:vAlign w:val="center"/>
          </w:tcPr>
          <w:p>
            <w:pPr>
              <w:pStyle w:val="Normal"/>
              <w:spacing w:lineRule="auto" w:line="360" w:before="0" w:after="0"/>
              <w:jc w:val="center"/>
              <w:rPr>
                <w:rFonts w:ascii="Arial" w:hAnsi="Arial" w:cs="Arial"/>
                <w:b/>
                <w:bCs/>
                <w:i w:val="false"/>
                <w:iCs w:val="false"/>
                <w:color w:val="000000"/>
              </w:rPr>
            </w:pPr>
            <w:r>
              <w:rPr>
                <w:rFonts w:cs="Arial" w:ascii="Arial" w:hAnsi="Arial"/>
                <w:b/>
                <w:bCs/>
                <w:i w:val="false"/>
                <w:iCs w:val="false"/>
                <w:color w:val="000000"/>
              </w:rPr>
              <w:t>Lado inverso</w:t>
            </w:r>
          </w:p>
        </w:tc>
        <w:tc>
          <w:tcPr>
            <w:tcW w:w="2163" w:type="dxa"/>
            <w:tcBorders/>
            <w:vAlign w:val="center"/>
          </w:tcPr>
          <w:p>
            <w:pPr>
              <w:pStyle w:val="Normal"/>
              <w:spacing w:lineRule="auto" w:line="360" w:before="0" w:after="0"/>
              <w:jc w:val="center"/>
              <w:rPr>
                <w:rFonts w:ascii="Arial" w:hAnsi="Arial" w:cs="Arial"/>
                <w:b/>
                <w:bCs/>
                <w:i w:val="false"/>
                <w:iCs w:val="false"/>
                <w:color w:val="000000"/>
              </w:rPr>
            </w:pPr>
            <w:r>
              <w:rPr>
                <w:rFonts w:cs="Arial" w:ascii="Arial" w:hAnsi="Arial"/>
                <w:b/>
                <w:bCs/>
                <w:i w:val="false"/>
                <w:iCs w:val="false"/>
                <w:color w:val="000000"/>
              </w:rPr>
              <w:t>Cascada en JPA</w:t>
            </w:r>
          </w:p>
        </w:tc>
        <w:tc>
          <w:tcPr>
            <w:tcW w:w="2717" w:type="dxa"/>
            <w:tcBorders/>
            <w:vAlign w:val="center"/>
          </w:tcPr>
          <w:p>
            <w:pPr>
              <w:pStyle w:val="Normal"/>
              <w:spacing w:lineRule="auto" w:line="360" w:before="0" w:after="0"/>
              <w:jc w:val="center"/>
              <w:rPr>
                <w:rFonts w:ascii="Arial" w:hAnsi="Arial" w:cs="Arial"/>
                <w:b/>
                <w:bCs/>
                <w:i w:val="false"/>
                <w:iCs w:val="false"/>
                <w:color w:val="000000"/>
              </w:rPr>
            </w:pPr>
            <w:r>
              <w:rPr>
                <w:rFonts w:cs="Arial" w:ascii="Arial" w:hAnsi="Arial"/>
                <w:b/>
                <w:bCs/>
                <w:i w:val="false"/>
                <w:iCs w:val="false"/>
                <w:color w:val="000000"/>
              </w:rPr>
              <w:t>Cascada en MySQL</w:t>
            </w:r>
          </w:p>
        </w:tc>
      </w:tr>
      <w:tr>
        <w:trPr/>
        <w:tc>
          <w:tcPr>
            <w:tcW w:w="1300"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Banda 1:N Álbum</w:t>
            </w:r>
          </w:p>
        </w:tc>
        <w:tc>
          <w:tcPr>
            <w:tcW w:w="2220" w:type="dxa"/>
            <w:tcBorders/>
            <w:vAlign w:val="center"/>
          </w:tcPr>
          <w:p>
            <w:pPr>
              <w:pStyle w:val="Normal"/>
              <w:spacing w:lineRule="auto" w:line="360" w:before="0" w:after="0"/>
              <w:jc w:val="center"/>
              <w:rPr/>
            </w:pPr>
            <w:r>
              <w:rPr>
                <w:rStyle w:val="Textooriginaluser"/>
                <w:rFonts w:cs="Arial" w:ascii="Arial" w:hAnsi="Arial"/>
                <w:color w:val="000000"/>
              </w:rPr>
              <w:t>Album.banda</w:t>
            </w:r>
            <w:r>
              <w:rPr>
                <w:rFonts w:cs="Arial" w:ascii="Arial" w:hAnsi="Arial"/>
                <w:color w:val="000000"/>
              </w:rPr>
              <w:t xml:space="preserve"> con </w:t>
            </w:r>
            <w:r>
              <w:rPr>
                <w:rStyle w:val="Textooriginaluser"/>
                <w:rFonts w:cs="Arial" w:ascii="Arial" w:hAnsi="Arial"/>
                <w:color w:val="000000"/>
              </w:rPr>
              <w:t>@ManyToOne</w:t>
            </w:r>
            <w:r>
              <w:rPr>
                <w:rFonts w:cs="Arial" w:ascii="Arial" w:hAnsi="Arial"/>
                <w:color w:val="000000"/>
              </w:rPr>
              <w:t xml:space="preserve"> y </w:t>
            </w:r>
            <w:r>
              <w:rPr>
                <w:rStyle w:val="Textooriginaluser"/>
                <w:rFonts w:cs="Arial" w:ascii="Arial" w:hAnsi="Arial"/>
                <w:color w:val="000000"/>
              </w:rPr>
              <w:t>@JoinColumn(name = "id_banda")</w:t>
            </w:r>
          </w:p>
        </w:tc>
        <w:tc>
          <w:tcPr>
            <w:tcW w:w="1642" w:type="dxa"/>
            <w:tcBorders/>
            <w:vAlign w:val="center"/>
          </w:tcPr>
          <w:p>
            <w:pPr>
              <w:pStyle w:val="Normal"/>
              <w:spacing w:lineRule="auto" w:line="360" w:before="0" w:after="0"/>
              <w:jc w:val="center"/>
              <w:rPr/>
            </w:pPr>
            <w:r>
              <w:rPr>
                <w:rStyle w:val="Textooriginaluser"/>
                <w:rFonts w:cs="Arial" w:ascii="Arial" w:hAnsi="Arial"/>
                <w:color w:val="000000"/>
              </w:rPr>
              <w:t>Banda.albumes</w:t>
            </w:r>
            <w:r>
              <w:rPr>
                <w:rFonts w:cs="Arial" w:ascii="Arial" w:hAnsi="Arial"/>
                <w:color w:val="000000"/>
              </w:rPr>
              <w:t xml:space="preserve"> con </w:t>
            </w:r>
            <w:r>
              <w:rPr>
                <w:rStyle w:val="Textooriginaluser"/>
                <w:rFonts w:cs="Arial" w:ascii="Arial" w:hAnsi="Arial"/>
                <w:color w:val="000000"/>
              </w:rPr>
              <w:t>@OneToMany(mappedBy = "banda")</w:t>
            </w:r>
          </w:p>
        </w:tc>
        <w:tc>
          <w:tcPr>
            <w:tcW w:w="2163" w:type="dxa"/>
            <w:tcBorders/>
            <w:vAlign w:val="center"/>
          </w:tcPr>
          <w:p>
            <w:pPr>
              <w:pStyle w:val="Normal"/>
              <w:spacing w:lineRule="auto" w:line="360" w:before="0" w:after="0"/>
              <w:jc w:val="center"/>
              <w:rPr/>
            </w:pPr>
            <w:r>
              <w:rPr>
                <w:rStyle w:val="Textooriginaluser"/>
                <w:rFonts w:cs="Arial" w:ascii="Arial" w:hAnsi="Arial"/>
                <w:color w:val="000000"/>
              </w:rPr>
              <w:t>CascadeType.ALL</w:t>
            </w:r>
            <w:r>
              <w:rPr>
                <w:rFonts w:cs="Arial" w:ascii="Arial" w:hAnsi="Arial"/>
                <w:color w:val="000000"/>
              </w:rPr>
              <w:t xml:space="preserve">, carga </w:t>
            </w:r>
            <w:r>
              <w:rPr>
                <w:rStyle w:val="Textooriginaluser"/>
                <w:rFonts w:cs="Arial" w:ascii="Arial" w:hAnsi="Arial"/>
                <w:color w:val="000000"/>
              </w:rPr>
              <w:t>LAZY</w:t>
            </w:r>
          </w:p>
        </w:tc>
        <w:tc>
          <w:tcPr>
            <w:tcW w:w="2717" w:type="dxa"/>
            <w:tcBorders/>
            <w:vAlign w:val="center"/>
          </w:tcPr>
          <w:p>
            <w:pPr>
              <w:pStyle w:val="Normal"/>
              <w:spacing w:lineRule="auto" w:line="360" w:before="0" w:after="0"/>
              <w:jc w:val="center"/>
              <w:rPr/>
            </w:pPr>
            <w:r>
              <w:rPr>
                <w:rStyle w:val="Textooriginaluser"/>
                <w:rFonts w:cs="Arial" w:ascii="Arial" w:hAnsi="Arial"/>
                <w:color w:val="000000"/>
              </w:rPr>
              <w:t>fk_album_banda</w:t>
            </w:r>
            <w:r>
              <w:rPr>
                <w:rFonts w:cs="Arial" w:ascii="Arial" w:hAnsi="Arial"/>
                <w:color w:val="000000"/>
              </w:rPr>
              <w:t xml:space="preserve"> con </w:t>
            </w:r>
            <w:r>
              <w:rPr>
                <w:rStyle w:val="Textooriginaluser"/>
                <w:rFonts w:cs="Arial" w:ascii="Arial" w:hAnsi="Arial"/>
                <w:color w:val="000000"/>
              </w:rPr>
              <w:t>ON DELETE CASCADE</w:t>
            </w:r>
          </w:p>
        </w:tc>
      </w:tr>
      <w:tr>
        <w:trPr/>
        <w:tc>
          <w:tcPr>
            <w:tcW w:w="1300"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Álbum 1:N Canción</w:t>
            </w:r>
          </w:p>
        </w:tc>
        <w:tc>
          <w:tcPr>
            <w:tcW w:w="2220" w:type="dxa"/>
            <w:tcBorders/>
            <w:vAlign w:val="center"/>
          </w:tcPr>
          <w:p>
            <w:pPr>
              <w:pStyle w:val="Normal"/>
              <w:spacing w:lineRule="auto" w:line="360" w:before="0" w:after="0"/>
              <w:jc w:val="center"/>
              <w:rPr/>
            </w:pPr>
            <w:r>
              <w:rPr>
                <w:rStyle w:val="Textooriginaluser"/>
                <w:rFonts w:cs="Arial" w:ascii="Arial" w:hAnsi="Arial"/>
                <w:color w:val="000000"/>
              </w:rPr>
              <w:t>Cancion.album</w:t>
            </w:r>
            <w:r>
              <w:rPr>
                <w:rFonts w:cs="Arial" w:ascii="Arial" w:hAnsi="Arial"/>
                <w:color w:val="000000"/>
              </w:rPr>
              <w:t xml:space="preserve"> con </w:t>
            </w:r>
            <w:r>
              <w:rPr>
                <w:rStyle w:val="Textooriginaluser"/>
                <w:rFonts w:cs="Arial" w:ascii="Arial" w:hAnsi="Arial"/>
                <w:color w:val="000000"/>
              </w:rPr>
              <w:t>@ManyToOne</w:t>
            </w:r>
            <w:r>
              <w:rPr>
                <w:rFonts w:cs="Arial" w:ascii="Arial" w:hAnsi="Arial"/>
                <w:color w:val="000000"/>
              </w:rPr>
              <w:t xml:space="preserve"> y </w:t>
            </w:r>
            <w:r>
              <w:rPr>
                <w:rStyle w:val="Textooriginaluser"/>
                <w:rFonts w:cs="Arial" w:ascii="Arial" w:hAnsi="Arial"/>
                <w:color w:val="000000"/>
              </w:rPr>
              <w:t>@JoinColumn(name = "id_album")</w:t>
            </w:r>
          </w:p>
        </w:tc>
        <w:tc>
          <w:tcPr>
            <w:tcW w:w="1642" w:type="dxa"/>
            <w:tcBorders/>
            <w:vAlign w:val="center"/>
          </w:tcPr>
          <w:p>
            <w:pPr>
              <w:pStyle w:val="Normal"/>
              <w:spacing w:lineRule="auto" w:line="360" w:before="0" w:after="0"/>
              <w:jc w:val="center"/>
              <w:rPr/>
            </w:pPr>
            <w:r>
              <w:rPr>
                <w:rStyle w:val="Textooriginaluser"/>
                <w:rFonts w:cs="Arial" w:ascii="Arial" w:hAnsi="Arial"/>
                <w:color w:val="000000"/>
              </w:rPr>
              <w:t>Album.canciones</w:t>
            </w:r>
            <w:r>
              <w:rPr>
                <w:rFonts w:cs="Arial" w:ascii="Arial" w:hAnsi="Arial"/>
                <w:color w:val="000000"/>
              </w:rPr>
              <w:t xml:space="preserve"> con </w:t>
            </w:r>
            <w:r>
              <w:rPr>
                <w:rStyle w:val="Textooriginaluser"/>
                <w:rFonts w:cs="Arial" w:ascii="Arial" w:hAnsi="Arial"/>
                <w:color w:val="000000"/>
              </w:rPr>
              <w:t>@OneToMany(mappedBy = "album")</w:t>
            </w:r>
          </w:p>
        </w:tc>
        <w:tc>
          <w:tcPr>
            <w:tcW w:w="2163" w:type="dxa"/>
            <w:tcBorders/>
            <w:vAlign w:val="center"/>
          </w:tcPr>
          <w:p>
            <w:pPr>
              <w:pStyle w:val="Normal"/>
              <w:spacing w:lineRule="auto" w:line="360" w:before="0" w:after="0"/>
              <w:jc w:val="center"/>
              <w:rPr/>
            </w:pPr>
            <w:r>
              <w:rPr>
                <w:rStyle w:val="Textooriginaluser"/>
                <w:rFonts w:cs="Arial" w:ascii="Arial" w:hAnsi="Arial"/>
                <w:color w:val="000000"/>
              </w:rPr>
              <w:t>CascadeType.REMOVE</w:t>
            </w:r>
            <w:r>
              <w:rPr>
                <w:rFonts w:cs="Arial" w:ascii="Arial" w:hAnsi="Arial"/>
                <w:color w:val="000000"/>
              </w:rPr>
              <w:t xml:space="preserve"> y </w:t>
            </w:r>
            <w:r>
              <w:rPr>
                <w:rStyle w:val="Textooriginaluser"/>
                <w:rFonts w:cs="Arial" w:ascii="Arial" w:hAnsi="Arial"/>
                <w:color w:val="000000"/>
              </w:rPr>
              <w:t>orphanRemoval = true</w:t>
            </w:r>
          </w:p>
        </w:tc>
        <w:tc>
          <w:tcPr>
            <w:tcW w:w="2717" w:type="dxa"/>
            <w:tcBorders/>
            <w:vAlign w:val="center"/>
          </w:tcPr>
          <w:p>
            <w:pPr>
              <w:pStyle w:val="Normal"/>
              <w:spacing w:lineRule="auto" w:line="360" w:before="0" w:after="0"/>
              <w:jc w:val="center"/>
              <w:rPr/>
            </w:pPr>
            <w:r>
              <w:rPr>
                <w:rStyle w:val="Textooriginaluser"/>
                <w:rFonts w:cs="Arial" w:ascii="Arial" w:hAnsi="Arial"/>
                <w:color w:val="000000"/>
              </w:rPr>
              <w:t>fk_cancion_album</w:t>
            </w:r>
            <w:r>
              <w:rPr>
                <w:rFonts w:cs="Arial" w:ascii="Arial" w:hAnsi="Arial"/>
                <w:color w:val="000000"/>
              </w:rPr>
              <w:t xml:space="preserve"> con </w:t>
            </w:r>
            <w:r>
              <w:rPr>
                <w:rStyle w:val="Textooriginaluser"/>
                <w:rFonts w:cs="Arial" w:ascii="Arial" w:hAnsi="Arial"/>
                <w:color w:val="000000"/>
              </w:rPr>
              <w:t>ON DELETE CASCADE</w:t>
            </w:r>
          </w:p>
        </w:tc>
      </w:tr>
    </w:tbl>
    <w:p>
      <w:pPr>
        <w:pStyle w:val="BodyText"/>
        <w:spacing w:lineRule="auto" w:line="360" w:before="0" w:after="160"/>
        <w:rPr>
          <w:b/>
          <w:bCs/>
          <w:i/>
          <w:iCs/>
          <w:color w:val="666666"/>
        </w:rPr>
      </w:pPr>
      <w:r>
        <w:rPr>
          <w:b/>
          <w:bCs/>
          <w:i/>
          <w:iCs/>
          <w:color w:val="666666"/>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En ambas relaciones el lado propietario fue el que contiene la clave foránea (`Album.banda` y `Cancion.album`). La cascada se definió en JPA y en MySQL a la vez: eliminar una banda eliminó sus álbumes y canciones tanto desde la aplicación como desde la base de datos.</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Heading2"/>
        <w:numPr>
          <w:ilvl w:val="2"/>
          <w:numId w:val="3"/>
        </w:numPr>
        <w:spacing w:before="0" w:after="160"/>
        <w:rPr>
          <w:rFonts w:eastAsia="Calibri" w:cs="" w:cstheme="minorBidi" w:eastAsiaTheme="minorHAnsi"/>
          <w:b/>
          <w:bCs/>
          <w:color w:val="auto"/>
          <w:kern w:val="0"/>
          <w:sz w:val="28"/>
          <w:szCs w:val="28"/>
          <w:highlight w:val="none"/>
          <w:shd w:fill="auto" w:val="clear"/>
          <w:lang w:val="es-PE" w:eastAsia="en-US" w:bidi="ar-SA"/>
        </w:rPr>
      </w:pPr>
      <w:r>
        <w:rPr>
          <w:rFonts w:eastAsia="Calibri" w:cs="" w:cstheme="minorBidi" w:eastAsiaTheme="minorHAnsi"/>
          <w:b/>
          <w:bCs/>
          <w:color w:val="auto"/>
          <w:kern w:val="0"/>
          <w:sz w:val="28"/>
          <w:szCs w:val="28"/>
          <w:shd w:fill="auto" w:val="clear"/>
          <w:lang w:val="es-PE" w:eastAsia="en-US" w:bidi="ar-SA"/>
        </w:rPr>
        <w:t>Repositorios y consultas</w:t>
      </w:r>
    </w:p>
    <w:p>
      <w:pPr>
        <w:pStyle w:val="Normal"/>
        <w:spacing w:lineRule="auto" w:line="360" w:before="0" w:after="160"/>
        <w:ind w:firstLine="720"/>
        <w:jc w:val="both"/>
        <w:rPr>
          <w:rFonts w:ascii="Arial" w:hAnsi="Arial"/>
        </w:rPr>
      </w:pPr>
      <w:r>
        <w:rPr>
          <w:rFonts w:ascii="Arial" w:hAnsi="Arial"/>
        </w:rPr>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25</w:t>
            </w:r>
            <w:r>
              <w:rPr>
                <w:b/>
                <w:bCs/>
                <w:i w:val="false"/>
                <w:iCs w:val="false"/>
                <w:sz w:val="26"/>
                <w:szCs w:val="26"/>
                <w:u w:val="none"/>
              </w:rPr>
              <w:fldChar w:fldCharType="end"/>
            </w:r>
            <w:r>
              <w:rPr>
                <w:b/>
                <w:bCs/>
                <w:i w:val="false"/>
                <w:iCs w:val="false"/>
                <w:sz w:val="26"/>
                <w:szCs w:val="26"/>
                <w:u w:val="none"/>
              </w:rPr>
              <w:t xml:space="preserve"> : Imagen – Consultas JPQL </w:t>
            </w:r>
          </w:p>
        </w:tc>
      </w:tr>
      <w:tr>
        <w:trPr>
          <w:trHeight w:val="1028" w:hRule="atLeast"/>
          <w:cantSplit w:val="true"/>
        </w:trPr>
        <w:tc>
          <w:tcPr>
            <w:tcW w:w="960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6060440" cy="2457450"/>
                  <wp:effectExtent l="0" t="0" r="0" b="0"/>
                  <wp:docPr id="39" name="Imagen1 Copia 1 Copia 2 Copia 3 Copia 1 Copia 4 Copia 1 Copia 1 Copia 1 Copia 1 Copia 1 Copia 2 Copia 4 Copia 1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1 Copia 1 Copia 2 Copia 3 Copia 1 Copia 4 Copia 1 Copia 1 Copia 1 Copia 1 Copia 1 Copia 2 Copia 4 Copia 1 Copia 1 Copia 1 Copia 1 Copia 1 Copia 1"/>
                          <pic:cNvPicPr>
                            <a:picLocks noChangeAspect="1" noChangeArrowheads="1"/>
                          </pic:cNvPicPr>
                        </pic:nvPicPr>
                        <pic:blipFill>
                          <a:blip r:embed="rId51"/>
                          <a:srcRect l="-220" t="-858" r="-220" b="-858"/>
                          <a:stretch>
                            <a:fillRect/>
                          </a:stretch>
                        </pic:blipFill>
                        <pic:spPr bwMode="auto">
                          <a:xfrm>
                            <a:off x="0" y="0"/>
                            <a:ext cx="6060440" cy="2457450"/>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El acceso a la información se realizó mediante repositorios que extendieron CrudRepository, lo que permitió ejecutar operaciones CRUD (save, findById, findAll, deleteById, count) sin implementar manualmente las instrucciones SQL. Las búsquedas se resolvieron con métodos derivados de Spring Data, y las consultas más específicas con @Query en JPQL.</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hanging="0" w:start="0"/>
        <w:jc w:val="both"/>
        <w:rPr>
          <w:rFonts w:ascii="Arial" w:hAnsi="Arial"/>
          <w:sz w:val="22"/>
          <w:szCs w:val="22"/>
        </w:rPr>
      </w:pPr>
      <w:r>
        <w:rPr>
          <w:rFonts w:ascii="Arial" w:hAnsi="Arial"/>
          <w:sz w:val="22"/>
          <w:szCs w:val="22"/>
        </w:rPr>
      </w:r>
    </w:p>
    <w:p>
      <w:pPr>
        <w:pStyle w:val="Normal"/>
        <w:spacing w:lineRule="auto" w:line="360" w:before="0" w:after="160"/>
        <w:ind w:hanging="0" w:start="0"/>
        <w:jc w:val="both"/>
        <w:rPr>
          <w:rFonts w:ascii="Arial" w:hAnsi="Arial"/>
          <w:sz w:val="22"/>
          <w:szCs w:val="22"/>
        </w:rPr>
      </w:pPr>
      <w:r>
        <w:rPr>
          <w:rFonts w:ascii="Arial" w:hAnsi="Arial"/>
          <w:sz w:val="22"/>
          <w:szCs w:val="22"/>
        </w:rPr>
      </w:r>
    </w:p>
    <w:p>
      <w:pPr>
        <w:pStyle w:val="Normal"/>
        <w:spacing w:lineRule="auto" w:line="360" w:before="0" w:after="160"/>
        <w:ind w:hanging="0" w:start="0"/>
        <w:jc w:val="both"/>
        <w:rPr>
          <w:rFonts w:ascii="Arial" w:hAnsi="Arial"/>
          <w:sz w:val="22"/>
          <w:szCs w:val="22"/>
        </w:rPr>
      </w:pPr>
      <w:r>
        <w:rPr>
          <w:rFonts w:ascii="Arial" w:hAnsi="Arial"/>
          <w:sz w:val="22"/>
          <w:szCs w:val="22"/>
        </w:rPr>
      </w:r>
    </w:p>
    <w:p>
      <w:pPr>
        <w:pStyle w:val="Normal"/>
        <w:spacing w:lineRule="auto" w:line="360" w:before="0" w:after="160"/>
        <w:ind w:hanging="0" w:start="0"/>
        <w:jc w:val="both"/>
        <w:rPr>
          <w:rFonts w:ascii="Arial" w:hAnsi="Arial"/>
          <w:sz w:val="22"/>
          <w:szCs w:val="22"/>
        </w:rPr>
      </w:pPr>
      <w:r>
        <w:rPr>
          <w:rFonts w:ascii="Arial" w:hAnsi="Arial"/>
          <w:sz w:val="22"/>
          <w:szCs w:val="22"/>
        </w:rPr>
      </w:r>
    </w:p>
    <w:p>
      <w:pPr>
        <w:pStyle w:val="Normal"/>
        <w:spacing w:lineRule="auto" w:line="360" w:before="0" w:after="160"/>
        <w:ind w:hanging="0" w:start="0"/>
        <w:jc w:val="both"/>
        <w:rPr>
          <w:rFonts w:ascii="Arial" w:hAnsi="Arial"/>
          <w:sz w:val="22"/>
          <w:szCs w:val="22"/>
        </w:rPr>
      </w:pPr>
      <w:r>
        <w:rPr>
          <w:rFonts w:ascii="Arial" w:hAnsi="Arial"/>
          <w:sz w:val="22"/>
          <w:szCs w:val="22"/>
        </w:rPr>
      </w:r>
    </w:p>
    <w:p>
      <w:pPr>
        <w:pStyle w:val="Normal"/>
        <w:spacing w:lineRule="auto" w:line="360" w:before="0" w:after="160"/>
        <w:ind w:hanging="0" w:start="0"/>
        <w:jc w:val="both"/>
        <w:rPr>
          <w:rFonts w:ascii="Arial" w:hAnsi="Arial"/>
          <w:sz w:val="22"/>
          <w:szCs w:val="22"/>
        </w:rPr>
      </w:pPr>
      <w:r>
        <w:rPr>
          <w:rFonts w:ascii="Arial" w:hAnsi="Arial"/>
          <w:sz w:val="22"/>
          <w:szCs w:val="22"/>
        </w:rPr>
      </w:r>
    </w:p>
    <w:p>
      <w:pPr>
        <w:pStyle w:val="Heading2"/>
        <w:numPr>
          <w:ilvl w:val="2"/>
          <w:numId w:val="3"/>
        </w:numPr>
        <w:spacing w:before="0" w:after="160"/>
        <w:rPr>
          <w:rFonts w:eastAsia="Calibri" w:cs="" w:cstheme="minorBidi" w:eastAsiaTheme="minorHAnsi"/>
          <w:b/>
          <w:bCs/>
          <w:color w:val="auto"/>
          <w:kern w:val="0"/>
          <w:sz w:val="28"/>
          <w:szCs w:val="28"/>
          <w:highlight w:val="none"/>
          <w:shd w:fill="auto" w:val="clear"/>
          <w:lang w:val="es-PE" w:eastAsia="en-US" w:bidi="ar-SA"/>
        </w:rPr>
      </w:pPr>
      <w:r>
        <w:rPr>
          <w:rFonts w:eastAsia="Calibri" w:cs="" w:cstheme="minorBidi" w:eastAsiaTheme="minorHAnsi"/>
          <w:b/>
          <w:bCs/>
          <w:color w:val="auto"/>
          <w:kern w:val="0"/>
          <w:sz w:val="28"/>
          <w:szCs w:val="28"/>
          <w:shd w:fill="auto" w:val="clear"/>
          <w:lang w:val="es-PE" w:eastAsia="en-US" w:bidi="ar-SA"/>
        </w:rPr>
        <w:t>Evidencia de conexión entre la aplicación y base de datos</w:t>
      </w:r>
    </w:p>
    <w:p>
      <w:pPr>
        <w:pStyle w:val="Normal"/>
        <w:spacing w:before="0" w:after="160"/>
        <w:rPr>
          <w:rFonts w:ascii="Arial" w:hAnsi="Arial" w:eastAsia="Calibri" w:cs="" w:cstheme="minorBidi" w:eastAsiaTheme="minorHAnsi"/>
          <w:b/>
          <w:bCs/>
          <w:color w:val="auto"/>
          <w:kern w:val="0"/>
          <w:sz w:val="22"/>
          <w:szCs w:val="22"/>
          <w:highlight w:val="none"/>
          <w:shd w:fill="auto" w:val="clear"/>
          <w:lang w:val="es-PE" w:eastAsia="en-US" w:bidi="ar-SA"/>
        </w:rPr>
      </w:pPr>
      <w:r>
        <w:rPr>
          <w:rFonts w:eastAsia="Calibri" w:cs="" w:cstheme="minorBidi" w:eastAsiaTheme="minorHAnsi" w:ascii="Arial" w:hAnsi="Arial"/>
          <w:b/>
          <w:bCs/>
          <w:color w:val="auto"/>
          <w:kern w:val="0"/>
          <w:sz w:val="22"/>
          <w:szCs w:val="22"/>
          <w:shd w:fill="auto" w:val="clear"/>
          <w:lang w:val="es-PE" w:eastAsia="en-US" w:bidi="ar-SA"/>
        </w:rPr>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26</w:t>
            </w:r>
            <w:r>
              <w:rPr>
                <w:b/>
                <w:bCs/>
                <w:i w:val="false"/>
                <w:iCs w:val="false"/>
                <w:sz w:val="26"/>
                <w:szCs w:val="26"/>
                <w:u w:val="none"/>
              </w:rPr>
              <w:fldChar w:fldCharType="end"/>
            </w:r>
            <w:r>
              <w:rPr>
                <w:b/>
                <w:bCs/>
                <w:i w:val="false"/>
                <w:iCs w:val="false"/>
                <w:sz w:val="26"/>
                <w:szCs w:val="26"/>
                <w:u w:val="none"/>
              </w:rPr>
              <w:t xml:space="preserve"> : Imagen – Arranque</w:t>
            </w:r>
          </w:p>
        </w:tc>
      </w:tr>
      <w:tr>
        <w:trPr>
          <w:trHeight w:val="1028" w:hRule="atLeast"/>
          <w:cantSplit w:val="true"/>
        </w:trPr>
        <w:tc>
          <w:tcPr>
            <w:tcW w:w="960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6060440" cy="4636770"/>
                  <wp:effectExtent l="0" t="0" r="0" b="0"/>
                  <wp:docPr id="40" name="Imagen1 Copia 1 Copia 2 Copia 3 Copia 1 Copia 4 Copia 1 Copia 1 Copia 1 Copia 1 Copia 1 Copia 2 Copia 4 Copia 1 Copia 1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1 Copia 1 Copia 2 Copia 3 Copia 1 Copia 4 Copia 1 Copia 1 Copia 1 Copia 1 Copia 1 Copia 2 Copia 4 Copia 1 Copia 1 Copia 1 Copia 1 Copia 1 Copia 1 Copia 1"/>
                          <pic:cNvPicPr>
                            <a:picLocks noChangeAspect="1" noChangeArrowheads="1"/>
                          </pic:cNvPicPr>
                        </pic:nvPicPr>
                        <pic:blipFill>
                          <a:blip r:embed="rId52"/>
                          <a:srcRect l="-121" t="-160" r="-121" b="-160"/>
                          <a:stretch>
                            <a:fillRect/>
                          </a:stretch>
                        </pic:blipFill>
                        <pic:spPr bwMode="auto">
                          <a:xfrm>
                            <a:off x="0" y="0"/>
                            <a:ext cx="6060440" cy="4636770"/>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La consola de arranque mostró el pool de conexiones iniciado sin errores y el servidor activo en el puerto 8090, es decir, la aplicación se conectó a MySQL al arrancar.</w:t>
      </w:r>
    </w:p>
    <w:p>
      <w:pPr>
        <w:pStyle w:val="Normal"/>
        <w:spacing w:before="0" w:after="160"/>
        <w:rPr>
          <w:rFonts w:ascii="Arial" w:hAnsi="Arial" w:eastAsia="Calibri" w:cs="" w:cstheme="minorBidi" w:eastAsiaTheme="minorHAnsi"/>
          <w:b/>
          <w:bCs/>
          <w:color w:val="auto"/>
          <w:kern w:val="0"/>
          <w:sz w:val="22"/>
          <w:szCs w:val="22"/>
          <w:highlight w:val="none"/>
          <w:shd w:fill="auto" w:val="clear"/>
          <w:lang w:val="es-PE" w:eastAsia="en-US" w:bidi="ar-SA"/>
        </w:rPr>
      </w:pPr>
      <w:r>
        <w:rPr>
          <w:rFonts w:eastAsia="Calibri" w:cs="" w:cstheme="minorBidi" w:eastAsiaTheme="minorHAnsi" w:ascii="Arial" w:hAnsi="Arial"/>
          <w:b/>
          <w:bCs/>
          <w:color w:val="auto"/>
          <w:kern w:val="0"/>
          <w:sz w:val="22"/>
          <w:szCs w:val="22"/>
          <w:shd w:fill="auto" w:val="clear"/>
          <w:lang w:val="es-PE" w:eastAsia="en-US" w:bidi="ar-SA"/>
        </w:rPr>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27</w:t>
            </w:r>
            <w:r>
              <w:rPr>
                <w:b/>
                <w:bCs/>
                <w:i w:val="false"/>
                <w:iCs w:val="false"/>
                <w:sz w:val="26"/>
                <w:szCs w:val="26"/>
                <w:u w:val="none"/>
              </w:rPr>
              <w:fldChar w:fldCharType="end"/>
            </w:r>
            <w:r>
              <w:rPr>
                <w:b/>
                <w:bCs/>
                <w:i w:val="false"/>
                <w:iCs w:val="false"/>
                <w:sz w:val="26"/>
                <w:szCs w:val="26"/>
                <w:u w:val="none"/>
              </w:rPr>
              <w:t xml:space="preserve"> : Imagen – Arranque</w:t>
            </w:r>
          </w:p>
        </w:tc>
      </w:tr>
      <w:tr>
        <w:trPr>
          <w:trHeight w:val="1028" w:hRule="atLeast"/>
          <w:cantSplit w:val="true"/>
        </w:trPr>
        <w:tc>
          <w:tcPr>
            <w:tcW w:w="960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6060440" cy="4636770"/>
                  <wp:effectExtent l="0" t="0" r="0" b="0"/>
                  <wp:docPr id="41" name="Imagen1 Copia 1 Copia 2 Copia 3 Copia 1 Copia 4 Copia 1 Copia 1 Copia 1 Copia 1 Copia 1 Copia 2 Copia 4 Copia 1 Copia 1 Copia 1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n1 Copia 1 Copia 2 Copia 3 Copia 1 Copia 4 Copia 1 Copia 1 Copia 1 Copia 1 Copia 1 Copia 2 Copia 4 Copia 1 Copia 1 Copia 1 Copia 1 Copia 1 Copia 1 Copia 1 Copia 1"/>
                          <pic:cNvPicPr>
                            <a:picLocks noChangeAspect="1" noChangeArrowheads="1"/>
                          </pic:cNvPicPr>
                        </pic:nvPicPr>
                        <pic:blipFill>
                          <a:blip r:embed="rId53"/>
                          <a:srcRect l="-201" t="-157" r="-201" b="-157"/>
                          <a:stretch>
                            <a:fillRect/>
                          </a:stretch>
                        </pic:blipFill>
                        <pic:spPr bwMode="auto">
                          <a:xfrm>
                            <a:off x="0" y="0"/>
                            <a:ext cx="6060440" cy="4636770"/>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Los registros que mostró la aplicación (Dokken, Europe y Journey) coincidieron con los del SELECT en MySQL: la lectura funcionó.</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before="0" w:after="160"/>
        <w:rPr>
          <w:rFonts w:ascii="Arial" w:hAnsi="Arial" w:eastAsia="Calibri" w:cs="" w:cstheme="minorBidi" w:eastAsiaTheme="minorHAnsi"/>
          <w:b/>
          <w:bCs/>
          <w:color w:val="auto"/>
          <w:kern w:val="0"/>
          <w:sz w:val="22"/>
          <w:szCs w:val="22"/>
          <w:highlight w:val="none"/>
          <w:shd w:fill="auto" w:val="clear"/>
          <w:lang w:val="es-PE" w:eastAsia="en-US" w:bidi="ar-SA"/>
        </w:rPr>
      </w:pPr>
      <w:r>
        <w:rPr>
          <w:rFonts w:eastAsia="Calibri" w:cs="" w:cstheme="minorBidi" w:eastAsiaTheme="minorHAnsi" w:ascii="Arial" w:hAnsi="Arial"/>
          <w:b/>
          <w:bCs/>
          <w:color w:val="auto"/>
          <w:kern w:val="0"/>
          <w:sz w:val="22"/>
          <w:szCs w:val="22"/>
          <w:shd w:fill="auto" w:val="clear"/>
          <w:lang w:val="es-PE" w:eastAsia="en-US" w:bidi="ar-SA"/>
        </w:rPr>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28</w:t>
            </w:r>
            <w:r>
              <w:rPr>
                <w:b/>
                <w:bCs/>
                <w:i w:val="false"/>
                <w:iCs w:val="false"/>
                <w:sz w:val="26"/>
                <w:szCs w:val="26"/>
                <w:u w:val="none"/>
              </w:rPr>
              <w:fldChar w:fldCharType="end"/>
            </w:r>
            <w:r>
              <w:rPr>
                <w:b/>
                <w:bCs/>
                <w:i w:val="false"/>
                <w:iCs w:val="false"/>
                <w:sz w:val="26"/>
                <w:szCs w:val="26"/>
                <w:u w:val="none"/>
              </w:rPr>
              <w:t xml:space="preserve"> : Imagen – Escritura en la bd desde el lado del cliente </w:t>
            </w:r>
          </w:p>
        </w:tc>
      </w:tr>
      <w:tr>
        <w:trPr>
          <w:trHeight w:val="1028" w:hRule="atLeast"/>
          <w:cantSplit w:val="true"/>
        </w:trPr>
        <w:tc>
          <w:tcPr>
            <w:tcW w:w="960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6060440" cy="5514340"/>
                  <wp:effectExtent l="0" t="0" r="0" b="0"/>
                  <wp:docPr id="42" name="Imagen1 Copia 1 Copia 2 Copia 3 Copia 1 Copia 4 Copia 1 Copia 1 Copia 1 Copia 1 Copia 1 Copia 2 Copia 4 Copia 1 Copia 1 Copia 1 Copia 1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n1 Copia 1 Copia 2 Copia 3 Copia 1 Copia 4 Copia 1 Copia 1 Copia 1 Copia 1 Copia 1 Copia 2 Copia 4 Copia 1 Copia 1 Copia 1 Copia 1 Copia 1 Copia 1 Copia 1 Copia 1 Copia 1"/>
                          <pic:cNvPicPr>
                            <a:picLocks noChangeAspect="1" noChangeArrowheads="1"/>
                          </pic:cNvPicPr>
                        </pic:nvPicPr>
                        <pic:blipFill>
                          <a:blip r:embed="rId54"/>
                          <a:srcRect l="-201" t="-157" r="-201" b="-157"/>
                          <a:stretch>
                            <a:fillRect/>
                          </a:stretch>
                        </pic:blipFill>
                        <pic:spPr bwMode="auto">
                          <a:xfrm>
                            <a:off x="0" y="0"/>
                            <a:ext cx="6060440" cy="5514340"/>
                          </a:xfrm>
                          <a:prstGeom prst="rect">
                            <a:avLst/>
                          </a:prstGeom>
                          <a:noFill/>
                          <a:ln w="28575">
                            <a:solidFill>
                              <a:srgbClr val="999999"/>
                            </a:solidFill>
                          </a:ln>
                        </pic:spPr>
                      </pic:pic>
                    </a:graphicData>
                  </a:graphic>
                </wp:inline>
              </w:drawing>
            </w:r>
          </w:p>
          <w:p>
            <w:pPr>
              <w:pStyle w:val="Contenidodelatablauser"/>
              <w:rPr/>
            </w:pPr>
            <w:r>
              <w:rPr/>
            </w:r>
          </w:p>
          <w:p>
            <w:pPr>
              <w:pStyle w:val="Contenidodelatablauser"/>
              <w:spacing w:before="160" w:after="160"/>
              <w:rPr/>
            </w:pPr>
            <w:r>
              <w:rPr/>
              <w:drawing>
                <wp:inline distT="0" distB="0" distL="0" distR="0">
                  <wp:extent cx="6060440" cy="5514340"/>
                  <wp:effectExtent l="0" t="0" r="0" b="0"/>
                  <wp:docPr id="43" name="Imagen1 Copia 1 Copia 2 Copia 3 Copia 1 Copia 4 Copia 1 Copia 1 Copia 1 Copia 1 Copia 1 Copia 2 Copia 4 Copia 1 Copia 1 Copia 1 Copia 1 Copia 1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1 Copia 1 Copia 2 Copia 3 Copia 1 Copia 4 Copia 1 Copia 1 Copia 1 Copia 1 Copia 1 Copia 2 Copia 4 Copia 1 Copia 1 Copia 1 Copia 1 Copia 1 Copia 1 Copia 1 Copia 1 Copia 1 Copia 1"/>
                          <pic:cNvPicPr>
                            <a:picLocks noChangeAspect="1" noChangeArrowheads="1"/>
                          </pic:cNvPicPr>
                        </pic:nvPicPr>
                        <pic:blipFill>
                          <a:blip r:embed="rId55"/>
                          <a:srcRect l="-201" t="-157" r="-201" b="-157"/>
                          <a:stretch>
                            <a:fillRect/>
                          </a:stretch>
                        </pic:blipFill>
                        <pic:spPr bwMode="auto">
                          <a:xfrm>
                            <a:off x="0" y="0"/>
                            <a:ext cx="6060440" cy="5514340"/>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La banda registrada desde la aplicación apareció como una fila nueva en la tabla banda: la escritura llegó a la base de datos.</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Heading2"/>
        <w:numPr>
          <w:ilvl w:val="2"/>
          <w:numId w:val="3"/>
        </w:numPr>
        <w:spacing w:before="0" w:after="160"/>
        <w:rPr>
          <w:rFonts w:eastAsia="Calibri" w:cs="" w:cstheme="minorBidi" w:eastAsiaTheme="minorHAnsi"/>
          <w:b/>
          <w:bCs/>
          <w:color w:val="auto"/>
          <w:kern w:val="0"/>
          <w:sz w:val="28"/>
          <w:szCs w:val="28"/>
          <w:highlight w:val="none"/>
          <w:shd w:fill="auto" w:val="clear"/>
          <w:lang w:val="es-PE" w:eastAsia="en-US" w:bidi="ar-SA"/>
        </w:rPr>
      </w:pPr>
      <w:r>
        <w:rPr>
          <w:rFonts w:eastAsia="Calibri" w:cs="" w:cstheme="minorBidi" w:eastAsiaTheme="minorHAnsi"/>
          <w:b/>
          <w:bCs/>
          <w:color w:val="auto"/>
          <w:kern w:val="0"/>
          <w:sz w:val="28"/>
          <w:szCs w:val="28"/>
          <w:shd w:fill="auto" w:val="clear"/>
          <w:lang w:val="es-PE" w:eastAsia="en-US" w:bidi="ar-SA"/>
        </w:rPr>
        <w:t xml:space="preserve">Conclusiones de la sección </w:t>
      </w:r>
    </w:p>
    <w:p>
      <w:pPr>
        <w:pStyle w:val="Normal"/>
        <w:spacing w:lineRule="auto" w:line="360" w:before="0" w:after="160"/>
        <w:ind w:firstLine="720"/>
        <w:jc w:val="both"/>
        <w:rPr>
          <w:rFonts w:ascii="Arial" w:hAnsi="Arial"/>
          <w:sz w:val="22"/>
          <w:szCs w:val="22"/>
        </w:rPr>
      </w:pPr>
      <w:r>
        <w:rPr>
          <w:rFonts w:ascii="Arial" w:hAnsi="Arial"/>
          <w:sz w:val="22"/>
          <w:szCs w:val="22"/>
        </w:rPr>
        <w:t>El diseño de la base de datos representó el catálogo con tres tablas relacionadas (banda, álbum y canción) y una tabla independiente de usuarios, con integridad garantizada por claves foráneas, restricciones únicas y eliminación en cascada. Cada tabla se asoció a una clase entidad JPA mediante @Entity y @Table, y las relaciones 1:N se mapearon con @OneToMany y @ManyToOne. Los repositorios de Spring Data permitieron operar sobre objetos Java, y la evidencia de conexión demostró que los datos registrados desde la aplicación se almacenaron y se leyeron correctamente en MySQL.</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Heading2"/>
        <w:numPr>
          <w:ilvl w:val="1"/>
          <w:numId w:val="3"/>
        </w:numPr>
        <w:spacing w:before="0" w:after="160"/>
        <w:rPr>
          <w:rFonts w:ascii="Arial" w:hAnsi="Arial" w:cs="Arial"/>
          <w:b/>
          <w:bCs/>
          <w:color w:themeColor="text1" w:val="000000"/>
          <w:sz w:val="26"/>
          <w:szCs w:val="26"/>
        </w:rPr>
      </w:pPr>
      <w:bookmarkStart w:id="15" w:name="_Toc230189276"/>
      <w:r>
        <w:rPr>
          <w:rFonts w:cs="Arial" w:ascii="Arial" w:hAnsi="Arial"/>
          <w:b/>
          <w:bCs/>
          <w:color w:themeColor="text1" w:val="000000"/>
          <w:sz w:val="26"/>
          <w:szCs w:val="26"/>
        </w:rPr>
        <w:t>Configuración del proyecto con Maven</w:t>
      </w:r>
      <w:bookmarkEnd w:id="15"/>
    </w:p>
    <w:p>
      <w:pPr>
        <w:pStyle w:val="Normal"/>
        <w:spacing w:lineRule="auto" w:line="360" w:before="0" w:after="160"/>
        <w:ind w:firstLine="720"/>
        <w:jc w:val="both"/>
        <w:rPr>
          <w:rFonts w:ascii="Arial" w:hAnsi="Arial" w:cs="Arial"/>
          <w:sz w:val="22"/>
          <w:szCs w:val="22"/>
        </w:rPr>
      </w:pPr>
      <w:r>
        <w:rPr>
          <w:rFonts w:cs="Arial" w:ascii="Arial" w:hAnsi="Arial"/>
          <w:sz w:val="22"/>
          <w:szCs w:val="22"/>
        </w:rPr>
        <w:t>En este subpunto deben documentar cómo se configuró el proyecto Java mediante Maven. Este apartado se alinea con el Tema 2: Maven, donde se trabajó la creación de proyectos, el archivo pom.xml, el ciclo de vida, los arquetipos y la gestión de dependencias.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Esta sección debe incluir:</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Estructura del proyecto Maven.</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Captura del árbol del proyecto en Eclipse, Spring Tool Suite, IntelliJ IDEA o IDE utilizado.</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Archivo pom.xml.</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Dependencias utilizadas.</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Justificación de cada dependencia principal.</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Evidencia de compilación o ejecución correcta del proyecto.</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Uso del ciclo de vida Maven: compile, test, package o install, según corresponda.</w:t>
      </w:r>
    </w:p>
    <w:p>
      <w:pPr>
        <w:pStyle w:val="Normal"/>
        <w:spacing w:lineRule="auto" w:line="360" w:before="0" w:after="160"/>
        <w:ind w:firstLine="720"/>
        <w:jc w:val="both"/>
        <w:rPr>
          <w:rFonts w:ascii="Arial" w:hAnsi="Arial" w:cs="Arial"/>
          <w:sz w:val="22"/>
          <w:szCs w:val="22"/>
        </w:rPr>
      </w:pPr>
      <w:r>
        <w:rPr>
          <w:rFonts w:cs="Arial" w:ascii="Arial" w:hAnsi="Arial"/>
          <w:sz w:val="22"/>
          <w:szCs w:val="22"/>
        </w:rPr>
        <w:t>Tabla sugerida:</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26</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Dependencias principales utilizadas en el proyecto</w:t>
      </w:r>
    </w:p>
    <w:tbl>
      <w:tblPr>
        <w:tblW w:w="5000" w:type="pct"/>
        <w:jc w:val="start"/>
        <w:tblInd w:w="0" w:type="dxa"/>
        <w:tblLayout w:type="fixed"/>
        <w:tblCellMar>
          <w:top w:w="0" w:type="dxa"/>
          <w:start w:w="70" w:type="dxa"/>
          <w:bottom w:w="0" w:type="dxa"/>
          <w:end w:w="70" w:type="dxa"/>
        </w:tblCellMar>
        <w:tblLook w:val="04a0" w:noHBand="0" w:noVBand="1" w:firstColumn="1" w:lastRow="0" w:lastColumn="0" w:firstRow="1"/>
      </w:tblPr>
      <w:tblGrid>
        <w:gridCol w:w="3929"/>
        <w:gridCol w:w="5141"/>
      </w:tblGrid>
      <w:tr>
        <w:trPr>
          <w:trHeight w:val="288" w:hRule="atLeast"/>
        </w:trPr>
        <w:tc>
          <w:tcPr>
            <w:tcW w:w="3929"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Dependencia</w:t>
            </w:r>
          </w:p>
        </w:tc>
        <w:tc>
          <w:tcPr>
            <w:tcW w:w="5141"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Propósito dentro del proyecto</w:t>
            </w:r>
          </w:p>
        </w:tc>
      </w:tr>
      <w:tr>
        <w:trPr>
          <w:trHeight w:val="288" w:hRule="atLeast"/>
        </w:trPr>
        <w:tc>
          <w:tcPr>
            <w:tcW w:w="392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Spring Web</w:t>
            </w:r>
          </w:p>
        </w:tc>
        <w:tc>
          <w:tcPr>
            <w:tcW w:w="514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Permite desarrollar controladores y rutas web.</w:t>
            </w:r>
          </w:p>
        </w:tc>
      </w:tr>
      <w:tr>
        <w:trPr>
          <w:trHeight w:val="288" w:hRule="atLeast"/>
        </w:trPr>
        <w:tc>
          <w:tcPr>
            <w:tcW w:w="392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Spring Data JPA</w:t>
            </w:r>
          </w:p>
        </w:tc>
        <w:tc>
          <w:tcPr>
            <w:tcW w:w="514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Facilita la persistencia de datos mediante repositorios.</w:t>
            </w:r>
          </w:p>
        </w:tc>
      </w:tr>
      <w:tr>
        <w:trPr>
          <w:trHeight w:val="288" w:hRule="atLeast"/>
        </w:trPr>
        <w:tc>
          <w:tcPr>
            <w:tcW w:w="392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Hibernate</w:t>
            </w:r>
          </w:p>
        </w:tc>
        <w:tc>
          <w:tcPr>
            <w:tcW w:w="514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Implementa el mapeo objeto-relacional.</w:t>
            </w:r>
          </w:p>
        </w:tc>
      </w:tr>
      <w:tr>
        <w:trPr>
          <w:trHeight w:val="288" w:hRule="atLeast"/>
        </w:trPr>
        <w:tc>
          <w:tcPr>
            <w:tcW w:w="392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MySQL Driver / PostgreSQL / SQL Server</w:t>
            </w:r>
          </w:p>
        </w:tc>
        <w:tc>
          <w:tcPr>
            <w:tcW w:w="514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Permite la conexión con la base de datos.</w:t>
            </w:r>
          </w:p>
        </w:tc>
      </w:tr>
      <w:tr>
        <w:trPr>
          <w:trHeight w:val="288" w:hRule="atLeast"/>
        </w:trPr>
        <w:tc>
          <w:tcPr>
            <w:tcW w:w="392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Thymeleaf</w:t>
            </w:r>
          </w:p>
        </w:tc>
        <w:tc>
          <w:tcPr>
            <w:tcW w:w="514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Permite desarrollar vistas HTML integradas con Spring.</w:t>
            </w:r>
          </w:p>
        </w:tc>
      </w:tr>
      <w:tr>
        <w:trPr>
          <w:trHeight w:val="288" w:hRule="atLeast"/>
        </w:trPr>
        <w:tc>
          <w:tcPr>
            <w:tcW w:w="392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JasperReports</w:t>
            </w:r>
          </w:p>
        </w:tc>
        <w:tc>
          <w:tcPr>
            <w:tcW w:w="514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Permite generar reportes desde la aplicación.</w:t>
            </w:r>
          </w:p>
        </w:tc>
      </w:tr>
    </w:tbl>
    <w:p>
      <w:pPr>
        <w:pStyle w:val="Normal"/>
        <w:spacing w:lineRule="auto" w:line="360"/>
        <w:ind w:firstLine="720"/>
        <w:jc w:val="both"/>
        <w:rPr>
          <w:rFonts w:ascii="Arial" w:hAnsi="Arial" w:cs="Arial"/>
          <w:sz w:val="22"/>
          <w:szCs w:val="22"/>
          <w:highlight w:val="yellow"/>
        </w:rPr>
      </w:pPr>
      <w:r>
        <w:rPr>
          <w:rFonts w:cs="Arial" w:ascii="Arial" w:hAnsi="Arial"/>
          <w:sz w:val="22"/>
          <w:szCs w:val="22"/>
          <w:highlight w:val="yellow"/>
        </w:rPr>
        <w:t>Guía al alumno: En esta sección deben demostrar que el proyecto está correctamente configurado y que sus dependencias responden a las funcionalidades implementadas. No deben copiar todo el pom.xml sin explicación; deben comentar las dependencias principales.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1"/>
          <w:numId w:val="3"/>
        </w:numPr>
        <w:spacing w:before="0" w:after="160"/>
        <w:rPr>
          <w:rFonts w:ascii="Arial" w:hAnsi="Arial" w:cs="Arial"/>
          <w:b/>
          <w:bCs/>
          <w:color w:themeColor="text1" w:val="000000"/>
          <w:sz w:val="22"/>
          <w:szCs w:val="22"/>
        </w:rPr>
      </w:pPr>
      <w:bookmarkStart w:id="16" w:name="_Toc230189277"/>
      <w:r>
        <w:rPr>
          <w:rFonts w:cs="Arial" w:ascii="Arial" w:hAnsi="Arial"/>
          <w:b/>
          <w:bCs/>
          <w:color w:themeColor="text1" w:val="000000"/>
          <w:sz w:val="22"/>
          <w:szCs w:val="22"/>
        </w:rPr>
        <w:t>Control de versiones con Git y GitHub</w:t>
      </w:r>
      <w:bookmarkEnd w:id="16"/>
    </w:p>
    <w:p>
      <w:pPr>
        <w:pStyle w:val="Normal"/>
        <w:spacing w:lineRule="auto" w:line="360" w:before="0" w:after="160"/>
        <w:ind w:firstLine="720"/>
        <w:jc w:val="both"/>
        <w:rPr>
          <w:rFonts w:ascii="Arial" w:hAnsi="Arial" w:cs="Arial"/>
          <w:sz w:val="22"/>
          <w:szCs w:val="22"/>
        </w:rPr>
      </w:pPr>
      <w:r>
        <w:rPr>
          <w:rFonts w:cs="Arial" w:ascii="Arial" w:hAnsi="Arial"/>
          <w:sz w:val="22"/>
          <w:szCs w:val="22"/>
        </w:rPr>
        <w:t>En este subpunto deben evidenciar el uso de Git y GitHub durante el desarrollo del proyecto. Este apartado se alinea con el Tema 3: Git, donde se trabajaron los sistemas de control de versiones, comandos principales, ramas, repositorios locales y repositorios remotos en GitHub.</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Esta sección debe incluir:</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Creación del repositorio local.</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Creación del repositorio remoto en GitHub.</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URL del repositorio del proyecto.</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Captura del repositorio.</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Evidencia de commits realizados.</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Evidencia de participación de los integrantes.</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Ramas utilizadas, si corresponde.</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Comandos principales empleados: git init, git add, git commit, git push, git pull, entre otros.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Tabla sugerida:</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27</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Evidencia de control de versiones del proyecto</w:t>
      </w:r>
    </w:p>
    <w:tbl>
      <w:tblPr>
        <w:tblW w:w="5000" w:type="pct"/>
        <w:jc w:val="start"/>
        <w:tblInd w:w="0" w:type="dxa"/>
        <w:tblLayout w:type="fixed"/>
        <w:tblCellMar>
          <w:top w:w="0" w:type="dxa"/>
          <w:start w:w="70" w:type="dxa"/>
          <w:bottom w:w="0" w:type="dxa"/>
          <w:end w:w="70" w:type="dxa"/>
        </w:tblCellMar>
        <w:tblLook w:val="04a0" w:noHBand="0" w:noVBand="1" w:firstColumn="1" w:lastRow="0" w:lastColumn="0" w:firstRow="1"/>
      </w:tblPr>
      <w:tblGrid>
        <w:gridCol w:w="1969"/>
        <w:gridCol w:w="3352"/>
        <w:gridCol w:w="3749"/>
      </w:tblGrid>
      <w:tr>
        <w:trPr>
          <w:trHeight w:val="288" w:hRule="atLeast"/>
        </w:trPr>
        <w:tc>
          <w:tcPr>
            <w:tcW w:w="1969"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Elemento</w:t>
            </w:r>
          </w:p>
        </w:tc>
        <w:tc>
          <w:tcPr>
            <w:tcW w:w="3352"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Descripción</w:t>
            </w:r>
          </w:p>
        </w:tc>
        <w:tc>
          <w:tcPr>
            <w:tcW w:w="3749"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Evidencia</w:t>
            </w:r>
          </w:p>
        </w:tc>
      </w:tr>
      <w:tr>
        <w:trPr>
          <w:trHeight w:val="288" w:hRule="atLeast"/>
        </w:trPr>
        <w:tc>
          <w:tcPr>
            <w:tcW w:w="196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Repositorio GitHub</w:t>
            </w:r>
          </w:p>
        </w:tc>
        <w:tc>
          <w:tcPr>
            <w:tcW w:w="335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URL del repositorio remoto.</w:t>
            </w:r>
          </w:p>
        </w:tc>
        <w:tc>
          <w:tcPr>
            <w:tcW w:w="374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Enlace o captura.</w:t>
            </w:r>
          </w:p>
        </w:tc>
      </w:tr>
      <w:tr>
        <w:trPr>
          <w:trHeight w:val="288" w:hRule="atLeast"/>
        </w:trPr>
        <w:tc>
          <w:tcPr>
            <w:tcW w:w="196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Commits</w:t>
            </w:r>
          </w:p>
        </w:tc>
        <w:tc>
          <w:tcPr>
            <w:tcW w:w="335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Registro de avances realizados.</w:t>
            </w:r>
          </w:p>
        </w:tc>
        <w:tc>
          <w:tcPr>
            <w:tcW w:w="374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 del historial.</w:t>
            </w:r>
          </w:p>
        </w:tc>
      </w:tr>
      <w:tr>
        <w:trPr>
          <w:trHeight w:val="288" w:hRule="atLeast"/>
        </w:trPr>
        <w:tc>
          <w:tcPr>
            <w:tcW w:w="196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Integrantes</w:t>
            </w:r>
          </w:p>
        </w:tc>
        <w:tc>
          <w:tcPr>
            <w:tcW w:w="335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Participación del equipo.</w:t>
            </w:r>
          </w:p>
        </w:tc>
        <w:tc>
          <w:tcPr>
            <w:tcW w:w="374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 de colaboradores o commits.</w:t>
            </w:r>
          </w:p>
        </w:tc>
      </w:tr>
      <w:tr>
        <w:trPr>
          <w:trHeight w:val="288" w:hRule="atLeast"/>
        </w:trPr>
        <w:tc>
          <w:tcPr>
            <w:tcW w:w="196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Ramas</w:t>
            </w:r>
          </w:p>
        </w:tc>
        <w:tc>
          <w:tcPr>
            <w:tcW w:w="335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Ramas utilizadas para desarrollo.</w:t>
            </w:r>
          </w:p>
        </w:tc>
        <w:tc>
          <w:tcPr>
            <w:tcW w:w="374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 si corresponde.</w:t>
            </w:r>
          </w:p>
        </w:tc>
      </w:tr>
    </w:tbl>
    <w:p>
      <w:pPr>
        <w:pStyle w:val="Normal"/>
        <w:spacing w:lineRule="auto" w:line="360"/>
        <w:ind w:firstLine="720"/>
        <w:jc w:val="both"/>
        <w:rPr>
          <w:rFonts w:ascii="Arial" w:hAnsi="Arial" w:cs="Arial"/>
          <w:sz w:val="22"/>
          <w:szCs w:val="22"/>
          <w:highlight w:val="yellow"/>
        </w:rPr>
      </w:pPr>
      <w:r>
        <w:rPr>
          <w:rFonts w:cs="Arial" w:ascii="Arial" w:hAnsi="Arial"/>
          <w:sz w:val="22"/>
          <w:szCs w:val="22"/>
          <w:highlight w:val="yellow"/>
        </w:rPr>
        <w:t>Guía al alumno: GitHub no debe usarse solo al final para subir el proyecto. Debe evidenciar el avance progresivo del trabajo y la participación del equipo.</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1"/>
          <w:numId w:val="3"/>
        </w:numPr>
        <w:spacing w:before="0" w:after="160"/>
        <w:rPr>
          <w:rFonts w:ascii="Arial" w:hAnsi="Arial" w:cs="Arial"/>
          <w:b/>
          <w:bCs/>
          <w:color w:themeColor="text1" w:val="000000"/>
          <w:sz w:val="22"/>
          <w:szCs w:val="22"/>
        </w:rPr>
      </w:pPr>
      <w:bookmarkStart w:id="17" w:name="_Toc230189278"/>
      <w:r>
        <w:rPr>
          <w:rFonts w:cs="Arial" w:ascii="Arial" w:hAnsi="Arial"/>
          <w:b/>
          <w:bCs/>
          <w:color w:themeColor="text1" w:val="000000"/>
          <w:sz w:val="22"/>
          <w:szCs w:val="22"/>
        </w:rPr>
        <w:t>Implementación web con Spring Boot, MVC, JPA e Hibernate</w:t>
      </w:r>
      <w:bookmarkEnd w:id="17"/>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En este subpunto deben presentar la implementación principal del sistema web. Este apartado se alinea con el Tema 4: Introducción al Framework Spring, donde se trabajaron Spring Boot, Spring Initializr, Thymeleaf, Spring Data JPA, Hibernate, arquitectura web MVC y transacciones.</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La implementación debe evidenciar que la aplicación funciona bajo el patrón Model View Controller, que se conecta a una base de datos y que utiliza repositorios, controladores, entidades y vistas para cumplir con los requisitos del proyecto.</w:t>
      </w:r>
    </w:p>
    <w:p>
      <w:pPr>
        <w:pStyle w:val="Heading3"/>
        <w:numPr>
          <w:ilvl w:val="2"/>
          <w:numId w:val="3"/>
        </w:numPr>
        <w:spacing w:before="0" w:after="160"/>
        <w:rPr>
          <w:rFonts w:ascii="Arial" w:hAnsi="Arial" w:cs="Arial"/>
          <w:b/>
          <w:bCs/>
          <w:color w:themeColor="text1" w:val="000000"/>
          <w:sz w:val="22"/>
          <w:szCs w:val="22"/>
        </w:rPr>
      </w:pPr>
      <w:bookmarkStart w:id="18" w:name="_Toc230189279"/>
      <w:r>
        <w:rPr>
          <w:rFonts w:cs="Arial" w:ascii="Arial" w:hAnsi="Arial"/>
          <w:b/>
          <w:bCs/>
          <w:color w:themeColor="text1" w:val="000000"/>
          <w:sz w:val="22"/>
          <w:szCs w:val="22"/>
        </w:rPr>
        <w:t>Arquitectura del sistema</w:t>
      </w:r>
      <w:bookmarkEnd w:id="18"/>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En este subpunto deben explicar la arquitectura general de la aplicación web. Deben describir cómo se organizan las capas del sistema y cómo se aplica el patrón MVC dentro del proyecto.</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Esta sección debe incluir:</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Arquitectura de tres capas: presentación, lógica/controlador y persistencia/datos.</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Aplicación del patrón MVC: Model, View y Controller.</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Estructura de paquetes del proyecto.</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Clases entidad.</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Interfaces repository.</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Controladores.</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Servicios, si fueron utilizados.</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Vistas Thymeleaf o páginas HTML.</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Archivo application.properties.</w:t>
      </w:r>
    </w:p>
    <w:p>
      <w:pPr>
        <w:pStyle w:val="ListParagraph"/>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r>
    </w:p>
    <w:p>
      <w:pPr>
        <w:pStyle w:val="ListParagraph"/>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r>
    </w:p>
    <w:p>
      <w:pPr>
        <w:pStyle w:val="ListParagraph"/>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r>
    </w:p>
    <w:p>
      <w:pPr>
        <w:pStyle w:val="ListParagraph"/>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r>
    </w:p>
    <w:p>
      <w:pPr>
        <w:pStyle w:val="ListParagraph"/>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Tabla sugerida:</w:t>
      </w:r>
    </w:p>
    <w:p>
      <w:pPr>
        <w:pStyle w:val="Normal"/>
        <w:spacing w:lineRule="auto" w:line="360" w:before="0" w:after="160"/>
        <w:ind w:start="1134"/>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28</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Componentes principales de la arquitectura del sistema</w:t>
      </w:r>
    </w:p>
    <w:tbl>
      <w:tblPr>
        <w:tblW w:w="7938" w:type="dxa"/>
        <w:jc w:val="start"/>
        <w:tblInd w:w="1134" w:type="dxa"/>
        <w:tblLayout w:type="fixed"/>
        <w:tblCellMar>
          <w:top w:w="0" w:type="dxa"/>
          <w:start w:w="70" w:type="dxa"/>
          <w:bottom w:w="0" w:type="dxa"/>
          <w:end w:w="70" w:type="dxa"/>
        </w:tblCellMar>
        <w:tblLook w:val="04a0" w:noHBand="0" w:noVBand="1" w:firstColumn="1" w:lastRow="0" w:lastColumn="0" w:firstRow="1"/>
      </w:tblPr>
      <w:tblGrid>
        <w:gridCol w:w="2232"/>
        <w:gridCol w:w="2129"/>
        <w:gridCol w:w="3577"/>
      </w:tblGrid>
      <w:tr>
        <w:trPr>
          <w:trHeight w:val="288" w:hRule="atLeast"/>
        </w:trPr>
        <w:tc>
          <w:tcPr>
            <w:tcW w:w="2232"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Componente</w:t>
            </w:r>
          </w:p>
        </w:tc>
        <w:tc>
          <w:tcPr>
            <w:tcW w:w="2129"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Ubicación en el proyecto</w:t>
            </w:r>
          </w:p>
        </w:tc>
        <w:tc>
          <w:tcPr>
            <w:tcW w:w="3577"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Función</w:t>
            </w:r>
          </w:p>
        </w:tc>
      </w:tr>
      <w:tr>
        <w:trPr>
          <w:trHeight w:val="288" w:hRule="atLeast"/>
        </w:trPr>
        <w:tc>
          <w:tcPr>
            <w:tcW w:w="223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Entity</w:t>
            </w:r>
          </w:p>
        </w:tc>
        <w:tc>
          <w:tcPr>
            <w:tcW w:w="212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paquete model o entity</w:t>
            </w:r>
          </w:p>
        </w:tc>
        <w:tc>
          <w:tcPr>
            <w:tcW w:w="3577"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Representa tablas de la base de datos.</w:t>
            </w:r>
          </w:p>
        </w:tc>
      </w:tr>
      <w:tr>
        <w:trPr>
          <w:trHeight w:val="288" w:hRule="atLeast"/>
        </w:trPr>
        <w:tc>
          <w:tcPr>
            <w:tcW w:w="223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Repository</w:t>
            </w:r>
          </w:p>
        </w:tc>
        <w:tc>
          <w:tcPr>
            <w:tcW w:w="212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paquete repository</w:t>
            </w:r>
          </w:p>
        </w:tc>
        <w:tc>
          <w:tcPr>
            <w:tcW w:w="3577"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Gestiona operaciones de persistencia.</w:t>
            </w:r>
          </w:p>
        </w:tc>
      </w:tr>
      <w:tr>
        <w:trPr>
          <w:trHeight w:val="288" w:hRule="atLeast"/>
        </w:trPr>
        <w:tc>
          <w:tcPr>
            <w:tcW w:w="223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Controller</w:t>
            </w:r>
          </w:p>
        </w:tc>
        <w:tc>
          <w:tcPr>
            <w:tcW w:w="212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paquete controller</w:t>
            </w:r>
          </w:p>
        </w:tc>
        <w:tc>
          <w:tcPr>
            <w:tcW w:w="3577"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Atiende solicitudes web y coordina vistas.</w:t>
            </w:r>
          </w:p>
        </w:tc>
      </w:tr>
      <w:tr>
        <w:trPr>
          <w:trHeight w:val="288" w:hRule="atLeast"/>
        </w:trPr>
        <w:tc>
          <w:tcPr>
            <w:tcW w:w="223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View</w:t>
            </w:r>
          </w:p>
        </w:tc>
        <w:tc>
          <w:tcPr>
            <w:tcW w:w="212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carpeta templates</w:t>
            </w:r>
          </w:p>
        </w:tc>
        <w:tc>
          <w:tcPr>
            <w:tcW w:w="3577"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Presenta interfaces al usuario.</w:t>
            </w:r>
          </w:p>
        </w:tc>
      </w:tr>
      <w:tr>
        <w:trPr>
          <w:trHeight w:val="288" w:hRule="atLeast"/>
        </w:trPr>
        <w:tc>
          <w:tcPr>
            <w:tcW w:w="223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application.properties</w:t>
            </w:r>
          </w:p>
        </w:tc>
        <w:tc>
          <w:tcPr>
            <w:tcW w:w="212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src/main/resources</w:t>
            </w:r>
          </w:p>
        </w:tc>
        <w:tc>
          <w:tcPr>
            <w:tcW w:w="3577"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Configura conexión y parámetros del sistema.</w:t>
            </w:r>
          </w:p>
        </w:tc>
      </w:tr>
    </w:tbl>
    <w:p>
      <w:pPr>
        <w:pStyle w:val="Normal"/>
        <w:spacing w:lineRule="auto" w:line="360"/>
        <w:ind w:firstLine="709" w:start="1134"/>
        <w:jc w:val="both"/>
        <w:rPr>
          <w:rFonts w:ascii="Arial" w:hAnsi="Arial" w:cs="Arial"/>
          <w:sz w:val="22"/>
          <w:szCs w:val="22"/>
        </w:rPr>
      </w:pPr>
      <w:r>
        <w:rPr>
          <w:rFonts w:cs="Arial" w:ascii="Arial" w:hAnsi="Arial"/>
          <w:sz w:val="22"/>
          <w:szCs w:val="22"/>
          <w:highlight w:val="yellow"/>
        </w:rPr>
        <w:t>Guía al alumno: No basta con colocar una captura del proyecto. Deben explicar cómo se comunican las partes de la aplicación y cómo se evidencia el patrón MVC.</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r>
    </w:p>
    <w:p>
      <w:pPr>
        <w:pStyle w:val="Heading3"/>
        <w:numPr>
          <w:ilvl w:val="2"/>
          <w:numId w:val="3"/>
        </w:numPr>
        <w:spacing w:before="0" w:after="160"/>
        <w:rPr>
          <w:rFonts w:ascii="Arial" w:hAnsi="Arial" w:cs="Arial"/>
          <w:b/>
          <w:bCs/>
          <w:color w:themeColor="text1" w:val="000000"/>
          <w:sz w:val="22"/>
          <w:szCs w:val="22"/>
        </w:rPr>
      </w:pPr>
      <w:bookmarkStart w:id="19" w:name="_Toc230189280"/>
      <w:r>
        <w:rPr>
          <w:rFonts w:cs="Arial" w:ascii="Arial" w:hAnsi="Arial"/>
          <w:b/>
          <w:bCs/>
          <w:color w:themeColor="text1" w:val="000000"/>
          <w:sz w:val="22"/>
          <w:szCs w:val="22"/>
        </w:rPr>
        <w:t>Gestión de sesiones y roles</w:t>
      </w:r>
      <w:bookmarkEnd w:id="19"/>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En este subpunto deben evidenciar cómo el sistema controla el acceso de usuarios mediante inicio de sesión y roles. La guía del proyecto exige gestión de diferentes roles y gestión de sesiones; por ello, deben mostrar cómo se implementó el acceso al sistema.</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Esta sección debe incluir:</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Pantalla de inicio de sesión.</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Validación de usuario y contraseña.</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Cierre de sesión.</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Roles definidos en el sistema.</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Restricción de acceso según rol.</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Usuarios de prueba.</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Capturas de acceso correcto e incorrecto, si corresponde.</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Tabla sugerida:</w:t>
      </w:r>
    </w:p>
    <w:p>
      <w:pPr>
        <w:pStyle w:val="Normal"/>
        <w:spacing w:lineRule="auto" w:line="360" w:before="0" w:after="160"/>
        <w:ind w:start="1134"/>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29</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Roles del sistema</w:t>
      </w:r>
    </w:p>
    <w:tbl>
      <w:tblPr>
        <w:tblW w:w="7720" w:type="dxa"/>
        <w:jc w:val="start"/>
        <w:tblInd w:w="1134" w:type="dxa"/>
        <w:tblLayout w:type="fixed"/>
        <w:tblCellMar>
          <w:top w:w="0" w:type="dxa"/>
          <w:start w:w="70" w:type="dxa"/>
          <w:bottom w:w="0" w:type="dxa"/>
          <w:end w:w="70" w:type="dxa"/>
        </w:tblCellMar>
        <w:tblLook w:val="04a0" w:noHBand="0" w:noVBand="1" w:firstColumn="1" w:lastRow="0" w:lastColumn="0" w:firstRow="1"/>
      </w:tblPr>
      <w:tblGrid>
        <w:gridCol w:w="1496"/>
        <w:gridCol w:w="4984"/>
        <w:gridCol w:w="1240"/>
      </w:tblGrid>
      <w:tr>
        <w:trPr>
          <w:trHeight w:val="288" w:hRule="atLeast"/>
        </w:trPr>
        <w:tc>
          <w:tcPr>
            <w:tcW w:w="1496"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Rol</w:t>
            </w:r>
          </w:p>
        </w:tc>
        <w:tc>
          <w:tcPr>
            <w:tcW w:w="4984"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Permisos principales</w:t>
            </w:r>
          </w:p>
        </w:tc>
        <w:tc>
          <w:tcPr>
            <w:tcW w:w="1240"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Usuario de prueba</w:t>
            </w:r>
          </w:p>
        </w:tc>
      </w:tr>
      <w:tr>
        <w:trPr>
          <w:trHeight w:val="288" w:hRule="atLeast"/>
        </w:trPr>
        <w:tc>
          <w:tcPr>
            <w:tcW w:w="1496"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Administrador</w:t>
            </w:r>
          </w:p>
        </w:tc>
        <w:tc>
          <w:tcPr>
            <w:tcW w:w="4984"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Gestiona usuarios, productos, reportes y configuración.</w:t>
            </w:r>
          </w:p>
        </w:tc>
        <w:tc>
          <w:tcPr>
            <w:tcW w:w="1240"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admin</w:t>
            </w:r>
          </w:p>
        </w:tc>
      </w:tr>
      <w:tr>
        <w:trPr>
          <w:trHeight w:val="288" w:hRule="atLeast"/>
        </w:trPr>
        <w:tc>
          <w:tcPr>
            <w:tcW w:w="1496"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Vendedor</w:t>
            </w:r>
          </w:p>
        </w:tc>
        <w:tc>
          <w:tcPr>
            <w:tcW w:w="4984"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Registra ventas y consulta productos.</w:t>
            </w:r>
          </w:p>
        </w:tc>
        <w:tc>
          <w:tcPr>
            <w:tcW w:w="1240"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vendedor</w:t>
            </w:r>
          </w:p>
        </w:tc>
      </w:tr>
      <w:tr>
        <w:trPr>
          <w:trHeight w:val="288" w:hRule="atLeast"/>
        </w:trPr>
        <w:tc>
          <w:tcPr>
            <w:tcW w:w="1496"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Almacenero</w:t>
            </w:r>
          </w:p>
        </w:tc>
        <w:tc>
          <w:tcPr>
            <w:tcW w:w="4984"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Controla productos y stock.</w:t>
            </w:r>
          </w:p>
        </w:tc>
        <w:tc>
          <w:tcPr>
            <w:tcW w:w="1240"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almacen</w:t>
            </w:r>
          </w:p>
        </w:tc>
      </w:tr>
    </w:tbl>
    <w:p>
      <w:pPr>
        <w:pStyle w:val="Normal"/>
        <w:spacing w:lineRule="auto" w:line="360"/>
        <w:ind w:firstLine="709" w:start="1134"/>
        <w:jc w:val="both"/>
        <w:rPr>
          <w:rFonts w:ascii="Arial" w:hAnsi="Arial" w:cs="Arial"/>
          <w:sz w:val="22"/>
          <w:szCs w:val="22"/>
        </w:rPr>
      </w:pPr>
      <w:r>
        <w:rPr>
          <w:rFonts w:cs="Arial" w:ascii="Arial" w:hAnsi="Arial"/>
          <w:sz w:val="22"/>
          <w:szCs w:val="22"/>
          <w:highlight w:val="yellow"/>
        </w:rPr>
        <w:t>Guía al alumno: La gestión de roles debe demostrar que no todos los usuarios pueden acceder a las mismas funcionalidades.</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r>
    </w:p>
    <w:p>
      <w:pPr>
        <w:pStyle w:val="Heading3"/>
        <w:numPr>
          <w:ilvl w:val="2"/>
          <w:numId w:val="3"/>
        </w:numPr>
        <w:spacing w:before="0" w:after="160"/>
        <w:rPr>
          <w:rFonts w:ascii="Arial" w:hAnsi="Arial" w:cs="Arial"/>
          <w:b/>
          <w:bCs/>
          <w:color w:themeColor="text1" w:val="000000"/>
          <w:sz w:val="22"/>
          <w:szCs w:val="22"/>
        </w:rPr>
      </w:pPr>
      <w:bookmarkStart w:id="20" w:name="_Toc230189281"/>
      <w:r>
        <w:rPr>
          <w:rFonts w:cs="Arial" w:ascii="Arial" w:hAnsi="Arial"/>
          <w:b/>
          <w:bCs/>
          <w:color w:themeColor="text1" w:val="000000"/>
          <w:sz w:val="22"/>
          <w:szCs w:val="22"/>
        </w:rPr>
        <w:t>Implementación de mantenimientos</w:t>
      </w:r>
      <w:bookmarkEnd w:id="20"/>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En este subpunto deben evidenciar los tres mantenimientos implementados en la aplicación. Un mantenimiento corresponde a un módulo CRUD, es decir, permite registrar, listar, modificar y eliminar o cambiar el estado de los datos de una entidad.</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Esta sección debe incluir:</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Mantenimiento 1.</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Mantenimiento 2.</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Mantenimiento 3.</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Pantalla de listado.</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Pantalla de registro.</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Pantalla de edición.</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Eliminación o cambio de estado.</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Evidencia del registro en base de datos.</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Tabla sugerida:</w:t>
      </w:r>
    </w:p>
    <w:p>
      <w:pPr>
        <w:pStyle w:val="Normal"/>
        <w:spacing w:lineRule="auto" w:line="360" w:before="0" w:after="160"/>
        <w:ind w:start="1134"/>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30</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Mantenimientos implementados en el sistema</w:t>
      </w:r>
    </w:p>
    <w:tbl>
      <w:tblPr>
        <w:tblW w:w="7938" w:type="dxa"/>
        <w:jc w:val="start"/>
        <w:tblInd w:w="1134" w:type="dxa"/>
        <w:tblLayout w:type="fixed"/>
        <w:tblCellMar>
          <w:top w:w="0" w:type="dxa"/>
          <w:start w:w="70" w:type="dxa"/>
          <w:bottom w:w="0" w:type="dxa"/>
          <w:end w:w="70" w:type="dxa"/>
        </w:tblCellMar>
        <w:tblLook w:val="04a0" w:noHBand="0" w:noVBand="1" w:firstColumn="1" w:lastRow="0" w:lastColumn="0" w:firstRow="1"/>
      </w:tblPr>
      <w:tblGrid>
        <w:gridCol w:w="1670"/>
        <w:gridCol w:w="3934"/>
        <w:gridCol w:w="2334"/>
      </w:tblGrid>
      <w:tr>
        <w:trPr>
          <w:trHeight w:val="288" w:hRule="atLeast"/>
        </w:trPr>
        <w:tc>
          <w:tcPr>
            <w:tcW w:w="1670"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Mantenimiento</w:t>
            </w:r>
          </w:p>
        </w:tc>
        <w:tc>
          <w:tcPr>
            <w:tcW w:w="3934"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Funcionalidades implementadas</w:t>
            </w:r>
          </w:p>
        </w:tc>
        <w:tc>
          <w:tcPr>
            <w:tcW w:w="2334"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Evidencia</w:t>
            </w:r>
          </w:p>
        </w:tc>
      </w:tr>
      <w:tr>
        <w:trPr>
          <w:trHeight w:val="288" w:hRule="atLeast"/>
        </w:trPr>
        <w:tc>
          <w:tcPr>
            <w:tcW w:w="1670"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Productos</w:t>
            </w:r>
          </w:p>
        </w:tc>
        <w:tc>
          <w:tcPr>
            <w:tcW w:w="3934"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Registrar, listar, editar y eliminar producto.</w:t>
            </w:r>
          </w:p>
        </w:tc>
        <w:tc>
          <w:tcPr>
            <w:tcW w:w="2334"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Capturas de pantalla y base de datos.</w:t>
            </w:r>
          </w:p>
        </w:tc>
      </w:tr>
      <w:tr>
        <w:trPr>
          <w:trHeight w:val="288" w:hRule="atLeast"/>
        </w:trPr>
        <w:tc>
          <w:tcPr>
            <w:tcW w:w="1670"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Clientes</w:t>
            </w:r>
          </w:p>
        </w:tc>
        <w:tc>
          <w:tcPr>
            <w:tcW w:w="3934"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Registrar, listar, editar y eliminar cliente.</w:t>
            </w:r>
          </w:p>
        </w:tc>
        <w:tc>
          <w:tcPr>
            <w:tcW w:w="2334"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Capturas de pantalla y base de datos.</w:t>
            </w:r>
          </w:p>
        </w:tc>
      </w:tr>
      <w:tr>
        <w:trPr>
          <w:trHeight w:val="288" w:hRule="atLeast"/>
        </w:trPr>
        <w:tc>
          <w:tcPr>
            <w:tcW w:w="1670"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Proveedores</w:t>
            </w:r>
          </w:p>
        </w:tc>
        <w:tc>
          <w:tcPr>
            <w:tcW w:w="3934"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Registrar, listar, editar y eliminar proveedor.</w:t>
            </w:r>
          </w:p>
        </w:tc>
        <w:tc>
          <w:tcPr>
            <w:tcW w:w="2334"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Capturas de pantalla y base de datos.</w:t>
            </w:r>
          </w:p>
        </w:tc>
      </w:tr>
    </w:tbl>
    <w:p>
      <w:pPr>
        <w:pStyle w:val="Normal"/>
        <w:spacing w:lineRule="auto" w:line="360"/>
        <w:ind w:firstLine="709" w:start="1134"/>
        <w:jc w:val="both"/>
        <w:rPr>
          <w:rFonts w:ascii="Arial" w:hAnsi="Arial" w:cs="Arial"/>
          <w:sz w:val="22"/>
          <w:szCs w:val="22"/>
          <w:highlight w:val="yellow"/>
        </w:rPr>
      </w:pPr>
      <w:r>
        <w:rPr>
          <w:rFonts w:cs="Arial" w:ascii="Arial" w:hAnsi="Arial"/>
          <w:sz w:val="22"/>
          <w:szCs w:val="22"/>
          <w:highlight w:val="yellow"/>
        </w:rPr>
        <w:t>Guía al alumno: Cada mantenimiento debe mostrar funcionamiento real. No se considera mantenimiento completo si solo existe la interfaz y no guarda datos en la base de datos.</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r>
    </w:p>
    <w:p>
      <w:pPr>
        <w:pStyle w:val="Heading3"/>
        <w:numPr>
          <w:ilvl w:val="2"/>
          <w:numId w:val="3"/>
        </w:numPr>
        <w:spacing w:before="0" w:after="160"/>
        <w:rPr>
          <w:rFonts w:ascii="Arial" w:hAnsi="Arial" w:cs="Arial"/>
          <w:b/>
          <w:bCs/>
          <w:color w:themeColor="text1" w:val="000000"/>
          <w:sz w:val="22"/>
          <w:szCs w:val="22"/>
        </w:rPr>
      </w:pPr>
      <w:bookmarkStart w:id="21" w:name="_Toc230189282"/>
      <w:r>
        <w:rPr>
          <w:rFonts w:cs="Arial" w:ascii="Arial" w:hAnsi="Arial"/>
          <w:b/>
          <w:bCs/>
          <w:color w:themeColor="text1" w:val="000000"/>
          <w:sz w:val="22"/>
          <w:szCs w:val="22"/>
        </w:rPr>
        <w:t>Implementación de consultas</w:t>
      </w:r>
      <w:bookmarkEnd w:id="21"/>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En este subpunto deben presentar las dos consultas implementadas en la aplicación. Una consulta permite buscar, filtrar o recuperar información específica de la base de datos según criterios definidos por el usuario.</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Esta sección debe incluir:</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Consulta 1.</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Consulta 2.</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Objetivo de cada consulta.</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Parámetros de búsqueda.</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Resultado mostrado en pantalla.</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Método o consulta utilizada.</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Evidencia de funcionamiento.</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Tabla sugerida:</w:t>
      </w:r>
    </w:p>
    <w:p>
      <w:pPr>
        <w:pStyle w:val="Normal"/>
        <w:spacing w:lineRule="auto" w:line="360" w:before="0" w:after="160"/>
        <w:ind w:start="1134"/>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31</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Consultas implementadas en el sistema</w:t>
      </w:r>
    </w:p>
    <w:tbl>
      <w:tblPr>
        <w:tblW w:w="7898" w:type="dxa"/>
        <w:jc w:val="start"/>
        <w:tblInd w:w="1134" w:type="dxa"/>
        <w:tblLayout w:type="fixed"/>
        <w:tblCellMar>
          <w:top w:w="0" w:type="dxa"/>
          <w:start w:w="70" w:type="dxa"/>
          <w:bottom w:w="0" w:type="dxa"/>
          <w:end w:w="70" w:type="dxa"/>
        </w:tblCellMar>
        <w:tblLook w:val="04a0" w:noHBand="0" w:noVBand="1" w:firstColumn="1" w:lastRow="0" w:lastColumn="0" w:firstRow="1"/>
      </w:tblPr>
      <w:tblGrid>
        <w:gridCol w:w="1705"/>
        <w:gridCol w:w="2548"/>
        <w:gridCol w:w="2551"/>
        <w:gridCol w:w="1094"/>
      </w:tblGrid>
      <w:tr>
        <w:trPr>
          <w:trHeight w:val="288" w:hRule="atLeast"/>
        </w:trPr>
        <w:tc>
          <w:tcPr>
            <w:tcW w:w="1705"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Consulta</w:t>
            </w:r>
          </w:p>
        </w:tc>
        <w:tc>
          <w:tcPr>
            <w:tcW w:w="2548"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Criterio de búsqueda</w:t>
            </w:r>
          </w:p>
        </w:tc>
        <w:tc>
          <w:tcPr>
            <w:tcW w:w="255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Resultado esperado</w:t>
            </w:r>
          </w:p>
        </w:tc>
        <w:tc>
          <w:tcPr>
            <w:tcW w:w="1094"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Evidencia</w:t>
            </w:r>
          </w:p>
        </w:tc>
      </w:tr>
      <w:tr>
        <w:trPr>
          <w:trHeight w:val="288" w:hRule="atLeast"/>
        </w:trPr>
        <w:tc>
          <w:tcPr>
            <w:tcW w:w="1705"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Consulta de stock</w:t>
            </w:r>
          </w:p>
        </w:tc>
        <w:tc>
          <w:tcPr>
            <w:tcW w:w="2548"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Nombre, categoría o stock mínimo.</w:t>
            </w:r>
          </w:p>
        </w:tc>
        <w:tc>
          <w:tcPr>
            <w:tcW w:w="255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Lista de productos disponibles.</w:t>
            </w:r>
          </w:p>
        </w:tc>
        <w:tc>
          <w:tcPr>
            <w:tcW w:w="1094"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w:t>
            </w:r>
          </w:p>
        </w:tc>
      </w:tr>
      <w:tr>
        <w:trPr>
          <w:trHeight w:val="288" w:hRule="atLeast"/>
        </w:trPr>
        <w:tc>
          <w:tcPr>
            <w:tcW w:w="1705"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Consulta de ventas</w:t>
            </w:r>
          </w:p>
        </w:tc>
        <w:tc>
          <w:tcPr>
            <w:tcW w:w="2548"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Rango de fechas o cliente.</w:t>
            </w:r>
          </w:p>
        </w:tc>
        <w:tc>
          <w:tcPr>
            <w:tcW w:w="255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Lista de ventas registradas.</w:t>
            </w:r>
          </w:p>
        </w:tc>
        <w:tc>
          <w:tcPr>
            <w:tcW w:w="1094"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w:t>
            </w:r>
          </w:p>
        </w:tc>
      </w:tr>
    </w:tbl>
    <w:p>
      <w:pPr>
        <w:pStyle w:val="Normal"/>
        <w:spacing w:lineRule="auto" w:line="360"/>
        <w:ind w:firstLine="709" w:start="1134"/>
        <w:jc w:val="both"/>
        <w:rPr>
          <w:rFonts w:ascii="Arial" w:hAnsi="Arial" w:cs="Arial"/>
          <w:sz w:val="22"/>
          <w:szCs w:val="22"/>
          <w:highlight w:val="yellow"/>
        </w:rPr>
      </w:pPr>
      <w:r>
        <w:rPr>
          <w:rFonts w:cs="Arial" w:ascii="Arial" w:hAnsi="Arial"/>
          <w:sz w:val="22"/>
          <w:szCs w:val="22"/>
          <w:highlight w:val="yellow"/>
        </w:rPr>
        <w:t>Guía al alumno: Las consultas deben aportar información útil al usuario. No deben ser solo listados repetidos de los mantenimientos.</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r>
    </w:p>
    <w:p>
      <w:pPr>
        <w:pStyle w:val="Heading3"/>
        <w:numPr>
          <w:ilvl w:val="2"/>
          <w:numId w:val="3"/>
        </w:numPr>
        <w:spacing w:before="0" w:after="160"/>
        <w:rPr>
          <w:rFonts w:ascii="Arial" w:hAnsi="Arial" w:cs="Arial"/>
          <w:b/>
          <w:bCs/>
          <w:color w:themeColor="text1" w:val="000000"/>
          <w:sz w:val="22"/>
          <w:szCs w:val="22"/>
        </w:rPr>
      </w:pPr>
      <w:bookmarkStart w:id="22" w:name="_Toc230189283"/>
      <w:r>
        <w:rPr>
          <w:rFonts w:cs="Arial" w:ascii="Arial" w:hAnsi="Arial"/>
          <w:b/>
          <w:bCs/>
          <w:color w:themeColor="text1" w:val="000000"/>
          <w:sz w:val="22"/>
          <w:szCs w:val="22"/>
        </w:rPr>
        <w:t>Implementación del caso transaccional</w:t>
      </w:r>
      <w:bookmarkEnd w:id="22"/>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Estimados estudiantes, en este subpunto deben evidenciar la transacción principal del sistema. Una transacción agrupa varias operaciones que deben ejecutarse como una sola unidad lógica; si todo se realiza correctamente, se confirma la operación, y si ocurre un error, se debe evitar que la información quede incompleta. En el Tema 4 se revisa que una transacción permite agrupar operaciones elementales en una operación mayor mediante confirmación o reversión.</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Esta sección debe incluir:</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Nombre del caso transaccional.</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Descripción del proceso.</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Actores involucrados.</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Tablas afectadas.</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Flujo de la transacción.</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Datos registrados.</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Datos actualizados.</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Evidencia de ejecución.</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Evidencia en base de datos.</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Ejemplos de casos transaccionales válidos:</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Registrar venta y detalle de venta.</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Registrar pedido y actualizar stock.</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Registrar compra y detalle de compra.</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Registrar matrícula y cursos asociados.</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Registrar reserva y actualizar disponibilidad.</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Tabla sugerida:</w:t>
      </w:r>
    </w:p>
    <w:p>
      <w:pPr>
        <w:pStyle w:val="Normal"/>
        <w:spacing w:lineRule="auto" w:line="360" w:before="0" w:after="160"/>
        <w:ind w:start="1134"/>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32</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Caso transaccional implementado</w:t>
      </w:r>
    </w:p>
    <w:tbl>
      <w:tblPr>
        <w:tblW w:w="4350" w:type="pct"/>
        <w:jc w:val="start"/>
        <w:tblInd w:w="1134" w:type="dxa"/>
        <w:tblLayout w:type="fixed"/>
        <w:tblCellMar>
          <w:top w:w="0" w:type="dxa"/>
          <w:start w:w="70" w:type="dxa"/>
          <w:bottom w:w="0" w:type="dxa"/>
          <w:end w:w="70" w:type="dxa"/>
        </w:tblCellMar>
        <w:tblLook w:val="04a0" w:noHBand="0" w:noVBand="1" w:firstColumn="1" w:lastRow="0" w:lastColumn="0" w:firstRow="1"/>
      </w:tblPr>
      <w:tblGrid>
        <w:gridCol w:w="2747"/>
        <w:gridCol w:w="5143"/>
      </w:tblGrid>
      <w:tr>
        <w:trPr>
          <w:trHeight w:val="288" w:hRule="atLeast"/>
        </w:trPr>
        <w:tc>
          <w:tcPr>
            <w:tcW w:w="2747"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Elemento</w:t>
            </w:r>
          </w:p>
        </w:tc>
        <w:tc>
          <w:tcPr>
            <w:tcW w:w="5143"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Descripción</w:t>
            </w:r>
          </w:p>
        </w:tc>
      </w:tr>
      <w:tr>
        <w:trPr>
          <w:trHeight w:val="288" w:hRule="atLeast"/>
        </w:trPr>
        <w:tc>
          <w:tcPr>
            <w:tcW w:w="2747"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Nombre de la transacción</w:t>
            </w:r>
          </w:p>
        </w:tc>
        <w:tc>
          <w:tcPr>
            <w:tcW w:w="514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Registrar venta con detalle.</w:t>
            </w:r>
          </w:p>
        </w:tc>
      </w:tr>
      <w:tr>
        <w:trPr>
          <w:trHeight w:val="288" w:hRule="atLeast"/>
        </w:trPr>
        <w:tc>
          <w:tcPr>
            <w:tcW w:w="2747"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Tablas involucradas</w:t>
            </w:r>
          </w:p>
        </w:tc>
        <w:tc>
          <w:tcPr>
            <w:tcW w:w="514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Venta, detalle_venta, producto.</w:t>
            </w:r>
          </w:p>
        </w:tc>
      </w:tr>
      <w:tr>
        <w:trPr>
          <w:trHeight w:val="288" w:hRule="atLeast"/>
        </w:trPr>
        <w:tc>
          <w:tcPr>
            <w:tcW w:w="2747"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Operación principal</w:t>
            </w:r>
          </w:p>
        </w:tc>
        <w:tc>
          <w:tcPr>
            <w:tcW w:w="514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Registrar cabecera y detalle de venta.</w:t>
            </w:r>
          </w:p>
        </w:tc>
      </w:tr>
      <w:tr>
        <w:trPr>
          <w:trHeight w:val="288" w:hRule="atLeast"/>
        </w:trPr>
        <w:tc>
          <w:tcPr>
            <w:tcW w:w="2747"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Operación complementaria</w:t>
            </w:r>
          </w:p>
        </w:tc>
        <w:tc>
          <w:tcPr>
            <w:tcW w:w="514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Actualizar stock del producto vendido.</w:t>
            </w:r>
          </w:p>
        </w:tc>
      </w:tr>
      <w:tr>
        <w:trPr>
          <w:trHeight w:val="288" w:hRule="atLeast"/>
        </w:trPr>
        <w:tc>
          <w:tcPr>
            <w:tcW w:w="2747"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Resultado esperado</w:t>
            </w:r>
          </w:p>
        </w:tc>
        <w:tc>
          <w:tcPr>
            <w:tcW w:w="514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Venta registrada y stock actualizado correctamente.</w:t>
            </w:r>
          </w:p>
        </w:tc>
      </w:tr>
    </w:tbl>
    <w:p>
      <w:pPr>
        <w:pStyle w:val="Normal"/>
        <w:spacing w:lineRule="auto" w:line="360"/>
        <w:ind w:firstLine="709" w:start="1134"/>
        <w:jc w:val="both"/>
        <w:rPr>
          <w:rFonts w:ascii="Arial" w:hAnsi="Arial" w:cs="Arial"/>
          <w:sz w:val="22"/>
          <w:szCs w:val="22"/>
          <w:highlight w:val="yellow"/>
        </w:rPr>
      </w:pPr>
      <w:r>
        <w:rPr>
          <w:rFonts w:cs="Arial" w:ascii="Arial" w:hAnsi="Arial"/>
          <w:sz w:val="22"/>
          <w:szCs w:val="22"/>
          <w:highlight w:val="yellow"/>
        </w:rPr>
        <w:t>Guía al alumno: El caso transaccional debe mostrar una operación de negocio completa. No debe confundirse con un simple registro individual.</w:t>
      </w:r>
    </w:p>
    <w:p>
      <w:pPr>
        <w:pStyle w:val="Heading2"/>
        <w:numPr>
          <w:ilvl w:val="1"/>
          <w:numId w:val="3"/>
        </w:numPr>
        <w:spacing w:before="0" w:after="160"/>
        <w:rPr>
          <w:rFonts w:ascii="Arial" w:hAnsi="Arial" w:cs="Arial"/>
          <w:b/>
          <w:bCs/>
          <w:color w:themeColor="text1" w:val="000000"/>
          <w:sz w:val="22"/>
          <w:szCs w:val="22"/>
        </w:rPr>
      </w:pPr>
      <w:bookmarkStart w:id="23" w:name="_Toc230189284"/>
      <w:r>
        <w:rPr>
          <w:rFonts w:cs="Arial" w:ascii="Arial" w:hAnsi="Arial"/>
          <w:b/>
          <w:bCs/>
          <w:color w:themeColor="text1" w:val="000000"/>
          <w:sz w:val="22"/>
          <w:szCs w:val="22"/>
        </w:rPr>
        <w:t>Implementación de reportes con JasperReports</w:t>
      </w:r>
      <w:bookmarkEnd w:id="23"/>
    </w:p>
    <w:p>
      <w:pPr>
        <w:pStyle w:val="Normal"/>
        <w:spacing w:lineRule="auto" w:line="360" w:before="0" w:after="160"/>
        <w:ind w:firstLine="720"/>
        <w:jc w:val="both"/>
        <w:rPr>
          <w:rFonts w:ascii="Arial" w:hAnsi="Arial" w:cs="Arial"/>
          <w:sz w:val="22"/>
          <w:szCs w:val="22"/>
        </w:rPr>
      </w:pPr>
      <w:r>
        <w:rPr>
          <w:rFonts w:cs="Arial" w:ascii="Arial" w:hAnsi="Arial"/>
          <w:sz w:val="22"/>
          <w:szCs w:val="22"/>
        </w:rPr>
        <w:t>En este subpunto deben presentar los reportes desarrollados con JasperReports. Este apartado se alinea con el Tema 5: JasperReports, donde se trabajó el diseño con Jaspersoft Studio, la generación de archivos .jrxml, la compilación en .jasper, la integración con aplicaciones Java y la elaboración de reportes gráficos o resúmenes.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Esta sección debe incluir:</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Reporte 1.</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Reporte 2.</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Diseño de reportes en Jaspersoft Studio.</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Archivo .jrxml.</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Archivo .jasper, si corresponde.</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Datos utilizados para cada reporte.</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Captura del reporte diseñado.</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Captura del reporte ejecutado desde la aplicación.</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Exportación o visualización del reporte.</w:t>
      </w:r>
    </w:p>
    <w:p>
      <w:pPr>
        <w:pStyle w:val="Normal"/>
        <w:spacing w:lineRule="auto" w:line="360" w:before="0" w:after="160"/>
        <w:ind w:firstLine="720"/>
        <w:jc w:val="both"/>
        <w:rPr>
          <w:rFonts w:ascii="Arial" w:hAnsi="Arial" w:cs="Arial"/>
          <w:sz w:val="22"/>
          <w:szCs w:val="22"/>
        </w:rPr>
      </w:pPr>
      <w:r>
        <w:rPr>
          <w:rFonts w:cs="Arial" w:ascii="Arial" w:hAnsi="Arial"/>
          <w:sz w:val="22"/>
          <w:szCs w:val="22"/>
        </w:rPr>
        <w:t>Tabla sugerida:</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33</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Reportes implementados en el sistema</w:t>
      </w:r>
    </w:p>
    <w:tbl>
      <w:tblPr>
        <w:tblW w:w="8838" w:type="dxa"/>
        <w:jc w:val="start"/>
        <w:tblInd w:w="0" w:type="dxa"/>
        <w:tblLayout w:type="fixed"/>
        <w:tblCellMar>
          <w:top w:w="0" w:type="dxa"/>
          <w:start w:w="70" w:type="dxa"/>
          <w:bottom w:w="0" w:type="dxa"/>
          <w:end w:w="70" w:type="dxa"/>
        </w:tblCellMar>
        <w:tblLook w:val="04a0" w:noHBand="0" w:noVBand="1" w:firstColumn="1" w:lastRow="0" w:lastColumn="0" w:firstRow="1"/>
      </w:tblPr>
      <w:tblGrid>
        <w:gridCol w:w="1916"/>
        <w:gridCol w:w="1483"/>
        <w:gridCol w:w="2957"/>
        <w:gridCol w:w="2482"/>
      </w:tblGrid>
      <w:tr>
        <w:trPr>
          <w:trHeight w:val="288" w:hRule="atLeast"/>
        </w:trPr>
        <w:tc>
          <w:tcPr>
            <w:tcW w:w="1916"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Reporte</w:t>
            </w:r>
          </w:p>
        </w:tc>
        <w:tc>
          <w:tcPr>
            <w:tcW w:w="148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Tipo de reporte</w:t>
            </w:r>
          </w:p>
        </w:tc>
        <w:tc>
          <w:tcPr>
            <w:tcW w:w="2957"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Datos utilizados</w:t>
            </w:r>
          </w:p>
        </w:tc>
        <w:tc>
          <w:tcPr>
            <w:tcW w:w="248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Evidencia</w:t>
            </w:r>
          </w:p>
        </w:tc>
      </w:tr>
      <w:tr>
        <w:trPr>
          <w:trHeight w:val="288" w:hRule="atLeast"/>
        </w:trPr>
        <w:tc>
          <w:tcPr>
            <w:tcW w:w="1916"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Reporte de ventas</w:t>
            </w:r>
          </w:p>
        </w:tc>
        <w:tc>
          <w:tcPr>
            <w:tcW w:w="148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Tabular / PDF</w:t>
            </w:r>
          </w:p>
        </w:tc>
        <w:tc>
          <w:tcPr>
            <w:tcW w:w="2957"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Ventas, clientes, fechas y montos.</w:t>
            </w:r>
          </w:p>
        </w:tc>
        <w:tc>
          <w:tcPr>
            <w:tcW w:w="248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 o archivo generado.</w:t>
            </w:r>
          </w:p>
        </w:tc>
      </w:tr>
      <w:tr>
        <w:trPr>
          <w:trHeight w:val="288" w:hRule="atLeast"/>
        </w:trPr>
        <w:tc>
          <w:tcPr>
            <w:tcW w:w="1916"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Reporte de inventario</w:t>
            </w:r>
          </w:p>
        </w:tc>
        <w:tc>
          <w:tcPr>
            <w:tcW w:w="148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Tabular o gráfico</w:t>
            </w:r>
          </w:p>
        </w:tc>
        <w:tc>
          <w:tcPr>
            <w:tcW w:w="2957"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Productos, stock y categorías.</w:t>
            </w:r>
          </w:p>
        </w:tc>
        <w:tc>
          <w:tcPr>
            <w:tcW w:w="248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 o archivo generado.</w:t>
            </w:r>
          </w:p>
        </w:tc>
      </w:tr>
    </w:tbl>
    <w:p>
      <w:pPr>
        <w:pStyle w:val="Normal"/>
        <w:spacing w:lineRule="auto" w:line="360" w:before="160" w:after="160"/>
        <w:ind w:firstLine="720"/>
        <w:jc w:val="both"/>
        <w:rPr>
          <w:rFonts w:ascii="Arial" w:hAnsi="Arial" w:cs="Arial"/>
          <w:sz w:val="22"/>
          <w:szCs w:val="22"/>
          <w:highlight w:val="yellow"/>
        </w:rPr>
        <w:sectPr>
          <w:footerReference w:type="even" r:id="rId56"/>
          <w:footerReference w:type="default" r:id="rId57"/>
          <w:footerReference w:type="first" r:id="rId58"/>
          <w:type w:val="nextPage"/>
          <w:pgSz w:w="11906" w:h="16838"/>
          <w:pgMar w:left="1418" w:right="1418" w:gutter="0" w:header="0" w:top="1701" w:footer="709" w:bottom="1701"/>
          <w:pgNumType w:fmt="decimal"/>
          <w:formProt w:val="false"/>
          <w:textDirection w:val="lrTb"/>
          <w:docGrid w:type="default" w:linePitch="360" w:charSpace="0"/>
        </w:sectPr>
      </w:pPr>
      <w:r>
        <w:rPr>
          <w:rFonts w:cs="Arial" w:ascii="Arial" w:hAnsi="Arial"/>
          <w:sz w:val="22"/>
          <w:szCs w:val="22"/>
          <w:highlight w:val="yellow"/>
        </w:rPr>
        <w:t>Guía al alumno:</w:t>
      </w:r>
      <w:r>
        <w:rPr>
          <w:highlight w:val="yellow"/>
        </w:rPr>
        <w:t xml:space="preserve"> </w:t>
      </w:r>
      <w:r>
        <w:rPr>
          <w:rFonts w:cs="Arial" w:ascii="Arial" w:hAnsi="Arial"/>
          <w:sz w:val="22"/>
          <w:szCs w:val="22"/>
          <w:highlight w:val="yellow"/>
        </w:rPr>
        <w:t>Los reportes deben generarse desde información real del sistema o de la base de datos. No basta con insertar una imagen de un reporte; debe evidenciarse el diseño y la ejecución.</w:t>
      </w:r>
    </w:p>
    <w:p>
      <w:pPr>
        <w:pStyle w:val="ListParagraph"/>
        <w:numPr>
          <w:ilvl w:val="0"/>
          <w:numId w:val="3"/>
        </w:numPr>
        <w:spacing w:lineRule="auto" w:line="360" w:before="0" w:after="160"/>
        <w:ind w:hanging="720" w:start="720"/>
        <w:contextualSpacing/>
        <w:jc w:val="both"/>
        <w:outlineLvl w:val="0"/>
        <w:rPr>
          <w:rFonts w:ascii="Arial" w:hAnsi="Arial" w:cs="Arial"/>
          <w:b/>
          <w:bCs/>
          <w:sz w:val="22"/>
          <w:szCs w:val="22"/>
        </w:rPr>
      </w:pPr>
      <w:bookmarkStart w:id="24" w:name="_Toc230189288"/>
      <w:r>
        <w:rPr>
          <w:rFonts w:cs="Arial" w:ascii="Arial" w:hAnsi="Arial"/>
          <w:b/>
          <w:bCs/>
          <w:sz w:val="22"/>
          <w:szCs w:val="22"/>
        </w:rPr>
        <w:t>Conclusiones</w:t>
      </w:r>
      <w:bookmarkEnd w:id="24"/>
    </w:p>
    <w:p>
      <w:pPr>
        <w:pStyle w:val="Normal"/>
        <w:spacing w:lineRule="auto" w:line="360" w:before="0" w:after="160"/>
        <w:ind w:firstLine="720"/>
        <w:jc w:val="both"/>
        <w:rPr>
          <w:rFonts w:ascii="Arial" w:hAnsi="Arial" w:cs="Arial"/>
          <w:sz w:val="22"/>
          <w:szCs w:val="22"/>
        </w:rPr>
      </w:pPr>
      <w:r>
        <w:rPr>
          <w:rFonts w:cs="Arial" w:ascii="Arial" w:hAnsi="Arial"/>
          <w:sz w:val="22"/>
          <w:szCs w:val="22"/>
        </w:rPr>
        <w:t>Las conclusiones no deben ser opiniones generales ni repetir la introducción. Deben expresar los principales resultados alcanzados a partir del análisis, diseño, implementación y despliegue de la aplicación web. Asimismo, deben evidenciar el cumplimiento de los productos desarrollados en el curso, tales como la base de datos, la persistencia con JPA, la configuración con Maven, el control de versiones con GitHub, la implementación con Spring Boot, los reportes con JasperReports y el despliegue en Microsoft Azure.</w:t>
      </w:r>
    </w:p>
    <w:p>
      <w:pPr>
        <w:pStyle w:val="Normal"/>
        <w:spacing w:lineRule="auto" w:line="360" w:before="0" w:after="160"/>
        <w:ind w:firstLine="720"/>
        <w:jc w:val="both"/>
        <w:rPr>
          <w:rFonts w:ascii="Arial" w:hAnsi="Arial" w:cs="Arial"/>
          <w:sz w:val="22"/>
          <w:szCs w:val="22"/>
        </w:rPr>
      </w:pPr>
      <w:r>
        <w:rPr>
          <w:rFonts w:cs="Arial" w:ascii="Arial" w:hAnsi="Arial"/>
          <w:sz w:val="22"/>
          <w:szCs w:val="22"/>
        </w:rPr>
        <w:t>Debe incluir:</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Una conclusión por cada objetivo específico.</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Relación directa con lo desarrollado en el proyecto.</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Mención clara de los productos o funcionalidades logradas.</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Redacción precisa, técnica y coherente.</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cumplimiento del objetivo del sistema;</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aplicación de tecnologías del curso;</w:t>
      </w:r>
    </w:p>
    <w:p>
      <w:pPr>
        <w:pStyle w:val="ListParagraph"/>
        <w:numPr>
          <w:ilvl w:val="0"/>
          <w:numId w:val="4"/>
        </w:numPr>
        <w:spacing w:lineRule="auto" w:line="360" w:before="0" w:after="160"/>
        <w:contextualSpacing/>
        <w:jc w:val="both"/>
        <w:rPr>
          <w:rFonts w:ascii="Arial" w:hAnsi="Arial" w:cs="Arial"/>
          <w:color w:themeColor="text1" w:val="000000"/>
          <w:sz w:val="22"/>
          <w:szCs w:val="22"/>
        </w:rPr>
        <w:sectPr>
          <w:footerReference w:type="even" r:id="rId59"/>
          <w:footerReference w:type="default" r:id="rId60"/>
          <w:footerReference w:type="first" r:id="rId61"/>
          <w:type w:val="nextPage"/>
          <w:pgSz w:w="11906" w:h="16838"/>
          <w:pgMar w:left="1418" w:right="1418" w:gutter="0" w:header="0" w:top="1701" w:footer="709" w:bottom="1701"/>
          <w:pgNumType w:fmt="decimal"/>
          <w:formProt w:val="false"/>
          <w:textDirection w:val="lrTb"/>
          <w:docGrid w:type="default" w:linePitch="360" w:charSpace="0"/>
        </w:sectPr>
      </w:pPr>
      <w:r>
        <w:rPr>
          <w:rFonts w:cs="Arial" w:ascii="Arial" w:hAnsi="Arial"/>
          <w:color w:themeColor="text1" w:val="000000"/>
          <w:sz w:val="22"/>
          <w:szCs w:val="22"/>
        </w:rPr>
        <w:t>aporte de la solución web al proceso elegido.</w:t>
      </w:r>
    </w:p>
    <w:p>
      <w:pPr>
        <w:pStyle w:val="ListParagraph"/>
        <w:numPr>
          <w:ilvl w:val="0"/>
          <w:numId w:val="3"/>
        </w:numPr>
        <w:spacing w:lineRule="auto" w:line="360" w:before="0" w:after="160"/>
        <w:ind w:hanging="720" w:start="720"/>
        <w:contextualSpacing/>
        <w:jc w:val="both"/>
        <w:outlineLvl w:val="0"/>
        <w:rPr>
          <w:rFonts w:ascii="Arial" w:hAnsi="Arial" w:cs="Arial"/>
          <w:b/>
          <w:bCs/>
          <w:sz w:val="22"/>
          <w:szCs w:val="22"/>
        </w:rPr>
      </w:pPr>
      <w:bookmarkStart w:id="25" w:name="_Toc230189289"/>
      <w:r>
        <w:rPr>
          <w:rFonts w:cs="Arial" w:ascii="Arial" w:hAnsi="Arial"/>
          <w:b/>
          <w:bCs/>
          <w:sz w:val="22"/>
          <w:szCs w:val="22"/>
        </w:rPr>
        <w:t>Recomendaciones</w:t>
      </w:r>
      <w:bookmarkEnd w:id="25"/>
    </w:p>
    <w:p>
      <w:pPr>
        <w:pStyle w:val="Normal"/>
        <w:spacing w:lineRule="auto" w:line="360" w:before="0" w:after="160"/>
        <w:ind w:firstLine="720"/>
        <w:jc w:val="both"/>
        <w:rPr>
          <w:rFonts w:ascii="Arial" w:hAnsi="Arial" w:cs="Arial"/>
          <w:sz w:val="22"/>
          <w:szCs w:val="22"/>
        </w:rPr>
      </w:pPr>
      <w:r>
        <w:rPr>
          <w:rFonts w:cs="Arial" w:ascii="Arial" w:hAnsi="Arial"/>
          <w:sz w:val="22"/>
          <w:szCs w:val="22"/>
        </w:rPr>
        <w:t>En esta sección deben redactar las recomendaciones del proyecto desarrollado. Las recomendaciones deben derivarse de las conclusiones y estar orientadas a la mejora, continuidad o ampliación futura de la aplicación web. No deben confundirse con actividades que ya fueron realizadas durante el proyecto.</w:t>
      </w:r>
    </w:p>
    <w:p>
      <w:pPr>
        <w:pStyle w:val="Normal"/>
        <w:spacing w:lineRule="auto" w:line="360" w:before="0" w:after="160"/>
        <w:ind w:firstLine="720"/>
        <w:jc w:val="both"/>
        <w:rPr>
          <w:rFonts w:ascii="Arial" w:hAnsi="Arial" w:cs="Arial"/>
          <w:sz w:val="22"/>
          <w:szCs w:val="22"/>
        </w:rPr>
      </w:pPr>
      <w:r>
        <w:rPr>
          <w:rFonts w:cs="Arial" w:ascii="Arial" w:hAnsi="Arial"/>
          <w:sz w:val="22"/>
          <w:szCs w:val="22"/>
        </w:rPr>
        <w:t>Las recomendaciones deben ser claras, viables y coherentes con el alcance del sistema. Asimismo, deben considerar posibles mejoras técnicas, funcionales, documentales o de despliegue que podrían implementarse en una siguiente versión del proyecto.</w:t>
      </w:r>
    </w:p>
    <w:p>
      <w:pPr>
        <w:pStyle w:val="Normal"/>
        <w:spacing w:lineRule="auto" w:line="360" w:before="0" w:after="160"/>
        <w:ind w:firstLine="720"/>
        <w:jc w:val="both"/>
        <w:rPr>
          <w:rFonts w:ascii="Arial" w:hAnsi="Arial" w:cs="Arial"/>
          <w:sz w:val="22"/>
          <w:szCs w:val="22"/>
        </w:rPr>
      </w:pPr>
      <w:r>
        <w:rPr>
          <w:rFonts w:cs="Arial" w:ascii="Arial" w:hAnsi="Arial"/>
          <w:sz w:val="22"/>
          <w:szCs w:val="22"/>
        </w:rPr>
        <w:t>Debe incluir:</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Relación con las conclusiones del proyecto.</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Propuestas viables de mejora o continuidad.</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Orientación técnica, funcional o metodológica.</w:t>
      </w:r>
    </w:p>
    <w:p>
      <w:pPr>
        <w:pStyle w:val="ListParagraph"/>
        <w:numPr>
          <w:ilvl w:val="0"/>
          <w:numId w:val="4"/>
        </w:numPr>
        <w:spacing w:lineRule="auto" w:line="360" w:before="0" w:after="160"/>
        <w:contextualSpacing/>
        <w:jc w:val="both"/>
        <w:rPr>
          <w:rFonts w:ascii="Arial" w:hAnsi="Arial" w:cs="Arial"/>
          <w:color w:themeColor="text1" w:val="000000"/>
          <w:sz w:val="22"/>
          <w:szCs w:val="22"/>
        </w:rPr>
        <w:sectPr>
          <w:footerReference w:type="even" r:id="rId62"/>
          <w:footerReference w:type="default" r:id="rId63"/>
          <w:footerReference w:type="first" r:id="rId64"/>
          <w:type w:val="nextPage"/>
          <w:pgSz w:w="11906" w:h="16838"/>
          <w:pgMar w:left="1418" w:right="1418" w:gutter="0" w:header="0" w:top="1701" w:footer="709" w:bottom="1701"/>
          <w:pgNumType w:fmt="decimal"/>
          <w:formProt w:val="false"/>
          <w:textDirection w:val="lrTb"/>
          <w:docGrid w:type="default" w:linePitch="360" w:charSpace="0"/>
        </w:sectPr>
      </w:pPr>
      <w:r>
        <w:rPr>
          <w:rFonts w:cs="Arial" w:ascii="Arial" w:hAnsi="Arial"/>
          <w:color w:themeColor="text1" w:val="000000"/>
          <w:sz w:val="22"/>
          <w:szCs w:val="22"/>
        </w:rPr>
        <w:t>Redacción clara y aplicable al contexto del sistema desarrollado.</w:t>
      </w:r>
    </w:p>
    <w:p>
      <w:pPr>
        <w:pStyle w:val="ListParagraph"/>
        <w:numPr>
          <w:ilvl w:val="0"/>
          <w:numId w:val="3"/>
        </w:numPr>
        <w:spacing w:lineRule="auto" w:line="360" w:before="0" w:after="160"/>
        <w:ind w:hanging="720" w:start="720"/>
        <w:contextualSpacing/>
        <w:jc w:val="both"/>
        <w:outlineLvl w:val="0"/>
        <w:rPr>
          <w:rFonts w:ascii="Arial" w:hAnsi="Arial" w:cs="Arial"/>
          <w:b/>
          <w:bCs/>
          <w:sz w:val="22"/>
          <w:szCs w:val="22"/>
        </w:rPr>
      </w:pPr>
      <w:bookmarkStart w:id="26" w:name="_Toc230189290"/>
      <w:r>
        <w:rPr>
          <w:rFonts w:cs="Arial" w:ascii="Arial" w:hAnsi="Arial"/>
          <w:b/>
          <w:bCs/>
          <w:sz w:val="22"/>
          <w:szCs w:val="22"/>
        </w:rPr>
        <w:t>Glosario</w:t>
      </w:r>
      <w:bookmarkEnd w:id="26"/>
    </w:p>
    <w:p>
      <w:pPr>
        <w:pStyle w:val="Normal"/>
        <w:spacing w:lineRule="auto" w:line="360" w:before="0" w:after="160"/>
        <w:ind w:firstLine="720"/>
        <w:jc w:val="both"/>
        <w:rPr>
          <w:rFonts w:ascii="Arial" w:hAnsi="Arial" w:cs="Arial"/>
          <w:sz w:val="22"/>
          <w:szCs w:val="22"/>
        </w:rPr>
        <w:sectPr>
          <w:footerReference w:type="even" r:id="rId65"/>
          <w:footerReference w:type="default" r:id="rId66"/>
          <w:footerReference w:type="first" r:id="rId67"/>
          <w:type w:val="nextPage"/>
          <w:pgSz w:w="11906" w:h="16838"/>
          <w:pgMar w:left="1418" w:right="1418" w:gutter="0" w:header="0" w:top="1701" w:footer="709" w:bottom="1701"/>
          <w:pgNumType w:fmt="decimal"/>
          <w:formProt w:val="false"/>
          <w:textDirection w:val="lrTb"/>
          <w:docGrid w:type="default" w:linePitch="360" w:charSpace="0"/>
        </w:sectPr>
      </w:pPr>
      <w:r>
        <w:rPr>
          <w:rFonts w:cs="Arial" w:ascii="Arial" w:hAnsi="Arial"/>
          <w:sz w:val="22"/>
          <w:szCs w:val="22"/>
        </w:rPr>
        <w:t>Definición de términos técnicos usados.</w:t>
      </w:r>
    </w:p>
    <w:p>
      <w:pPr>
        <w:pStyle w:val="ListParagraph"/>
        <w:numPr>
          <w:ilvl w:val="0"/>
          <w:numId w:val="3"/>
        </w:numPr>
        <w:spacing w:lineRule="auto" w:line="360" w:before="0" w:after="160"/>
        <w:ind w:hanging="720" w:start="720"/>
        <w:contextualSpacing/>
        <w:jc w:val="both"/>
        <w:outlineLvl w:val="0"/>
        <w:rPr>
          <w:rFonts w:ascii="Arial" w:hAnsi="Arial" w:cs="Arial"/>
          <w:b/>
          <w:bCs/>
          <w:sz w:val="22"/>
          <w:szCs w:val="22"/>
        </w:rPr>
      </w:pPr>
      <w:bookmarkStart w:id="27" w:name="_Toc230189291"/>
      <w:r>
        <w:rPr>
          <w:rFonts w:cs="Arial" w:ascii="Arial" w:hAnsi="Arial"/>
          <w:b/>
          <w:bCs/>
          <w:sz w:val="22"/>
          <w:szCs w:val="22"/>
        </w:rPr>
        <w:t>Bibliografía</w:t>
      </w:r>
      <w:bookmarkEnd w:id="27"/>
    </w:p>
    <w:sdt>
      <w:sdtPr>
        <w:id w:val="-573587230"/>
      </w:sdtPr>
      <w:sdtContent>
        <w:p>
          <w:pPr>
            <w:pStyle w:val="Bibliography"/>
            <w:spacing w:lineRule="auto" w:line="360" w:before="0" w:after="160"/>
            <w:ind w:hanging="720" w:start="720"/>
            <w:jc w:val="both"/>
            <w:rPr>
              <w:rFonts w:ascii="Arial" w:hAnsi="Arial" w:cs="Arial"/>
              <w:sz w:val="22"/>
              <w:szCs w:val="22"/>
            </w:rPr>
          </w:pPr>
          <w:r>
            <w:fldChar w:fldCharType="begin"/>
          </w:r>
          <w:r>
            <w:rPr>
              <w:rFonts w:cs="Arial" w:ascii="Arial" w:hAnsi="Arial"/>
              <w:sz w:val="22"/>
              <w:szCs w:val="22"/>
            </w:rPr>
            <w:instrText xml:space="preserve"> BIBLIOGRAPHY </w:instrText>
          </w:r>
          <w:r>
            <w:rPr>
              <w:rFonts w:cs="Arial" w:ascii="Arial" w:hAnsi="Arial"/>
              <w:sz w:val="22"/>
              <w:szCs w:val="22"/>
            </w:rPr>
            <w:fldChar w:fldCharType="separate"/>
          </w:r>
          <w:r>
            <w:rPr>
              <w:rFonts w:cs="Arial" w:ascii="Arial" w:hAnsi="Arial"/>
              <w:sz w:val="22"/>
              <w:szCs w:val="22"/>
            </w:rPr>
            <w:t xml:space="preserve">USS. (2021). </w:t>
          </w:r>
          <w:r>
            <w:rPr>
              <w:rFonts w:cs="Arial" w:ascii="Arial" w:hAnsi="Arial"/>
              <w:i/>
              <w:iCs/>
              <w:sz w:val="22"/>
              <w:szCs w:val="22"/>
            </w:rPr>
            <w:t>Resolución de Directorio N° 258-2021/PD-USS.</w:t>
          </w:r>
          <w:r>
            <w:rPr>
              <w:rFonts w:cs="Arial" w:ascii="Arial" w:hAnsi="Arial"/>
              <w:sz w:val="22"/>
              <w:szCs w:val="22"/>
            </w:rPr>
            <w:t xml:space="preserve"> Pimentel: Universidad Señor de Sipán.</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r>
            <w:rPr>
              <w:rFonts w:cs="Arial" w:ascii="Arial" w:hAnsi="Arial"/>
              <w:sz w:val="22"/>
              <w:szCs w:val="22"/>
            </w:rPr>
            <w:fldChar w:fldCharType="end"/>
          </w:r>
        </w:p>
      </w:sdtContent>
    </w:sdt>
    <w:p>
      <w:pPr>
        <w:pStyle w:val="Normal"/>
        <w:spacing w:lineRule="auto" w:line="360" w:before="0" w:after="160"/>
        <w:ind w:firstLine="720"/>
        <w:jc w:val="both"/>
        <w:rPr>
          <w:rFonts w:ascii="Arial" w:hAnsi="Arial" w:cs="Arial"/>
          <w:sz w:val="22"/>
          <w:szCs w:val="22"/>
        </w:rPr>
        <w:sectPr>
          <w:footerReference w:type="even" r:id="rId68"/>
          <w:footerReference w:type="default" r:id="rId69"/>
          <w:footerReference w:type="first" r:id="rId70"/>
          <w:type w:val="nextPage"/>
          <w:pgSz w:w="11906" w:h="16838"/>
          <w:pgMar w:left="1418" w:right="1418" w:gutter="0" w:header="0" w:top="1701" w:footer="709" w:bottom="1701"/>
          <w:pgNumType w:fmt="decimal"/>
          <w:formProt w:val="false"/>
          <w:textDirection w:val="lrTb"/>
          <w:docGrid w:type="default" w:linePitch="360" w:charSpace="0"/>
        </w:sectPr>
      </w:pPr>
      <w:r>
        <w:rPr>
          <w:rFonts w:cs="Arial" w:ascii="Arial" w:hAnsi="Arial"/>
          <w:sz w:val="22"/>
          <w:szCs w:val="22"/>
        </w:rPr>
        <w:t>OJO, la bibliografía debe estar en formato APA 7, no me copien y peguen enlaces nada más.</w:t>
      </w:r>
    </w:p>
    <w:p>
      <w:pPr>
        <w:pStyle w:val="ListParagraph"/>
        <w:numPr>
          <w:ilvl w:val="0"/>
          <w:numId w:val="3"/>
        </w:numPr>
        <w:spacing w:lineRule="auto" w:line="360" w:before="0" w:after="160"/>
        <w:ind w:hanging="720" w:start="720"/>
        <w:contextualSpacing/>
        <w:jc w:val="both"/>
        <w:outlineLvl w:val="0"/>
        <w:rPr>
          <w:rFonts w:ascii="Arial" w:hAnsi="Arial" w:cs="Arial"/>
          <w:b/>
          <w:bCs/>
          <w:sz w:val="22"/>
          <w:szCs w:val="22"/>
        </w:rPr>
      </w:pPr>
      <w:bookmarkStart w:id="28" w:name="_Toc230189292"/>
      <w:r>
        <w:rPr>
          <w:rFonts w:cs="Arial" w:ascii="Arial" w:hAnsi="Arial"/>
          <w:b/>
          <w:bCs/>
          <w:sz w:val="22"/>
          <w:szCs w:val="22"/>
        </w:rPr>
        <w:t>Anexos</w:t>
      </w:r>
      <w:bookmarkEnd w:id="28"/>
    </w:p>
    <w:p>
      <w:pPr>
        <w:pStyle w:val="Normal"/>
        <w:spacing w:lineRule="auto" w:line="360" w:before="0" w:after="160"/>
        <w:ind w:firstLine="720"/>
        <w:jc w:val="both"/>
        <w:rPr>
          <w:rFonts w:ascii="Arial" w:hAnsi="Arial" w:cs="Arial"/>
          <w:sz w:val="22"/>
          <w:szCs w:val="22"/>
        </w:rPr>
      </w:pPr>
      <w:r>
        <w:rPr>
          <w:rFonts w:cs="Arial" w:ascii="Arial" w:hAnsi="Arial"/>
          <w:sz w:val="22"/>
          <w:szCs w:val="22"/>
        </w:rPr>
        <w:t>Diagramas originales (Bizagi u otro si lo considera prudente).</w:t>
      </w:r>
    </w:p>
    <w:p>
      <w:pPr>
        <w:pStyle w:val="Normal"/>
        <w:spacing w:lineRule="auto" w:line="360" w:before="0" w:after="160"/>
        <w:ind w:firstLine="720"/>
        <w:jc w:val="both"/>
        <w:rPr>
          <w:rFonts w:ascii="Arial" w:hAnsi="Arial" w:cs="Arial"/>
          <w:sz w:val="22"/>
          <w:szCs w:val="22"/>
        </w:rPr>
      </w:pPr>
      <w:r>
        <w:rPr>
          <w:rFonts w:cs="Arial" w:ascii="Arial" w:hAnsi="Arial"/>
          <w:sz w:val="22"/>
          <w:szCs w:val="22"/>
        </w:rPr>
        <w:t>Tablas, listas, actas de reuniones, capturas de sistemas, etc.</w:t>
      </w:r>
    </w:p>
    <w:p>
      <w:pPr>
        <w:pStyle w:val="Normal"/>
        <w:spacing w:lineRule="auto" w:line="360" w:before="0" w:after="160"/>
        <w:ind w:firstLine="720"/>
        <w:jc w:val="both"/>
        <w:rPr>
          <w:rFonts w:ascii="Arial" w:hAnsi="Arial" w:cs="Arial"/>
          <w:sz w:val="22"/>
          <w:szCs w:val="22"/>
        </w:rPr>
      </w:pPr>
      <w:r>
        <w:rPr>
          <w:rFonts w:cs="Arial" w:ascii="Arial" w:hAnsi="Arial"/>
          <w:sz w:val="22"/>
          <w:szCs w:val="22"/>
        </w:rPr>
        <w:t>Otro que considere pertinente.</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sectPr>
      <w:footerReference w:type="even" r:id="rId71"/>
      <w:footerReference w:type="default" r:id="rId72"/>
      <w:footerReference w:type="first" r:id="rId73"/>
      <w:type w:val="nextPage"/>
      <w:pgSz w:w="11906" w:h="16838"/>
      <w:pgMar w:left="1418" w:right="1418" w:gutter="0" w:header="0" w:top="1701" w:footer="709" w:bottom="1701"/>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Calibri Light">
    <w:charset w:val="01" w:characterSet="utf-8"/>
    <w:family w:val="roman"/>
    <w:pitch w:val="variable"/>
  </w:font>
  <w:font w:name="OpenSymbol">
    <w:altName w:val="Arial Unicode MS"/>
    <w:charset w:val="01" w:characterSet="utf-8"/>
    <w:family w:val="roman"/>
    <w:pitch w:val="variable"/>
  </w:font>
  <w:font w:name="Liberation Mono">
    <w:altName w:val="Courier New"/>
    <w:charset w:val="01" w:characterSet="utf-8"/>
    <w:family w:val="roman"/>
    <w:pitch w:val="variable"/>
  </w:font>
  <w:font w:name="Liberation Sans">
    <w:altName w:val="Arial"/>
    <w:charset w:val="01" w:characterSet="utf-8"/>
    <w:family w:val="swiss"/>
    <w:pitch w:val="variable"/>
  </w:font>
  <w:font w:name="Arial">
    <w:charset w:val="01" w:characterSet="utf-8"/>
    <w:family w:val="swiss"/>
    <w:pitch w:val="variable"/>
  </w:font>
  <w:font w:name="Times-Bold">
    <w:charset w:val="01" w:characterSet="utf-8"/>
    <w:family w:val="roman"/>
    <w:pitch w:val="variable"/>
  </w:font>
  <w:font w:name="TimesNewRoman">
    <w:charset w:val="01" w:characterSet="utf-8"/>
    <w:family w:val="roman"/>
    <w:pitch w:val="variable"/>
  </w:font>
  <w:font w:name="Courier New">
    <w:charset w:val="01"/>
    <w:family w:val="modern"/>
    <w:pitch w:val="fixed"/>
  </w:font>
  <w:font w:name="Wingdings">
    <w:charset w:val="02"/>
    <w:family w:val="auto"/>
    <w:pitch w:val="default"/>
  </w:font>
  <w:font w:name="Symbol">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0</w:t>
        </w:r>
        <w:r>
          <w:rPr>
            <w:rFonts w:cs="Arial" w:ascii="Arial" w:hAnsi="Arial"/>
            <w:sz w:val="22"/>
            <w:szCs w:val="22"/>
          </w:rPr>
          <w:fldChar w:fldCharType="end"/>
        </w:r>
      </w:p>
    </w:sdtContent>
  </w:sdt>
  <w:p>
    <w:pPr>
      <w:pStyle w:val="Footer"/>
      <w:spacing w:before="160" w:after="160"/>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20910581"/>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i</w:t>
        </w:r>
        <w:r>
          <w:rPr>
            <w:rFonts w:cs="Arial" w:ascii="Arial" w:hAnsi="Arial"/>
            <w:sz w:val="22"/>
            <w:szCs w:val="22"/>
          </w:rPr>
          <w:fldChar w:fldCharType="end"/>
        </w:r>
      </w:p>
    </w:sdtContent>
  </w:sdt>
  <w:p>
    <w:pPr>
      <w:pStyle w:val="Footer"/>
      <w:spacing w:before="160" w:after="160"/>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0</w:t>
        </w:r>
        <w:r>
          <w:rPr>
            <w:rFonts w:cs="Arial" w:ascii="Arial" w:hAnsi="Arial"/>
            <w:sz w:val="22"/>
            <w:szCs w:val="22"/>
          </w:rPr>
          <w:fldChar w:fldCharType="end"/>
        </w:r>
      </w:p>
    </w:sdtContent>
  </w:sdt>
  <w:p>
    <w:pPr>
      <w:pStyle w:val="Footer"/>
      <w:spacing w:before="160" w:after="160"/>
      <w:rPr/>
    </w:pPr>
    <w:r>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20910581"/>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ii</w:t>
        </w:r>
        <w:r>
          <w:rPr>
            <w:rFonts w:cs="Arial" w:ascii="Arial" w:hAnsi="Arial"/>
            <w:sz w:val="22"/>
            <w:szCs w:val="22"/>
          </w:rPr>
          <w:fldChar w:fldCharType="end"/>
        </w:r>
      </w:p>
    </w:sdtContent>
  </w:sdt>
  <w:p>
    <w:pPr>
      <w:pStyle w:val="Footer"/>
      <w:spacing w:before="160" w:after="160"/>
      <w:rPr/>
    </w:pPr>
    <w:r>
      <w:rPr/>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3</w:t>
        </w:r>
        <w:r>
          <w:rPr>
            <w:rFonts w:cs="Arial" w:ascii="Arial" w:hAnsi="Arial"/>
            <w:sz w:val="22"/>
            <w:szCs w:val="22"/>
          </w:rPr>
          <w:fldChar w:fldCharType="end"/>
        </w:r>
      </w:p>
    </w:sdtContent>
  </w:sdt>
  <w:p>
    <w:pPr>
      <w:pStyle w:val="Footer"/>
      <w:spacing w:before="160" w:after="160"/>
      <w:rPr/>
    </w:pPr>
    <w:r>
      <w:rPr/>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3</w:t>
        </w:r>
        <w:r>
          <w:rPr>
            <w:rFonts w:cs="Arial" w:ascii="Arial" w:hAnsi="Arial"/>
            <w:sz w:val="22"/>
            <w:szCs w:val="22"/>
          </w:rPr>
          <w:fldChar w:fldCharType="end"/>
        </w:r>
      </w:p>
    </w:sdtContent>
  </w:sdt>
  <w:p>
    <w:pPr>
      <w:pStyle w:val="Footer"/>
      <w:spacing w:before="160" w:after="160"/>
      <w:rPr/>
    </w:pPr>
    <w:r>
      <w:rPr/>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4</w:t>
        </w:r>
        <w:r>
          <w:rPr>
            <w:rFonts w:cs="Arial" w:ascii="Arial" w:hAnsi="Arial"/>
            <w:sz w:val="22"/>
            <w:szCs w:val="22"/>
          </w:rPr>
          <w:fldChar w:fldCharType="end"/>
        </w:r>
      </w:p>
    </w:sdtContent>
  </w:sdt>
  <w:p>
    <w:pPr>
      <w:pStyle w:val="Footer"/>
      <w:spacing w:before="160" w:after="160"/>
      <w:rPr/>
    </w:pPr>
    <w:r>
      <w:rPr/>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4</w:t>
        </w:r>
        <w:r>
          <w:rPr>
            <w:rFonts w:cs="Arial" w:ascii="Arial" w:hAnsi="Arial"/>
            <w:sz w:val="22"/>
            <w:szCs w:val="22"/>
          </w:rPr>
          <w:fldChar w:fldCharType="end"/>
        </w:r>
      </w:p>
    </w:sdtContent>
  </w:sdt>
  <w:p>
    <w:pPr>
      <w:pStyle w:val="Footer"/>
      <w:spacing w:before="160" w:after="160"/>
      <w:rPr/>
    </w:pPr>
    <w:r>
      <w:rPr/>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79</w:t>
        </w:r>
        <w:r>
          <w:rPr>
            <w:rFonts w:cs="Arial" w:ascii="Arial" w:hAnsi="Arial"/>
            <w:sz w:val="22"/>
            <w:szCs w:val="22"/>
          </w:rPr>
          <w:fldChar w:fldCharType="end"/>
        </w:r>
      </w:p>
    </w:sdtContent>
  </w:sdt>
  <w:p>
    <w:pPr>
      <w:pStyle w:val="Footer"/>
      <w:spacing w:before="160" w:after="160"/>
      <w:rPr/>
    </w:pPr>
    <w:r>
      <w:rPr/>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79</w:t>
        </w:r>
        <w:r>
          <w:rPr>
            <w:rFonts w:cs="Arial" w:ascii="Arial" w:hAnsi="Arial"/>
            <w:sz w:val="22"/>
            <w:szCs w:val="22"/>
          </w:rPr>
          <w:fldChar w:fldCharType="end"/>
        </w:r>
      </w:p>
    </w:sdtContent>
  </w:sdt>
  <w:p>
    <w:pPr>
      <w:pStyle w:val="Footer"/>
      <w:spacing w:before="160" w:after="160"/>
      <w:rPr/>
    </w:pPr>
    <w:r>
      <w:rPr/>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87</w:t>
        </w:r>
        <w:r>
          <w:rPr>
            <w:rFonts w:cs="Arial" w:ascii="Arial" w:hAnsi="Arial"/>
            <w:sz w:val="22"/>
            <w:szCs w:val="22"/>
          </w:rPr>
          <w:fldChar w:fldCharType="end"/>
        </w:r>
      </w:p>
    </w:sdtContent>
  </w:sdt>
  <w:p>
    <w:pPr>
      <w:pStyle w:val="Footer"/>
      <w:spacing w:before="160" w:after="160"/>
      <w:rPr/>
    </w:pPr>
    <w:r>
      <w:rPr/>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87</w:t>
        </w:r>
        <w:r>
          <w:rPr>
            <w:rFonts w:cs="Arial" w:ascii="Arial" w:hAnsi="Arial"/>
            <w:sz w:val="22"/>
            <w:szCs w:val="22"/>
          </w:rPr>
          <w:fldChar w:fldCharType="end"/>
        </w:r>
      </w:p>
    </w:sdtContent>
  </w:sdt>
  <w:p>
    <w:pPr>
      <w:pStyle w:val="Footer"/>
      <w:spacing w:before="160" w:after="160"/>
      <w:rPr/>
    </w:pPr>
    <w:r>
      <w:rPr/>
    </w:r>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88</w:t>
        </w:r>
        <w:r>
          <w:rPr>
            <w:rFonts w:cs="Arial" w:ascii="Arial" w:hAnsi="Arial"/>
            <w:sz w:val="22"/>
            <w:szCs w:val="22"/>
          </w:rPr>
          <w:fldChar w:fldCharType="end"/>
        </w:r>
      </w:p>
    </w:sdtContent>
  </w:sdt>
  <w:p>
    <w:pPr>
      <w:pStyle w:val="Footer"/>
      <w:spacing w:before="160" w:after="160"/>
      <w:rPr/>
    </w:pPr>
    <w:r>
      <w:rPr/>
    </w:r>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88</w:t>
        </w:r>
        <w:r>
          <w:rPr>
            <w:rFonts w:cs="Arial" w:ascii="Arial" w:hAnsi="Arial"/>
            <w:sz w:val="22"/>
            <w:szCs w:val="22"/>
          </w:rPr>
          <w:fldChar w:fldCharType="end"/>
        </w:r>
      </w:p>
    </w:sdtContent>
  </w:sdt>
  <w:p>
    <w:pPr>
      <w:pStyle w:val="Footer"/>
      <w:spacing w:before="160" w:after="160"/>
      <w:rPr/>
    </w:pPr>
    <w:r>
      <w:rPr/>
    </w:r>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89</w:t>
        </w:r>
        <w:r>
          <w:rPr>
            <w:rFonts w:cs="Arial" w:ascii="Arial" w:hAnsi="Arial"/>
            <w:sz w:val="22"/>
            <w:szCs w:val="22"/>
          </w:rPr>
          <w:fldChar w:fldCharType="end"/>
        </w:r>
      </w:p>
    </w:sdtContent>
  </w:sdt>
  <w:p>
    <w:pPr>
      <w:pStyle w:val="Footer"/>
      <w:spacing w:before="160" w:after="160"/>
      <w:rPr/>
    </w:pPr>
    <w:r>
      <w:rPr/>
    </w:r>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89</w:t>
        </w:r>
        <w:r>
          <w:rPr>
            <w:rFonts w:cs="Arial" w:ascii="Arial" w:hAnsi="Arial"/>
            <w:sz w:val="22"/>
            <w:szCs w:val="22"/>
          </w:rPr>
          <w:fldChar w:fldCharType="end"/>
        </w:r>
      </w:p>
    </w:sdtContent>
  </w:sdt>
  <w:p>
    <w:pPr>
      <w:pStyle w:val="Footer"/>
      <w:spacing w:before="160" w:after="160"/>
      <w:rPr/>
    </w:pPr>
    <w:r>
      <w:rPr/>
    </w:r>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90</w:t>
        </w:r>
        <w:r>
          <w:rPr>
            <w:rFonts w:cs="Arial" w:ascii="Arial" w:hAnsi="Arial"/>
            <w:sz w:val="22"/>
            <w:szCs w:val="22"/>
          </w:rPr>
          <w:fldChar w:fldCharType="end"/>
        </w:r>
      </w:p>
    </w:sdtContent>
  </w:sdt>
  <w:p>
    <w:pPr>
      <w:pStyle w:val="Footer"/>
      <w:spacing w:before="160" w:after="160"/>
      <w:rPr/>
    </w:pPr>
    <w:r>
      <w:rPr/>
    </w:r>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90</w:t>
        </w:r>
        <w:r>
          <w:rPr>
            <w:rFonts w:cs="Arial" w:ascii="Arial" w:hAnsi="Arial"/>
            <w:sz w:val="22"/>
            <w:szCs w:val="22"/>
          </w:rPr>
          <w:fldChar w:fldCharType="end"/>
        </w:r>
      </w:p>
    </w:sdtContent>
  </w:sdt>
  <w:p>
    <w:pPr>
      <w:pStyle w:val="Footer"/>
      <w:spacing w:before="160" w:after="160"/>
      <w:rPr/>
    </w:pPr>
    <w:r>
      <w:rPr/>
    </w:r>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91</w:t>
        </w:r>
        <w:r>
          <w:rPr>
            <w:rFonts w:cs="Arial" w:ascii="Arial" w:hAnsi="Arial"/>
            <w:sz w:val="22"/>
            <w:szCs w:val="22"/>
          </w:rPr>
          <w:fldChar w:fldCharType="end"/>
        </w:r>
      </w:p>
    </w:sdtContent>
  </w:sdt>
  <w:p>
    <w:pPr>
      <w:pStyle w:val="Footer"/>
      <w:spacing w:before="160" w:after="160"/>
      <w:rPr/>
    </w:pPr>
    <w:r>
      <w:rPr/>
    </w:r>
  </w:p>
</w:ftr>
</file>

<file path=word/footer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91</w:t>
        </w:r>
        <w:r>
          <w:rPr>
            <w:rFonts w:cs="Arial" w:ascii="Arial" w:hAnsi="Arial"/>
            <w:sz w:val="22"/>
            <w:szCs w:val="22"/>
          </w:rPr>
          <w:fldChar w:fldCharType="end"/>
        </w:r>
      </w:p>
    </w:sdtContent>
  </w:sdt>
  <w:p>
    <w:pPr>
      <w:pStyle w:val="Footer"/>
      <w:spacing w:before="160" w:after="160"/>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decimal"/>
      <w:pStyle w:val="Heading3"/>
      <w:lvlText w:val="%1%2%3"/>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decimal"/>
      <w:lvlText w:val="%1"/>
      <w:lvlJc w:val="start"/>
      <w:pPr>
        <w:tabs>
          <w:tab w:val="num" w:pos="0"/>
        </w:tabs>
        <w:ind w:start="432" w:hanging="432"/>
      </w:pPr>
      <w:rPr>
        <w:b/>
        <w:sz w:val="24"/>
      </w:rPr>
    </w:lvl>
    <w:lvl w:ilvl="1">
      <w:start w:val="1"/>
      <w:numFmt w:val="decimal"/>
      <w:lvlText w:val="%1.%2"/>
      <w:lvlJc w:val="start"/>
      <w:pPr>
        <w:tabs>
          <w:tab w:val="num" w:pos="0"/>
        </w:tabs>
        <w:ind w:start="576" w:hanging="576"/>
      </w:pPr>
      <w:rPr>
        <w:b/>
        <w:sz w:val="24"/>
      </w:rPr>
    </w:lvl>
    <w:lvl w:ilvl="2">
      <w:start w:val="1"/>
      <w:numFmt w:val="decimal"/>
      <w:lvlText w:val="%1.%2.%3"/>
      <w:lvlJc w:val="start"/>
      <w:pPr>
        <w:tabs>
          <w:tab w:val="num" w:pos="0"/>
        </w:tabs>
        <w:ind w:start="720" w:hanging="720"/>
      </w:pPr>
      <w:rPr>
        <w:b/>
        <w:sz w:val="24"/>
      </w:rPr>
    </w:lvl>
    <w:lvl w:ilvl="3">
      <w:start w:val="1"/>
      <w:numFmt w:val="decimal"/>
      <w:lvlText w:val="%1.%2.%3.%4"/>
      <w:lvlJc w:val="start"/>
      <w:pPr>
        <w:tabs>
          <w:tab w:val="num" w:pos="0"/>
        </w:tabs>
        <w:ind w:start="864" w:hanging="864"/>
      </w:pPr>
      <w:rPr>
        <w:b/>
        <w:sz w:val="24"/>
      </w:rPr>
    </w:lvl>
    <w:lvl w:ilvl="4">
      <w:start w:val="1"/>
      <w:numFmt w:val="decimal"/>
      <w:lvlText w:val="%1.%2.%3.%4.%5"/>
      <w:lvlJc w:val="start"/>
      <w:pPr>
        <w:tabs>
          <w:tab w:val="num" w:pos="0"/>
        </w:tabs>
        <w:ind w:start="1008" w:hanging="1008"/>
      </w:pPr>
      <w:rPr>
        <w:b/>
        <w:sz w:val="24"/>
      </w:rPr>
    </w:lvl>
    <w:lvl w:ilvl="5">
      <w:start w:val="1"/>
      <w:numFmt w:val="decimal"/>
      <w:lvlText w:val="%1.%2.%3.%4.%5.%6"/>
      <w:lvlJc w:val="start"/>
      <w:pPr>
        <w:tabs>
          <w:tab w:val="num" w:pos="0"/>
        </w:tabs>
        <w:ind w:start="1152" w:hanging="1152"/>
      </w:pPr>
      <w:rPr>
        <w:b/>
        <w:sz w:val="24"/>
      </w:rPr>
    </w:lvl>
    <w:lvl w:ilvl="6">
      <w:start w:val="1"/>
      <w:numFmt w:val="decimal"/>
      <w:lvlText w:val="%1.%2.%3.%4.%5.%6.%7"/>
      <w:lvlJc w:val="start"/>
      <w:pPr>
        <w:tabs>
          <w:tab w:val="num" w:pos="0"/>
        </w:tabs>
        <w:ind w:start="1296" w:hanging="1296"/>
      </w:pPr>
      <w:rPr>
        <w:b/>
        <w:sz w:val="24"/>
      </w:rPr>
    </w:lvl>
    <w:lvl w:ilvl="7">
      <w:start w:val="1"/>
      <w:numFmt w:val="decimal"/>
      <w:lvlText w:val="%1.%2.%3.%4.%5.%6.%7.%8"/>
      <w:lvlJc w:val="start"/>
      <w:pPr>
        <w:tabs>
          <w:tab w:val="num" w:pos="0"/>
        </w:tabs>
        <w:ind w:start="1440" w:hanging="1440"/>
      </w:pPr>
      <w:rPr>
        <w:b/>
        <w:sz w:val="24"/>
      </w:rPr>
    </w:lvl>
    <w:lvl w:ilvl="8">
      <w:start w:val="1"/>
      <w:numFmt w:val="decimal"/>
      <w:lvlText w:val="%1.%2.%3.%4.%5.%6.%7.%8.%9"/>
      <w:lvlJc w:val="start"/>
      <w:pPr>
        <w:tabs>
          <w:tab w:val="num" w:pos="0"/>
        </w:tabs>
        <w:ind w:start="1584" w:hanging="1584"/>
      </w:pPr>
      <w:rPr>
        <w:b/>
        <w:sz w:val="24"/>
      </w:rPr>
    </w:lvl>
  </w:abstractNum>
  <w:abstractNum w:abstractNumId="3">
    <w:lvl w:ilvl="0">
      <w:start w:val="1"/>
      <w:numFmt w:val="decimal"/>
      <w:lvlText w:val="%1."/>
      <w:lvlJc w:val="start"/>
      <w:pPr>
        <w:tabs>
          <w:tab w:val="num" w:pos="0"/>
        </w:tabs>
        <w:ind w:start="720" w:hanging="360"/>
      </w:pPr>
      <w:rPr/>
    </w:lvl>
    <w:lvl w:ilvl="1">
      <w:start w:val="1"/>
      <w:numFmt w:val="decimal"/>
      <w:isLgl/>
      <w:lvlText w:val="%1.%2."/>
      <w:lvlJc w:val="start"/>
      <w:pPr>
        <w:tabs>
          <w:tab w:val="num" w:pos="0"/>
        </w:tabs>
        <w:ind w:start="1440" w:hanging="720"/>
      </w:pPr>
      <w:rPr/>
    </w:lvl>
    <w:lvl w:ilvl="2">
      <w:start w:val="1"/>
      <w:numFmt w:val="decimal"/>
      <w:isLgl/>
      <w:lvlText w:val="%1.%2.%3."/>
      <w:lvlJc w:val="start"/>
      <w:pPr>
        <w:tabs>
          <w:tab w:val="num" w:pos="0"/>
        </w:tabs>
        <w:ind w:start="1800" w:hanging="720"/>
      </w:pPr>
      <w:rPr>
        <w:rFonts w:ascii="Arial" w:hAnsi="Arial"/>
        <w:sz w:val="26"/>
        <w:szCs w:val="26"/>
      </w:rPr>
    </w:lvl>
    <w:lvl w:ilvl="3">
      <w:start w:val="1"/>
      <w:numFmt w:val="decimal"/>
      <w:isLgl/>
      <w:lvlText w:val="%1.%2.%3.%4."/>
      <w:lvlJc w:val="start"/>
      <w:pPr>
        <w:tabs>
          <w:tab w:val="num" w:pos="0"/>
        </w:tabs>
        <w:ind w:start="2520" w:hanging="1080"/>
      </w:pPr>
      <w:rPr/>
    </w:lvl>
    <w:lvl w:ilvl="4">
      <w:start w:val="1"/>
      <w:numFmt w:val="decimal"/>
      <w:isLgl/>
      <w:lvlText w:val="%1.%2.%3.%4.%5."/>
      <w:lvlJc w:val="start"/>
      <w:pPr>
        <w:tabs>
          <w:tab w:val="num" w:pos="0"/>
        </w:tabs>
        <w:ind w:start="2880" w:hanging="1080"/>
      </w:pPr>
      <w:rPr/>
    </w:lvl>
    <w:lvl w:ilvl="5">
      <w:start w:val="1"/>
      <w:numFmt w:val="decimal"/>
      <w:isLgl/>
      <w:lvlText w:val="%1.%2.%3.%4.%5.%6."/>
      <w:lvlJc w:val="start"/>
      <w:pPr>
        <w:tabs>
          <w:tab w:val="num" w:pos="0"/>
        </w:tabs>
        <w:ind w:start="3600" w:hanging="1440"/>
      </w:pPr>
      <w:rPr/>
    </w:lvl>
    <w:lvl w:ilvl="6">
      <w:start w:val="1"/>
      <w:numFmt w:val="decimal"/>
      <w:isLgl/>
      <w:lvlText w:val="%1.%2.%3.%4.%5.%6.%7."/>
      <w:lvlJc w:val="start"/>
      <w:pPr>
        <w:tabs>
          <w:tab w:val="num" w:pos="0"/>
        </w:tabs>
        <w:ind w:start="3960" w:hanging="1440"/>
      </w:pPr>
      <w:rPr/>
    </w:lvl>
    <w:lvl w:ilvl="7">
      <w:start w:val="1"/>
      <w:numFmt w:val="decimal"/>
      <w:isLgl/>
      <w:lvlText w:val="%1.%2.%3.%4.%5.%6.%7.%8."/>
      <w:lvlJc w:val="start"/>
      <w:pPr>
        <w:tabs>
          <w:tab w:val="num" w:pos="0"/>
        </w:tabs>
        <w:ind w:start="4680" w:hanging="1800"/>
      </w:pPr>
      <w:rPr/>
    </w:lvl>
    <w:lvl w:ilvl="8">
      <w:start w:val="1"/>
      <w:numFmt w:val="decimal"/>
      <w:isLgl/>
      <w:lvlText w:val="%1.%2.%3.%4.%5.%6.%7.%8.%9."/>
      <w:lvlJc w:val="start"/>
      <w:pPr>
        <w:tabs>
          <w:tab w:val="num" w:pos="0"/>
        </w:tabs>
        <w:ind w:start="5040" w:hanging="1800"/>
      </w:pPr>
      <w:rPr/>
    </w:lvl>
  </w:abstractNum>
  <w:abstractNum w:abstractNumId="4">
    <w:lvl w:ilvl="0">
      <w:start w:val="1"/>
      <w:numFmt w:val="bullet"/>
      <w:lvlText w:val="o"/>
      <w:lvlJc w:val="start"/>
      <w:pPr>
        <w:tabs>
          <w:tab w:val="num" w:pos="0"/>
        </w:tabs>
        <w:ind w:start="1440" w:hanging="360"/>
      </w:pPr>
      <w:rPr>
        <w:rFonts w:ascii="Courier New" w:hAnsi="Courier New" w:cs="Courier New" w:hint="default"/>
      </w:rPr>
    </w:lvl>
    <w:lvl w:ilvl="1">
      <w:start w:val="1"/>
      <w:numFmt w:val="bullet"/>
      <w:lvlText w:val="o"/>
      <w:lvlJc w:val="start"/>
      <w:pPr>
        <w:tabs>
          <w:tab w:val="num" w:pos="0"/>
        </w:tabs>
        <w:ind w:start="2160" w:hanging="360"/>
      </w:pPr>
      <w:rPr>
        <w:rFonts w:ascii="Courier New" w:hAnsi="Courier New" w:cs="Courier New" w:hint="default"/>
      </w:rPr>
    </w:lvl>
    <w:lvl w:ilvl="2">
      <w:start w:val="1"/>
      <w:numFmt w:val="bullet"/>
      <w:lvlText w:val=""/>
      <w:lvlJc w:val="start"/>
      <w:pPr>
        <w:tabs>
          <w:tab w:val="num" w:pos="0"/>
        </w:tabs>
        <w:ind w:start="2880" w:hanging="360"/>
      </w:pPr>
      <w:rPr>
        <w:rFonts w:ascii="Wingdings" w:hAnsi="Wingdings" w:cs="Wingdings" w:hint="default"/>
      </w:rPr>
    </w:lvl>
    <w:lvl w:ilvl="3">
      <w:start w:val="1"/>
      <w:numFmt w:val="bullet"/>
      <w:lvlText w:val=""/>
      <w:lvlJc w:val="start"/>
      <w:pPr>
        <w:tabs>
          <w:tab w:val="num" w:pos="0"/>
        </w:tabs>
        <w:ind w:start="3600" w:hanging="360"/>
      </w:pPr>
      <w:rPr>
        <w:rFonts w:ascii="Symbol" w:hAnsi="Symbol" w:cs="Symbol" w:hint="default"/>
      </w:rPr>
    </w:lvl>
    <w:lvl w:ilvl="4">
      <w:start w:val="1"/>
      <w:numFmt w:val="bullet"/>
      <w:lvlText w:val="o"/>
      <w:lvlJc w:val="start"/>
      <w:pPr>
        <w:tabs>
          <w:tab w:val="num" w:pos="0"/>
        </w:tabs>
        <w:ind w:start="4320" w:hanging="360"/>
      </w:pPr>
      <w:rPr>
        <w:rFonts w:ascii="Courier New" w:hAnsi="Courier New" w:cs="Courier New" w:hint="default"/>
      </w:rPr>
    </w:lvl>
    <w:lvl w:ilvl="5">
      <w:start w:val="1"/>
      <w:numFmt w:val="bullet"/>
      <w:lvlText w:val=""/>
      <w:lvlJc w:val="start"/>
      <w:pPr>
        <w:tabs>
          <w:tab w:val="num" w:pos="0"/>
        </w:tabs>
        <w:ind w:start="5040" w:hanging="360"/>
      </w:pPr>
      <w:rPr>
        <w:rFonts w:ascii="Wingdings" w:hAnsi="Wingdings" w:cs="Wingdings" w:hint="default"/>
      </w:rPr>
    </w:lvl>
    <w:lvl w:ilvl="6">
      <w:start w:val="1"/>
      <w:numFmt w:val="bullet"/>
      <w:lvlText w:val=""/>
      <w:lvlJc w:val="start"/>
      <w:pPr>
        <w:tabs>
          <w:tab w:val="num" w:pos="0"/>
        </w:tabs>
        <w:ind w:start="5760" w:hanging="360"/>
      </w:pPr>
      <w:rPr>
        <w:rFonts w:ascii="Symbol" w:hAnsi="Symbol" w:cs="Symbol" w:hint="default"/>
      </w:rPr>
    </w:lvl>
    <w:lvl w:ilvl="7">
      <w:start w:val="1"/>
      <w:numFmt w:val="bullet"/>
      <w:lvlText w:val="o"/>
      <w:lvlJc w:val="start"/>
      <w:pPr>
        <w:tabs>
          <w:tab w:val="num" w:pos="0"/>
        </w:tabs>
        <w:ind w:start="6480" w:hanging="360"/>
      </w:pPr>
      <w:rPr>
        <w:rFonts w:ascii="Courier New" w:hAnsi="Courier New" w:cs="Courier New" w:hint="default"/>
      </w:rPr>
    </w:lvl>
    <w:lvl w:ilvl="8">
      <w:start w:val="1"/>
      <w:numFmt w:val="bullet"/>
      <w:lvlText w:val=""/>
      <w:lvlJc w:val="start"/>
      <w:pPr>
        <w:tabs>
          <w:tab w:val="num" w:pos="0"/>
        </w:tabs>
        <w:ind w:start="7200" w:hanging="360"/>
      </w:pPr>
      <w:rPr>
        <w:rFonts w:ascii="Wingdings" w:hAnsi="Wingdings" w:cs="Wingdings" w:hint="default"/>
      </w:rPr>
    </w:lvl>
  </w:abstractNum>
  <w:abstractNum w:abstractNumId="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6">
    <w:lvl w:ilvl="0">
      <w:start w:val="1"/>
      <w:numFmt w:val="bullet"/>
      <w:lvlText w:val=""/>
      <w:lvlJc w:val="start"/>
      <w:pPr>
        <w:tabs>
          <w:tab w:val="num" w:pos="227"/>
        </w:tabs>
        <w:ind w:start="227" w:hanging="227"/>
      </w:pPr>
      <w:rPr>
        <w:rFonts w:ascii="Symbol" w:hAnsi="Symbol" w:cs="Symbol" w:hint="default"/>
      </w:rPr>
    </w:lvl>
    <w:lvl w:ilvl="1">
      <w:start w:val="1"/>
      <w:numFmt w:val="bullet"/>
      <w:lvlText w:val=""/>
      <w:lvlJc w:val="start"/>
      <w:pPr>
        <w:tabs>
          <w:tab w:val="num" w:pos="454"/>
        </w:tabs>
        <w:ind w:start="454" w:hanging="227"/>
      </w:pPr>
      <w:rPr>
        <w:rFonts w:ascii="Symbol" w:hAnsi="Symbol" w:cs="Symbol" w:hint="default"/>
      </w:rPr>
    </w:lvl>
    <w:lvl w:ilvl="2">
      <w:start w:val="1"/>
      <w:numFmt w:val="bullet"/>
      <w:lvlText w:val=""/>
      <w:lvlJc w:val="start"/>
      <w:pPr>
        <w:tabs>
          <w:tab w:val="num" w:pos="680"/>
        </w:tabs>
        <w:ind w:start="680" w:hanging="227"/>
      </w:pPr>
      <w:rPr>
        <w:rFonts w:ascii="Symbol" w:hAnsi="Symbol" w:cs="Symbol" w:hint="default"/>
      </w:rPr>
    </w:lvl>
    <w:lvl w:ilvl="3">
      <w:start w:val="1"/>
      <w:numFmt w:val="bullet"/>
      <w:lvlText w:val=""/>
      <w:lvlJc w:val="start"/>
      <w:pPr>
        <w:tabs>
          <w:tab w:val="num" w:pos="907"/>
        </w:tabs>
        <w:ind w:start="907" w:hanging="227"/>
      </w:pPr>
      <w:rPr>
        <w:rFonts w:ascii="Symbol" w:hAnsi="Symbol" w:cs="Symbol" w:hint="default"/>
      </w:rPr>
    </w:lvl>
    <w:lvl w:ilvl="4">
      <w:start w:val="1"/>
      <w:numFmt w:val="bullet"/>
      <w:lvlText w:val=""/>
      <w:lvlJc w:val="start"/>
      <w:pPr>
        <w:tabs>
          <w:tab w:val="num" w:pos="1134"/>
        </w:tabs>
        <w:ind w:start="1134" w:hanging="227"/>
      </w:pPr>
      <w:rPr>
        <w:rFonts w:ascii="Symbol" w:hAnsi="Symbol" w:cs="Symbol" w:hint="default"/>
      </w:rPr>
    </w:lvl>
    <w:lvl w:ilvl="5">
      <w:start w:val="1"/>
      <w:numFmt w:val="bullet"/>
      <w:lvlText w:val=""/>
      <w:lvlJc w:val="start"/>
      <w:pPr>
        <w:tabs>
          <w:tab w:val="num" w:pos="1361"/>
        </w:tabs>
        <w:ind w:start="1361" w:hanging="227"/>
      </w:pPr>
      <w:rPr>
        <w:rFonts w:ascii="Symbol" w:hAnsi="Symbol" w:cs="Symbol" w:hint="default"/>
      </w:rPr>
    </w:lvl>
    <w:lvl w:ilvl="6">
      <w:start w:val="1"/>
      <w:numFmt w:val="bullet"/>
      <w:lvlText w:val=""/>
      <w:lvlJc w:val="start"/>
      <w:pPr>
        <w:tabs>
          <w:tab w:val="num" w:pos="1587"/>
        </w:tabs>
        <w:ind w:start="1587" w:hanging="227"/>
      </w:pPr>
      <w:rPr>
        <w:rFonts w:ascii="Symbol" w:hAnsi="Symbol" w:cs="Symbol" w:hint="default"/>
      </w:rPr>
    </w:lvl>
    <w:lvl w:ilvl="7">
      <w:start w:val="1"/>
      <w:numFmt w:val="bullet"/>
      <w:lvlText w:val=""/>
      <w:lvlJc w:val="start"/>
      <w:pPr>
        <w:tabs>
          <w:tab w:val="num" w:pos="1814"/>
        </w:tabs>
        <w:ind w:start="1814" w:hanging="227"/>
      </w:pPr>
      <w:rPr>
        <w:rFonts w:ascii="Symbol" w:hAnsi="Symbol" w:cs="Symbol" w:hint="default"/>
      </w:rPr>
    </w:lvl>
    <w:lvl w:ilvl="8">
      <w:start w:val="1"/>
      <w:numFmt w:val="bullet"/>
      <w:lvlText w:val=""/>
      <w:lvlJc w:val="start"/>
      <w:pPr>
        <w:tabs>
          <w:tab w:val="num" w:pos="2041"/>
        </w:tabs>
        <w:ind w:start="2041" w:hanging="227"/>
      </w:pPr>
      <w:rPr>
        <w:rFonts w:ascii="Symbol" w:hAnsi="Symbol" w:cs="Symbol" w:hint="default"/>
      </w:rPr>
    </w:lvl>
  </w:abstractNum>
  <w:abstractNum w:abstractNumId="7">
    <w:lvl w:ilvl="0">
      <w:start w:val="1"/>
      <w:numFmt w:val="decimal"/>
      <w:lvlText w:val="%1."/>
      <w:lvlJc w:val="start"/>
      <w:pPr>
        <w:tabs>
          <w:tab w:val="num" w:pos="397"/>
        </w:tabs>
        <w:ind w:start="754" w:hanging="397"/>
      </w:pPr>
      <w:rPr/>
    </w:lvl>
    <w:lvl w:ilvl="1">
      <w:start w:val="1"/>
      <w:numFmt w:val="decimal"/>
      <w:lvlText w:val="%2."/>
      <w:lvlJc w:val="start"/>
      <w:pPr>
        <w:tabs>
          <w:tab w:val="num" w:pos="794"/>
        </w:tabs>
        <w:ind w:start="1151" w:hanging="397"/>
      </w:pPr>
      <w:rPr/>
    </w:lvl>
    <w:lvl w:ilvl="2">
      <w:start w:val="1"/>
      <w:numFmt w:val="decimal"/>
      <w:lvlText w:val="%3."/>
      <w:lvlJc w:val="start"/>
      <w:pPr>
        <w:tabs>
          <w:tab w:val="num" w:pos="1191"/>
        </w:tabs>
        <w:ind w:start="1548" w:hanging="397"/>
      </w:pPr>
      <w:rPr/>
    </w:lvl>
    <w:lvl w:ilvl="3">
      <w:start w:val="1"/>
      <w:numFmt w:val="decimal"/>
      <w:lvlText w:val="%4."/>
      <w:lvlJc w:val="start"/>
      <w:pPr>
        <w:tabs>
          <w:tab w:val="num" w:pos="1588"/>
        </w:tabs>
        <w:ind w:start="1945" w:hanging="397"/>
      </w:pPr>
      <w:rPr/>
    </w:lvl>
    <w:lvl w:ilvl="4">
      <w:start w:val="1"/>
      <w:numFmt w:val="decimal"/>
      <w:lvlText w:val="%5."/>
      <w:lvlJc w:val="start"/>
      <w:pPr>
        <w:tabs>
          <w:tab w:val="num" w:pos="1985"/>
        </w:tabs>
        <w:ind w:start="2342" w:hanging="397"/>
      </w:pPr>
      <w:rPr/>
    </w:lvl>
    <w:lvl w:ilvl="5">
      <w:start w:val="1"/>
      <w:numFmt w:val="decimal"/>
      <w:lvlText w:val="%6."/>
      <w:lvlJc w:val="start"/>
      <w:pPr>
        <w:tabs>
          <w:tab w:val="num" w:pos="2381"/>
        </w:tabs>
        <w:ind w:start="2738" w:hanging="397"/>
      </w:pPr>
      <w:rPr/>
    </w:lvl>
    <w:lvl w:ilvl="6">
      <w:start w:val="1"/>
      <w:numFmt w:val="decimal"/>
      <w:lvlText w:val="%7."/>
      <w:lvlJc w:val="start"/>
      <w:pPr>
        <w:tabs>
          <w:tab w:val="num" w:pos="2778"/>
        </w:tabs>
        <w:ind w:start="3135" w:hanging="397"/>
      </w:pPr>
      <w:rPr/>
    </w:lvl>
    <w:lvl w:ilvl="7">
      <w:start w:val="1"/>
      <w:numFmt w:val="decimal"/>
      <w:lvlText w:val="%8."/>
      <w:lvlJc w:val="start"/>
      <w:pPr>
        <w:tabs>
          <w:tab w:val="num" w:pos="3175"/>
        </w:tabs>
        <w:ind w:start="3532" w:hanging="397"/>
      </w:pPr>
      <w:rPr/>
    </w:lvl>
    <w:lvl w:ilvl="8">
      <w:start w:val="1"/>
      <w:numFmt w:val="decimal"/>
      <w:lvlText w:val="%9."/>
      <w:lvlJc w:val="start"/>
      <w:pPr>
        <w:tabs>
          <w:tab w:val="num" w:pos="3572"/>
        </w:tabs>
        <w:ind w:start="3929" w:hanging="397"/>
      </w:pPr>
      <w:rPr/>
    </w:lvl>
  </w:abstractNum>
  <w:abstractNum w:abstractNumId="8">
    <w:lvl w:ilvl="0">
      <w:start w:val="1"/>
      <w:numFmt w:val="decimal"/>
      <w:lvlText w:val="%1."/>
      <w:lvlJc w:val="start"/>
      <w:pPr>
        <w:tabs>
          <w:tab w:val="num" w:pos="312"/>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9">
    <w:lvl w:ilvl="0">
      <w:start w:val="1"/>
      <w:numFmt w:val="decimal"/>
      <w:lvlText w:val="%1."/>
      <w:lvlJc w:val="start"/>
      <w:pPr>
        <w:tabs>
          <w:tab w:val="num" w:pos="397"/>
        </w:tabs>
        <w:ind w:start="754" w:hanging="397"/>
      </w:pPr>
      <w:rPr/>
    </w:lvl>
    <w:lvl w:ilvl="1">
      <w:start w:val="1"/>
      <w:numFmt w:val="decimal"/>
      <w:lvlText w:val="%2."/>
      <w:lvlJc w:val="start"/>
      <w:pPr>
        <w:tabs>
          <w:tab w:val="num" w:pos="794"/>
        </w:tabs>
        <w:ind w:start="1151" w:hanging="397"/>
      </w:pPr>
      <w:rPr/>
    </w:lvl>
    <w:lvl w:ilvl="2">
      <w:start w:val="1"/>
      <w:numFmt w:val="decimal"/>
      <w:lvlText w:val="%3."/>
      <w:lvlJc w:val="start"/>
      <w:pPr>
        <w:tabs>
          <w:tab w:val="num" w:pos="1191"/>
        </w:tabs>
        <w:ind w:start="1548" w:hanging="397"/>
      </w:pPr>
      <w:rPr/>
    </w:lvl>
    <w:lvl w:ilvl="3">
      <w:start w:val="1"/>
      <w:numFmt w:val="decimal"/>
      <w:lvlText w:val="%4."/>
      <w:lvlJc w:val="start"/>
      <w:pPr>
        <w:tabs>
          <w:tab w:val="num" w:pos="1588"/>
        </w:tabs>
        <w:ind w:start="1945" w:hanging="397"/>
      </w:pPr>
      <w:rPr/>
    </w:lvl>
    <w:lvl w:ilvl="4">
      <w:start w:val="1"/>
      <w:numFmt w:val="decimal"/>
      <w:lvlText w:val="%5."/>
      <w:lvlJc w:val="start"/>
      <w:pPr>
        <w:tabs>
          <w:tab w:val="num" w:pos="1985"/>
        </w:tabs>
        <w:ind w:start="2342" w:hanging="397"/>
      </w:pPr>
      <w:rPr/>
    </w:lvl>
    <w:lvl w:ilvl="5">
      <w:start w:val="1"/>
      <w:numFmt w:val="decimal"/>
      <w:lvlText w:val="%6."/>
      <w:lvlJc w:val="start"/>
      <w:pPr>
        <w:tabs>
          <w:tab w:val="num" w:pos="2381"/>
        </w:tabs>
        <w:ind w:start="2738" w:hanging="397"/>
      </w:pPr>
      <w:rPr/>
    </w:lvl>
    <w:lvl w:ilvl="6">
      <w:start w:val="1"/>
      <w:numFmt w:val="decimal"/>
      <w:lvlText w:val="%7."/>
      <w:lvlJc w:val="start"/>
      <w:pPr>
        <w:tabs>
          <w:tab w:val="num" w:pos="2778"/>
        </w:tabs>
        <w:ind w:start="3135" w:hanging="397"/>
      </w:pPr>
      <w:rPr/>
    </w:lvl>
    <w:lvl w:ilvl="7">
      <w:start w:val="1"/>
      <w:numFmt w:val="decimal"/>
      <w:lvlText w:val="%8."/>
      <w:lvlJc w:val="start"/>
      <w:pPr>
        <w:tabs>
          <w:tab w:val="num" w:pos="3175"/>
        </w:tabs>
        <w:ind w:start="3532" w:hanging="397"/>
      </w:pPr>
      <w:rPr/>
    </w:lvl>
    <w:lvl w:ilvl="8">
      <w:start w:val="1"/>
      <w:numFmt w:val="decimal"/>
      <w:lvlText w:val="%9."/>
      <w:lvlJc w:val="start"/>
      <w:pPr>
        <w:tabs>
          <w:tab w:val="num" w:pos="3572"/>
        </w:tabs>
        <w:ind w:start="3929" w:hanging="397"/>
      </w:pPr>
      <w:rPr/>
    </w:lvl>
  </w:abstractNum>
  <w:abstractNum w:abstractNumId="10">
    <w:lvl w:ilvl="0">
      <w:start w:val="1"/>
      <w:numFmt w:val="decimal"/>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1">
    <w:lvl w:ilvl="0">
      <w:start w:val="1"/>
      <w:numFmt w:val="decimal"/>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2">
    <w:lvl w:ilvl="0">
      <w:start w:val="1"/>
      <w:numFmt w:val="decimal"/>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3">
    <w:lvl w:ilvl="0">
      <w:start w:val="1"/>
      <w:numFmt w:val="decimal"/>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4">
    <w:lvl w:ilvl="0">
      <w:start w:val="1"/>
      <w:numFmt w:val="decimal"/>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5">
    <w:lvl w:ilvl="0">
      <w:start w:val="1"/>
      <w:numFmt w:val="decimal"/>
      <w:lvlText w:val="%1."/>
      <w:lvlJc w:val="start"/>
      <w:pPr>
        <w:tabs>
          <w:tab w:val="num" w:pos="312"/>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6">
    <w:lvl w:ilvl="0">
      <w:start w:val="1"/>
      <w:numFmt w:val="decimal"/>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7">
    <w:lvl w:ilvl="0">
      <w:start w:val="1"/>
      <w:numFmt w:val="decimal"/>
      <w:lvlText w:val="%1."/>
      <w:lvlJc w:val="start"/>
      <w:pPr>
        <w:tabs>
          <w:tab w:val="num" w:pos="312"/>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8">
    <w:lvl w:ilvl="0">
      <w:start w:val="1"/>
      <w:numFmt w:val="decimal"/>
      <w:lvlText w:val="%1."/>
      <w:lvlJc w:val="start"/>
      <w:pPr>
        <w:tabs>
          <w:tab w:val="num" w:pos="312"/>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9">
    <w:lvl w:ilvl="0">
      <w:start w:val="1"/>
      <w:numFmt w:val="decimal"/>
      <w:lvlText w:val="%1."/>
      <w:lvlJc w:val="start"/>
      <w:pPr>
        <w:tabs>
          <w:tab w:val="num" w:pos="312"/>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0">
    <w:lvl w:ilvl="0">
      <w:start w:val="1"/>
      <w:numFmt w:val="decimal"/>
      <w:lvlText w:val="%1."/>
      <w:lvlJc w:val="start"/>
      <w:pPr>
        <w:tabs>
          <w:tab w:val="num" w:pos="397"/>
        </w:tabs>
        <w:ind w:start="754" w:hanging="397"/>
      </w:pPr>
      <w:rPr/>
    </w:lvl>
    <w:lvl w:ilvl="1">
      <w:start w:val="1"/>
      <w:numFmt w:val="decimal"/>
      <w:lvlText w:val="%2."/>
      <w:lvlJc w:val="start"/>
      <w:pPr>
        <w:tabs>
          <w:tab w:val="num" w:pos="794"/>
        </w:tabs>
        <w:ind w:start="1151" w:hanging="397"/>
      </w:pPr>
      <w:rPr/>
    </w:lvl>
    <w:lvl w:ilvl="2">
      <w:start w:val="1"/>
      <w:numFmt w:val="decimal"/>
      <w:lvlText w:val="%3."/>
      <w:lvlJc w:val="start"/>
      <w:pPr>
        <w:tabs>
          <w:tab w:val="num" w:pos="1191"/>
        </w:tabs>
        <w:ind w:start="1548" w:hanging="397"/>
      </w:pPr>
      <w:rPr/>
    </w:lvl>
    <w:lvl w:ilvl="3">
      <w:start w:val="1"/>
      <w:numFmt w:val="decimal"/>
      <w:lvlText w:val="%4."/>
      <w:lvlJc w:val="start"/>
      <w:pPr>
        <w:tabs>
          <w:tab w:val="num" w:pos="1588"/>
        </w:tabs>
        <w:ind w:start="1945" w:hanging="397"/>
      </w:pPr>
      <w:rPr/>
    </w:lvl>
    <w:lvl w:ilvl="4">
      <w:start w:val="1"/>
      <w:numFmt w:val="decimal"/>
      <w:lvlText w:val="%5."/>
      <w:lvlJc w:val="start"/>
      <w:pPr>
        <w:tabs>
          <w:tab w:val="num" w:pos="1985"/>
        </w:tabs>
        <w:ind w:start="2342" w:hanging="397"/>
      </w:pPr>
      <w:rPr/>
    </w:lvl>
    <w:lvl w:ilvl="5">
      <w:start w:val="1"/>
      <w:numFmt w:val="decimal"/>
      <w:lvlText w:val="%6."/>
      <w:lvlJc w:val="start"/>
      <w:pPr>
        <w:tabs>
          <w:tab w:val="num" w:pos="2381"/>
        </w:tabs>
        <w:ind w:start="2738" w:hanging="397"/>
      </w:pPr>
      <w:rPr/>
    </w:lvl>
    <w:lvl w:ilvl="6">
      <w:start w:val="1"/>
      <w:numFmt w:val="decimal"/>
      <w:lvlText w:val="%7."/>
      <w:lvlJc w:val="start"/>
      <w:pPr>
        <w:tabs>
          <w:tab w:val="num" w:pos="2778"/>
        </w:tabs>
        <w:ind w:start="3135" w:hanging="397"/>
      </w:pPr>
      <w:rPr/>
    </w:lvl>
    <w:lvl w:ilvl="7">
      <w:start w:val="1"/>
      <w:numFmt w:val="decimal"/>
      <w:lvlText w:val="%8."/>
      <w:lvlJc w:val="start"/>
      <w:pPr>
        <w:tabs>
          <w:tab w:val="num" w:pos="3175"/>
        </w:tabs>
        <w:ind w:start="3532" w:hanging="397"/>
      </w:pPr>
      <w:rPr/>
    </w:lvl>
    <w:lvl w:ilvl="8">
      <w:start w:val="1"/>
      <w:numFmt w:val="decimal"/>
      <w:lvlText w:val="%9."/>
      <w:lvlJc w:val="start"/>
      <w:pPr>
        <w:tabs>
          <w:tab w:val="num" w:pos="3572"/>
        </w:tabs>
        <w:ind w:start="3929" w:hanging="397"/>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7"/>
    <w:lvlOverride w:ilvl="0">
      <w:startOverride w:val="1"/>
    </w:lvlOverride>
  </w:num>
</w:numbering>
</file>

<file path=word/settings.xml><?xml version="1.0" encoding="utf-8"?>
<w:settings xmlns:w="http://schemas.openxmlformats.org/wordprocessingml/2006/main">
  <w:zoom w:percent="40"/>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s-PE"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Calibri" w:cs="" w:cstheme="minorBidi" w:eastAsiaTheme="minorHAnsi"/>
        <w:sz w:val="24"/>
        <w:szCs w:val="24"/>
        <w:lang w:val="es-PE"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e730eb"/>
    <w:pPr>
      <w:widowControl/>
      <w:suppressAutoHyphens w:val="true"/>
      <w:bidi w:val="0"/>
      <w:spacing w:lineRule="auto" w:line="480" w:before="160" w:after="160"/>
      <w:jc w:val="start"/>
    </w:pPr>
    <w:rPr>
      <w:rFonts w:ascii="Times New Roman" w:hAnsi="Times New Roman" w:eastAsia="Calibri" w:cs="" w:cstheme="minorBidi" w:eastAsiaTheme="minorHAnsi"/>
      <w:color w:val="auto"/>
      <w:kern w:val="0"/>
      <w:sz w:val="24"/>
      <w:szCs w:val="24"/>
      <w:lang w:val="es-PE" w:eastAsia="en-US" w:bidi="ar-SA"/>
    </w:rPr>
  </w:style>
  <w:style w:type="paragraph" w:styleId="Heading1">
    <w:name w:val="heading 1"/>
    <w:basedOn w:val="Normal"/>
    <w:next w:val="Normal"/>
    <w:link w:val="Ttulo1Car"/>
    <w:uiPriority w:val="9"/>
    <w:qFormat/>
    <w:rsid w:val="00ab4374"/>
    <w:pPr>
      <w:keepNext w:val="true"/>
      <w:keepLines/>
      <w:spacing w:before="240" w:after="160"/>
      <w:outlineLvl w:val="0"/>
    </w:pPr>
    <w:rPr>
      <w:rFonts w:ascii="Calibri Light" w:hAnsi="Calibri Light" w:eastAsia="" w:cs="" w:asciiTheme="majorHAnsi" w:cstheme="majorBidi" w:eastAsiaTheme="majorEastAsia" w:hAnsiTheme="majorHAnsi"/>
      <w:color w:themeColor="accent1" w:themeShade="bf" w:val="2F5496"/>
      <w:sz w:val="32"/>
      <w:szCs w:val="32"/>
    </w:rPr>
  </w:style>
  <w:style w:type="paragraph" w:styleId="Heading2">
    <w:name w:val="heading 2"/>
    <w:basedOn w:val="Normal"/>
    <w:next w:val="Normal"/>
    <w:link w:val="Ttulo2Car"/>
    <w:uiPriority w:val="9"/>
    <w:unhideWhenUsed/>
    <w:qFormat/>
    <w:rsid w:val="00ab4374"/>
    <w:pPr>
      <w:keepNext w:val="true"/>
      <w:keepLines/>
      <w:numPr>
        <w:ilvl w:val="1"/>
        <w:numId w:val="2"/>
      </w:numPr>
      <w:spacing w:before="40" w:after="160"/>
      <w:outlineLvl w:val="1"/>
    </w:pPr>
    <w:rPr>
      <w:rFonts w:ascii="Calibri Light" w:hAnsi="Calibri Light" w:eastAsia="" w:cs="" w:asciiTheme="majorHAnsi" w:cstheme="majorBidi" w:eastAsiaTheme="majorEastAsia" w:hAnsiTheme="majorHAnsi"/>
      <w:color w:themeColor="accent1" w:themeShade="bf" w:val="2F5496"/>
      <w:sz w:val="26"/>
      <w:szCs w:val="26"/>
    </w:rPr>
  </w:style>
  <w:style w:type="paragraph" w:styleId="Heading3">
    <w:name w:val="heading 3"/>
    <w:basedOn w:val="Normal"/>
    <w:next w:val="Normal"/>
    <w:link w:val="Ttulo3Car"/>
    <w:uiPriority w:val="9"/>
    <w:unhideWhenUsed/>
    <w:qFormat/>
    <w:rsid w:val="00ab4374"/>
    <w:pPr>
      <w:keepNext w:val="true"/>
      <w:keepLines/>
      <w:numPr>
        <w:ilvl w:val="2"/>
        <w:numId w:val="1"/>
      </w:numPr>
      <w:spacing w:before="40" w:after="160"/>
      <w:outlineLvl w:val="2"/>
    </w:pPr>
    <w:rPr>
      <w:rFonts w:ascii="Calibri Light" w:hAnsi="Calibri Light" w:eastAsia="" w:cs="" w:asciiTheme="majorHAnsi" w:cstheme="majorBidi" w:eastAsiaTheme="majorEastAsia" w:hAnsiTheme="majorHAnsi"/>
      <w:color w:themeColor="accent1" w:themeShade="7f" w:val="1F3763"/>
    </w:rPr>
  </w:style>
  <w:style w:type="paragraph" w:styleId="Heading4">
    <w:name w:val="heading 4"/>
    <w:basedOn w:val="Normal"/>
    <w:next w:val="Normal"/>
    <w:link w:val="Ttulo4Car"/>
    <w:uiPriority w:val="9"/>
    <w:semiHidden/>
    <w:unhideWhenUsed/>
    <w:qFormat/>
    <w:rsid w:val="00ab4374"/>
    <w:pPr>
      <w:keepNext w:val="true"/>
      <w:keepLines/>
      <w:numPr>
        <w:ilvl w:val="3"/>
        <w:numId w:val="2"/>
      </w:numPr>
      <w:spacing w:before="40" w:after="160"/>
      <w:outlineLvl w:val="3"/>
    </w:pPr>
    <w:rPr>
      <w:rFonts w:ascii="Calibri Light" w:hAnsi="Calibri Light" w:eastAsia="" w:cs="" w:asciiTheme="majorHAnsi" w:cstheme="majorBidi" w:eastAsiaTheme="majorEastAsia" w:hAnsiTheme="majorHAnsi"/>
      <w:i/>
      <w:iCs/>
      <w:color w:themeColor="accent1" w:themeShade="bf" w:val="2F5496"/>
    </w:rPr>
  </w:style>
  <w:style w:type="paragraph" w:styleId="Heading5">
    <w:name w:val="heading 5"/>
    <w:basedOn w:val="Normal"/>
    <w:next w:val="Normal"/>
    <w:link w:val="Ttulo5Car"/>
    <w:uiPriority w:val="9"/>
    <w:semiHidden/>
    <w:unhideWhenUsed/>
    <w:qFormat/>
    <w:rsid w:val="00ab4374"/>
    <w:pPr>
      <w:keepNext w:val="true"/>
      <w:keepLines/>
      <w:spacing w:before="40" w:after="160"/>
    </w:pPr>
    <w:rPr>
      <w:rFonts w:ascii="Calibri Light" w:hAnsi="Calibri Light" w:eastAsia="" w:cs="" w:asciiTheme="majorHAnsi" w:cstheme="majorBidi" w:eastAsiaTheme="majorEastAsia" w:hAnsiTheme="majorHAnsi"/>
      <w:color w:themeColor="accent1" w:themeShade="bf" w:val="2F5496"/>
    </w:rPr>
  </w:style>
  <w:style w:type="paragraph" w:styleId="Heading6">
    <w:name w:val="heading 6"/>
    <w:basedOn w:val="Normal"/>
    <w:next w:val="Normal"/>
    <w:link w:val="Ttulo6Car"/>
    <w:uiPriority w:val="9"/>
    <w:semiHidden/>
    <w:unhideWhenUsed/>
    <w:qFormat/>
    <w:rsid w:val="00ab4374"/>
    <w:pPr>
      <w:keepNext w:val="true"/>
      <w:keepLines/>
      <w:numPr>
        <w:ilvl w:val="5"/>
        <w:numId w:val="2"/>
      </w:numPr>
      <w:spacing w:before="40" w:after="160"/>
      <w:outlineLvl w:val="5"/>
    </w:pPr>
    <w:rPr>
      <w:rFonts w:ascii="Calibri Light" w:hAnsi="Calibri Light" w:eastAsia="" w:cs="" w:asciiTheme="majorHAnsi" w:cstheme="majorBidi" w:eastAsiaTheme="majorEastAsia" w:hAnsiTheme="majorHAnsi"/>
      <w:color w:themeColor="accent1" w:themeShade="7f" w:val="1F3763"/>
    </w:rPr>
  </w:style>
  <w:style w:type="paragraph" w:styleId="Heading7">
    <w:name w:val="heading 7"/>
    <w:basedOn w:val="Normal"/>
    <w:next w:val="Normal"/>
    <w:link w:val="Ttulo7Car"/>
    <w:uiPriority w:val="9"/>
    <w:semiHidden/>
    <w:unhideWhenUsed/>
    <w:qFormat/>
    <w:rsid w:val="00ab4374"/>
    <w:pPr>
      <w:keepNext w:val="true"/>
      <w:keepLines/>
      <w:numPr>
        <w:ilvl w:val="6"/>
        <w:numId w:val="2"/>
      </w:numPr>
      <w:spacing w:before="40" w:after="160"/>
      <w:outlineLvl w:val="6"/>
    </w:pPr>
    <w:rPr>
      <w:rFonts w:ascii="Calibri Light" w:hAnsi="Calibri Light" w:eastAsia="" w:cs="" w:asciiTheme="majorHAnsi" w:cstheme="majorBidi" w:eastAsiaTheme="majorEastAsia" w:hAnsiTheme="majorHAnsi"/>
      <w:i/>
      <w:iCs/>
      <w:color w:themeColor="accent1" w:themeShade="7f" w:val="1F3763"/>
    </w:rPr>
  </w:style>
  <w:style w:type="paragraph" w:styleId="Heading8">
    <w:name w:val="heading 8"/>
    <w:basedOn w:val="Normal"/>
    <w:next w:val="Normal"/>
    <w:link w:val="Ttulo8Car"/>
    <w:uiPriority w:val="9"/>
    <w:semiHidden/>
    <w:unhideWhenUsed/>
    <w:qFormat/>
    <w:rsid w:val="00ab4374"/>
    <w:pPr>
      <w:keepNext w:val="true"/>
      <w:keepLines/>
      <w:numPr>
        <w:ilvl w:val="7"/>
        <w:numId w:val="2"/>
      </w:numPr>
      <w:spacing w:before="40" w:after="160"/>
      <w:outlineLvl w:val="7"/>
    </w:pPr>
    <w:rPr>
      <w:rFonts w:ascii="Calibri Light" w:hAnsi="Calibri Light" w:eastAsia="" w:cs="" w:asciiTheme="majorHAnsi" w:cstheme="majorBidi" w:eastAsiaTheme="majorEastAsia" w:hAnsiTheme="majorHAnsi"/>
      <w:color w:themeColor="text1" w:themeTint="d8" w:val="272727"/>
      <w:sz w:val="21"/>
      <w:szCs w:val="21"/>
    </w:rPr>
  </w:style>
  <w:style w:type="paragraph" w:styleId="Heading9">
    <w:name w:val="heading 9"/>
    <w:basedOn w:val="Normal"/>
    <w:next w:val="Normal"/>
    <w:link w:val="Ttulo9Car"/>
    <w:uiPriority w:val="9"/>
    <w:semiHidden/>
    <w:unhideWhenUsed/>
    <w:qFormat/>
    <w:rsid w:val="00ab4374"/>
    <w:pPr>
      <w:keepNext w:val="true"/>
      <w:keepLines/>
      <w:numPr>
        <w:ilvl w:val="8"/>
        <w:numId w:val="2"/>
      </w:numPr>
      <w:spacing w:before="40" w:after="160"/>
      <w:outlineLvl w:val="8"/>
    </w:pPr>
    <w:rPr>
      <w:rFonts w:ascii="Calibri Light" w:hAnsi="Calibri Light" w:eastAsia="" w:cs="" w:asciiTheme="majorHAnsi" w:cstheme="majorBidi" w:eastAsiaTheme="majorEastAsia" w:hAnsiTheme="majorHAnsi"/>
      <w:i/>
      <w:iCs/>
      <w:color w:themeColor="text1" w:themeTint="d8" w:val="272727"/>
      <w:sz w:val="21"/>
      <w:szCs w:val="21"/>
    </w:rPr>
  </w:style>
  <w:style w:type="character" w:styleId="DefaultParagraphFont" w:default="1">
    <w:name w:val="Default Paragraph Font"/>
    <w:uiPriority w:val="1"/>
    <w:semiHidden/>
    <w:unhideWhenUsed/>
    <w:qFormat/>
    <w:rPr/>
  </w:style>
  <w:style w:type="character" w:styleId="Ttulo1Car" w:customStyle="1">
    <w:name w:val="Título 1 Car"/>
    <w:basedOn w:val="DefaultParagraphFont"/>
    <w:uiPriority w:val="9"/>
    <w:qFormat/>
    <w:rsid w:val="00ab4374"/>
    <w:rPr>
      <w:rFonts w:ascii="Calibri Light" w:hAnsi="Calibri Light" w:eastAsia="" w:cs="" w:asciiTheme="majorHAnsi" w:cstheme="majorBidi" w:eastAsiaTheme="majorEastAsia" w:hAnsiTheme="majorHAnsi"/>
      <w:color w:themeColor="accent1" w:themeShade="bf" w:val="2F5496"/>
      <w:sz w:val="32"/>
      <w:szCs w:val="32"/>
    </w:rPr>
  </w:style>
  <w:style w:type="character" w:styleId="TituloTesisCar" w:customStyle="1">
    <w:name w:val="TituloTesis Car"/>
    <w:basedOn w:val="Ttulo1Car"/>
    <w:link w:val="TituloTesis"/>
    <w:qFormat/>
    <w:rsid w:val="00ab4374"/>
    <w:rPr>
      <w:rFonts w:ascii="Calibri Light" w:hAnsi="Calibri Light" w:eastAsia="" w:cs="Times New Roman" w:asciiTheme="majorHAnsi" w:eastAsiaTheme="majorEastAsia" w:hAnsiTheme="majorHAnsi"/>
      <w:b/>
      <w:bCs/>
      <w:color w:themeColor="accent1" w:themeShade="bf" w:val="2F5496"/>
      <w:sz w:val="32"/>
      <w:szCs w:val="32"/>
    </w:rPr>
  </w:style>
  <w:style w:type="character" w:styleId="Ttulo2Car" w:customStyle="1">
    <w:name w:val="Título 2 Car"/>
    <w:basedOn w:val="DefaultParagraphFont"/>
    <w:uiPriority w:val="9"/>
    <w:qFormat/>
    <w:rsid w:val="00ab4374"/>
    <w:rPr>
      <w:rFonts w:ascii="Calibri Light" w:hAnsi="Calibri Light" w:eastAsia="" w:cs="" w:asciiTheme="majorHAnsi" w:cstheme="majorBidi" w:eastAsiaTheme="majorEastAsia" w:hAnsiTheme="majorHAnsi"/>
      <w:color w:themeColor="accent1" w:themeShade="bf" w:val="2F5496"/>
      <w:sz w:val="26"/>
      <w:szCs w:val="26"/>
    </w:rPr>
  </w:style>
  <w:style w:type="character" w:styleId="SubtituloTesisCar" w:customStyle="1">
    <w:name w:val="SubtituloTesis Car"/>
    <w:basedOn w:val="TituloTesisCar"/>
    <w:link w:val="SubtituloTesis"/>
    <w:qFormat/>
    <w:rsid w:val="00ab4374"/>
    <w:rPr>
      <w:rFonts w:ascii="Calibri Light" w:hAnsi="Calibri Light" w:eastAsia="" w:cs="Times New Roman" w:asciiTheme="majorHAnsi" w:eastAsiaTheme="majorEastAsia" w:hAnsiTheme="majorHAnsi"/>
      <w:b/>
      <w:bCs/>
      <w:color w:themeColor="accent1" w:themeShade="bf" w:val="2F5496"/>
      <w:sz w:val="32"/>
      <w:szCs w:val="32"/>
    </w:rPr>
  </w:style>
  <w:style w:type="character" w:styleId="Ttulo3Car" w:customStyle="1">
    <w:name w:val="Título 3 Car"/>
    <w:basedOn w:val="DefaultParagraphFont"/>
    <w:uiPriority w:val="9"/>
    <w:qFormat/>
    <w:rsid w:val="00ab4374"/>
    <w:rPr>
      <w:rFonts w:ascii="Calibri Light" w:hAnsi="Calibri Light" w:eastAsia="" w:cs="" w:asciiTheme="majorHAnsi" w:cstheme="majorBidi" w:eastAsiaTheme="majorEastAsia" w:hAnsiTheme="majorHAnsi"/>
      <w:color w:themeColor="accent1" w:themeShade="7f" w:val="1F3763"/>
    </w:rPr>
  </w:style>
  <w:style w:type="character" w:styleId="Ttulo4Car" w:customStyle="1">
    <w:name w:val="Título 4 Car"/>
    <w:basedOn w:val="DefaultParagraphFont"/>
    <w:uiPriority w:val="9"/>
    <w:semiHidden/>
    <w:qFormat/>
    <w:rsid w:val="00ab4374"/>
    <w:rPr>
      <w:rFonts w:ascii="Calibri Light" w:hAnsi="Calibri Light" w:eastAsia="" w:cs="" w:asciiTheme="majorHAnsi" w:cstheme="majorBidi" w:eastAsiaTheme="majorEastAsia" w:hAnsiTheme="majorHAnsi"/>
      <w:i/>
      <w:iCs/>
      <w:color w:themeColor="accent1" w:themeShade="bf" w:val="2F5496"/>
    </w:rPr>
  </w:style>
  <w:style w:type="character" w:styleId="Ttulo5Car" w:customStyle="1">
    <w:name w:val="Título 5 Car"/>
    <w:basedOn w:val="DefaultParagraphFont"/>
    <w:uiPriority w:val="9"/>
    <w:semiHidden/>
    <w:qFormat/>
    <w:rsid w:val="00ab4374"/>
    <w:rPr>
      <w:rFonts w:ascii="Calibri Light" w:hAnsi="Calibri Light" w:eastAsia="" w:cs="" w:asciiTheme="majorHAnsi" w:cstheme="majorBidi" w:eastAsiaTheme="majorEastAsia" w:hAnsiTheme="majorHAnsi"/>
      <w:color w:themeColor="accent1" w:themeShade="bf" w:val="2F5496"/>
    </w:rPr>
  </w:style>
  <w:style w:type="character" w:styleId="Ttulo6Car" w:customStyle="1">
    <w:name w:val="Título 6 Car"/>
    <w:basedOn w:val="DefaultParagraphFont"/>
    <w:uiPriority w:val="9"/>
    <w:semiHidden/>
    <w:qFormat/>
    <w:rsid w:val="00ab4374"/>
    <w:rPr>
      <w:rFonts w:ascii="Calibri Light" w:hAnsi="Calibri Light" w:eastAsia="" w:cs="" w:asciiTheme="majorHAnsi" w:cstheme="majorBidi" w:eastAsiaTheme="majorEastAsia" w:hAnsiTheme="majorHAnsi"/>
      <w:color w:themeColor="accent1" w:themeShade="7f" w:val="1F3763"/>
    </w:rPr>
  </w:style>
  <w:style w:type="character" w:styleId="Ttulo7Car" w:customStyle="1">
    <w:name w:val="Título 7 Car"/>
    <w:basedOn w:val="DefaultParagraphFont"/>
    <w:uiPriority w:val="9"/>
    <w:semiHidden/>
    <w:qFormat/>
    <w:rsid w:val="00ab4374"/>
    <w:rPr>
      <w:rFonts w:ascii="Calibri Light" w:hAnsi="Calibri Light" w:eastAsia="" w:cs="" w:asciiTheme="majorHAnsi" w:cstheme="majorBidi" w:eastAsiaTheme="majorEastAsia" w:hAnsiTheme="majorHAnsi"/>
      <w:i/>
      <w:iCs/>
      <w:color w:themeColor="accent1" w:themeShade="7f" w:val="1F3763"/>
    </w:rPr>
  </w:style>
  <w:style w:type="character" w:styleId="Ttulo8Car" w:customStyle="1">
    <w:name w:val="Título 8 Car"/>
    <w:basedOn w:val="DefaultParagraphFont"/>
    <w:uiPriority w:val="9"/>
    <w:semiHidden/>
    <w:qFormat/>
    <w:rsid w:val="00ab4374"/>
    <w:rPr>
      <w:rFonts w:ascii="Calibri Light" w:hAnsi="Calibri Light" w:eastAsia="" w:cs="" w:asciiTheme="majorHAnsi" w:cstheme="majorBidi" w:eastAsiaTheme="majorEastAsia" w:hAnsiTheme="majorHAnsi"/>
      <w:color w:themeColor="text1" w:themeTint="d8" w:val="272727"/>
      <w:sz w:val="21"/>
      <w:szCs w:val="21"/>
    </w:rPr>
  </w:style>
  <w:style w:type="character" w:styleId="Ttulo9Car" w:customStyle="1">
    <w:name w:val="Título 9 Car"/>
    <w:basedOn w:val="DefaultParagraphFont"/>
    <w:uiPriority w:val="9"/>
    <w:semiHidden/>
    <w:qFormat/>
    <w:rsid w:val="00ab4374"/>
    <w:rPr>
      <w:rFonts w:ascii="Calibri Light" w:hAnsi="Calibri Light" w:eastAsia="" w:cs="" w:asciiTheme="majorHAnsi" w:cstheme="majorBidi" w:eastAsiaTheme="majorEastAsia" w:hAnsiTheme="majorHAnsi"/>
      <w:i/>
      <w:iCs/>
      <w:color w:themeColor="text1" w:themeTint="d8" w:val="272727"/>
      <w:sz w:val="21"/>
      <w:szCs w:val="21"/>
    </w:rPr>
  </w:style>
  <w:style w:type="character" w:styleId="Hyperlink">
    <w:name w:val="Hyperlink"/>
    <w:basedOn w:val="DefaultParagraphFont"/>
    <w:uiPriority w:val="99"/>
    <w:unhideWhenUsed/>
    <w:rsid w:val="001347b3"/>
    <w:rPr>
      <w:color w:themeColor="hyperlink" w:val="0563C1"/>
      <w:u w:val="single"/>
    </w:rPr>
  </w:style>
  <w:style w:type="character" w:styleId="EncabezadoCar" w:customStyle="1">
    <w:name w:val="Encabezado Car"/>
    <w:basedOn w:val="DefaultParagraphFont"/>
    <w:uiPriority w:val="99"/>
    <w:qFormat/>
    <w:rsid w:val="0036000f"/>
    <w:rPr/>
  </w:style>
  <w:style w:type="character" w:styleId="PiedepginaCar" w:customStyle="1">
    <w:name w:val="Pie de página Car"/>
    <w:basedOn w:val="DefaultParagraphFont"/>
    <w:uiPriority w:val="99"/>
    <w:qFormat/>
    <w:rsid w:val="0036000f"/>
    <w:rPr/>
  </w:style>
  <w:style w:type="character" w:styleId="PlaceholderText">
    <w:name w:val="Placeholder Text"/>
    <w:basedOn w:val="DefaultParagraphFont"/>
    <w:uiPriority w:val="99"/>
    <w:semiHidden/>
    <w:qFormat/>
    <w:rsid w:val="00c910c8"/>
    <w:rPr>
      <w:color w:val="808080"/>
    </w:rPr>
  </w:style>
  <w:style w:type="character" w:styleId="CommentReference">
    <w:name w:val="annotation reference"/>
    <w:basedOn w:val="DefaultParagraphFont"/>
    <w:uiPriority w:val="99"/>
    <w:semiHidden/>
    <w:unhideWhenUsed/>
    <w:qFormat/>
    <w:rsid w:val="00e848d3"/>
    <w:rPr>
      <w:sz w:val="16"/>
      <w:szCs w:val="16"/>
    </w:rPr>
  </w:style>
  <w:style w:type="character" w:styleId="TextocomentarioCar" w:customStyle="1">
    <w:name w:val="Texto comentario Car"/>
    <w:basedOn w:val="DefaultParagraphFont"/>
    <w:uiPriority w:val="99"/>
    <w:semiHidden/>
    <w:qFormat/>
    <w:rsid w:val="00e848d3"/>
    <w:rPr>
      <w:sz w:val="20"/>
      <w:szCs w:val="20"/>
    </w:rPr>
  </w:style>
  <w:style w:type="character" w:styleId="AsuntodelcomentarioCar" w:customStyle="1">
    <w:name w:val="Asunto del comentario Car"/>
    <w:basedOn w:val="TextocomentarioCar"/>
    <w:link w:val="annotationsubject"/>
    <w:uiPriority w:val="99"/>
    <w:semiHidden/>
    <w:qFormat/>
    <w:rsid w:val="00e848d3"/>
    <w:rPr>
      <w:b/>
      <w:bCs/>
      <w:sz w:val="20"/>
      <w:szCs w:val="20"/>
    </w:rPr>
  </w:style>
  <w:style w:type="character" w:styleId="Strong">
    <w:name w:val="Strong"/>
    <w:basedOn w:val="DefaultParagraphFont"/>
    <w:uiPriority w:val="22"/>
    <w:qFormat/>
    <w:rsid w:val="00f66eed"/>
    <w:rPr>
      <w:b/>
      <w:bCs/>
    </w:rPr>
  </w:style>
  <w:style w:type="character" w:styleId="Emphasis">
    <w:name w:val="Emphasis"/>
    <w:basedOn w:val="DefaultParagraphFont"/>
    <w:uiPriority w:val="20"/>
    <w:qFormat/>
    <w:rsid w:val="00e25d53"/>
    <w:rPr>
      <w:i/>
      <w:iCs/>
    </w:rPr>
  </w:style>
  <w:style w:type="character" w:styleId="Enlacedelndiceuser">
    <w:name w:val="Enlace del índice (user)"/>
    <w:qFormat/>
    <w:rPr/>
  </w:style>
  <w:style w:type="character" w:styleId="Smbolosdenumeracinuser">
    <w:name w:val="Símbolos de numeración (user)"/>
    <w:qFormat/>
    <w:rPr/>
  </w:style>
  <w:style w:type="character" w:styleId="Enlacedelndice">
    <w:name w:val="Enlace del índice"/>
    <w:qFormat/>
    <w:rPr/>
  </w:style>
  <w:style w:type="character" w:styleId="LineNumber">
    <w:name w:val="line number"/>
    <w:rPr/>
  </w:style>
  <w:style w:type="character" w:styleId="Smbolosdenumeracin">
    <w:name w:val="Símbolos de numeración"/>
    <w:qFormat/>
    <w:rPr/>
  </w:style>
  <w:style w:type="character" w:styleId="Bolos">
    <w:name w:val="Bolos"/>
    <w:qFormat/>
    <w:rPr>
      <w:rFonts w:ascii="OpenSymbol" w:hAnsi="OpenSymbol" w:eastAsia="OpenSymbol" w:cs="OpenSymbol"/>
    </w:rPr>
  </w:style>
  <w:style w:type="character" w:styleId="Textooriginaluser">
    <w:name w:val="Texto original (user)"/>
    <w:qFormat/>
    <w:rPr>
      <w:rFonts w:ascii="Liberation Mono" w:hAnsi="Liberation Mono" w:eastAsia="Liberation Mono" w:cs="Liberation Mono"/>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next w:val="Normal"/>
    <w:uiPriority w:val="35"/>
    <w:unhideWhenUsed/>
    <w:qFormat/>
    <w:rsid w:val="00767318"/>
    <w:pPr>
      <w:spacing w:lineRule="auto" w:line="240" w:before="160" w:after="200"/>
    </w:pPr>
    <w:rPr>
      <w:i/>
      <w:iCs/>
      <w:color w:themeColor="text2" w:val="44546A"/>
      <w:sz w:val="18"/>
      <w:szCs w:val="18"/>
    </w:rPr>
  </w:style>
  <w:style w:type="paragraph" w:styleId="ndice">
    <w:name w:val="Índice"/>
    <w:basedOn w:val="Normal"/>
    <w:qFormat/>
    <w:pPr>
      <w:suppressLineNumbers/>
    </w:pPr>
    <w:rPr>
      <w:rFonts w:cs="Noto Sans Devanagari"/>
    </w:rPr>
  </w:style>
  <w:style w:type="paragraph" w:styleId="Ttulouser">
    <w:name w:val="Título (user)"/>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ndiceuser">
    <w:name w:val="Índice (user)"/>
    <w:basedOn w:val="Normal"/>
    <w:qFormat/>
    <w:pPr>
      <w:suppressLineNumbers/>
    </w:pPr>
    <w:rPr>
      <w:rFonts w:cs="Noto Sans Devanagari"/>
    </w:rPr>
  </w:style>
  <w:style w:type="paragraph" w:styleId="ListParagraph">
    <w:name w:val="List Paragraph"/>
    <w:basedOn w:val="Normal"/>
    <w:uiPriority w:val="34"/>
    <w:qFormat/>
    <w:rsid w:val="000109ac"/>
    <w:pPr>
      <w:spacing w:before="160" w:after="160"/>
      <w:ind w:start="720"/>
      <w:contextualSpacing/>
    </w:pPr>
    <w:rPr/>
  </w:style>
  <w:style w:type="paragraph" w:styleId="TituloTesis" w:customStyle="1">
    <w:name w:val="TituloTesis"/>
    <w:basedOn w:val="Heading1"/>
    <w:link w:val="TituloTesisCar"/>
    <w:qFormat/>
    <w:rsid w:val="00ab4374"/>
    <w:pPr/>
    <w:rPr>
      <w:rFonts w:ascii="Times New Roman" w:hAnsi="Times New Roman" w:cs="Times New Roman"/>
      <w:b/>
      <w:bCs/>
      <w:color w:val="auto"/>
      <w:sz w:val="24"/>
    </w:rPr>
  </w:style>
  <w:style w:type="paragraph" w:styleId="SubtituloTesis" w:customStyle="1">
    <w:name w:val="SubtituloTesis"/>
    <w:basedOn w:val="TituloTesis"/>
    <w:link w:val="SubtituloTesisCar"/>
    <w:qFormat/>
    <w:rsid w:val="00ab4374"/>
    <w:pPr>
      <w:numPr>
        <w:ilvl w:val="0"/>
        <w:numId w:val="2"/>
      </w:numPr>
    </w:pPr>
    <w:rPr/>
  </w:style>
  <w:style w:type="paragraph" w:styleId="IndexHeading">
    <w:name w:val="index heading"/>
    <w:basedOn w:val="Ttulouser"/>
    <w:pPr/>
    <w:rPr/>
  </w:style>
  <w:style w:type="paragraph" w:styleId="TOCHeading">
    <w:name w:val="TOC Heading"/>
    <w:basedOn w:val="Heading1"/>
    <w:next w:val="Normal"/>
    <w:uiPriority w:val="39"/>
    <w:unhideWhenUsed/>
    <w:qFormat/>
    <w:rsid w:val="001347b3"/>
    <w:pPr>
      <w:spacing w:lineRule="auto" w:line="259"/>
      <w:outlineLvl w:val="9"/>
    </w:pPr>
    <w:rPr>
      <w:lang w:eastAsia="es-PE"/>
    </w:rPr>
  </w:style>
  <w:style w:type="paragraph" w:styleId="TOC1">
    <w:name w:val="toc 1"/>
    <w:basedOn w:val="Normal"/>
    <w:next w:val="Normal"/>
    <w:autoRedefine/>
    <w:uiPriority w:val="39"/>
    <w:unhideWhenUsed/>
    <w:rsid w:val="007d2f2b"/>
    <w:pPr>
      <w:tabs>
        <w:tab w:val="clear" w:pos="708"/>
        <w:tab w:val="left" w:pos="660" w:leader="none"/>
        <w:tab w:val="right" w:pos="9060" w:leader="dot"/>
      </w:tabs>
      <w:spacing w:lineRule="auto" w:line="276" w:before="0" w:after="0"/>
      <w:jc w:val="both"/>
    </w:pPr>
    <w:rPr/>
  </w:style>
  <w:style w:type="paragraph" w:styleId="TOC2">
    <w:name w:val="toc 2"/>
    <w:basedOn w:val="Normal"/>
    <w:next w:val="Normal"/>
    <w:autoRedefine/>
    <w:uiPriority w:val="39"/>
    <w:unhideWhenUsed/>
    <w:rsid w:val="001347b3"/>
    <w:pPr>
      <w:spacing w:before="160" w:after="100"/>
      <w:ind w:start="240"/>
    </w:pPr>
    <w:rPr/>
  </w:style>
  <w:style w:type="paragraph" w:styleId="TOC3">
    <w:name w:val="toc 3"/>
    <w:basedOn w:val="Normal"/>
    <w:next w:val="Normal"/>
    <w:autoRedefine/>
    <w:uiPriority w:val="39"/>
    <w:unhideWhenUsed/>
    <w:rsid w:val="001347b3"/>
    <w:pPr>
      <w:spacing w:before="160" w:after="100"/>
      <w:ind w:start="480"/>
    </w:pPr>
    <w:rPr/>
  </w:style>
  <w:style w:type="paragraph" w:styleId="Bibliography">
    <w:name w:val="Bibliography"/>
    <w:basedOn w:val="Normal"/>
    <w:next w:val="Normal"/>
    <w:uiPriority w:val="37"/>
    <w:unhideWhenUsed/>
    <w:qFormat/>
    <w:rsid w:val="00767318"/>
    <w:pPr/>
    <w:rPr/>
  </w:style>
  <w:style w:type="paragraph" w:styleId="Cabeceraypieuser">
    <w:name w:val="Cabecera y pie (user)"/>
    <w:basedOn w:val="Normal"/>
    <w:qFormat/>
    <w:pPr/>
    <w:rPr/>
  </w:style>
  <w:style w:type="paragraph" w:styleId="Cabeceraypie">
    <w:name w:val="Cabecera y pie"/>
    <w:basedOn w:val="Normal"/>
    <w:qFormat/>
    <w:pPr/>
    <w:rPr/>
  </w:style>
  <w:style w:type="paragraph" w:styleId="Header">
    <w:name w:val="header"/>
    <w:basedOn w:val="Normal"/>
    <w:link w:val="EncabezadoCar"/>
    <w:uiPriority w:val="99"/>
    <w:unhideWhenUsed/>
    <w:rsid w:val="0036000f"/>
    <w:pPr>
      <w:tabs>
        <w:tab w:val="clear" w:pos="708"/>
        <w:tab w:val="center" w:pos="4252" w:leader="none"/>
        <w:tab w:val="right" w:pos="8504" w:leader="none"/>
      </w:tabs>
      <w:spacing w:lineRule="auto" w:line="240"/>
    </w:pPr>
    <w:rPr/>
  </w:style>
  <w:style w:type="paragraph" w:styleId="Footer">
    <w:name w:val="footer"/>
    <w:basedOn w:val="Normal"/>
    <w:link w:val="PiedepginaCar"/>
    <w:uiPriority w:val="99"/>
    <w:unhideWhenUsed/>
    <w:rsid w:val="0036000f"/>
    <w:pPr>
      <w:tabs>
        <w:tab w:val="clear" w:pos="708"/>
        <w:tab w:val="center" w:pos="4252" w:leader="none"/>
        <w:tab w:val="right" w:pos="8504" w:leader="none"/>
      </w:tabs>
      <w:spacing w:lineRule="auto" w:line="240"/>
    </w:pPr>
    <w:rPr/>
  </w:style>
  <w:style w:type="paragraph" w:styleId="NormalWeb">
    <w:name w:val="Normal (Web)"/>
    <w:basedOn w:val="Normal"/>
    <w:uiPriority w:val="99"/>
    <w:semiHidden/>
    <w:unhideWhenUsed/>
    <w:qFormat/>
    <w:rsid w:val="00c937de"/>
    <w:pPr>
      <w:spacing w:lineRule="auto" w:line="240" w:beforeAutospacing="1" w:afterAutospacing="1"/>
    </w:pPr>
    <w:rPr>
      <w:rFonts w:eastAsia="Times New Roman" w:cs="Times New Roman"/>
      <w:lang w:eastAsia="es-PE"/>
    </w:rPr>
  </w:style>
  <w:style w:type="paragraph" w:styleId="CommentText">
    <w:name w:val="annotation text"/>
    <w:basedOn w:val="Normal"/>
    <w:link w:val="TextocomentarioCar"/>
    <w:uiPriority w:val="99"/>
    <w:semiHidden/>
    <w:unhideWhenUsed/>
    <w:rsid w:val="00e848d3"/>
    <w:pPr>
      <w:spacing w:lineRule="auto" w:line="240"/>
    </w:pPr>
    <w:rPr>
      <w:sz w:val="20"/>
      <w:szCs w:val="20"/>
    </w:rPr>
  </w:style>
  <w:style w:type="paragraph" w:styleId="annotationsubject">
    <w:name w:val="annotation subject"/>
    <w:basedOn w:val="CommentText"/>
    <w:next w:val="CommentText"/>
    <w:link w:val="AsuntodelcomentarioCar"/>
    <w:uiPriority w:val="99"/>
    <w:semiHidden/>
    <w:unhideWhenUsed/>
    <w:qFormat/>
    <w:rsid w:val="00e848d3"/>
    <w:pPr/>
    <w:rPr>
      <w:b/>
      <w:bCs/>
    </w:rPr>
  </w:style>
  <w:style w:type="paragraph" w:styleId="Contenidodelatablauser">
    <w:name w:val="Contenido de la tabla (user)"/>
    <w:basedOn w:val="Normal"/>
    <w:qFormat/>
    <w:pPr>
      <w:widowControl w:val="false"/>
      <w:suppressLineNumbers/>
    </w:pPr>
    <w:rPr/>
  </w:style>
  <w:style w:type="paragraph" w:styleId="Ttulodelatablauser">
    <w:name w:val="Título de la tabla (user)"/>
    <w:basedOn w:val="Contenidodelatablauser"/>
    <w:qFormat/>
    <w:pPr>
      <w:suppressLineNumbers/>
      <w:jc w:val="center"/>
    </w:pPr>
    <w:rPr>
      <w:b/>
      <w:bCs/>
    </w:rPr>
  </w:style>
  <w:style w:type="paragraph" w:styleId="Diagrama">
    <w:name w:val="Diagrama"/>
    <w:basedOn w:val="Caption"/>
    <w:next w:val="Figura"/>
    <w:qFormat/>
    <w:pPr>
      <w:keepNext w:val="true"/>
      <w:spacing w:before="227" w:after="113"/>
    </w:pPr>
    <w:rPr>
      <w:rFonts w:ascii="Arial" w:hAnsi="Arial"/>
      <w:color w:val="000000"/>
    </w:rPr>
  </w:style>
  <w:style w:type="paragraph" w:styleId="Contenidodelmarco">
    <w:name w:val="Contenido del marco"/>
    <w:basedOn w:val="Normal"/>
    <w:qFormat/>
    <w:pPr/>
    <w:rPr/>
  </w:style>
  <w:style w:type="paragraph" w:styleId="Contenidodelatabla">
    <w:name w:val="Contenido de la tabla"/>
    <w:basedOn w:val="Normal"/>
    <w:qFormat/>
    <w:pPr>
      <w:widowControl w:val="false"/>
      <w:suppressLineNumbers/>
    </w:pPr>
    <w:rPr/>
  </w:style>
  <w:style w:type="paragraph" w:styleId="Ttulodelatabla">
    <w:name w:val="Título de la tabla"/>
    <w:basedOn w:val="Contenidodelatabla"/>
    <w:qFormat/>
    <w:pPr>
      <w:suppressLineNumbers/>
      <w:jc w:val="center"/>
    </w:pPr>
    <w:rPr>
      <w:b/>
      <w:bCs/>
    </w:rPr>
  </w:style>
  <w:style w:type="paragraph" w:styleId="Figura">
    <w:name w:val="Figura"/>
    <w:basedOn w:val="Caption"/>
    <w:qFormat/>
    <w:pPr/>
    <w:rPr/>
  </w:style>
  <w:style w:type="paragraph" w:styleId="Contenidodelmarcouser">
    <w:name w:val="Contenido del marco (user)"/>
    <w:basedOn w:val="Normal"/>
    <w:qFormat/>
    <w:pPr/>
    <w:rPr/>
  </w:style>
  <w:style w:type="numbering" w:styleId="Ningunalistauser" w:default="1">
    <w:name w:val="Ninguna lista (user)"/>
    <w:uiPriority w:val="99"/>
    <w:semiHidden/>
    <w:unhideWhenUsed/>
    <w:qFormat/>
  </w:style>
  <w:style w:type="numbering" w:styleId="ProyectoTesis" w:customStyle="1">
    <w:name w:val="ProyectoTesis"/>
    <w:uiPriority w:val="99"/>
    <w:qFormat/>
    <w:rsid w:val="002b1230"/>
  </w:style>
  <w:style w:type="numbering" w:styleId="Bolouser">
    <w:name w:val="Bolo • (user)"/>
    <w:qFormat/>
  </w:style>
  <w:style w:type="numbering" w:styleId="Bolo">
    <w:name w:val="Bolo •"/>
    <w:qFormat/>
  </w:style>
  <w:style w:type="numbering" w:styleId="Numeracin123">
    <w:name w:val="Numeración 123"/>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uiPriority w:val="39"/>
    <w:rsid w:val="00b166e1"/>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footer" Target="footer3.xml"/><Relationship Id="rId7" Type="http://schemas.openxmlformats.org/officeDocument/2006/relationships/footer" Target="footer4.xml"/><Relationship Id="rId8" Type="http://schemas.openxmlformats.org/officeDocument/2006/relationships/footer" Target="footer5.xml"/><Relationship Id="rId9" Type="http://schemas.openxmlformats.org/officeDocument/2006/relationships/footer" Target="footer6.xml"/><Relationship Id="rId10" Type="http://schemas.openxmlformats.org/officeDocument/2006/relationships/footer" Target="footer7.xml"/><Relationship Id="rId11" Type="http://schemas.openxmlformats.org/officeDocument/2006/relationships/footer" Target="footer8.xml"/><Relationship Id="rId12" Type="http://schemas.openxmlformats.org/officeDocument/2006/relationships/footer" Target="footer9.xml"/><Relationship Id="rId13" Type="http://schemas.openxmlformats.org/officeDocument/2006/relationships/footer" Target="footer10.xml"/><Relationship Id="rId14" Type="http://schemas.openxmlformats.org/officeDocument/2006/relationships/footer" Target="footer11.xml"/><Relationship Id="rId15" Type="http://schemas.openxmlformats.org/officeDocument/2006/relationships/footer" Target="footer12.xml"/><Relationship Id="rId16" Type="http://schemas.openxmlformats.org/officeDocument/2006/relationships/image" Target="media/image3.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4.png"/><Relationship Id="rId20" Type="http://schemas.openxmlformats.org/officeDocument/2006/relationships/image" Target="media/image4.png"/><Relationship Id="rId21" Type="http://schemas.openxmlformats.org/officeDocument/2006/relationships/image" Target="media/image4.png"/><Relationship Id="rId22" Type="http://schemas.openxmlformats.org/officeDocument/2006/relationships/image" Target="media/image4.png"/><Relationship Id="rId23" Type="http://schemas.openxmlformats.org/officeDocument/2006/relationships/image" Target="media/image4.png"/><Relationship Id="rId24" Type="http://schemas.openxmlformats.org/officeDocument/2006/relationships/image" Target="media/image4.png"/><Relationship Id="rId25" Type="http://schemas.openxmlformats.org/officeDocument/2006/relationships/image" Target="media/image4.png"/><Relationship Id="rId26" Type="http://schemas.openxmlformats.org/officeDocument/2006/relationships/image" Target="media/image4.png"/><Relationship Id="rId27" Type="http://schemas.openxmlformats.org/officeDocument/2006/relationships/image" Target="media/image5.png"/><Relationship Id="rId28" Type="http://schemas.openxmlformats.org/officeDocument/2006/relationships/image" Target="media/image6.png"/><Relationship Id="rId29" Type="http://schemas.openxmlformats.org/officeDocument/2006/relationships/image" Target="media/image7.png"/><Relationship Id="rId30" Type="http://schemas.openxmlformats.org/officeDocument/2006/relationships/image" Target="media/image8.png"/><Relationship Id="rId31" Type="http://schemas.openxmlformats.org/officeDocument/2006/relationships/image" Target="media/image9.png"/><Relationship Id="rId32" Type="http://schemas.openxmlformats.org/officeDocument/2006/relationships/image" Target="media/image10.png"/><Relationship Id="rId33" Type="http://schemas.openxmlformats.org/officeDocument/2006/relationships/image" Target="media/image11.png"/><Relationship Id="rId34" Type="http://schemas.openxmlformats.org/officeDocument/2006/relationships/image" Target="media/image12.png"/><Relationship Id="rId35" Type="http://schemas.openxmlformats.org/officeDocument/2006/relationships/image" Target="media/image13.png"/><Relationship Id="rId36" Type="http://schemas.openxmlformats.org/officeDocument/2006/relationships/image" Target="media/image14.png"/><Relationship Id="rId37" Type="http://schemas.openxmlformats.org/officeDocument/2006/relationships/image" Target="media/image15.png"/><Relationship Id="rId38" Type="http://schemas.openxmlformats.org/officeDocument/2006/relationships/image" Target="media/image16.png"/><Relationship Id="rId39" Type="http://schemas.openxmlformats.org/officeDocument/2006/relationships/image" Target="media/image17.png"/><Relationship Id="rId40" Type="http://schemas.openxmlformats.org/officeDocument/2006/relationships/image" Target="media/image18.png"/><Relationship Id="rId41" Type="http://schemas.openxmlformats.org/officeDocument/2006/relationships/image" Target="media/image19.png"/><Relationship Id="rId42" Type="http://schemas.openxmlformats.org/officeDocument/2006/relationships/image" Target="media/image20.png"/><Relationship Id="rId43" Type="http://schemas.openxmlformats.org/officeDocument/2006/relationships/image" Target="media/image21.png"/><Relationship Id="rId44" Type="http://schemas.openxmlformats.org/officeDocument/2006/relationships/image" Target="media/image22.png"/><Relationship Id="rId45" Type="http://schemas.openxmlformats.org/officeDocument/2006/relationships/image" Target="media/image23.png"/><Relationship Id="rId46" Type="http://schemas.openxmlformats.org/officeDocument/2006/relationships/image" Target="media/image24.png"/><Relationship Id="rId47" Type="http://schemas.openxmlformats.org/officeDocument/2006/relationships/image" Target="media/image25.png"/><Relationship Id="rId48" Type="http://schemas.openxmlformats.org/officeDocument/2006/relationships/image" Target="media/image26.png"/><Relationship Id="rId49" Type="http://schemas.openxmlformats.org/officeDocument/2006/relationships/image" Target="media/image27.png"/><Relationship Id="rId50" Type="http://schemas.openxmlformats.org/officeDocument/2006/relationships/image" Target="media/image28.png"/><Relationship Id="rId51" Type="http://schemas.openxmlformats.org/officeDocument/2006/relationships/image" Target="media/image29.png"/><Relationship Id="rId52" Type="http://schemas.openxmlformats.org/officeDocument/2006/relationships/image" Target="media/image30.png"/><Relationship Id="rId53" Type="http://schemas.openxmlformats.org/officeDocument/2006/relationships/image" Target="media/image31.png"/><Relationship Id="rId54" Type="http://schemas.openxmlformats.org/officeDocument/2006/relationships/image" Target="media/image32.png"/><Relationship Id="rId55" Type="http://schemas.openxmlformats.org/officeDocument/2006/relationships/image" Target="media/image33.png"/><Relationship Id="rId56" Type="http://schemas.openxmlformats.org/officeDocument/2006/relationships/footer" Target="footer13.xml"/><Relationship Id="rId57" Type="http://schemas.openxmlformats.org/officeDocument/2006/relationships/footer" Target="footer14.xml"/><Relationship Id="rId58" Type="http://schemas.openxmlformats.org/officeDocument/2006/relationships/footer" Target="footer15.xml"/><Relationship Id="rId59" Type="http://schemas.openxmlformats.org/officeDocument/2006/relationships/footer" Target="footer16.xml"/><Relationship Id="rId60" Type="http://schemas.openxmlformats.org/officeDocument/2006/relationships/footer" Target="footer17.xml"/><Relationship Id="rId61" Type="http://schemas.openxmlformats.org/officeDocument/2006/relationships/footer" Target="footer18.xml"/><Relationship Id="rId62" Type="http://schemas.openxmlformats.org/officeDocument/2006/relationships/footer" Target="footer19.xml"/><Relationship Id="rId63" Type="http://schemas.openxmlformats.org/officeDocument/2006/relationships/footer" Target="footer20.xml"/><Relationship Id="rId64" Type="http://schemas.openxmlformats.org/officeDocument/2006/relationships/footer" Target="footer21.xml"/><Relationship Id="rId65" Type="http://schemas.openxmlformats.org/officeDocument/2006/relationships/footer" Target="footer22.xml"/><Relationship Id="rId66" Type="http://schemas.openxmlformats.org/officeDocument/2006/relationships/footer" Target="footer23.xml"/><Relationship Id="rId67" Type="http://schemas.openxmlformats.org/officeDocument/2006/relationships/footer" Target="footer24.xml"/><Relationship Id="rId68" Type="http://schemas.openxmlformats.org/officeDocument/2006/relationships/footer" Target="footer25.xml"/><Relationship Id="rId69" Type="http://schemas.openxmlformats.org/officeDocument/2006/relationships/footer" Target="footer26.xml"/><Relationship Id="rId70" Type="http://schemas.openxmlformats.org/officeDocument/2006/relationships/footer" Target="footer27.xml"/><Relationship Id="rId71" Type="http://schemas.openxmlformats.org/officeDocument/2006/relationships/footer" Target="footer28.xml"/><Relationship Id="rId72" Type="http://schemas.openxmlformats.org/officeDocument/2006/relationships/footer" Target="footer29.xml"/><Relationship Id="rId73" Type="http://schemas.openxmlformats.org/officeDocument/2006/relationships/footer" Target="footer30.xml"/><Relationship Id="rId74" Type="http://schemas.openxmlformats.org/officeDocument/2006/relationships/numbering" Target="numbering.xml"/><Relationship Id="rId75" Type="http://schemas.openxmlformats.org/officeDocument/2006/relationships/fontTable" Target="fontTable.xml"/><Relationship Id="rId76" Type="http://schemas.openxmlformats.org/officeDocument/2006/relationships/settings" Target="settings.xml"/><Relationship Id="rId77" Type="http://schemas.openxmlformats.org/officeDocument/2006/relationships/theme" Target="theme/theme1.xml"/><Relationship Id="rId78"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USS21</b:Tag>
    <b:SourceType>Report</b:SourceType>
    <b:Guid>{44DA7FD3-F5B8-45FF-8479-548DE7D59375}</b:Guid>
    <b:Author>
      <b:Author>
        <b:Corporate>USS</b:Corporate>
      </b:Author>
    </b:Author>
    <b:Year>2021</b:Year>
    <b:Publisher>Universidad Señor de Sipán</b:Publisher>
    <b:City>Pimentel</b:City>
    <b:Title>Resolución de Directorio N° 258-2021/PD-USS</b:Title>
    <b:RefOrder>1</b:RefOrder>
  </b:Source>
</b:Sources>
</file>

<file path=customXml/itemProps1.xml><?xml version="1.0" encoding="utf-8"?>
<ds:datastoreItem xmlns:ds="http://schemas.openxmlformats.org/officeDocument/2006/customXml" ds:itemID="{1CE461BE-C0A2-4038-BF9C-C62E55D71B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1400</TotalTime>
  <Application>LibreOffice/25.8.7.3$Linux_X86_64 LibreOffice_project/580$Build-3</Application>
  <AppVersion>15.0000</AppVersion>
  <Pages>91</Pages>
  <Words>12846</Words>
  <Characters>71729</Characters>
  <CharactersWithSpaces>82973</CharactersWithSpaces>
  <Paragraphs>1501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2022-09-08T00:03:00Z</dcterms:created>
  <dc:creator>Ivan</dc:creator>
  <dc:description/>
  <dc:language>es-ES</dc:language>
  <cp:lastModifiedBy/>
  <cp:lastPrinted>2021-01-26T21:03:00Z</cp:lastPrinted>
  <dcterms:modified xsi:type="dcterms:W3CDTF">2026-10-15T21:52:41Z</dcterms:modified>
  <cp:revision>294</cp:revision>
  <dc:subject/>
  <dc:title/>
</cp:coreProperties>
</file>

<file path=docProps/custom.xml><?xml version="1.0" encoding="utf-8"?>
<Properties xmlns="http://schemas.openxmlformats.org/officeDocument/2006/custom-properties" xmlns:vt="http://schemas.openxmlformats.org/officeDocument/2006/docPropsVTypes"/>
</file>