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1B02A" w14:textId="77777777" w:rsidR="0049755F" w:rsidRDefault="0055273A">
      <w:pPr>
        <w:spacing w:line="240" w:lineRule="auto"/>
        <w:jc w:val="center"/>
        <w:rPr>
          <w:rFonts w:ascii="Times" w:eastAsia="Times" w:hAnsi="Times" w:cs="Times"/>
          <w:b/>
          <w:bCs/>
          <w:sz w:val="36"/>
          <w:szCs w:val="36"/>
        </w:rPr>
      </w:pPr>
      <w:r>
        <w:rPr>
          <w:rFonts w:ascii="Times" w:eastAsia="Times" w:hAnsi="Times" w:cs="Times"/>
          <w:b/>
          <w:bCs/>
          <w:noProof/>
          <w:sz w:val="36"/>
          <w:szCs w:val="36"/>
        </w:rPr>
        <w:drawing>
          <wp:inline distT="0" distB="0" distL="0" distR="0" wp14:anchorId="6185520D" wp14:editId="52A9B881">
            <wp:extent cx="1129637" cy="605926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t="12170" b="11874"/>
                    <a:stretch>
                      <a:fillRect/>
                    </a:stretch>
                  </pic:blipFill>
                  <pic:spPr>
                    <a:xfrm>
                      <a:off x="0" y="0"/>
                      <a:ext cx="1129637" cy="6059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A01134" w14:textId="77777777" w:rsidR="0049755F" w:rsidRDefault="0055273A">
      <w:pPr>
        <w:spacing w:line="240" w:lineRule="auto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INSTITUTO DE EDUCACION SUPERIOR TECNOLÓGICO PRIVADO “CIBERTEC”</w:t>
      </w:r>
    </w:p>
    <w:p w14:paraId="08C0B87C" w14:textId="77777777" w:rsidR="0049755F" w:rsidRDefault="0049755F">
      <w:pPr>
        <w:spacing w:line="240" w:lineRule="auto"/>
        <w:jc w:val="center"/>
        <w:rPr>
          <w:rFonts w:ascii="Times" w:eastAsia="Times" w:hAnsi="Times" w:cs="Times"/>
          <w:b/>
          <w:bCs/>
          <w:sz w:val="8"/>
          <w:szCs w:val="8"/>
        </w:rPr>
      </w:pPr>
    </w:p>
    <w:p w14:paraId="64721030" w14:textId="77777777" w:rsidR="0049755F" w:rsidRDefault="0055273A">
      <w:pPr>
        <w:spacing w:line="240" w:lineRule="auto"/>
        <w:jc w:val="center"/>
        <w:rPr>
          <w:sz w:val="32"/>
          <w:szCs w:val="32"/>
        </w:rPr>
      </w:pPr>
      <w:bookmarkStart w:id="0" w:name="_heading=h.wbi3f3aqe8r8" w:colFirst="0" w:colLast="0"/>
      <w:bookmarkEnd w:id="0"/>
      <w:r>
        <w:rPr>
          <w:b/>
          <w:bCs/>
          <w:sz w:val="32"/>
          <w:szCs w:val="32"/>
        </w:rPr>
        <w:t>FACULTAD DE TECNOLOGÍAS DE LA INFORMACIÓN</w:t>
      </w:r>
    </w:p>
    <w:p w14:paraId="06E3E28C" w14:textId="77777777" w:rsidR="0049755F" w:rsidRDefault="0055273A">
      <w:pPr>
        <w:spacing w:line="240" w:lineRule="auto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CARRERA DE COMPUTACIÓN E INFORMÁTICA</w:t>
      </w:r>
    </w:p>
    <w:p w14:paraId="6F76D7EB" w14:textId="77777777" w:rsidR="0049755F" w:rsidRDefault="0049755F">
      <w:pPr>
        <w:spacing w:line="240" w:lineRule="auto"/>
        <w:jc w:val="center"/>
        <w:rPr>
          <w:sz w:val="8"/>
          <w:szCs w:val="8"/>
        </w:rPr>
      </w:pPr>
    </w:p>
    <w:p w14:paraId="3D464204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PROYECTO DE INVESTIGACIÓN APLICADA</w:t>
      </w:r>
    </w:p>
    <w:p w14:paraId="4B5F5FCE" w14:textId="75ABEF8F" w:rsidR="0049755F" w:rsidRDefault="0055273A">
      <w:pPr>
        <w:spacing w:line="24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 xml:space="preserve">“Desarrollo de una aplicación web para la gestión </w:t>
      </w:r>
      <w:r w:rsidR="0038749B">
        <w:rPr>
          <w:rFonts w:ascii="Arial" w:eastAsia="Arial" w:hAnsi="Arial" w:cs="Arial"/>
          <w:b/>
          <w:bCs/>
          <w:sz w:val="36"/>
          <w:szCs w:val="36"/>
        </w:rPr>
        <w:t xml:space="preserve">musical </w:t>
      </w:r>
      <w:r>
        <w:rPr>
          <w:rFonts w:ascii="Arial" w:eastAsia="Arial" w:hAnsi="Arial" w:cs="Arial"/>
          <w:b/>
          <w:bCs/>
          <w:sz w:val="36"/>
          <w:szCs w:val="36"/>
        </w:rPr>
        <w:t xml:space="preserve">de la plataforma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Melodic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36"/>
          <w:szCs w:val="36"/>
        </w:rPr>
        <w:t>Vault</w:t>
      </w:r>
      <w:proofErr w:type="spellEnd"/>
      <w:r>
        <w:rPr>
          <w:rFonts w:ascii="Arial" w:eastAsia="Arial" w:hAnsi="Arial" w:cs="Arial"/>
          <w:b/>
          <w:bCs/>
          <w:sz w:val="36"/>
          <w:szCs w:val="36"/>
        </w:rPr>
        <w:t xml:space="preserve">, </w:t>
      </w:r>
      <w:r w:rsidR="0038749B">
        <w:rPr>
          <w:rFonts w:ascii="Arial" w:eastAsia="Arial" w:hAnsi="Arial" w:cs="Arial"/>
          <w:b/>
          <w:bCs/>
          <w:sz w:val="36"/>
          <w:szCs w:val="36"/>
        </w:rPr>
        <w:t xml:space="preserve">Lima, </w:t>
      </w:r>
      <w:r>
        <w:rPr>
          <w:rFonts w:ascii="Arial" w:eastAsia="Arial" w:hAnsi="Arial" w:cs="Arial"/>
          <w:b/>
          <w:bCs/>
          <w:sz w:val="36"/>
          <w:szCs w:val="36"/>
        </w:rPr>
        <w:t>2026”</w:t>
      </w:r>
    </w:p>
    <w:p w14:paraId="24EB3F33" w14:textId="77777777" w:rsidR="0049755F" w:rsidRDefault="0049755F">
      <w:pPr>
        <w:spacing w:line="240" w:lineRule="auto"/>
        <w:jc w:val="center"/>
        <w:rPr>
          <w:b/>
          <w:bCs/>
          <w:sz w:val="6"/>
          <w:szCs w:val="6"/>
        </w:rPr>
      </w:pPr>
    </w:p>
    <w:p w14:paraId="6FE44770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Autores:</w:t>
      </w:r>
    </w:p>
    <w:p w14:paraId="23959192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Vidal Merino Carlos</w:t>
      </w:r>
    </w:p>
    <w:p w14:paraId="3BFE4782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Román Quispe André </w:t>
      </w:r>
      <w:proofErr w:type="spellStart"/>
      <w:r>
        <w:rPr>
          <w:b/>
          <w:bCs/>
          <w:sz w:val="32"/>
          <w:szCs w:val="32"/>
        </w:rPr>
        <w:t>Fabrizzio</w:t>
      </w:r>
      <w:proofErr w:type="spellEnd"/>
    </w:p>
    <w:p w14:paraId="250A2C48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Garay Alzamora Leonardo </w:t>
      </w:r>
      <w:proofErr w:type="spellStart"/>
      <w:r>
        <w:rPr>
          <w:b/>
          <w:bCs/>
          <w:sz w:val="32"/>
          <w:szCs w:val="32"/>
        </w:rPr>
        <w:t>Joaquin</w:t>
      </w:r>
      <w:proofErr w:type="spellEnd"/>
    </w:p>
    <w:p w14:paraId="125188C5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Burgos Villon Cesar </w:t>
      </w:r>
      <w:proofErr w:type="spellStart"/>
      <w:r>
        <w:rPr>
          <w:b/>
          <w:bCs/>
          <w:sz w:val="32"/>
          <w:szCs w:val="32"/>
        </w:rPr>
        <w:t>Jesus</w:t>
      </w:r>
      <w:proofErr w:type="spellEnd"/>
    </w:p>
    <w:p w14:paraId="5CF8B366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Zelada Ruiz </w:t>
      </w:r>
      <w:proofErr w:type="spellStart"/>
      <w:r>
        <w:rPr>
          <w:b/>
          <w:bCs/>
          <w:sz w:val="32"/>
          <w:szCs w:val="32"/>
        </w:rPr>
        <w:t>Ryk</w:t>
      </w:r>
      <w:proofErr w:type="spellEnd"/>
      <w:r>
        <w:rPr>
          <w:b/>
          <w:bCs/>
          <w:sz w:val="32"/>
          <w:szCs w:val="32"/>
        </w:rPr>
        <w:t xml:space="preserve"> Anthony</w:t>
      </w:r>
    </w:p>
    <w:p w14:paraId="4C0734FC" w14:textId="77777777" w:rsidR="0049755F" w:rsidRDefault="0049755F">
      <w:pPr>
        <w:spacing w:line="240" w:lineRule="auto"/>
        <w:jc w:val="center"/>
        <w:rPr>
          <w:b/>
          <w:bCs/>
          <w:sz w:val="32"/>
          <w:szCs w:val="32"/>
        </w:rPr>
      </w:pPr>
    </w:p>
    <w:p w14:paraId="4B8874B9" w14:textId="77777777" w:rsidR="0049755F" w:rsidRDefault="0049755F">
      <w:pPr>
        <w:spacing w:line="240" w:lineRule="auto"/>
        <w:jc w:val="center"/>
        <w:rPr>
          <w:sz w:val="8"/>
          <w:szCs w:val="8"/>
        </w:rPr>
      </w:pPr>
    </w:p>
    <w:p w14:paraId="4CF2BA7E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Docen</w:t>
      </w:r>
      <w:r>
        <w:rPr>
          <w:b/>
          <w:bCs/>
          <w:sz w:val="32"/>
          <w:szCs w:val="32"/>
        </w:rPr>
        <w:t>te:</w:t>
      </w:r>
    </w:p>
    <w:p w14:paraId="16E95316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Mtro. (c) Bocanegra Pinchi Yan Carlos</w:t>
      </w:r>
    </w:p>
    <w:p w14:paraId="10252845" w14:textId="77777777" w:rsidR="0049755F" w:rsidRDefault="0049755F">
      <w:pPr>
        <w:spacing w:line="240" w:lineRule="auto"/>
        <w:jc w:val="center"/>
        <w:rPr>
          <w:rFonts w:ascii="Times" w:eastAsia="Times" w:hAnsi="Times" w:cs="Times"/>
          <w:b/>
          <w:bCs/>
          <w:sz w:val="8"/>
          <w:szCs w:val="8"/>
        </w:rPr>
      </w:pPr>
    </w:p>
    <w:p w14:paraId="7C869829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Curso:</w:t>
      </w:r>
    </w:p>
    <w:p w14:paraId="52884678" w14:textId="77777777" w:rsidR="0049755F" w:rsidRDefault="0055273A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Lenguaje de Programación II</w:t>
      </w:r>
    </w:p>
    <w:p w14:paraId="510440E2" w14:textId="77777777" w:rsidR="0049755F" w:rsidRDefault="0049755F">
      <w:pPr>
        <w:spacing w:line="240" w:lineRule="auto"/>
        <w:jc w:val="center"/>
        <w:rPr>
          <w:rFonts w:ascii="Times" w:eastAsia="Times" w:hAnsi="Times" w:cs="Times"/>
          <w:b/>
          <w:bCs/>
          <w:sz w:val="8"/>
          <w:szCs w:val="8"/>
        </w:rPr>
      </w:pPr>
    </w:p>
    <w:p w14:paraId="2B3A0F65" w14:textId="77777777" w:rsidR="0049755F" w:rsidRDefault="0055273A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Chiclayo - Perú</w:t>
      </w:r>
      <w:r>
        <w:t xml:space="preserve"> </w:t>
      </w:r>
    </w:p>
    <w:p w14:paraId="6D6D61BE" w14:textId="77777777" w:rsidR="0049755F" w:rsidRDefault="0055273A">
      <w:pPr>
        <w:spacing w:line="240" w:lineRule="auto"/>
        <w:jc w:val="center"/>
        <w:rPr>
          <w:b/>
          <w:bCs/>
          <w:sz w:val="28"/>
          <w:szCs w:val="28"/>
        </w:rPr>
        <w:sectPr w:rsidR="0049755F" w:rsidSect="004245E0">
          <w:headerReference w:type="default" r:id="rId9"/>
          <w:footerReference w:type="default" r:id="rId10"/>
          <w:footerReference w:type="first" r:id="rId11"/>
          <w:pgSz w:w="11906" w:h="16838" w:code="9"/>
          <w:pgMar w:top="1701" w:right="1418" w:bottom="1701" w:left="1418" w:header="709" w:footer="709" w:gutter="0"/>
          <w:pgNumType w:start="1"/>
          <w:cols w:space="720"/>
          <w:titlePg/>
        </w:sectPr>
      </w:pPr>
      <w:r>
        <w:rPr>
          <w:b/>
          <w:bCs/>
          <w:sz w:val="28"/>
          <w:szCs w:val="28"/>
        </w:rPr>
        <w:t>2026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4180966" wp14:editId="392D7468">
            <wp:simplePos x="0" y="0"/>
            <wp:positionH relativeFrom="column">
              <wp:posOffset>5615940</wp:posOffset>
            </wp:positionH>
            <wp:positionV relativeFrom="paragraph">
              <wp:posOffset>268605</wp:posOffset>
            </wp:positionV>
            <wp:extent cx="281940" cy="35052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940" cy="350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4B9DE0" w14:textId="77777777" w:rsidR="0049755F" w:rsidRDefault="0055273A">
      <w:pPr>
        <w:pStyle w:val="Ttulo1"/>
        <w:keepNext w:val="0"/>
        <w:keepLines w:val="0"/>
        <w:widowControl w:val="0"/>
        <w:spacing w:line="360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" w:name="_heading=h.90isdxn57nh2" w:colFirst="0" w:colLast="0"/>
      <w:bookmarkEnd w:id="1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Índice</w:t>
      </w:r>
    </w:p>
    <w:sdt>
      <w:sdtPr>
        <w:id w:val="1637544340"/>
        <w:docPartObj>
          <w:docPartGallery w:val="Table of Contents"/>
          <w:docPartUnique/>
        </w:docPartObj>
      </w:sdtPr>
      <w:sdtEndPr/>
      <w:sdtContent>
        <w:p w14:paraId="27F46AED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90isdxn57nh2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Índice …………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ii</w:t>
            </w:r>
          </w:hyperlink>
        </w:p>
        <w:p w14:paraId="66B6C3B0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7npegq3cp2d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Resumen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0C7E1C9E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wh4vhihzz03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Introducción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5D1C9F88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gn69dxlisj3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Diagnóstico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2E20FED9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c5ml5i525l6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Objetivos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42DD8786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7m8ittwtc19x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Objetivo general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47A4FE77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ic3cphc79p64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Objetivos esp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ecíficos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1FC2EC74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5xa8igpzume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Justificación del proyecto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8</w:t>
            </w:r>
          </w:hyperlink>
        </w:p>
        <w:p w14:paraId="13F5F416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oejq2wzxswt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Definición y alcance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9</w:t>
            </w:r>
          </w:hyperlink>
        </w:p>
        <w:p w14:paraId="5DA1B094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o2m7h2r32yq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Productos y entregables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14:paraId="1F000DA3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wqxswuy0k0vj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Metodología de desarrollo del proyecto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13</w:t>
            </w:r>
          </w:hyperlink>
        </w:p>
        <w:p w14:paraId="6017E0F5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kzbhajgfe8u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Análisis funcional del sistema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14:paraId="0F1E006E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lh2q9fpegf1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Diseño de base de datos y persistencia JPA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14:paraId="0D03453F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4700ra0n5z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7.4.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Configuración del proyecto con Maven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14:paraId="518427BA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u4uwc7tmvdg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7.5.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Control de versiones con Git y GitHub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18</w:t>
            </w:r>
          </w:hyperlink>
        </w:p>
        <w:p w14:paraId="55F4D9FE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x1d12lq70ul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Implementación web con Spring Boot, MVC, JPA e Hibernate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19</w:t>
            </w:r>
          </w:hyperlink>
        </w:p>
        <w:p w14:paraId="2D5BD3CB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9060"/>
            </w:tabs>
            <w:spacing w:before="0" w:after="0" w:line="360" w:lineRule="auto"/>
            <w:ind w:left="4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i6wwru3zv4eg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Arquitectura del sistema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19</w:t>
            </w:r>
          </w:hyperlink>
        </w:p>
        <w:p w14:paraId="36D8E984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9060"/>
            </w:tabs>
            <w:spacing w:before="0" w:after="0" w:line="360" w:lineRule="auto"/>
            <w:ind w:left="4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fay1tkkevuqm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7.6.2.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Gestión de sesiones y roles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20</w:t>
            </w:r>
          </w:hyperlink>
        </w:p>
        <w:p w14:paraId="3A832D78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9060"/>
            </w:tabs>
            <w:spacing w:before="0" w:after="0" w:line="360" w:lineRule="auto"/>
            <w:ind w:left="4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ce7aey0j4dx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7.6.3.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Implementación de mantenimientos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21</w:t>
            </w:r>
          </w:hyperlink>
        </w:p>
        <w:p w14:paraId="55741721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9060"/>
            </w:tabs>
            <w:spacing w:before="0" w:after="0" w:line="360" w:lineRule="auto"/>
            <w:ind w:left="4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emr7s3awe4g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7.6.4.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Implementación de consultas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14:paraId="61A83237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pos="9060"/>
            </w:tabs>
            <w:spacing w:before="0" w:after="0" w:line="360" w:lineRule="auto"/>
            <w:ind w:left="4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wqryxb2uurq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7.6.5.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Implementación del caso transaccional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23</w:t>
            </w:r>
          </w:hyperlink>
        </w:p>
        <w:p w14:paraId="0C9B5109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z4covfeysx7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7.7.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Implementación de reportes con JasperReports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24</w:t>
            </w:r>
          </w:hyperlink>
        </w:p>
        <w:p w14:paraId="3D806CB5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vwb9d2ifv9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7.8.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Despliegue e integración continua en Azure con GitHub Actions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25</w:t>
            </w:r>
          </w:hyperlink>
        </w:p>
        <w:p w14:paraId="02D73C91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66eko9fd7tjv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7.9.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Video Demo Reel estructurado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26</w:t>
            </w:r>
          </w:hyperlink>
        </w:p>
        <w:p w14:paraId="163B2DDE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00"/>
              <w:tab w:val="right" w:pos="9060"/>
            </w:tabs>
            <w:spacing w:before="0" w:after="0" w:line="360" w:lineRule="auto"/>
            <w:ind w:left="24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dzabtyvmzh7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7.10.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Checklist de cumplimiento técnico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27</w:t>
            </w:r>
          </w:hyperlink>
        </w:p>
        <w:p w14:paraId="775B510C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kddd7j1zl56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Conclusiones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28</w:t>
            </w:r>
          </w:hyperlink>
        </w:p>
        <w:p w14:paraId="0541416F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q02ch4rnt6ed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Recomendaciones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29</w:t>
            </w:r>
          </w:hyperlink>
        </w:p>
        <w:p w14:paraId="3377ED68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mgv0roui4ril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Glosario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30</w:t>
            </w:r>
          </w:hyperlink>
        </w:p>
        <w:p w14:paraId="1ADB7D75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i97aehwuaj9v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Bibliografía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31</w:t>
            </w:r>
          </w:hyperlink>
        </w:p>
        <w:p w14:paraId="7168C0B3" w14:textId="77777777" w:rsidR="0049755F" w:rsidRDefault="005527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9060"/>
            </w:tabs>
            <w:spacing w:before="0" w:after="0" w:line="360" w:lineRule="auto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9zjkx4vbzvv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Anexos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32</w:t>
            </w:r>
          </w:hyperlink>
        </w:p>
        <w:p w14:paraId="5AB59301" w14:textId="77777777" w:rsidR="0049755F" w:rsidRDefault="0055273A">
          <w:pPr>
            <w:spacing w:before="0" w:after="0" w:line="360" w:lineRule="auto"/>
            <w:jc w:val="both"/>
            <w:rPr>
              <w:rFonts w:ascii="Arial" w:eastAsia="Arial" w:hAnsi="Arial" w:cs="Arial"/>
              <w:sz w:val="22"/>
              <w:szCs w:val="22"/>
            </w:rPr>
          </w:pPr>
          <w:r>
            <w:fldChar w:fldCharType="end"/>
          </w:r>
        </w:p>
      </w:sdtContent>
    </w:sdt>
    <w:p w14:paraId="02D5707F" w14:textId="77777777" w:rsidR="0049755F" w:rsidRDefault="0049755F">
      <w:p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ind w:left="360"/>
        <w:rPr>
          <w:rFonts w:ascii="Arial" w:eastAsia="Arial" w:hAnsi="Arial" w:cs="Arial"/>
          <w:b/>
          <w:bCs/>
          <w:color w:val="000000"/>
          <w:sz w:val="22"/>
          <w:szCs w:val="22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  <w:titlePg/>
        </w:sectPr>
      </w:pPr>
    </w:p>
    <w:p w14:paraId="51497786" w14:textId="77777777" w:rsidR="0049755F" w:rsidRDefault="005527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" w:name="_heading=h.e7npegq3cp2d" w:colFirst="0" w:colLast="0"/>
      <w:bookmarkEnd w:id="2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Resumen</w:t>
      </w:r>
    </w:p>
    <w:p w14:paraId="0A7B432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es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Sistema Web de Gestión de Catálogo Musical desarrollada con el propósito de centralizar, organizar y facilitar la consulta de información relacionada con bandas y </w:t>
      </w: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álbumes ,</w:t>
      </w:r>
      <w:proofErr w:type="gramEnd"/>
      <w:r>
        <w:rPr>
          <w:rFonts w:ascii="Arial" w:eastAsia="Arial" w:hAnsi="Arial" w:cs="Arial"/>
          <w:color w:val="000000"/>
          <w:sz w:val="22"/>
          <w:szCs w:val="22"/>
        </w:rPr>
        <w:t xml:space="preserve"> principalmente orientados a géneros como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Hard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Rock,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Hard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Rock y AOR. </w:t>
      </w:r>
    </w:p>
    <w:p w14:paraId="35CBCFC3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El o</w:t>
      </w:r>
      <w:r>
        <w:rPr>
          <w:rFonts w:ascii="Arial" w:eastAsia="Arial" w:hAnsi="Arial" w:cs="Arial"/>
          <w:color w:val="000000"/>
          <w:sz w:val="22"/>
          <w:szCs w:val="22"/>
        </w:rPr>
        <w:t>bjetivo general del proyecto es desarrollar un sistema web que permita gestionar de manera eficiente un catálogo musical mediante el</w:t>
      </w:r>
      <w:r>
        <w:rPr>
          <w:rFonts w:ascii="Arial" w:eastAsia="Arial" w:hAnsi="Arial" w:cs="Arial"/>
          <w:sz w:val="22"/>
          <w:szCs w:val="22"/>
        </w:rPr>
        <w:t xml:space="preserve"> CRUD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para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bandas y álbumes. Para organizar el desarrollo se adoptó una metodología ágil orientada al trabajo incremental, permitiendo implementar, probar y mejorar progresivamente los diferentes módulos del sistema.</w:t>
      </w:r>
    </w:p>
    <w:p w14:paraId="66EE4634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La solución fue desarrollada utilizando Java y Sp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aplicando el patrón MVC. Para la capa de </w:t>
      </w:r>
      <w:r>
        <w:rPr>
          <w:rFonts w:ascii="Arial" w:eastAsia="Arial" w:hAnsi="Arial" w:cs="Arial"/>
          <w:sz w:val="22"/>
          <w:szCs w:val="22"/>
        </w:rPr>
        <w:t>vista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se utilizó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mientras que la persistencia de información se implementó mediante Spring Data JPA 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Hibernate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, utilizando MySQL como gestor de base de datos. Asimismo, Maven permitió administ</w:t>
      </w:r>
      <w:r>
        <w:rPr>
          <w:rFonts w:ascii="Arial" w:eastAsia="Arial" w:hAnsi="Arial" w:cs="Arial"/>
          <w:color w:val="000000"/>
          <w:sz w:val="22"/>
          <w:szCs w:val="22"/>
        </w:rPr>
        <w:t>rar las dependencias y el ciclo de construcción del proyecto.</w:t>
      </w:r>
    </w:p>
    <w:p w14:paraId="5E0814FA" w14:textId="5A850945" w:rsidR="0049755F" w:rsidRDefault="0055273A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Entre las funcionalidades implementadas se encuentran la gestión CRUD de bandas y álbumes, asociación de álbumes con sus respectivas bandas, consultas y búsquedas, visualización detallada de inf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ormación y un panel principal con indicadores generales del catálogo. Como resultado, se obtuvo una aplicación web funcional, estructurada por capas y con capacidad de crecimiento. Se concluye que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demuestra la aplicación práctica de tecnologí</w:t>
      </w:r>
      <w:r>
        <w:rPr>
          <w:rFonts w:ascii="Arial" w:eastAsia="Arial" w:hAnsi="Arial" w:cs="Arial"/>
          <w:color w:val="000000"/>
          <w:sz w:val="22"/>
          <w:szCs w:val="22"/>
        </w:rPr>
        <w:t>as Java Web para transformar información musical dispersa en un catálogo digital organizado, consultable y escalable.</w:t>
      </w:r>
    </w:p>
    <w:p w14:paraId="21D3CF9F" w14:textId="77777777" w:rsidR="0038749B" w:rsidRDefault="0038749B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  <w:sectPr w:rsidR="0038749B" w:rsidSect="004245E0">
          <w:pgSz w:w="11906" w:h="16838" w:code="9"/>
          <w:pgMar w:top="1701" w:right="1418" w:bottom="1701" w:left="1418" w:header="709" w:footer="709" w:gutter="0"/>
          <w:cols w:space="720"/>
        </w:sectPr>
      </w:pPr>
    </w:p>
    <w:p w14:paraId="2CC4B96B" w14:textId="77777777" w:rsidR="0049755F" w:rsidRDefault="0055273A">
      <w:pPr>
        <w:numPr>
          <w:ilvl w:val="0"/>
          <w:numId w:val="2"/>
        </w:numPr>
        <w:spacing w:before="0" w:line="360" w:lineRule="auto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Introducción</w:t>
      </w:r>
    </w:p>
    <w:p w14:paraId="120A176A" w14:textId="77777777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>La disponibilidad de información musical en Internet ha permitido que los usuarios puedan consultar discografías, datos de a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rtistas, fechas de lanzamiento y otros contenidos relacionados con sus géneros favoritos. Sin embargo, en determinados géneros y escenas musicales, especialmente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Hard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Rock,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Hard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Rock y AOR, esta información puede encontrarse distribuida entre difer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entes portales, bases de datos y sitios especializados, dificultando disponer de una consulta organizada y centralizada de bandas y sus respectivos álbumes.</w:t>
      </w:r>
    </w:p>
    <w:p w14:paraId="2830F34F" w14:textId="77777777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A partir de esta situación surge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Vault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– Sistema Web de Gestión de Catálogo Musical, una pr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opuesta orientada a organizar y administrar información de bandas y producciones discográficas mediante una aplicación web. El proyecto toma como referencia conceptual la utilidad de los catálogos musicales especializados, pero plantea una solución propia 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desarrollada con tecnologías Java Web que permita gestionar la información almacenada y presentar al usuario una experiencia de consulta clara, visual y estructurada.</w:t>
      </w:r>
    </w:p>
    <w:p w14:paraId="78F2E135" w14:textId="77777777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La digitalización de este proceso permite reemplazar registros dispersos por información 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relacionada dentro de una base de datos. De esta manera, cada banda puede mantener sus datos principales y asociarse con los álbumes que forman parte de su discografía, facilitando operaciones de registro, actualización, eliminación, búsqueda y consulta de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tallada. Además de simplificar la administración del catálogo, esta estructura permite que el sistema pueda evolucionar posteriormente incorporando nuevos géneros, artistas, contenidos editoriales, usuarios, valoraciones e integraciones con servicios music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ales externos.</w:t>
      </w:r>
    </w:p>
    <w:p w14:paraId="18B6A159" w14:textId="77777777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Para su implementación se emplean Java y Spring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Boot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como tecnologías principales del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backend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>, aplicando el patrón Model-View-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Controller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(MVC) para mantener una adecuada separación de responsabilidades. La presentación de información se real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iza mediante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Thymeleaf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, mientras que el acceso y persistencia de los datos se gestionan mediante Spring Data JPA,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Hibernate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y MySQL. Asimismo, Maven facilita la administración de dependencias y construcción del proyecto.</w:t>
      </w:r>
    </w:p>
    <w:p w14:paraId="2C3884DF" w14:textId="07270EFB" w:rsidR="0049755F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El impacto esperado de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Vaul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t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es proporcionar una plataforma organizada para la administración y exploración de información musical, al mismo tiempo que constituye una solución escalable sobre la cual puedan desarrollarse futuras funcionalidades orientadas a convertir el catálogo en 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una plataforma musical más completa e interactiva.</w:t>
      </w:r>
    </w:p>
    <w:p w14:paraId="007664DE" w14:textId="77777777" w:rsidR="0038749B" w:rsidRPr="0038749B" w:rsidRDefault="0038749B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</w:p>
    <w:p w14:paraId="0F4E3868" w14:textId="77777777" w:rsidR="0049755F" w:rsidRDefault="005527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" w:name="_heading=h.sgn69dxlisj3" w:colFirst="0" w:colLast="0"/>
      <w:bookmarkEnd w:id="3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Diagnóstico</w:t>
      </w:r>
    </w:p>
    <w:p w14:paraId="46D695A5" w14:textId="77777777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>El entorno musical ha experimentado una transformación significativa como consecuencia de la digitalización y del crecimiento de las plataformas en línea. Actualmente, los usuarios disponen de una gran cantidad de información relacionada con artistas, álbu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mes, géneros y producciones musicales; sin embargo, el incremento del contenido digital también genera dificultades relacionadas con su organización, clasificación y descubrimiento, especialmente cuando se trata de géneros musicales especializados.</w:t>
      </w:r>
    </w:p>
    <w:p w14:paraId="3137A6B2" w14:textId="43495E3F" w:rsidR="0049755F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>En este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contexto,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Vault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busca aprovechar las posibilidades que ofrece el entorno digital mediante una aplicación web orientada a organizar información de bandas y álbumes dentro de un catálogo estructurado. Para identificar los factores externos relaciona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dos con esta necesidad se realizó un análisis SEPTE/PEST considerando las </w:t>
      </w:r>
      <w:r w:rsidR="0038749B" w:rsidRPr="0038749B">
        <w:rPr>
          <w:rFonts w:ascii="Arial" w:eastAsiaTheme="minorHAnsi" w:hAnsi="Arial" w:cs="Arial"/>
          <w:sz w:val="22"/>
          <w:szCs w:val="22"/>
          <w:lang w:eastAsia="en-US"/>
        </w:rPr>
        <w:t>dimensiones sociales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, económica, político/legal y tecnológica</w:t>
      </w:r>
      <w:r w:rsidR="0038749B">
        <w:rPr>
          <w:rFonts w:ascii="Arial" w:eastAsiaTheme="minorHAnsi" w:hAnsi="Arial" w:cs="Arial"/>
          <w:sz w:val="22"/>
          <w:szCs w:val="22"/>
          <w:lang w:eastAsia="en-US"/>
        </w:rPr>
        <w:t>:</w:t>
      </w:r>
    </w:p>
    <w:p w14:paraId="499DD67F" w14:textId="77777777" w:rsidR="0038749B" w:rsidRDefault="0038749B" w:rsidP="0038749B">
      <w:pPr>
        <w:autoSpaceDE w:val="0"/>
        <w:autoSpaceDN w:val="0"/>
        <w:adjustRightInd w:val="0"/>
        <w:spacing w:before="0" w:line="360" w:lineRule="auto"/>
        <w:rPr>
          <w:rFonts w:ascii="Arial" w:hAnsi="Arial" w:cs="Arial"/>
          <w:bCs/>
          <w:i/>
          <w:iCs/>
          <w:sz w:val="22"/>
          <w:szCs w:val="22"/>
        </w:rPr>
      </w:pPr>
      <w:r w:rsidRPr="00A66CD6">
        <w:rPr>
          <w:rFonts w:ascii="Arial" w:hAnsi="Arial" w:cs="Arial"/>
          <w:b/>
          <w:sz w:val="22"/>
          <w:szCs w:val="22"/>
        </w:rPr>
        <w:t xml:space="preserve">Tabla </w: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begin"/>
      </w:r>
      <w:r w:rsidRPr="00A66CD6">
        <w:rPr>
          <w:rFonts w:ascii="Arial" w:hAnsi="Arial" w:cs="Arial"/>
          <w:b/>
          <w:sz w:val="22"/>
          <w:szCs w:val="22"/>
        </w:rPr>
        <w:instrText xml:space="preserve"> SEQ Tabla \* ARABIC </w:instrTex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separate"/>
      </w:r>
      <w:r>
        <w:rPr>
          <w:rFonts w:ascii="Arial" w:hAnsi="Arial" w:cs="Arial"/>
          <w:b/>
          <w:noProof/>
          <w:sz w:val="22"/>
          <w:szCs w:val="22"/>
        </w:rPr>
        <w:t>1</w: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end"/>
      </w:r>
      <w:r w:rsidRPr="00A66CD6">
        <w:rPr>
          <w:rFonts w:ascii="Arial" w:hAnsi="Arial" w:cs="Arial"/>
          <w:b/>
          <w:color w:val="FFFFFF" w:themeColor="background1"/>
          <w:sz w:val="22"/>
          <w:szCs w:val="22"/>
        </w:rPr>
        <w:t>.</w:t>
      </w:r>
      <w:r w:rsidRPr="00A66CD6">
        <w:rPr>
          <w:rFonts w:ascii="Arial" w:hAnsi="Arial" w:cs="Arial"/>
          <w:b/>
          <w:color w:val="FFFFFF" w:themeColor="background1"/>
          <w:sz w:val="22"/>
          <w:szCs w:val="22"/>
        </w:rPr>
        <w:br/>
      </w:r>
      <w:r w:rsidRPr="006B6175">
        <w:rPr>
          <w:rFonts w:ascii="Arial" w:hAnsi="Arial" w:cs="Arial"/>
          <w:bCs/>
          <w:i/>
          <w:iCs/>
          <w:sz w:val="22"/>
          <w:szCs w:val="22"/>
        </w:rPr>
        <w:t>Análisis SEPTE / PEST del proyecto</w:t>
      </w:r>
    </w:p>
    <w:tbl>
      <w:tblPr>
        <w:tblStyle w:val="ad"/>
        <w:tblW w:w="90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2"/>
        <w:gridCol w:w="2322"/>
        <w:gridCol w:w="2443"/>
        <w:gridCol w:w="3083"/>
      </w:tblGrid>
      <w:tr w:rsidR="0049755F" w14:paraId="25D112BE" w14:textId="77777777" w:rsidTr="0038749B">
        <w:trPr>
          <w:trHeight w:val="288"/>
        </w:trPr>
        <w:tc>
          <w:tcPr>
            <w:tcW w:w="12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B6275" w14:textId="77777777" w:rsidR="0049755F" w:rsidRDefault="0055273A">
            <w:pPr>
              <w:spacing w:before="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Dimensión</w:t>
            </w:r>
          </w:p>
        </w:tc>
        <w:tc>
          <w:tcPr>
            <w:tcW w:w="23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4D1D6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Situación identificada</w:t>
            </w:r>
          </w:p>
        </w:tc>
        <w:tc>
          <w:tcPr>
            <w:tcW w:w="2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6D349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Evidencia o fuente consultada</w:t>
            </w:r>
          </w:p>
        </w:tc>
        <w:tc>
          <w:tcPr>
            <w:tcW w:w="30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880FC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Oportunidad de mejora para el sistema</w:t>
            </w:r>
          </w:p>
        </w:tc>
      </w:tr>
      <w:tr w:rsidR="0049755F" w14:paraId="73FF949C" w14:textId="77777777" w:rsidTr="0038749B">
        <w:trPr>
          <w:trHeight w:val="288"/>
        </w:trPr>
        <w:tc>
          <w:tcPr>
            <w:tcW w:w="122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0C8BC4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Social</w:t>
            </w:r>
          </w:p>
        </w:tc>
        <w:tc>
          <w:tcPr>
            <w:tcW w:w="232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EB743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Gran cantidad de contenido disponible puede dificultar la visibilidad y descubrimiento de propuestas musicales diversas o pertenecientes a nichos específicos.</w:t>
            </w:r>
          </w:p>
        </w:tc>
        <w:tc>
          <w:tcPr>
            <w:tcW w:w="24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D630F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UNESCO (2022) advierte que los modelos digitales pueden presentar dificultades para la diversidad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y la capacidad de descubrimiento de determinados contenidos culturales. </w:t>
            </w:r>
          </w:p>
        </w:tc>
        <w:tc>
          <w:tcPr>
            <w:tcW w:w="30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20EBB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Melodic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Vault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puede contribuir mediante un catálogo especializado que permita consultar y descubrir bandas y álbumes organizados por información como género, país y discografía, faci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litando el acceso a contenidos musicales específicos.</w:t>
            </w:r>
          </w:p>
        </w:tc>
      </w:tr>
      <w:tr w:rsidR="0049755F" w14:paraId="206441FD" w14:textId="77777777">
        <w:trPr>
          <w:trHeight w:val="288"/>
        </w:trPr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5094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Económica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72A6B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La industria de la música grabada continúa expandiéndose y el entorno digital constituye su principal fuente de ingresos.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Aactualmente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tienen los canales digitales para la distribución y acce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 a contenidos musicales.</w:t>
            </w:r>
          </w:p>
        </w:tc>
        <w:tc>
          <w:tcPr>
            <w:tcW w:w="2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7288D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IFPI (2026) informó que los ingresos mundiales de música grabada alcanzaron US$31 700 millones durante 2025, creciendo 6,4 %. El streaming representó el 69,6 % de los ingresos mundiales.</w:t>
            </w: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9133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Aunque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Melodic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Vault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no comercializa músic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a, puede funcionar como plataforma de consulta y descubrimiento, organizando información que facilite al usuario conocer artistas y álbumes y, posteriormente, enlazar con servicios externos oficiales de reproducción o adquisición.</w:t>
            </w:r>
          </w:p>
        </w:tc>
      </w:tr>
      <w:tr w:rsidR="0049755F" w14:paraId="53C02CC4" w14:textId="77777777">
        <w:trPr>
          <w:trHeight w:val="288"/>
        </w:trPr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4422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lastRenderedPageBreak/>
              <w:t>Política/legal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BAC2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La utiliz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ación de nombres, imágenes, portadas, descripciones y demás contenidos relacionados con obras musicales requiere considerar los derechos de propiedad intelectual y las condiciones bajo las cuales pueden utilizarse recursos de terceros en una plataforma dig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ital.</w:t>
            </w:r>
          </w:p>
        </w:tc>
        <w:tc>
          <w:tcPr>
            <w:tcW w:w="2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F9803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 Perú, el Decreto Legislativo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N.°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822 – Ley sobre el Derecho de Autor, difundido por INDECOPI, establece el marco normativo aplicable a la protección de obras y derechos de autor.</w:t>
            </w:r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94CB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El sistema debe mantener una administración responsable de los recur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sos utilizados, priorizando información descriptiva, enlaces o contenidos cuya utilización esté autorizada y evitando almacenar o distribuir material protegido sin autorización</w:t>
            </w:r>
          </w:p>
        </w:tc>
      </w:tr>
      <w:tr w:rsidR="0049755F" w14:paraId="72FA709C" w14:textId="77777777">
        <w:trPr>
          <w:trHeight w:val="288"/>
        </w:trPr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24ED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Tecnológica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8C2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El crecimiento del acceso a Internet y la digitalización de las in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dustrias culturales favorecen el desarrollo de plataformas web para consultar, organizar y descubrir información. A su vez, los usuarios esperan interfaces accesibles, dinámicas y con mecanismos eficientes de búsqueda.</w:t>
            </w:r>
          </w:p>
        </w:tc>
        <w:tc>
          <w:tcPr>
            <w:tcW w:w="2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C9BE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El INEI informó que durante el primer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trimestre de 2025 el 79,0 % de la población peruana de seis años o más utilizó Internet, alcanzando el 89,1 % en Lima </w:t>
            </w:r>
            <w:proofErr w:type="gram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Metropolitana..</w:t>
            </w:r>
            <w:proofErr w:type="gramEnd"/>
          </w:p>
        </w:tc>
        <w:tc>
          <w:tcPr>
            <w:tcW w:w="3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C5A29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Melodic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Vault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responde a esta dimensión mediante una aplicación web desarrollada con Spring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Boot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Thymeleaf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, JPA y MySQL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que permite centralizar información musical, realizar búsquedas, administrar registros y consultar relaciones entre bandas y álbumes mediante una interfaz web.</w:t>
            </w:r>
          </w:p>
        </w:tc>
      </w:tr>
    </w:tbl>
    <w:p w14:paraId="0CBF0C02" w14:textId="77777777" w:rsidR="0049755F" w:rsidRDefault="0055273A">
      <w:pPr>
        <w:spacing w:before="0" w:line="360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Nota.</w:t>
      </w:r>
      <w:r>
        <w:rPr>
          <w:rFonts w:ascii="Arial" w:eastAsia="Arial" w:hAnsi="Arial" w:cs="Arial"/>
          <w:sz w:val="22"/>
          <w:szCs w:val="22"/>
        </w:rPr>
        <w:t xml:space="preserve"> Elaboración a partir de información de IFPI (2026), INEI (2025), UNESCO (2022) e INDECOPI (2021).</w:t>
      </w:r>
    </w:p>
    <w:p w14:paraId="29AC7C47" w14:textId="77777777" w:rsidR="0038749B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t>• P — Políticos: Decisiones y políticas del gobierno, estabilidad política, impuestos y subsidios.</w:t>
      </w:r>
    </w:p>
    <w:p w14:paraId="5928874F" w14:textId="77777777" w:rsidR="0038749B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t>• E — Económicos: Inflación, tasas de interés, empleo, crecimiento económico y tipo de cambio.</w:t>
      </w:r>
    </w:p>
    <w:p w14:paraId="02DBC189" w14:textId="77777777" w:rsidR="0038749B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t>• S — Sociales: Demografía, cultura, estilo de vida, hábitos de consumo y nivel educativo.</w:t>
      </w:r>
    </w:p>
    <w:p w14:paraId="439C6475" w14:textId="77777777" w:rsidR="0038749B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t>• T — Tecnológicos: Innovación, gasto en investigación y desarrollo, automatización y acceso a internet.</w:t>
      </w:r>
    </w:p>
    <w:p w14:paraId="61C6C57B" w14:textId="77777777" w:rsidR="0038749B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lastRenderedPageBreak/>
        <w:t>• E — Ecológicos (o ambientales): Cambio climático, leyes de protección ambiental, reciclaje y uso de energías renovables.</w:t>
      </w:r>
    </w:p>
    <w:p w14:paraId="183C7289" w14:textId="2192DC86" w:rsidR="0049755F" w:rsidRPr="0038749B" w:rsidRDefault="0038749B" w:rsidP="0038749B">
      <w:pPr>
        <w:spacing w:before="0" w:line="360" w:lineRule="auto"/>
        <w:rPr>
          <w:rFonts w:ascii="Arial" w:eastAsia="Arial" w:hAnsi="Arial" w:cs="Arial"/>
          <w:color w:val="FF0000"/>
          <w:sz w:val="22"/>
          <w:szCs w:val="22"/>
        </w:rPr>
      </w:pPr>
      <w:r w:rsidRPr="0038749B">
        <w:rPr>
          <w:rFonts w:ascii="Arial" w:eastAsia="Arial" w:hAnsi="Arial" w:cs="Arial"/>
          <w:color w:val="FF0000"/>
          <w:sz w:val="22"/>
          <w:szCs w:val="22"/>
        </w:rPr>
        <w:t>• L — Legales: Leyes laborales, normativas de salud, seguridad, y leyes de propiedad intelectual o de defensa al consumidor.</w:t>
      </w:r>
    </w:p>
    <w:p w14:paraId="259013FF" w14:textId="49C32C82" w:rsidR="0049755F" w:rsidRDefault="0055273A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>La oportunidad de mejora identificada consiste, por tanto, en mejorar la organización, administración y capacidad de descubrimiento de información sobre ban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das y producciones discográficas mediante una plataforma web especializada, estructurada y escalable.</w:t>
      </w:r>
      <w:r w:rsidR="0038749B"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A partir de esta base, el sistema podrá evolucionar posteriormente incorporando nuevas categorías, contenidos históricos y editoriales, usuarios, valoraci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>ones e integración con servicios musicales externos, manteniendo como eje principal la organización y descubrimiento de información musical.</w:t>
      </w:r>
    </w:p>
    <w:p w14:paraId="5F8F6465" w14:textId="77777777" w:rsidR="0038749B" w:rsidRPr="0038749B" w:rsidRDefault="0038749B" w:rsidP="0038749B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</w:p>
    <w:p w14:paraId="3EE40908" w14:textId="77777777" w:rsidR="0038749B" w:rsidRDefault="0055273A" w:rsidP="003874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1440" w:firstLine="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4" w:name="_heading=h.cc5ml5i525l6" w:colFirst="0" w:colLast="0"/>
      <w:bookmarkEnd w:id="4"/>
      <w:r w:rsidRPr="0038749B">
        <w:rPr>
          <w:rFonts w:ascii="Arial" w:eastAsia="Arial" w:hAnsi="Arial" w:cs="Arial"/>
          <w:b/>
          <w:bCs/>
          <w:color w:val="000000"/>
          <w:sz w:val="22"/>
          <w:szCs w:val="22"/>
        </w:rPr>
        <w:t>Objetivos</w:t>
      </w:r>
      <w:bookmarkStart w:id="5" w:name="_heading=h.7m8ittwtc19x" w:colFirst="0" w:colLast="0"/>
      <w:bookmarkEnd w:id="5"/>
    </w:p>
    <w:p w14:paraId="0CF50163" w14:textId="77777777" w:rsidR="0038749B" w:rsidRPr="0038749B" w:rsidRDefault="0055273A" w:rsidP="003874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1440" w:firstLine="0"/>
        <w:jc w:val="both"/>
        <w:rPr>
          <w:rFonts w:ascii="Arial" w:eastAsia="Arial" w:hAnsi="Arial" w:cs="Arial"/>
          <w:color w:val="000000"/>
          <w:sz w:val="22"/>
          <w:szCs w:val="22"/>
        </w:rPr>
      </w:pPr>
      <w:r w:rsidRPr="0038749B">
        <w:rPr>
          <w:rFonts w:ascii="Arial" w:eastAsia="Arial" w:hAnsi="Arial" w:cs="Arial"/>
          <w:b/>
          <w:bCs/>
          <w:color w:val="000000"/>
          <w:sz w:val="22"/>
          <w:szCs w:val="22"/>
        </w:rPr>
        <w:t>4.1 Objetivo general</w:t>
      </w:r>
      <w:bookmarkStart w:id="6" w:name="_heading=h.u48f7c4bkw2k" w:colFirst="0" w:colLast="0"/>
      <w:bookmarkEnd w:id="6"/>
    </w:p>
    <w:p w14:paraId="7DA3C27E" w14:textId="79B68238" w:rsidR="0038749B" w:rsidRDefault="0038749B" w:rsidP="0038749B">
      <w:pPr>
        <w:autoSpaceDE w:val="0"/>
        <w:autoSpaceDN w:val="0"/>
        <w:adjustRightInd w:val="0"/>
        <w:spacing w:before="0" w:line="360" w:lineRule="auto"/>
        <w:ind w:left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sz w:val="22"/>
          <w:szCs w:val="22"/>
          <w:lang w:eastAsia="en-US"/>
        </w:rPr>
        <w:t>Desarroll</w:t>
      </w:r>
      <w:r>
        <w:rPr>
          <w:rFonts w:ascii="Arial" w:eastAsiaTheme="minorHAnsi" w:hAnsi="Arial" w:cs="Arial"/>
          <w:sz w:val="22"/>
          <w:szCs w:val="22"/>
          <w:lang w:eastAsia="en-US"/>
        </w:rPr>
        <w:t>ar</w:t>
      </w:r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una aplicación web para la gestión musical de la plataforma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sz w:val="22"/>
          <w:szCs w:val="22"/>
          <w:lang w:eastAsia="en-US"/>
        </w:rPr>
        <w:t>Vault</w:t>
      </w:r>
      <w:proofErr w:type="spellEnd"/>
      <w:r w:rsidRPr="0038749B">
        <w:rPr>
          <w:rFonts w:ascii="Arial" w:eastAsiaTheme="minorHAnsi" w:hAnsi="Arial" w:cs="Arial"/>
          <w:sz w:val="22"/>
          <w:szCs w:val="22"/>
          <w:lang w:eastAsia="en-US"/>
        </w:rPr>
        <w:t>, Lima, 2026</w:t>
      </w:r>
    </w:p>
    <w:p w14:paraId="2A7C5545" w14:textId="4A42BEEF" w:rsidR="0049755F" w:rsidRPr="0038749B" w:rsidRDefault="0055273A" w:rsidP="0038749B">
      <w:pPr>
        <w:autoSpaceDE w:val="0"/>
        <w:autoSpaceDN w:val="0"/>
        <w:adjustRightInd w:val="0"/>
        <w:spacing w:before="0" w:line="360" w:lineRule="auto"/>
        <w:ind w:left="720"/>
        <w:jc w:val="both"/>
        <w:rPr>
          <w:rFonts w:ascii="Arial" w:eastAsiaTheme="minorHAnsi" w:hAnsi="Arial" w:cs="Arial"/>
          <w:color w:val="FF0000"/>
          <w:sz w:val="22"/>
          <w:szCs w:val="22"/>
          <w:lang w:eastAsia="en-US"/>
        </w:rPr>
      </w:pPr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Desarrollar una aplicación web para la gestión de un catálogo musical de ban</w:t>
      </w:r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 xml:space="preserve">das y álbumes denominada </w:t>
      </w:r>
      <w:proofErr w:type="spellStart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Melodic</w:t>
      </w:r>
      <w:proofErr w:type="spellEnd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 xml:space="preserve"> </w:t>
      </w:r>
      <w:proofErr w:type="spellStart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Vault</w:t>
      </w:r>
      <w:proofErr w:type="spellEnd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, utilizando tecnologías Java Web y una arquitectura basada en el patrón Model-View-</w:t>
      </w:r>
      <w:proofErr w:type="spellStart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Controller</w:t>
      </w:r>
      <w:proofErr w:type="spellEnd"/>
      <w:r w:rsidRPr="0038749B">
        <w:rPr>
          <w:rFonts w:ascii="Arial" w:eastAsiaTheme="minorHAnsi" w:hAnsi="Arial" w:cs="Arial"/>
          <w:color w:val="FF0000"/>
          <w:sz w:val="22"/>
          <w:szCs w:val="22"/>
          <w:lang w:eastAsia="en-US"/>
        </w:rPr>
        <w:t>, que permita organizar, administrar y consultar información musical mediante una interfaz web.</w:t>
      </w:r>
    </w:p>
    <w:p w14:paraId="7EDFF056" w14:textId="77777777" w:rsidR="0049755F" w:rsidRDefault="0055273A">
      <w:pPr>
        <w:pStyle w:val="Ttulo2"/>
        <w:spacing w:before="0"/>
        <w:ind w:left="1440" w:firstLin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7" w:name="_heading=h.ic3cphc79p64" w:colFirst="0" w:colLast="0"/>
      <w:bookmarkEnd w:id="7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4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.2 Objetivos específicos</w:t>
      </w:r>
    </w:p>
    <w:p w14:paraId="7013FCE3" w14:textId="77777777" w:rsidR="0049755F" w:rsidRPr="004245E0" w:rsidRDefault="0055273A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bookmarkStart w:id="8" w:name="_heading=h.ckswlhg8yiqa" w:colFirst="0" w:colLast="0"/>
      <w:bookmarkEnd w:id="8"/>
      <w:r w:rsidRPr="004245E0">
        <w:rPr>
          <w:rFonts w:ascii="Arial" w:eastAsiaTheme="minorHAnsi" w:hAnsi="Arial" w:cs="Arial"/>
          <w:sz w:val="22"/>
          <w:szCs w:val="22"/>
          <w:lang w:eastAsia="en-US"/>
        </w:rPr>
        <w:t>An</w:t>
      </w:r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alizar los requerimientos funcionales y no funcionales necesarios para la gestión y consulta de información de bandas y álbumes dentro del catálogo musical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Melodic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Vault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>.</w:t>
      </w:r>
    </w:p>
    <w:p w14:paraId="49D9952A" w14:textId="77777777" w:rsidR="0049755F" w:rsidRPr="004245E0" w:rsidRDefault="0055273A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bookmarkStart w:id="9" w:name="_heading=h.9uu6d7edxbbv" w:colFirst="0" w:colLast="0"/>
      <w:bookmarkEnd w:id="9"/>
      <w:r w:rsidRPr="004245E0">
        <w:rPr>
          <w:rFonts w:ascii="Arial" w:eastAsiaTheme="minorHAnsi" w:hAnsi="Arial" w:cs="Arial"/>
          <w:sz w:val="22"/>
          <w:szCs w:val="22"/>
          <w:lang w:eastAsia="en-US"/>
        </w:rPr>
        <w:t>Diseñar el modelo de base de datos, los casos de uso y la arquitectura de la aplicación, estableciendo las relaciones entre bandas, álbumes y las nuevas entidades requeridas por el sistema.</w:t>
      </w:r>
    </w:p>
    <w:p w14:paraId="3B3C3A1C" w14:textId="77777777" w:rsidR="0049755F" w:rsidRPr="004245E0" w:rsidRDefault="0055273A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bookmarkStart w:id="10" w:name="_heading=h.xh2cwi44vy8w" w:colFirst="0" w:colLast="0"/>
      <w:bookmarkEnd w:id="10"/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Implementar los módulos de mantenimiento, consultas y operaciones </w:t>
      </w:r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principales utilizando Java, Spring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Boot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, Spring MVC, Spring Data JPA,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Hibernate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 y MySQL.</w:t>
      </w:r>
    </w:p>
    <w:p w14:paraId="358CDCFF" w14:textId="77777777" w:rsidR="0049755F" w:rsidRPr="004245E0" w:rsidRDefault="0055273A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bookmarkStart w:id="11" w:name="_heading=h.7v2tfo8dd71j" w:colFirst="0" w:colLast="0"/>
      <w:bookmarkStart w:id="12" w:name="_heading=h.m8noijhd0mi6" w:colFirst="0" w:colLast="0"/>
      <w:bookmarkEnd w:id="11"/>
      <w:bookmarkEnd w:id="12"/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Implementar reportes de información relevante del catálogo mediante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JasperReports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>, permitiendo consultar y presentar los datos almacenados en el sistema.</w:t>
      </w:r>
    </w:p>
    <w:p w14:paraId="57B1F7D8" w14:textId="5DAEA431" w:rsidR="0049755F" w:rsidRPr="004245E0" w:rsidRDefault="0055273A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  <w:bookmarkStart w:id="13" w:name="_heading=h.t0n0abir22g9" w:colFirst="0" w:colLast="0"/>
      <w:bookmarkEnd w:id="13"/>
      <w:r w:rsidRPr="004245E0">
        <w:rPr>
          <w:rFonts w:ascii="Arial" w:eastAsiaTheme="minorHAnsi" w:hAnsi="Arial" w:cs="Arial"/>
          <w:sz w:val="22"/>
          <w:szCs w:val="22"/>
          <w:lang w:eastAsia="en-US"/>
        </w:rPr>
        <w:lastRenderedPageBreak/>
        <w:t>Gestionar el código fuente y sus diferentes versiones mediante GitHub e integrar un proceso de co</w:t>
      </w:r>
      <w:r w:rsidRPr="004245E0">
        <w:rPr>
          <w:rFonts w:ascii="Arial" w:eastAsiaTheme="minorHAnsi" w:hAnsi="Arial" w:cs="Arial"/>
          <w:sz w:val="22"/>
          <w:szCs w:val="22"/>
          <w:lang w:eastAsia="en-US"/>
        </w:rPr>
        <w:t xml:space="preserve">nstrucción y despliegue mediante GitHub </w:t>
      </w:r>
      <w:proofErr w:type="spellStart"/>
      <w:r w:rsidRPr="004245E0">
        <w:rPr>
          <w:rFonts w:ascii="Arial" w:eastAsiaTheme="minorHAnsi" w:hAnsi="Arial" w:cs="Arial"/>
          <w:sz w:val="22"/>
          <w:szCs w:val="22"/>
          <w:lang w:eastAsia="en-US"/>
        </w:rPr>
        <w:t>Actions</w:t>
      </w:r>
      <w:proofErr w:type="spellEnd"/>
      <w:r w:rsidRPr="004245E0">
        <w:rPr>
          <w:rFonts w:ascii="Arial" w:eastAsiaTheme="minorHAnsi" w:hAnsi="Arial" w:cs="Arial"/>
          <w:sz w:val="22"/>
          <w:szCs w:val="22"/>
          <w:lang w:eastAsia="en-US"/>
        </w:rPr>
        <w:t>.</w:t>
      </w:r>
      <w:bookmarkStart w:id="14" w:name="_heading=h.3gkhhhp86f7z" w:colFirst="0" w:colLast="0"/>
      <w:bookmarkEnd w:id="14"/>
    </w:p>
    <w:p w14:paraId="617DFAA6" w14:textId="77777777" w:rsidR="0049755F" w:rsidRPr="004245E0" w:rsidRDefault="0049755F" w:rsidP="004245E0">
      <w:pPr>
        <w:autoSpaceDE w:val="0"/>
        <w:autoSpaceDN w:val="0"/>
        <w:adjustRightInd w:val="0"/>
        <w:spacing w:before="0" w:line="360" w:lineRule="auto"/>
        <w:ind w:firstLine="720"/>
        <w:jc w:val="both"/>
        <w:rPr>
          <w:rFonts w:ascii="Arial" w:eastAsiaTheme="minorHAnsi" w:hAnsi="Arial" w:cs="Arial"/>
          <w:sz w:val="22"/>
          <w:szCs w:val="22"/>
          <w:lang w:eastAsia="en-US"/>
        </w:rPr>
      </w:pPr>
    </w:p>
    <w:p w14:paraId="3905A2B3" w14:textId="77777777" w:rsidR="0049755F" w:rsidRDefault="0055273A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5" w:name="_heading=h.35xa8igpzume" w:colFirst="0" w:colLast="0"/>
      <w:bookmarkEnd w:id="15"/>
      <w:r>
        <w:rPr>
          <w:rFonts w:ascii="Arial" w:eastAsia="Arial" w:hAnsi="Arial" w:cs="Arial"/>
          <w:b/>
          <w:bCs/>
          <w:sz w:val="22"/>
          <w:szCs w:val="22"/>
        </w:rPr>
        <w:t xml:space="preserve">5.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Justificación del </w:t>
      </w:r>
      <w:commentRangeStart w:id="16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proyecto</w:t>
      </w:r>
      <w:commentRangeEnd w:id="16"/>
      <w:r w:rsidR="004245E0">
        <w:rPr>
          <w:rStyle w:val="Refdecomentario"/>
        </w:rPr>
        <w:commentReference w:id="16"/>
      </w:r>
    </w:p>
    <w:p w14:paraId="283F723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surge como respuesta a la necesidad de organizar y facilitar la consulta de información relacionada con bandas, álbumes y producciones musicales dentro de un catálogo especializado. Aunque Internet ofrece una gran cantidad de información musi</w:t>
      </w:r>
      <w:r>
        <w:rPr>
          <w:rFonts w:ascii="Arial" w:eastAsia="Arial" w:hAnsi="Arial" w:cs="Arial"/>
          <w:sz w:val="22"/>
          <w:szCs w:val="22"/>
        </w:rPr>
        <w:t>cal, esta puede encontrarse distribuida entre diferentes portales, plataformas y fuentes, lo que dificulta su organización y consulta estructurada, especialmente cuando se busca información correspondiente a determinados géneros o escenas musicales.</w:t>
      </w:r>
    </w:p>
    <w:p w14:paraId="250C6804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pro</w:t>
      </w:r>
      <w:r>
        <w:rPr>
          <w:rFonts w:ascii="Arial" w:eastAsia="Arial" w:hAnsi="Arial" w:cs="Arial"/>
          <w:sz w:val="22"/>
          <w:szCs w:val="22"/>
        </w:rPr>
        <w:t xml:space="preserve">yecto </w:t>
      </w:r>
      <w:r w:rsidRPr="004245E0">
        <w:rPr>
          <w:rFonts w:ascii="Arial" w:eastAsia="Arial" w:hAnsi="Arial" w:cs="Arial"/>
          <w:sz w:val="22"/>
          <w:szCs w:val="22"/>
          <w:highlight w:val="yellow"/>
        </w:rPr>
        <w:t>propone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utilizar tecnologías web para centralizar esta información y proporcionar mecanismos que permitan administrarla, relacionarla y consultarla de manera organizada. Asimismo, constituye una base tecnológica escalable sobre la cual pueden incorpo</w:t>
      </w:r>
      <w:r>
        <w:rPr>
          <w:rFonts w:ascii="Arial" w:eastAsia="Arial" w:hAnsi="Arial" w:cs="Arial"/>
          <w:sz w:val="22"/>
          <w:szCs w:val="22"/>
        </w:rPr>
        <w:t>rarse posteriormente nuevas funcionalidades relacionadas con contenido histórico, valoraciones, recomendaciones, artículos especializados e integración con servicios musicales externos.</w:t>
      </w:r>
    </w:p>
    <w:p w14:paraId="67FF2D5A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437BD5F9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5.1. Justificación práctica</w:t>
      </w:r>
    </w:p>
    <w:p w14:paraId="00CC8A1A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 implementación de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permit</w:t>
      </w:r>
      <w:r>
        <w:rPr>
          <w:rFonts w:ascii="Arial" w:eastAsia="Arial" w:hAnsi="Arial" w:cs="Arial"/>
          <w:sz w:val="22"/>
          <w:szCs w:val="22"/>
        </w:rPr>
        <w:t>irá centralizar la información de bandas y álbumes dentro de una base de datos estructurada, evitando mantener registros aislados y facilitando su administración mediante una interfaz web.</w:t>
      </w:r>
    </w:p>
    <w:p w14:paraId="41DAB65A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sistema permitirá realizar operaciones de registro, actualizació</w:t>
      </w:r>
      <w:r>
        <w:rPr>
          <w:rFonts w:ascii="Arial" w:eastAsia="Arial" w:hAnsi="Arial" w:cs="Arial"/>
          <w:sz w:val="22"/>
          <w:szCs w:val="22"/>
        </w:rPr>
        <w:t xml:space="preserve">n, consulta y eliminación de información, además de búsquedas y consultas específicas. La relación existente entre bandas y álbumes permitirá navegar entre la información de un artista y su respectiva discografía, ofreciendo una experiencia más organizada </w:t>
      </w:r>
      <w:r>
        <w:rPr>
          <w:rFonts w:ascii="Arial" w:eastAsia="Arial" w:hAnsi="Arial" w:cs="Arial"/>
          <w:sz w:val="22"/>
          <w:szCs w:val="22"/>
        </w:rPr>
        <w:t>al usuario.</w:t>
      </w:r>
    </w:p>
    <w:p w14:paraId="7E92694B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 incorporación de mecanismos de autenticación y roles permitirá, además, diferenciar las operaciones administrativas de aquellas destinadas únicamente a consulta, contribuyendo a proteger la integridad de la información registrada.</w:t>
      </w:r>
    </w:p>
    <w:p w14:paraId="51DE5C4E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A87F22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5..2. Justificación tecnológica</w:t>
      </w:r>
    </w:p>
    <w:p w14:paraId="2C60B50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lastRenderedPageBreak/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Pr="004245E0">
        <w:rPr>
          <w:rFonts w:ascii="Arial" w:eastAsia="Arial" w:hAnsi="Arial" w:cs="Arial"/>
          <w:sz w:val="22"/>
          <w:szCs w:val="22"/>
          <w:highlight w:val="yellow"/>
        </w:rPr>
        <w:t>será</w:t>
      </w:r>
      <w:r>
        <w:rPr>
          <w:rFonts w:ascii="Arial" w:eastAsia="Arial" w:hAnsi="Arial" w:cs="Arial"/>
          <w:sz w:val="22"/>
          <w:szCs w:val="22"/>
        </w:rPr>
        <w:t xml:space="preserve"> desarrollado utilizando Java y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debido a que estas tecnologías permiten construir aplicaciones web mediante una arquitectura organizada, modular y escalable. El patrón Model-View-</w:t>
      </w:r>
      <w:proofErr w:type="spellStart"/>
      <w:r>
        <w:rPr>
          <w:rFonts w:ascii="Arial" w:eastAsia="Arial" w:hAnsi="Arial" w:cs="Arial"/>
          <w:sz w:val="22"/>
          <w:szCs w:val="22"/>
        </w:rPr>
        <w:t>Controller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perm</w:t>
      </w:r>
      <w:r>
        <w:rPr>
          <w:rFonts w:ascii="Arial" w:eastAsia="Arial" w:hAnsi="Arial" w:cs="Arial"/>
          <w:sz w:val="22"/>
          <w:szCs w:val="22"/>
        </w:rPr>
        <w:t>itirá separar la presentación, el procesamiento de solicitudes y la lógica relacionada con los datos.</w:t>
      </w:r>
    </w:p>
    <w:p w14:paraId="150CB91D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Spring Data JPA e </w:t>
      </w:r>
      <w:proofErr w:type="spellStart"/>
      <w:r>
        <w:rPr>
          <w:rFonts w:ascii="Arial" w:eastAsia="Arial" w:hAnsi="Arial" w:cs="Arial"/>
          <w:sz w:val="22"/>
          <w:szCs w:val="22"/>
        </w:rPr>
        <w:t>Hibernate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Pr="004245E0">
        <w:rPr>
          <w:rFonts w:ascii="Arial" w:eastAsia="Arial" w:hAnsi="Arial" w:cs="Arial"/>
          <w:sz w:val="22"/>
          <w:szCs w:val="22"/>
          <w:highlight w:val="yellow"/>
        </w:rPr>
        <w:t>facilitarán</w:t>
      </w:r>
      <w:r>
        <w:rPr>
          <w:rFonts w:ascii="Arial" w:eastAsia="Arial" w:hAnsi="Arial" w:cs="Arial"/>
          <w:sz w:val="22"/>
          <w:szCs w:val="22"/>
        </w:rPr>
        <w:t xml:space="preserve"> el acceso y persistencia de información mediante un modelo orientado a objetos, mientras que MySQL será utilizado </w:t>
      </w:r>
      <w:r>
        <w:rPr>
          <w:rFonts w:ascii="Arial" w:eastAsia="Arial" w:hAnsi="Arial" w:cs="Arial"/>
          <w:sz w:val="22"/>
          <w:szCs w:val="22"/>
        </w:rPr>
        <w:t>para almacenar de manera estructurada los registros del catálogo. Maven permitirá administrar las dependencias y el proceso de construcción de la aplicación.</w:t>
      </w:r>
    </w:p>
    <w:p w14:paraId="24264788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Asimismo,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Pr="004245E0">
        <w:rPr>
          <w:rFonts w:ascii="Arial" w:eastAsia="Arial" w:hAnsi="Arial" w:cs="Arial"/>
          <w:sz w:val="22"/>
          <w:szCs w:val="22"/>
          <w:highlight w:val="yellow"/>
        </w:rPr>
        <w:t>permitirá</w:t>
      </w:r>
      <w:r>
        <w:rPr>
          <w:rFonts w:ascii="Arial" w:eastAsia="Arial" w:hAnsi="Arial" w:cs="Arial"/>
          <w:sz w:val="22"/>
          <w:szCs w:val="22"/>
        </w:rPr>
        <w:t xml:space="preserve"> generar reportes basados en la información registrada. GitHub se</w:t>
      </w:r>
      <w:r>
        <w:rPr>
          <w:rFonts w:ascii="Arial" w:eastAsia="Arial" w:hAnsi="Arial" w:cs="Arial"/>
          <w:sz w:val="22"/>
          <w:szCs w:val="22"/>
        </w:rPr>
        <w:t xml:space="preserve">rá utilizado para el control de versiones del código fuente y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permitirá automatizar procesos asociados a la construcción y despliegue. Finalmente, Microsoft Azure proporcionará el entorno para publicar la aplicación y permitir su acceso desd</w:t>
      </w:r>
      <w:r>
        <w:rPr>
          <w:rFonts w:ascii="Arial" w:eastAsia="Arial" w:hAnsi="Arial" w:cs="Arial"/>
          <w:sz w:val="22"/>
          <w:szCs w:val="22"/>
        </w:rPr>
        <w:t>e Internet.</w:t>
      </w:r>
    </w:p>
    <w:p w14:paraId="6B92F682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0007CBB9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5.3. Beneficiarios directos</w:t>
      </w:r>
    </w:p>
    <w:p w14:paraId="461F1A4D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Los beneficiarios directos serán los usuarios que interactúen con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>. El administrador podrá gestionar la información registrada en el catálogo, realizar operaciones de mantenimiento y consultar reportes.</w:t>
      </w:r>
      <w:r>
        <w:rPr>
          <w:rFonts w:ascii="Arial" w:eastAsia="Arial" w:hAnsi="Arial" w:cs="Arial"/>
          <w:sz w:val="22"/>
          <w:szCs w:val="22"/>
        </w:rPr>
        <w:t xml:space="preserve"> Por otra parte, los usuarios del sistema podrán consultar y explorar información relacionada con bandas, álbumes y otros contenidos disponibles según los permisos establecidos.</w:t>
      </w:r>
    </w:p>
    <w:p w14:paraId="3240C841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7A4F2347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5.4. Beneficiarios indirectos</w:t>
      </w:r>
    </w:p>
    <w:p w14:paraId="4909477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Como beneficiarios indirectos se consideran afi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cionados, investigadores, estudiantes y personas interesadas en consultar información musical organizada, quienes </w:t>
      </w:r>
      <w:r w:rsidRPr="004245E0">
        <w:rPr>
          <w:rFonts w:ascii="Arial" w:eastAsia="Arial" w:hAnsi="Arial" w:cs="Arial"/>
          <w:color w:val="000000"/>
          <w:sz w:val="22"/>
          <w:szCs w:val="22"/>
          <w:highlight w:val="yellow"/>
        </w:rPr>
        <w:t>podrán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beneficiarse de la información registrada sin participar necesariamente en su administración.</w:t>
      </w:r>
    </w:p>
    <w:p w14:paraId="04067C37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Asimismo, una futura ampliación de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Melodi</w:t>
      </w:r>
      <w:r>
        <w:rPr>
          <w:rFonts w:ascii="Arial" w:eastAsia="Arial" w:hAnsi="Arial" w:cs="Arial"/>
          <w:color w:val="000000"/>
          <w:sz w:val="22"/>
          <w:szCs w:val="22"/>
        </w:rPr>
        <w:t>c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 w:rsidRPr="004245E0">
        <w:rPr>
          <w:rFonts w:ascii="Arial" w:eastAsia="Arial" w:hAnsi="Arial" w:cs="Arial"/>
          <w:color w:val="000000"/>
          <w:sz w:val="22"/>
          <w:szCs w:val="22"/>
          <w:highlight w:val="yellow"/>
        </w:rPr>
        <w:t>podría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beneficiar a comunidades musicales, creadores de contenido o usuarios interesados en géneros específicos al proporcionar un espacio especializado para el descubrimiento y consulta de información musical.</w:t>
      </w:r>
    </w:p>
    <w:p w14:paraId="07D80C5F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065F4972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10913EFB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2F29EF3D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76CBB8A5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007788B5" w14:textId="77777777" w:rsidR="0049755F" w:rsidRDefault="0055273A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bookmarkStart w:id="17" w:name="_heading=h.toejq2wzxswt" w:colFirst="0" w:colLast="0"/>
      <w:bookmarkEnd w:id="17"/>
      <w:r>
        <w:rPr>
          <w:rFonts w:ascii="Arial" w:eastAsia="Arial" w:hAnsi="Arial" w:cs="Arial"/>
          <w:b/>
          <w:bCs/>
          <w:sz w:val="22"/>
          <w:szCs w:val="22"/>
        </w:rPr>
        <w:t xml:space="preserve">6.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Definición y alcance</w:t>
      </w:r>
    </w:p>
    <w:p w14:paraId="04C4377D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6.1. Des</w:t>
      </w:r>
      <w:r>
        <w:rPr>
          <w:rFonts w:ascii="Arial" w:eastAsia="Arial" w:hAnsi="Arial" w:cs="Arial"/>
          <w:b/>
          <w:bCs/>
          <w:sz w:val="22"/>
          <w:szCs w:val="22"/>
        </w:rPr>
        <w:t>cripción general del sistema</w:t>
      </w:r>
    </w:p>
    <w:p w14:paraId="76915E92" w14:textId="4BC8C275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será una aplicación web destinada a la </w:t>
      </w:r>
      <w:r w:rsidR="00A3626E" w:rsidRPr="00A3626E">
        <w:rPr>
          <w:rFonts w:ascii="Arial" w:eastAsia="Arial" w:hAnsi="Arial" w:cs="Arial"/>
          <w:sz w:val="22"/>
          <w:szCs w:val="22"/>
        </w:rPr>
        <w:t>gestión musical</w:t>
      </w:r>
      <w:r>
        <w:rPr>
          <w:rFonts w:ascii="Arial" w:eastAsia="Arial" w:hAnsi="Arial" w:cs="Arial"/>
          <w:sz w:val="22"/>
          <w:szCs w:val="22"/>
        </w:rPr>
        <w:t xml:space="preserve"> El sistema permitirá almacenar información estructurada sobre bandas y álbumes, relacionar cada producción discográfica con </w:t>
      </w:r>
      <w:r>
        <w:rPr>
          <w:rFonts w:ascii="Arial" w:eastAsia="Arial" w:hAnsi="Arial" w:cs="Arial"/>
          <w:sz w:val="22"/>
          <w:szCs w:val="22"/>
        </w:rPr>
        <w:t>su respectiva banda y proporcionar mecanismos de búsqueda, consulta y visualización detallada.</w:t>
      </w:r>
    </w:p>
    <w:p w14:paraId="41E5FA29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 aplicación contará con usuarios autenticados y roles que permitirán controlar el acceso a determinadas funcionalidades. Los usuarios autorizados podrán realizar operaciones administrativas, mientras que otros perfiles podrán disponer principalmente de f</w:t>
      </w:r>
      <w:r>
        <w:rPr>
          <w:rFonts w:ascii="Arial" w:eastAsia="Arial" w:hAnsi="Arial" w:cs="Arial"/>
          <w:sz w:val="22"/>
          <w:szCs w:val="22"/>
        </w:rPr>
        <w:t>uncionalidades de consulta.</w:t>
      </w:r>
    </w:p>
    <w:p w14:paraId="2EBADFDF" w14:textId="5BB66B09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sistema mantendrá una arquitectura basada en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el patrón Model-View-</w:t>
      </w:r>
      <w:proofErr w:type="spellStart"/>
      <w:r>
        <w:rPr>
          <w:rFonts w:ascii="Arial" w:eastAsia="Arial" w:hAnsi="Arial" w:cs="Arial"/>
          <w:sz w:val="22"/>
          <w:szCs w:val="22"/>
        </w:rPr>
        <w:t>Controller</w:t>
      </w:r>
      <w:proofErr w:type="spellEnd"/>
      <w:r>
        <w:rPr>
          <w:rFonts w:ascii="Arial" w:eastAsia="Arial" w:hAnsi="Arial" w:cs="Arial"/>
          <w:sz w:val="22"/>
          <w:szCs w:val="22"/>
        </w:rPr>
        <w:t>, utilizando una base de datos relacional para garantizar la persistencia y relación de la información.</w:t>
      </w:r>
    </w:p>
    <w:p w14:paraId="13151F08" w14:textId="77777777" w:rsidR="00A3626E" w:rsidRPr="00C75588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FF0000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5588">
        <w:rPr>
          <w:rFonts w:ascii="Arial" w:hAnsi="Arial" w:cs="Arial"/>
          <w:color w:val="FF0000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BPMN DEL PROCESO</w:t>
      </w:r>
    </w:p>
    <w:p w14:paraId="2C542D48" w14:textId="77777777" w:rsidR="00A3626E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AS-IS</w:t>
      </w:r>
    </w:p>
    <w:p w14:paraId="3459EDEB" w14:textId="77777777" w:rsidR="00A3626E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44DB18DE" wp14:editId="2455D7C3">
            <wp:extent cx="4772025" cy="2371725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9165A" w14:textId="77777777" w:rsidR="00A3626E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AB6D8F" w14:textId="77777777" w:rsidR="00A3626E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TO -BE</w:t>
      </w:r>
    </w:p>
    <w:p w14:paraId="0796F253" w14:textId="77777777" w:rsidR="00A3626E" w:rsidRPr="00DD68C1" w:rsidRDefault="00A3626E" w:rsidP="00A3626E">
      <w:pPr>
        <w:pStyle w:val="NormalWeb"/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0C4328E3" wp14:editId="0784462A">
            <wp:extent cx="4962525" cy="25431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2D3D" w14:textId="77777777" w:rsidR="00A3626E" w:rsidRDefault="00A3626E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22B33D8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E70CA65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6.2. Alcance funcional</w:t>
      </w:r>
    </w:p>
    <w:p w14:paraId="2811783C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alcance funcional de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comprenderá:</w:t>
      </w:r>
    </w:p>
    <w:p w14:paraId="413E4CB8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Conexión y persistencia de información mediante una base de datos MySQL.</w:t>
      </w:r>
    </w:p>
    <w:p w14:paraId="0E120E28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Gestión de autenticación y sesiones de usuarios.</w:t>
      </w:r>
    </w:p>
    <w:p w14:paraId="65B5C9CE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Gestión de roles y permisos de acceso.</w:t>
      </w:r>
    </w:p>
    <w:p w14:paraId="0A0BC34C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Implementación de los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mantenimientos requeridos para las principales entidades del sistema.</w:t>
      </w:r>
    </w:p>
    <w:p w14:paraId="004FFDD3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Gestión de bandas mediante operaciones de registro, consulta, actualización y eliminación.</w:t>
      </w:r>
    </w:p>
    <w:p w14:paraId="17C93882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Gestión de álbumes y asociación de cada álbum con su respectiva banda.</w:t>
      </w:r>
    </w:p>
    <w:p w14:paraId="1D899731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Implementación de al me</w:t>
      </w:r>
      <w:r>
        <w:rPr>
          <w:rFonts w:ascii="Arial" w:eastAsia="Arial" w:hAnsi="Arial" w:cs="Arial"/>
          <w:color w:val="000000"/>
          <w:sz w:val="22"/>
          <w:szCs w:val="22"/>
        </w:rPr>
        <w:t>nos dos consultas especializadas sobre la información almacenada.</w:t>
      </w:r>
    </w:p>
    <w:p w14:paraId="4279EAFA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Generación de dos reportes mediante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A38635E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Implementación de un caso de uso transaccional que involucre diferentes entidades del sistema.</w:t>
      </w:r>
    </w:p>
    <w:p w14:paraId="4048F23A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Panel principal con indicadores generales de</w:t>
      </w:r>
      <w:r>
        <w:rPr>
          <w:rFonts w:ascii="Arial" w:eastAsia="Arial" w:hAnsi="Arial" w:cs="Arial"/>
          <w:color w:val="000000"/>
          <w:sz w:val="22"/>
          <w:szCs w:val="22"/>
        </w:rPr>
        <w:t>l catálogo.</w:t>
      </w:r>
    </w:p>
    <w:p w14:paraId="4981762F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Funcionalidades de búsqueda y consulta detallada.</w:t>
      </w:r>
    </w:p>
    <w:p w14:paraId="069FBE1F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Control de versiones mediante GitHub.</w:t>
      </w:r>
    </w:p>
    <w:p w14:paraId="394D64F5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 xml:space="preserve">Automatización mediante GitHub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6926DF99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Despliegue de la aplicación en Microsoft Azure.</w:t>
      </w:r>
    </w:p>
    <w:p w14:paraId="135CCD32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Quedarán fuera del alcance de la versión académica inicial funcionalidades como reproducción directa de contenido musical, integración completa con servicios de streaming, comercio electrónico, aplicación móvil nativa, recomendaciones mediante inteligencia</w:t>
      </w:r>
      <w:r>
        <w:rPr>
          <w:rFonts w:ascii="Arial" w:eastAsia="Arial" w:hAnsi="Arial" w:cs="Arial"/>
          <w:sz w:val="22"/>
          <w:szCs w:val="22"/>
        </w:rPr>
        <w:t xml:space="preserve"> artificial y funcionalidades sociales avanzadas. Estas características podrán considerarse como futuras ampliaciones.</w:t>
      </w:r>
    </w:p>
    <w:p w14:paraId="6A38BE1E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DE285A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6.3. Alcance técnico</w:t>
      </w:r>
    </w:p>
    <w:p w14:paraId="162D2737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el desarrollo del sistema se consideran las siguientes tecnologías:</w:t>
      </w:r>
    </w:p>
    <w:p w14:paraId="5D462585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Java como lenguaje principal de programaci</w:t>
      </w:r>
      <w:r>
        <w:rPr>
          <w:rFonts w:ascii="Arial" w:eastAsia="Arial" w:hAnsi="Arial" w:cs="Arial"/>
          <w:sz w:val="22"/>
          <w:szCs w:val="22"/>
        </w:rPr>
        <w:t xml:space="preserve">ón;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como framework para la construcción de la aplicación; Spring MVC para implementar la arquitectura Model-View-</w:t>
      </w:r>
      <w:proofErr w:type="spellStart"/>
      <w:r>
        <w:rPr>
          <w:rFonts w:ascii="Arial" w:eastAsia="Arial" w:hAnsi="Arial" w:cs="Arial"/>
          <w:sz w:val="22"/>
          <w:szCs w:val="22"/>
        </w:rPr>
        <w:t>Controller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Spring Data JPA e </w:t>
      </w:r>
      <w:proofErr w:type="spellStart"/>
      <w:r>
        <w:rPr>
          <w:rFonts w:ascii="Arial" w:eastAsia="Arial" w:hAnsi="Arial" w:cs="Arial"/>
          <w:sz w:val="22"/>
          <w:szCs w:val="22"/>
        </w:rPr>
        <w:t>Hibernate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gestionar la persistencia y relaciones entre entidades;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la generación d</w:t>
      </w:r>
      <w:r>
        <w:rPr>
          <w:rFonts w:ascii="Arial" w:eastAsia="Arial" w:hAnsi="Arial" w:cs="Arial"/>
          <w:sz w:val="22"/>
          <w:szCs w:val="22"/>
        </w:rPr>
        <w:t>inámica de las vistas web; MySQL como sistema gestor de base de datos; y Maven para la administración de dependencias y construcción del proyecto.</w:t>
      </w:r>
    </w:p>
    <w:p w14:paraId="671A5686" w14:textId="7884677C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Asimismo, se utilizará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la generación de reportes, GitHub como repositorio y herramienta de</w:t>
      </w:r>
      <w:r>
        <w:rPr>
          <w:rFonts w:ascii="Arial" w:eastAsia="Arial" w:hAnsi="Arial" w:cs="Arial"/>
          <w:sz w:val="22"/>
          <w:szCs w:val="22"/>
        </w:rPr>
        <w:t xml:space="preserve"> control de versiones,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automatizar procesos de integración y despliegue, y Microsoft Azure como plataforma de alojamiento de la aplicación.</w:t>
      </w:r>
    </w:p>
    <w:p w14:paraId="0A830306" w14:textId="775E738B" w:rsidR="00A3626E" w:rsidRDefault="00A3626E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E IONTERPRETACION</w:t>
      </w:r>
    </w:p>
    <w:p w14:paraId="7D83A0B7" w14:textId="77777777" w:rsidR="00A3626E" w:rsidRDefault="00A3626E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78765281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6E481A6B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6.4. Limitaciones del proyecto</w:t>
      </w:r>
    </w:p>
    <w:p w14:paraId="5F2A68F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proyecto se </w:t>
      </w:r>
      <w:r w:rsidRPr="00A3626E">
        <w:rPr>
          <w:rFonts w:ascii="Arial" w:eastAsia="Arial" w:hAnsi="Arial" w:cs="Arial"/>
          <w:sz w:val="22"/>
          <w:szCs w:val="22"/>
          <w:highlight w:val="yellow"/>
        </w:rPr>
        <w:t>desarrollará</w:t>
      </w:r>
      <w:r>
        <w:rPr>
          <w:rFonts w:ascii="Arial" w:eastAsia="Arial" w:hAnsi="Arial" w:cs="Arial"/>
          <w:sz w:val="22"/>
          <w:szCs w:val="22"/>
        </w:rPr>
        <w:t xml:space="preserve"> dentro del periodo establecido por e</w:t>
      </w:r>
      <w:r>
        <w:rPr>
          <w:rFonts w:ascii="Arial" w:eastAsia="Arial" w:hAnsi="Arial" w:cs="Arial"/>
          <w:sz w:val="22"/>
          <w:szCs w:val="22"/>
        </w:rPr>
        <w:t>l calendario académico, por lo que el tiempo disponible constituye una de las principales limitaciones para implementar y validar funcionalidades adicionales a las requeridas por el curso.</w:t>
      </w:r>
    </w:p>
    <w:p w14:paraId="7908B8F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Debido a que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corresponde a una propuesta académica y </w:t>
      </w:r>
      <w:r>
        <w:rPr>
          <w:rFonts w:ascii="Arial" w:eastAsia="Arial" w:hAnsi="Arial" w:cs="Arial"/>
          <w:sz w:val="22"/>
          <w:szCs w:val="22"/>
        </w:rPr>
        <w:t xml:space="preserve">no a un sistema desarrollado para una empresa musical específica, la información almacenada estará compuesta principalmente por datos públicos y registros utilizados con fines de prueba y </w:t>
      </w:r>
      <w:r>
        <w:rPr>
          <w:rFonts w:ascii="Arial" w:eastAsia="Arial" w:hAnsi="Arial" w:cs="Arial"/>
          <w:sz w:val="22"/>
          <w:szCs w:val="22"/>
        </w:rPr>
        <w:lastRenderedPageBreak/>
        <w:t>demostración. Por esta razón, no se dispondrá de una validación oper</w:t>
      </w:r>
      <w:r>
        <w:rPr>
          <w:rFonts w:ascii="Arial" w:eastAsia="Arial" w:hAnsi="Arial" w:cs="Arial"/>
          <w:sz w:val="22"/>
          <w:szCs w:val="22"/>
        </w:rPr>
        <w:t>ativa dentro de una organización real.</w:t>
      </w:r>
    </w:p>
    <w:p w14:paraId="5EABFC1F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Asimismo, el proyecto podrá presentar restricciones relacionadas con la disponibilidad de imágenes y otros recursos multimedia protegidos por derechos de autor, por lo que estos elementos serán utilizados únicamente dentro de los límites correspondientes a</w:t>
      </w:r>
      <w:r>
        <w:rPr>
          <w:rFonts w:ascii="Arial" w:eastAsia="Arial" w:hAnsi="Arial" w:cs="Arial"/>
          <w:sz w:val="22"/>
          <w:szCs w:val="22"/>
        </w:rPr>
        <w:t>l propósito académico del proyecto y deberán considerarse mecanismos adecuados de atribución o utilización de recursos autorizados.</w:t>
      </w:r>
    </w:p>
    <w:p w14:paraId="5CA8271D" w14:textId="3DB98B2F" w:rsidR="0049755F" w:rsidRDefault="0055273A" w:rsidP="00A3626E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despliegue estará condicionado por la disponibilidad y restricciones de los servicios utilizados en Microsoft Azure, así </w:t>
      </w:r>
      <w:r>
        <w:rPr>
          <w:rFonts w:ascii="Arial" w:eastAsia="Arial" w:hAnsi="Arial" w:cs="Arial"/>
          <w:sz w:val="22"/>
          <w:szCs w:val="22"/>
        </w:rPr>
        <w:t xml:space="preserve">como por la correcta configuración del repositorio y flujo de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39F1719B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 w:rsidRPr="00A3626E">
        <w:rPr>
          <w:rFonts w:ascii="Arial" w:eastAsia="Arial" w:hAnsi="Arial" w:cs="Arial"/>
          <w:sz w:val="22"/>
          <w:szCs w:val="22"/>
          <w:highlight w:val="yellow"/>
        </w:rPr>
        <w:t>Finalmente</w:t>
      </w:r>
      <w:r>
        <w:rPr>
          <w:rFonts w:ascii="Arial" w:eastAsia="Arial" w:hAnsi="Arial" w:cs="Arial"/>
          <w:sz w:val="22"/>
          <w:szCs w:val="22"/>
        </w:rPr>
        <w:t>, la validación se realizará principalmente mediante pruebas funcionales del equipo de desarrollo, por lo que no comprenderá un estudio extensivo de experiencia de usu</w:t>
      </w:r>
      <w:r>
        <w:rPr>
          <w:rFonts w:ascii="Arial" w:eastAsia="Arial" w:hAnsi="Arial" w:cs="Arial"/>
          <w:sz w:val="22"/>
          <w:szCs w:val="22"/>
        </w:rPr>
        <w:t>ario con una población amplia.</w:t>
      </w:r>
    </w:p>
    <w:p w14:paraId="7EA01AA0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F2A6BBA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6.5. Documentación y evidencias a entregar</w:t>
      </w:r>
    </w:p>
    <w:p w14:paraId="7973A54B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Como evidencia del análisis, diseño, implementación y funcionamiento de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se entregarán el diagrama de casos de uso y sus respectivas especificaciones, modelo de base de</w:t>
      </w:r>
      <w:r>
        <w:rPr>
          <w:rFonts w:ascii="Arial" w:eastAsia="Arial" w:hAnsi="Arial" w:cs="Arial"/>
          <w:sz w:val="22"/>
          <w:szCs w:val="22"/>
        </w:rPr>
        <w:t xml:space="preserve"> datos, script SQL, diagramas relacionados con la arquitectura del sistema, capturas de las funcionalidades implementadas, código fuente de la aplicación y repositorio GitHub.</w:t>
      </w:r>
    </w:p>
    <w:p w14:paraId="64992F92" w14:textId="121D69E9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Asimismo, se presentarán los reportes desarrollados mediante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>, evid</w:t>
      </w:r>
      <w:r>
        <w:rPr>
          <w:rFonts w:ascii="Arial" w:eastAsia="Arial" w:hAnsi="Arial" w:cs="Arial"/>
          <w:sz w:val="22"/>
          <w:szCs w:val="22"/>
        </w:rPr>
        <w:t xml:space="preserve">encias del proceso de construcción y despliegue mediante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evidencia de la aplicación desplegada en Microsoft Azure y un Demo </w:t>
      </w:r>
      <w:proofErr w:type="spellStart"/>
      <w:r>
        <w:rPr>
          <w:rFonts w:ascii="Arial" w:eastAsia="Arial" w:hAnsi="Arial" w:cs="Arial"/>
          <w:sz w:val="22"/>
          <w:szCs w:val="22"/>
        </w:rPr>
        <w:t>Reel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estructurado que permita demostrar el funcionamiento de los principales procesos del sistema.</w:t>
      </w:r>
    </w:p>
    <w:p w14:paraId="63C2E1A8" w14:textId="4ED0D28B" w:rsidR="0049755F" w:rsidRPr="00A86267" w:rsidRDefault="00A3626E">
      <w:pPr>
        <w:spacing w:before="0" w:line="360" w:lineRule="auto"/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A86267">
        <w:rPr>
          <w:rFonts w:ascii="Arial" w:eastAsia="Arial" w:hAnsi="Arial" w:cs="Arial"/>
          <w:color w:val="FF0000"/>
          <w:sz w:val="22"/>
          <w:szCs w:val="22"/>
        </w:rPr>
        <w:t>TABLA E INTERPETACION, PARRAFO PREVIO</w:t>
      </w:r>
    </w:p>
    <w:p w14:paraId="4657E045" w14:textId="77777777" w:rsidR="0049755F" w:rsidRDefault="0055273A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8" w:name="_heading=h.uo2m7h2r32yq" w:colFirst="0" w:colLast="0"/>
      <w:bookmarkEnd w:id="18"/>
      <w:r>
        <w:rPr>
          <w:rFonts w:ascii="Arial" w:eastAsia="Arial" w:hAnsi="Arial" w:cs="Arial"/>
          <w:b/>
          <w:bCs/>
          <w:sz w:val="22"/>
          <w:szCs w:val="22"/>
        </w:rPr>
        <w:t xml:space="preserve">7.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Productos y entregables</w:t>
      </w:r>
    </w:p>
    <w:p w14:paraId="081DD391" w14:textId="77777777" w:rsidR="0049755F" w:rsidRDefault="0055273A">
      <w:pPr>
        <w:pStyle w:val="Ttulo2"/>
        <w:spacing w:before="0"/>
        <w:ind w:left="0" w:firstLin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9" w:name="_heading=h.wqxswuy0k0vj" w:colFirst="0" w:colLast="0"/>
      <w:bookmarkEnd w:id="19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7.1 Met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odología de desarrollo del proyecto</w:t>
      </w:r>
    </w:p>
    <w:p w14:paraId="0A7F1F3F" w14:textId="2FAC3031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SCRUM</w:t>
      </w:r>
    </w:p>
    <w:p w14:paraId="7BC196D9" w14:textId="0EBE7480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PORQUE SCRUM</w:t>
      </w:r>
    </w:p>
    <w:p w14:paraId="71771498" w14:textId="3B88102B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CUANTOS SPRINT</w:t>
      </w:r>
    </w:p>
    <w:p w14:paraId="6DE107E7" w14:textId="3A935377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0F5C24A" wp14:editId="2F2B645B">
            <wp:extent cx="5019675" cy="17145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C298" w14:textId="7E5894DF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JIRA TRELLO GITHUB</w:t>
      </w:r>
    </w:p>
    <w:p w14:paraId="27543B81" w14:textId="65854C2D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PLANNING POKER</w:t>
      </w:r>
    </w:p>
    <w:p w14:paraId="45C851AC" w14:textId="0A020665" w:rsidR="00A10D78" w:rsidRDefault="00A10D78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0ABBF9FB" wp14:editId="0E676577">
            <wp:extent cx="5759450" cy="49320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A1D04" w14:textId="1AC173AB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Como herramientas de trabajo colaborativo se utilizará GitHub para almacenar y controlar las diferentes versiones del código fuente. Asimismo, se podrá utilizar GitHub </w:t>
      </w:r>
      <w:proofErr w:type="spellStart"/>
      <w:r>
        <w:rPr>
          <w:rFonts w:ascii="Arial" w:eastAsia="Arial" w:hAnsi="Arial" w:cs="Arial"/>
          <w:sz w:val="22"/>
          <w:szCs w:val="22"/>
        </w:rPr>
        <w:t>Projects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 una </w:t>
      </w:r>
      <w:r>
        <w:rPr>
          <w:rFonts w:ascii="Arial" w:eastAsia="Arial" w:hAnsi="Arial" w:cs="Arial"/>
          <w:sz w:val="22"/>
          <w:szCs w:val="22"/>
        </w:rPr>
        <w:lastRenderedPageBreak/>
        <w:t>herramienta equivalente para organiza</w:t>
      </w:r>
      <w:r>
        <w:rPr>
          <w:rFonts w:ascii="Arial" w:eastAsia="Arial" w:hAnsi="Arial" w:cs="Arial"/>
          <w:sz w:val="22"/>
          <w:szCs w:val="22"/>
        </w:rPr>
        <w:t>r las actividades mediante un tablero Kanban y visualizar el estado de las tareas asignadas.</w:t>
      </w:r>
    </w:p>
    <w:p w14:paraId="65481D42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trabajo será organizado de manera incremental, clasificando las actividades de acuerdo con su estado: pendientes, en desarrollo, en validación y finalizadas. Es</w:t>
      </w:r>
      <w:r>
        <w:rPr>
          <w:rFonts w:ascii="Arial" w:eastAsia="Arial" w:hAnsi="Arial" w:cs="Arial"/>
          <w:sz w:val="22"/>
          <w:szCs w:val="22"/>
        </w:rPr>
        <w:t>te enfoque permitirá que los integrantes puedan trabajar de manera coordinada sobre diferentes componentes del sistema y verificar progresivamente el cumplimiento de los requerimientos establecidos.</w:t>
      </w:r>
    </w:p>
    <w:p w14:paraId="1A976218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proyecto parte de una versión funcional inicial de </w:t>
      </w:r>
      <w:proofErr w:type="spellStart"/>
      <w:r>
        <w:rPr>
          <w:rFonts w:ascii="Arial" w:eastAsia="Arial" w:hAnsi="Arial" w:cs="Arial"/>
          <w:sz w:val="22"/>
          <w:szCs w:val="22"/>
        </w:rPr>
        <w:t>Mel</w:t>
      </w:r>
      <w:r>
        <w:rPr>
          <w:rFonts w:ascii="Arial" w:eastAsia="Arial" w:hAnsi="Arial" w:cs="Arial"/>
          <w:sz w:val="22"/>
          <w:szCs w:val="22"/>
        </w:rPr>
        <w:t>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>, sobre la cual el equipo realizará una nueva etapa de análisis, mejora e implementación. Durante esta etapa se revisarán las funcionalidades existentes y se incorporarán los componentes requeridos para la versión final, incluyendo gestión de usu</w:t>
      </w:r>
      <w:r>
        <w:rPr>
          <w:rFonts w:ascii="Arial" w:eastAsia="Arial" w:hAnsi="Arial" w:cs="Arial"/>
          <w:sz w:val="22"/>
          <w:szCs w:val="22"/>
        </w:rPr>
        <w:t>arios, sesiones y roles, nuevos mantenimientos y consultas, reportes, caso transaccional, control de versiones y despliegue.</w:t>
      </w:r>
    </w:p>
    <w:p w14:paraId="3C9AE28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 distribución de responsabilidades permitirá asignar actividades de acuerdo con las funciones necesarias durante el proyecto, con</w:t>
      </w:r>
      <w:r>
        <w:rPr>
          <w:rFonts w:ascii="Arial" w:eastAsia="Arial" w:hAnsi="Arial" w:cs="Arial"/>
          <w:sz w:val="22"/>
          <w:szCs w:val="22"/>
        </w:rPr>
        <w:t xml:space="preserve">siderando análisis funcional, diseño de base de datos, desarrollo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sz w:val="22"/>
          <w:szCs w:val="22"/>
        </w:rPr>
        <w:t>frontend</w:t>
      </w:r>
      <w:proofErr w:type="spellEnd"/>
      <w:r>
        <w:rPr>
          <w:rFonts w:ascii="Arial" w:eastAsia="Arial" w:hAnsi="Arial" w:cs="Arial"/>
          <w:sz w:val="22"/>
          <w:szCs w:val="22"/>
        </w:rPr>
        <w:t>, generación de reportes, pruebas, documentación y despliegue. Aunque existan responsabilidades principales, los integrantes podrán colaborar en diferentes actividades cuan</w:t>
      </w:r>
      <w:r>
        <w:rPr>
          <w:rFonts w:ascii="Arial" w:eastAsia="Arial" w:hAnsi="Arial" w:cs="Arial"/>
          <w:sz w:val="22"/>
          <w:szCs w:val="22"/>
        </w:rPr>
        <w:t>do el avance del proyecto lo requiera.</w:t>
      </w:r>
    </w:p>
    <w:p w14:paraId="1CF1042D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63B7673A" w14:textId="77777777" w:rsidR="00A10D78" w:rsidRPr="00F67976" w:rsidRDefault="00A10D78" w:rsidP="00A10D78">
      <w:pPr>
        <w:autoSpaceDE w:val="0"/>
        <w:autoSpaceDN w:val="0"/>
        <w:adjustRightInd w:val="0"/>
        <w:spacing w:before="0" w:line="360" w:lineRule="auto"/>
        <w:rPr>
          <w:rFonts w:ascii="Arial" w:hAnsi="Arial" w:cs="Arial"/>
          <w:bCs/>
          <w:i/>
          <w:iCs/>
          <w:sz w:val="22"/>
          <w:szCs w:val="22"/>
        </w:rPr>
      </w:pPr>
      <w:r w:rsidRPr="00A66CD6">
        <w:rPr>
          <w:rFonts w:ascii="Arial" w:hAnsi="Arial" w:cs="Arial"/>
          <w:b/>
          <w:sz w:val="22"/>
          <w:szCs w:val="22"/>
        </w:rPr>
        <w:t xml:space="preserve">Tabla </w: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begin"/>
      </w:r>
      <w:r w:rsidRPr="00A66CD6">
        <w:rPr>
          <w:rFonts w:ascii="Arial" w:hAnsi="Arial" w:cs="Arial"/>
          <w:b/>
          <w:sz w:val="22"/>
          <w:szCs w:val="22"/>
        </w:rPr>
        <w:instrText xml:space="preserve"> SEQ Tabla \* ARABIC </w:instrTex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separate"/>
      </w:r>
      <w:r>
        <w:rPr>
          <w:rFonts w:ascii="Arial" w:hAnsi="Arial" w:cs="Arial"/>
          <w:b/>
          <w:noProof/>
          <w:sz w:val="22"/>
          <w:szCs w:val="22"/>
        </w:rPr>
        <w:t>2</w:t>
      </w:r>
      <w:r w:rsidRPr="00A66CD6">
        <w:rPr>
          <w:rFonts w:ascii="Arial" w:hAnsi="Arial" w:cs="Arial"/>
          <w:b/>
          <w:i/>
          <w:iCs/>
          <w:sz w:val="22"/>
          <w:szCs w:val="22"/>
        </w:rPr>
        <w:fldChar w:fldCharType="end"/>
      </w:r>
      <w:r w:rsidRPr="00A66CD6">
        <w:rPr>
          <w:rFonts w:ascii="Arial" w:hAnsi="Arial" w:cs="Arial"/>
          <w:b/>
          <w:color w:val="FFFFFF" w:themeColor="background1"/>
          <w:sz w:val="22"/>
          <w:szCs w:val="22"/>
        </w:rPr>
        <w:t>.</w:t>
      </w:r>
      <w:r w:rsidRPr="00A66CD6">
        <w:rPr>
          <w:rFonts w:ascii="Arial" w:hAnsi="Arial" w:cs="Arial"/>
          <w:b/>
          <w:color w:val="FFFFFF" w:themeColor="background1"/>
          <w:sz w:val="22"/>
          <w:szCs w:val="22"/>
        </w:rPr>
        <w:br/>
      </w:r>
      <w:r w:rsidRPr="00F67976">
        <w:rPr>
          <w:rFonts w:ascii="Arial" w:hAnsi="Arial" w:cs="Arial"/>
          <w:bCs/>
          <w:i/>
          <w:iCs/>
          <w:sz w:val="22"/>
          <w:szCs w:val="22"/>
        </w:rPr>
        <w:t>Distribución de roles del equipo de trabajo</w:t>
      </w:r>
    </w:p>
    <w:tbl>
      <w:tblPr>
        <w:tblStyle w:val="ae"/>
        <w:tblW w:w="905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07"/>
        <w:gridCol w:w="1587"/>
        <w:gridCol w:w="3955"/>
        <w:gridCol w:w="2404"/>
      </w:tblGrid>
      <w:tr w:rsidR="0049755F" w14:paraId="2FE25E2F" w14:textId="77777777">
        <w:trPr>
          <w:trHeight w:val="288"/>
        </w:trPr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F227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Integrante</w:t>
            </w:r>
          </w:p>
        </w:tc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38FB0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Rol asignado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031B4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Responsabilidades principales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B380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Evidencia de participación</w:t>
            </w:r>
          </w:p>
        </w:tc>
      </w:tr>
      <w:tr w:rsidR="0049755F" w14:paraId="29A0895F" w14:textId="77777777">
        <w:trPr>
          <w:trHeight w:val="288"/>
        </w:trPr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F689" w14:textId="77777777" w:rsidR="0049755F" w:rsidRPr="00A10D78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</w:pPr>
            <w:r w:rsidRPr="00A10D78"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  <w:t>Integrante 1</w:t>
            </w:r>
          </w:p>
        </w:tc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55A7D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Coordinador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155E5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Organiza avances, comunica acuerdos y valida entregables.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10B0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Actas,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o capturas.</w:t>
            </w:r>
          </w:p>
        </w:tc>
      </w:tr>
      <w:tr w:rsidR="0049755F" w14:paraId="16782EFE" w14:textId="77777777">
        <w:trPr>
          <w:trHeight w:val="288"/>
        </w:trPr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2D12A" w14:textId="77777777" w:rsidR="0049755F" w:rsidRPr="00A10D78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</w:pPr>
            <w:r w:rsidRPr="00A10D78"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  <w:t>Integrante 2</w:t>
            </w:r>
          </w:p>
        </w:tc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EEEF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/</w:t>
            </w:r>
            <w:proofErr w:type="gram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Base de Datos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1F76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Implementar entidades, relaciones JPA, repositorios, servicios, controladore.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D38C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, código fuente, modelo de datos.</w:t>
            </w:r>
          </w:p>
        </w:tc>
      </w:tr>
      <w:tr w:rsidR="0049755F" w14:paraId="031A3EF8" w14:textId="77777777">
        <w:trPr>
          <w:trHeight w:val="288"/>
        </w:trPr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F940D" w14:textId="77777777" w:rsidR="0049755F" w:rsidRPr="00A10D78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</w:pPr>
            <w:r w:rsidRPr="00A10D78"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  <w:t>Integrante 3</w:t>
            </w:r>
          </w:p>
        </w:tc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F7F0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9143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Implementa módulos, controladores, vistas y persistencia.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A938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Commits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o capturas del código.</w:t>
            </w:r>
          </w:p>
        </w:tc>
      </w:tr>
      <w:tr w:rsidR="0049755F" w14:paraId="172ADE79" w14:textId="77777777">
        <w:trPr>
          <w:trHeight w:val="288"/>
        </w:trPr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E67EB" w14:textId="77777777" w:rsidR="0049755F" w:rsidRPr="00A10D78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</w:pPr>
            <w:r w:rsidRPr="00A10D78">
              <w:rPr>
                <w:rFonts w:ascii="Arial" w:eastAsia="Arial" w:hAnsi="Arial" w:cs="Arial"/>
                <w:color w:val="000000"/>
                <w:sz w:val="20"/>
                <w:szCs w:val="20"/>
                <w:highlight w:val="yellow"/>
              </w:rPr>
              <w:t>Integrante 4</w:t>
            </w:r>
          </w:p>
        </w:tc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5623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Responsable de despliegue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599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Gestiona GitHub, Azure y GitHub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Actions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1E1A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URL,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workflow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o capturas.</w:t>
            </w:r>
          </w:p>
        </w:tc>
      </w:tr>
    </w:tbl>
    <w:p w14:paraId="0309D127" w14:textId="77777777" w:rsidR="0049755F" w:rsidRDefault="0055273A">
      <w:pPr>
        <w:pStyle w:val="Ttulo2"/>
        <w:spacing w:before="0"/>
        <w:ind w:left="0" w:firstLin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0" w:name="_heading=h.o242smz8its6" w:colFirst="0" w:colLast="0"/>
      <w:bookmarkStart w:id="21" w:name="_heading=h.ukzbhajgfe8u" w:colFirst="0" w:colLast="0"/>
      <w:bookmarkEnd w:id="20"/>
      <w:bookmarkEnd w:id="21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7.2 Análisis funcional del sistema</w:t>
      </w:r>
    </w:p>
    <w:p w14:paraId="2AA97EF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sistema diferenciará las funcionalidades disponibles mediante autenticación y roles. El Administrador dispondrá de permisos para gestionar la información almacenada, mientras que </w:t>
      </w:r>
      <w:r>
        <w:rPr>
          <w:rFonts w:ascii="Arial" w:eastAsia="Arial" w:hAnsi="Arial" w:cs="Arial"/>
          <w:sz w:val="22"/>
          <w:szCs w:val="22"/>
        </w:rPr>
        <w:lastRenderedPageBreak/>
        <w:t>el Usuario tendrá acceso principalmente</w:t>
      </w:r>
      <w:r>
        <w:rPr>
          <w:rFonts w:ascii="Arial" w:eastAsia="Arial" w:hAnsi="Arial" w:cs="Arial"/>
          <w:sz w:val="22"/>
          <w:szCs w:val="22"/>
        </w:rPr>
        <w:t xml:space="preserve"> a funcionalidades de consulta y exploración del catálogo.</w:t>
      </w:r>
    </w:p>
    <w:p w14:paraId="437798C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Administrador:</w:t>
      </w:r>
      <w:r>
        <w:rPr>
          <w:rFonts w:ascii="Arial" w:eastAsia="Arial" w:hAnsi="Arial" w:cs="Arial"/>
          <w:sz w:val="22"/>
          <w:szCs w:val="22"/>
        </w:rPr>
        <w:t xml:space="preserve"> usuario responsable de gestionar la información del catálogo. Podrá registrar, modificar y eliminar bandas, álbumes y géneros, realizar consultas administrativas, generar reportes y </w:t>
      </w:r>
      <w:r>
        <w:rPr>
          <w:rFonts w:ascii="Arial" w:eastAsia="Arial" w:hAnsi="Arial" w:cs="Arial"/>
          <w:sz w:val="22"/>
          <w:szCs w:val="22"/>
        </w:rPr>
        <w:t>ejecutar las operaciones autorizadas según su rol.</w:t>
      </w:r>
    </w:p>
    <w:p w14:paraId="5E2BED3E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Usuario:</w:t>
      </w:r>
      <w:r>
        <w:rPr>
          <w:rFonts w:ascii="Arial" w:eastAsia="Arial" w:hAnsi="Arial" w:cs="Arial"/>
          <w:sz w:val="22"/>
          <w:szCs w:val="22"/>
        </w:rPr>
        <w:t xml:space="preserve"> usuario autenticado con permisos principalmente de consulta. Podrá acceder al catálogo, realizar búsquedas y consultar información detallada de bandas, álbumes y otros datos disponibles.</w:t>
      </w:r>
    </w:p>
    <w:p w14:paraId="6AB332C2" w14:textId="77777777" w:rsidR="00A10D78" w:rsidRPr="00A10D78" w:rsidRDefault="00A10D78" w:rsidP="00A10D78">
      <w:pPr>
        <w:pStyle w:val="Prrafodelista"/>
        <w:numPr>
          <w:ilvl w:val="0"/>
          <w:numId w:val="7"/>
        </w:numPr>
        <w:autoSpaceDE w:val="0"/>
        <w:autoSpaceDN w:val="0"/>
        <w:adjustRightInd w:val="0"/>
        <w:spacing w:before="0" w:line="360" w:lineRule="auto"/>
        <w:jc w:val="both"/>
        <w:rPr>
          <w:rFonts w:ascii="Arial" w:hAnsi="Arial" w:cs="Arial"/>
          <w:color w:val="000000" w:themeColor="text1"/>
          <w:sz w:val="22"/>
          <w:szCs w:val="22"/>
          <w:highlight w:val="yellow"/>
        </w:rPr>
      </w:pPr>
      <w:r w:rsidRPr="00A10D78">
        <w:rPr>
          <w:rFonts w:ascii="Arial" w:hAnsi="Arial" w:cs="Arial"/>
          <w:color w:val="000000" w:themeColor="text1"/>
          <w:sz w:val="22"/>
          <w:szCs w:val="22"/>
          <w:highlight w:val="yellow"/>
        </w:rPr>
        <w:t>Requerimientos funcionales.</w:t>
      </w:r>
    </w:p>
    <w:p w14:paraId="56394827" w14:textId="77777777" w:rsidR="0049755F" w:rsidRDefault="0055273A">
      <w:pPr>
        <w:spacing w:before="0" w:line="360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Requerim</w:t>
      </w:r>
      <w:r>
        <w:rPr>
          <w:rFonts w:ascii="Arial" w:eastAsia="Arial" w:hAnsi="Arial" w:cs="Arial"/>
          <w:i/>
          <w:iCs/>
          <w:sz w:val="22"/>
          <w:szCs w:val="22"/>
        </w:rPr>
        <w:t>ientos funcionales del sistema</w:t>
      </w:r>
    </w:p>
    <w:tbl>
      <w:tblPr>
        <w:tblStyle w:val="af"/>
        <w:tblW w:w="892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23"/>
        <w:gridCol w:w="4833"/>
        <w:gridCol w:w="1960"/>
        <w:gridCol w:w="1106"/>
      </w:tblGrid>
      <w:tr w:rsidR="0049755F" w14:paraId="336EFC64" w14:textId="77777777">
        <w:trPr>
          <w:trHeight w:val="288"/>
        </w:trPr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1D7D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Código</w:t>
            </w:r>
          </w:p>
        </w:tc>
        <w:tc>
          <w:tcPr>
            <w:tcW w:w="4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F42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Requerimiento funcional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033B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Actor relacionado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5BD7B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Prioridad</w:t>
            </w:r>
          </w:p>
        </w:tc>
      </w:tr>
      <w:tr w:rsidR="0049755F" w14:paraId="4C9E1AD0" w14:textId="77777777">
        <w:trPr>
          <w:trHeight w:val="288"/>
        </w:trPr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566A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RF-01</w:t>
            </w:r>
          </w:p>
        </w:tc>
        <w:tc>
          <w:tcPr>
            <w:tcW w:w="4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0558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 sistema permitirá iniciar sesión mediante usuario y contraseña.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311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Administrador / Usuario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5D8AA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Alta</w:t>
            </w:r>
          </w:p>
        </w:tc>
      </w:tr>
      <w:tr w:rsidR="0049755F" w14:paraId="4D4A785A" w14:textId="77777777">
        <w:trPr>
          <w:trHeight w:val="288"/>
        </w:trPr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7831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RF-02</w:t>
            </w:r>
          </w:p>
        </w:tc>
        <w:tc>
          <w:tcPr>
            <w:tcW w:w="4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CE7E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El sistema permitirá registrar, editar, listar y eliminar bandas,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generos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albumes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9DEB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0E83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Alta</w:t>
            </w:r>
          </w:p>
        </w:tc>
      </w:tr>
      <w:tr w:rsidR="0049755F" w14:paraId="1D973B81" w14:textId="77777777">
        <w:trPr>
          <w:trHeight w:val="288"/>
        </w:trPr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F7E8D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RF-03</w:t>
            </w:r>
          </w:p>
        </w:tc>
        <w:tc>
          <w:tcPr>
            <w:tcW w:w="4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C594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El sistema permitirá asociar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albumes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registrados con su banda respectiva.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E98BC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31CD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</w:t>
            </w:r>
          </w:p>
        </w:tc>
      </w:tr>
      <w:tr w:rsidR="0049755F" w14:paraId="2B317171" w14:textId="77777777">
        <w:trPr>
          <w:trHeight w:val="288"/>
        </w:trPr>
        <w:tc>
          <w:tcPr>
            <w:tcW w:w="10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88F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RF-04</w:t>
            </w:r>
          </w:p>
        </w:tc>
        <w:tc>
          <w:tcPr>
            <w:tcW w:w="4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97E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 sistema mostrará indicadores generales rel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acionados con la cantidad de bandas, álbumes, géneros y otros datos disponibles.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BAF7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Administrador / Usuario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4827F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Alta</w:t>
            </w:r>
          </w:p>
        </w:tc>
      </w:tr>
    </w:tbl>
    <w:p w14:paraId="22D9BF90" w14:textId="6AB3B4CC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0B2BF591" w14:textId="30786E07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721DEC8" w14:textId="096C6923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F0A2C53" w14:textId="64532000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3F7C797" w14:textId="77777777" w:rsidR="00A10D78" w:rsidRPr="00A10D78" w:rsidRDefault="00A10D78" w:rsidP="00A10D78">
      <w:pPr>
        <w:pStyle w:val="Prrafodelista"/>
        <w:numPr>
          <w:ilvl w:val="0"/>
          <w:numId w:val="7"/>
        </w:numPr>
        <w:autoSpaceDE w:val="0"/>
        <w:autoSpaceDN w:val="0"/>
        <w:adjustRightInd w:val="0"/>
        <w:spacing w:before="0" w:line="360" w:lineRule="auto"/>
        <w:jc w:val="both"/>
        <w:rPr>
          <w:rFonts w:ascii="Arial" w:hAnsi="Arial" w:cs="Arial"/>
          <w:color w:val="000000" w:themeColor="text1"/>
          <w:sz w:val="22"/>
          <w:szCs w:val="22"/>
          <w:highlight w:val="yellow"/>
        </w:rPr>
      </w:pPr>
      <w:r w:rsidRPr="00A10D78">
        <w:rPr>
          <w:rFonts w:ascii="Arial" w:hAnsi="Arial" w:cs="Arial"/>
          <w:color w:val="000000" w:themeColor="text1"/>
          <w:sz w:val="22"/>
          <w:szCs w:val="22"/>
          <w:highlight w:val="yellow"/>
        </w:rPr>
        <w:t>Requerimientos no funcionales.</w:t>
      </w:r>
    </w:p>
    <w:p w14:paraId="63FF9483" w14:textId="0F116790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1911577" w14:textId="77777777" w:rsidR="00A10D78" w:rsidRPr="00A10D78" w:rsidRDefault="00A10D78" w:rsidP="00A10D78">
      <w:pPr>
        <w:pStyle w:val="Prrafodelista"/>
        <w:numPr>
          <w:ilvl w:val="0"/>
          <w:numId w:val="7"/>
        </w:numPr>
        <w:autoSpaceDE w:val="0"/>
        <w:autoSpaceDN w:val="0"/>
        <w:adjustRightInd w:val="0"/>
        <w:spacing w:before="0" w:line="360" w:lineRule="auto"/>
        <w:jc w:val="both"/>
        <w:rPr>
          <w:rFonts w:ascii="Arial" w:hAnsi="Arial" w:cs="Arial"/>
          <w:color w:val="000000" w:themeColor="text1"/>
          <w:sz w:val="22"/>
          <w:szCs w:val="22"/>
          <w:highlight w:val="yellow"/>
        </w:rPr>
      </w:pPr>
      <w:r w:rsidRPr="00A10D78">
        <w:rPr>
          <w:rFonts w:ascii="Arial" w:hAnsi="Arial" w:cs="Arial"/>
          <w:color w:val="000000" w:themeColor="text1"/>
          <w:sz w:val="22"/>
          <w:szCs w:val="22"/>
          <w:highlight w:val="yellow"/>
        </w:rPr>
        <w:t>Diagrama general de casos de uso.</w:t>
      </w:r>
    </w:p>
    <w:p w14:paraId="29BEACDF" w14:textId="74A7E633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83730A1" wp14:editId="2851854E">
            <wp:extent cx="4184364" cy="3647708"/>
            <wp:effectExtent l="0" t="0" r="0" b="0"/>
            <wp:docPr id="16972881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70813" name="Picture 18521708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364" cy="364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621D" w14:textId="6A2EDB6B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INTERPRETACION</w:t>
      </w:r>
    </w:p>
    <w:p w14:paraId="31B5B030" w14:textId="0390D4A6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71CC3A97" w14:textId="77777777" w:rsidR="0010397D" w:rsidRDefault="0010397D" w:rsidP="0010397D">
      <w:pPr>
        <w:spacing w:before="0" w:line="360" w:lineRule="auto"/>
        <w:jc w:val="both"/>
      </w:pPr>
    </w:p>
    <w:p w14:paraId="42F0B5D5" w14:textId="77777777" w:rsidR="0010397D" w:rsidRDefault="0010397D" w:rsidP="0010397D">
      <w:pPr>
        <w:spacing w:line="360" w:lineRule="auto"/>
        <w:jc w:val="both"/>
      </w:pPr>
      <w:r w:rsidRPr="2B9F66F0">
        <w:rPr>
          <w:rFonts w:ascii="Arial" w:eastAsia="Arial" w:hAnsi="Arial" w:cs="Arial"/>
          <w:b/>
          <w:bCs/>
        </w:rPr>
        <w:t xml:space="preserve">Especificaciones de Caso de </w:t>
      </w:r>
      <w:proofErr w:type="gramStart"/>
      <w:r w:rsidRPr="2B9F66F0">
        <w:rPr>
          <w:rFonts w:ascii="Arial" w:eastAsia="Arial" w:hAnsi="Arial" w:cs="Arial"/>
          <w:b/>
          <w:bCs/>
        </w:rPr>
        <w:t>Uso :</w:t>
      </w:r>
      <w:proofErr w:type="gramEnd"/>
    </w:p>
    <w:p w14:paraId="277C7356" w14:textId="77777777" w:rsidR="0010397D" w:rsidRDefault="0010397D" w:rsidP="0010397D">
      <w:pPr>
        <w:spacing w:before="0" w:line="360" w:lineRule="auto"/>
        <w:ind w:left="720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2B9F66F0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Tabla. CU-09 Registrar resultado del partido</w:t>
      </w:r>
    </w:p>
    <w:tbl>
      <w:tblPr>
        <w:tblStyle w:val="Tablaconcuadrcula5oscura-nfasis1"/>
        <w:tblW w:w="0" w:type="auto"/>
        <w:tblInd w:w="72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219"/>
        <w:gridCol w:w="6121"/>
      </w:tblGrid>
      <w:tr w:rsidR="0010397D" w14:paraId="6580A7AB" w14:textId="77777777" w:rsidTr="004B2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6C61849A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Campo</w:t>
            </w:r>
          </w:p>
        </w:tc>
        <w:tc>
          <w:tcPr>
            <w:tcW w:w="6750" w:type="dxa"/>
          </w:tcPr>
          <w:p w14:paraId="74290A65" w14:textId="77777777" w:rsidR="0010397D" w:rsidRDefault="0010397D" w:rsidP="004B22DE">
            <w:pPr>
              <w:spacing w:before="60"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Contenido</w:t>
            </w:r>
          </w:p>
        </w:tc>
      </w:tr>
      <w:tr w:rsidR="0010397D" w14:paraId="584736E2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13AD4961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Código</w:t>
            </w:r>
          </w:p>
        </w:tc>
        <w:tc>
          <w:tcPr>
            <w:tcW w:w="6750" w:type="dxa"/>
          </w:tcPr>
          <w:p w14:paraId="79E4C42F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CU-09</w:t>
            </w:r>
          </w:p>
        </w:tc>
      </w:tr>
      <w:tr w:rsidR="0010397D" w14:paraId="3169432B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3F116706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Nombre</w:t>
            </w:r>
          </w:p>
        </w:tc>
        <w:tc>
          <w:tcPr>
            <w:tcW w:w="6750" w:type="dxa"/>
          </w:tcPr>
          <w:p w14:paraId="19AA32BD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Registrar resultado del partido</w:t>
            </w:r>
          </w:p>
        </w:tc>
      </w:tr>
      <w:tr w:rsidR="0010397D" w14:paraId="116717CA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2E429F8A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Actor</w:t>
            </w:r>
          </w:p>
        </w:tc>
        <w:tc>
          <w:tcPr>
            <w:tcW w:w="6750" w:type="dxa"/>
          </w:tcPr>
          <w:p w14:paraId="4CEF3F95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Encargado de partido</w:t>
            </w:r>
          </w:p>
        </w:tc>
      </w:tr>
      <w:tr w:rsidR="0010397D" w14:paraId="7AFAD2E4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3B085FFF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Descripción</w:t>
            </w:r>
          </w:p>
        </w:tc>
        <w:tc>
          <w:tcPr>
            <w:tcW w:w="6750" w:type="dxa"/>
          </w:tcPr>
          <w:p w14:paraId="4B579BA4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Permite registrar en una sola operación la alineación, los goles y las tarjetas de un partido. El sistema actualiza el partido, genera las suspensiones que correspondan y, si la jornada queda completa, genera la tabla de posiciones.</w:t>
            </w:r>
          </w:p>
        </w:tc>
      </w:tr>
      <w:tr w:rsidR="0010397D" w14:paraId="4DEB3E43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03797FC0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Precondiciones</w:t>
            </w:r>
          </w:p>
        </w:tc>
        <w:tc>
          <w:tcPr>
            <w:tcW w:w="6750" w:type="dxa"/>
          </w:tcPr>
          <w:p w14:paraId="6726933B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1. El encargado inició sesión con rol Encargado de partido. 2. El partido existe en el fixture y su estado es "Programado". 3. Los dos equipos tienen jugadores inscritos en el torneo.</w:t>
            </w:r>
          </w:p>
        </w:tc>
      </w:tr>
      <w:tr w:rsidR="0010397D" w14:paraId="58903BC5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54C06588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Flujo básico</w:t>
            </w:r>
          </w:p>
        </w:tc>
        <w:tc>
          <w:tcPr>
            <w:tcW w:w="6750" w:type="dxa"/>
          </w:tcPr>
          <w:p w14:paraId="74040066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1. El encargado selecciona la jornada y el partido.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2. El sistema muestra los dos equipos con sus jugadores inscritos, marcando como no disponibles a los que cumplen una suspensión.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lastRenderedPageBreak/>
              <w:t>3. El encargado marca titulares y suplentes de cada equipo y registra sus minutos jugados.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4. El encargado registra cada gol: jugador y minuto.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5. El encargado registra cada tarjeta: jugador, tipo (amarilla o roja) y minuto.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6. El encargado presiona "Finalizar partido".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7. El sistema valida los datos (FA-1, FA-2, FA-3).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8. El sistema inicia la transacción y guarda los registros de 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ParticipacionJugadorPartido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>, Gol y Tarjeta.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9. El sistema calcula el marcador a partir de los goles y cambia el estado del partido a "Finalizado".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10. El sistema revisa las tarjetas de cada jugador en el torneo (FA-4).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11. El sistema verifica si todos los partidos de la jornada están finalizados (FA-5).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12. El sistema confirma la transacción y muestra "Resultado registrado correctamente".</w:t>
            </w:r>
          </w:p>
        </w:tc>
      </w:tr>
      <w:tr w:rsidR="0010397D" w14:paraId="603E3F48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3051D201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lastRenderedPageBreak/>
              <w:t>Flujos alternativos</w:t>
            </w:r>
          </w:p>
        </w:tc>
        <w:tc>
          <w:tcPr>
            <w:tcW w:w="6750" w:type="dxa"/>
          </w:tcPr>
          <w:p w14:paraId="4DF2373F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FA-1 Jugador suspendido: si en el paso 3 se intenta alinear a un jugador suspendido, el sistema lo bloquea y muestra "El jugador cumple suspensión hasta la jornada X".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FA-2 Gol o tarjeta de un jugador que no jugó: el sistema rechaza el registro, porque solo pueden anotar o recibir tarjeta los jugadores alineados.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FA-3 Error al guardar: si falla cualquier paso entre el 8 y el 11, el sistema revierte toda la operación y el partido sigue "Programado". Así no queda un partido con goles </w:t>
            </w:r>
            <w:proofErr w:type="gramStart"/>
            <w:r w:rsidRPr="2B9F66F0">
              <w:rPr>
                <w:rFonts w:ascii="Arial" w:eastAsia="Arial" w:hAnsi="Arial" w:cs="Arial"/>
                <w:sz w:val="20"/>
                <w:szCs w:val="20"/>
              </w:rPr>
              <w:t>registrados</w:t>
            </w:r>
            <w:proofErr w:type="gramEnd"/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 pero sin tarjetas.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FA-4 Genera suspensión («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extend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»): si un jugador llega a 3 amarillas, el sistema crea una 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Suspension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 de 1 fecha; si recibe roja, sugiere 2 fechas. En ambos casos vincula las tarjetas que la originaron en 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TarjetaDeSuspension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br/>
            </w:r>
            <w:r w:rsidRPr="2B9F66F0">
              <w:rPr>
                <w:rFonts w:ascii="Arial" w:eastAsia="Arial" w:hAnsi="Arial" w:cs="Arial"/>
                <w:sz w:val="20"/>
                <w:szCs w:val="20"/>
              </w:rPr>
              <w:t>FA-5 Jornada completa («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extend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»): si era el último partido pendiente de la jornada, el sistema calcula PJ, PG, PE, PP, GF, GC, DG y 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Pts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 xml:space="preserve"> de cada equipo de la serie y guarda el </w:t>
            </w:r>
            <w:proofErr w:type="spellStart"/>
            <w:r w:rsidRPr="2B9F66F0">
              <w:rPr>
                <w:rFonts w:ascii="Arial" w:eastAsia="Arial" w:hAnsi="Arial" w:cs="Arial"/>
                <w:sz w:val="20"/>
                <w:szCs w:val="20"/>
              </w:rPr>
              <w:t>RankingJornada</w:t>
            </w:r>
            <w:proofErr w:type="spellEnd"/>
            <w:r w:rsidRPr="2B9F66F0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</w:tc>
      </w:tr>
      <w:tr w:rsidR="0010397D" w14:paraId="7288F6CB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4F0E8D5D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Postcondiciones</w:t>
            </w:r>
          </w:p>
        </w:tc>
        <w:tc>
          <w:tcPr>
            <w:tcW w:w="6750" w:type="dxa"/>
          </w:tcPr>
          <w:p w14:paraId="7C520B50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El partido queda "Finalizado" con su marcador. Quedan registradas la alineación, los goles y las tarjetas, las suspensiones generadas si las hubo, y el ranking de la jornada si esta se completó.</w:t>
            </w:r>
          </w:p>
        </w:tc>
      </w:tr>
      <w:tr w:rsidR="0010397D" w14:paraId="1FC81DC8" w14:textId="77777777" w:rsidTr="004B22DE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95" w:type="dxa"/>
          </w:tcPr>
          <w:p w14:paraId="0B70B7F8" w14:textId="77777777" w:rsidR="0010397D" w:rsidRDefault="0010397D" w:rsidP="004B22DE">
            <w:pPr>
              <w:spacing w:before="60" w:after="60"/>
              <w:rPr>
                <w:rFonts w:ascii="Arial" w:eastAsia="Arial" w:hAnsi="Arial" w:cs="Arial"/>
                <w:b w:val="0"/>
                <w:bCs w:val="0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Reglas de negocio</w:t>
            </w:r>
          </w:p>
        </w:tc>
        <w:tc>
          <w:tcPr>
            <w:tcW w:w="6750" w:type="dxa"/>
          </w:tcPr>
          <w:p w14:paraId="7E4E600F" w14:textId="77777777" w:rsidR="0010397D" w:rsidRDefault="0010397D" w:rsidP="004B22DE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0"/>
                <w:szCs w:val="20"/>
              </w:rPr>
            </w:pPr>
            <w:r w:rsidRPr="2B9F66F0">
              <w:rPr>
                <w:rFonts w:ascii="Arial" w:eastAsia="Arial" w:hAnsi="Arial" w:cs="Arial"/>
                <w:sz w:val="20"/>
                <w:szCs w:val="20"/>
              </w:rPr>
              <w:t>RN-04 No se registra la participación de un jugador suspendido. RN-05 3 amarillas generan suspensión. RN-06 Una roja sugiere 2 fechas. RN-09 Puntuación 3/1/0. RN-10 El ranking se genera cuando todos los partidos de la jornada están finalizados.</w:t>
            </w:r>
          </w:p>
        </w:tc>
      </w:tr>
    </w:tbl>
    <w:p w14:paraId="5B2B3EB9" w14:textId="77777777" w:rsidR="0010397D" w:rsidRDefault="0010397D" w:rsidP="0010397D">
      <w:pPr>
        <w:spacing w:before="0" w:line="360" w:lineRule="auto"/>
        <w:ind w:left="1440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63A9DFF" w14:textId="77777777" w:rsidR="0010397D" w:rsidRDefault="0010397D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65C0E2A7" w14:textId="33C40D17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0336FED4" w14:textId="6FDACBD3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37CA626E" w14:textId="77777777" w:rsidR="00A10D78" w:rsidRDefault="00A10D7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1696C40B" w14:textId="77777777" w:rsidR="0049755F" w:rsidRDefault="0055273A">
      <w:pPr>
        <w:pStyle w:val="Ttulo2"/>
        <w:spacing w:before="0"/>
        <w:ind w:left="0" w:firstLin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2" w:name="_heading=h.plh2q9fpegf1" w:colFirst="0" w:colLast="0"/>
      <w:bookmarkEnd w:id="22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7.3 Diseño de base de datos y persistencia JPA</w:t>
      </w:r>
    </w:p>
    <w:p w14:paraId="30EB8D79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 persistencia de información de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se implementa mediante una base de datos relacional MySQL. El modelo fue diseñado considerando las principales entidades necesarias para representar la información del catálogo y las relaciones existentes ent</w:t>
      </w:r>
      <w:r>
        <w:rPr>
          <w:rFonts w:ascii="Arial" w:eastAsia="Arial" w:hAnsi="Arial" w:cs="Arial"/>
          <w:sz w:val="22"/>
          <w:szCs w:val="22"/>
        </w:rPr>
        <w:t>re ellas.</w:t>
      </w:r>
    </w:p>
    <w:p w14:paraId="579F2CA1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Asimismo, la incorporación de autenticación y autorización requiere entidades destinadas a representar usuarios y roles del sistema.</w:t>
      </w:r>
    </w:p>
    <w:p w14:paraId="107FF5E2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Las principales entidades consideradas son:</w:t>
      </w:r>
    </w:p>
    <w:p w14:paraId="180886F7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Banda</w:t>
      </w:r>
      <w:r>
        <w:rPr>
          <w:rFonts w:ascii="Arial" w:eastAsia="Arial" w:hAnsi="Arial" w:cs="Arial"/>
          <w:sz w:val="22"/>
          <w:szCs w:val="22"/>
        </w:rPr>
        <w:t>: representa los grupos o artistas registrados dentro del catálogo.</w:t>
      </w:r>
    </w:p>
    <w:p w14:paraId="1A2E7D7C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Álbum</w:t>
      </w:r>
      <w:r>
        <w:rPr>
          <w:rFonts w:ascii="Arial" w:eastAsia="Arial" w:hAnsi="Arial" w:cs="Arial"/>
          <w:sz w:val="22"/>
          <w:szCs w:val="22"/>
        </w:rPr>
        <w:t>: representa las producciones discográficas asociadas a una banda.</w:t>
      </w:r>
    </w:p>
    <w:p w14:paraId="0490CA07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Género</w:t>
      </w:r>
      <w:r>
        <w:rPr>
          <w:rFonts w:ascii="Arial" w:eastAsia="Arial" w:hAnsi="Arial" w:cs="Arial"/>
          <w:sz w:val="22"/>
          <w:szCs w:val="22"/>
        </w:rPr>
        <w:t>: representa la clasificación musical utilizada para organizar el catálogo.</w:t>
      </w:r>
    </w:p>
    <w:p w14:paraId="41A32910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Usuario</w:t>
      </w:r>
      <w:r>
        <w:rPr>
          <w:rFonts w:ascii="Arial" w:eastAsia="Arial" w:hAnsi="Arial" w:cs="Arial"/>
          <w:sz w:val="22"/>
          <w:szCs w:val="22"/>
        </w:rPr>
        <w:t>: almacena la información n</w:t>
      </w:r>
      <w:r>
        <w:rPr>
          <w:rFonts w:ascii="Arial" w:eastAsia="Arial" w:hAnsi="Arial" w:cs="Arial"/>
          <w:sz w:val="22"/>
          <w:szCs w:val="22"/>
        </w:rPr>
        <w:t>ecesaria para identificar a las personas autorizadas a utilizar el sistema.</w:t>
      </w:r>
    </w:p>
    <w:p w14:paraId="2B6B1F55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Rol</w:t>
      </w:r>
      <w:r>
        <w:rPr>
          <w:rFonts w:ascii="Arial" w:eastAsia="Arial" w:hAnsi="Arial" w:cs="Arial"/>
          <w:sz w:val="22"/>
          <w:szCs w:val="22"/>
        </w:rPr>
        <w:t>: determina los permisos o nivel de acceso correspondiente a los usuarios.</w:t>
      </w:r>
    </w:p>
    <w:p w14:paraId="479DD58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 relación principal existente en el catálogo corresponde a Banda 1 Álbum, debido a que una banda pue</w:t>
      </w:r>
      <w:r>
        <w:rPr>
          <w:rFonts w:ascii="Arial" w:eastAsia="Arial" w:hAnsi="Arial" w:cs="Arial"/>
          <w:sz w:val="22"/>
          <w:szCs w:val="22"/>
        </w:rPr>
        <w:t>de registrar múltiples álbumes, mientras que cada álbum se encuentra asociado a una banda.</w:t>
      </w:r>
    </w:p>
    <w:p w14:paraId="0D1540C3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 comunicación entre la aplicación y la base de datos se realiza mediante Spring Data JPA e </w:t>
      </w:r>
      <w:proofErr w:type="spellStart"/>
      <w:r>
        <w:rPr>
          <w:rFonts w:ascii="Arial" w:eastAsia="Arial" w:hAnsi="Arial" w:cs="Arial"/>
          <w:sz w:val="22"/>
          <w:szCs w:val="22"/>
        </w:rPr>
        <w:t>Hibernate</w:t>
      </w:r>
      <w:proofErr w:type="spellEnd"/>
      <w:r>
        <w:rPr>
          <w:rFonts w:ascii="Arial" w:eastAsia="Arial" w:hAnsi="Arial" w:cs="Arial"/>
          <w:sz w:val="22"/>
          <w:szCs w:val="22"/>
        </w:rPr>
        <w:t>. Las clases Java que representan información persistente son d</w:t>
      </w:r>
      <w:r>
        <w:rPr>
          <w:rFonts w:ascii="Arial" w:eastAsia="Arial" w:hAnsi="Arial" w:cs="Arial"/>
          <w:sz w:val="22"/>
          <w:szCs w:val="22"/>
        </w:rPr>
        <w:t>efinidas como entidades y se relacionan con las respectivas tablas de la base de datos.</w:t>
      </w:r>
    </w:p>
    <w:p w14:paraId="03622C78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Entre las principales anotaciones utilizadas se encuentran:</w:t>
      </w:r>
    </w:p>
    <w:p w14:paraId="6850B0D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@Entity, para identificar una clase persistente.</w:t>
      </w:r>
    </w:p>
    <w:p w14:paraId="7A9CF94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@Table, para especificar la tabla asociada.</w:t>
      </w:r>
    </w:p>
    <w:p w14:paraId="7313019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@Id, para ident</w:t>
      </w:r>
      <w:r>
        <w:rPr>
          <w:rFonts w:ascii="Arial" w:eastAsia="Arial" w:hAnsi="Arial" w:cs="Arial"/>
          <w:sz w:val="22"/>
          <w:szCs w:val="22"/>
        </w:rPr>
        <w:t>ificar la clave primaria.</w:t>
      </w:r>
    </w:p>
    <w:p w14:paraId="3B30C2B7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@GeneratedValue, para establecer la generación del identificador.</w:t>
      </w:r>
    </w:p>
    <w:p w14:paraId="58AABD9F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@Column, para configurar las columnas asociadas a los atributos.</w:t>
      </w:r>
    </w:p>
    <w:p w14:paraId="2939601E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@OneToMany y @ManyToOne, para representar la relación existente entre bandas y álbumes.</w:t>
      </w:r>
    </w:p>
    <w:p w14:paraId="19293332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El acceso a</w:t>
      </w:r>
      <w:r>
        <w:rPr>
          <w:rFonts w:ascii="Arial" w:eastAsia="Arial" w:hAnsi="Arial" w:cs="Arial"/>
          <w:sz w:val="22"/>
          <w:szCs w:val="22"/>
        </w:rPr>
        <w:t xml:space="preserve"> la información se realiza mediante repositorios basados en </w:t>
      </w:r>
      <w:proofErr w:type="spellStart"/>
      <w:r>
        <w:rPr>
          <w:rFonts w:ascii="Arial" w:eastAsia="Arial" w:hAnsi="Arial" w:cs="Arial"/>
          <w:sz w:val="22"/>
          <w:szCs w:val="22"/>
        </w:rPr>
        <w:t>JpaRepository</w:t>
      </w:r>
      <w:proofErr w:type="spellEnd"/>
      <w:r>
        <w:rPr>
          <w:rFonts w:ascii="Arial" w:eastAsia="Arial" w:hAnsi="Arial" w:cs="Arial"/>
          <w:sz w:val="22"/>
          <w:szCs w:val="22"/>
        </w:rPr>
        <w:t>, permitiendo ejecutar operaciones CRUD y consultas sin necesidad de implementar manualmente todas las instrucciones SQL correspondientes.</w:t>
      </w:r>
    </w:p>
    <w:p w14:paraId="5C9DC5E7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Diccionario de datos de la tabla banda</w:t>
      </w:r>
    </w:p>
    <w:tbl>
      <w:tblPr>
        <w:tblStyle w:val="af0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60"/>
        <w:gridCol w:w="1733"/>
        <w:gridCol w:w="1294"/>
        <w:gridCol w:w="4485"/>
      </w:tblGrid>
      <w:tr w:rsidR="0049755F" w14:paraId="21249746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BE065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Camp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o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6D04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Tipo de dato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16AB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Clave</w:t>
            </w: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6F0E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49755F" w14:paraId="07783C31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CC2B9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id_banda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17E4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525C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C73CE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Identificador único de la banda.</w:t>
            </w:r>
          </w:p>
        </w:tc>
      </w:tr>
      <w:tr w:rsidR="0049755F" w14:paraId="58F8C20E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9E83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E333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80)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079EA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91B5D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de la banda o artista.</w:t>
            </w:r>
          </w:p>
        </w:tc>
      </w:tr>
      <w:tr w:rsidR="0049755F" w14:paraId="07361DCA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9769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pais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7611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60)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467DB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0EE6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País de procedencia.</w:t>
            </w:r>
          </w:p>
        </w:tc>
      </w:tr>
      <w:tr w:rsidR="0049755F" w14:paraId="0646823F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218F5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genero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85265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60)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B7F37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C24A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Género musical registrado en la versión inicial.</w:t>
            </w:r>
          </w:p>
        </w:tc>
      </w:tr>
      <w:tr w:rsidR="0049755F" w14:paraId="31CB3909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FF561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anio_formacion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7B5A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1CCEB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F451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Año de formación de la banda.</w:t>
            </w:r>
          </w:p>
        </w:tc>
      </w:tr>
      <w:tr w:rsidR="0049755F" w14:paraId="6023C3CA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57DD6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descripcion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D53E5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5507E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DD72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Información descriptiva de la banda.</w:t>
            </w:r>
          </w:p>
        </w:tc>
      </w:tr>
      <w:tr w:rsidR="0049755F" w14:paraId="3948125D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B074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imagen_url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41CE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0543B3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300F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Dirección del recurso gráfico asociado.</w:t>
            </w:r>
          </w:p>
        </w:tc>
      </w:tr>
      <w:tr w:rsidR="0049755F" w14:paraId="186F82E7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55A7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estado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9B870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VARCHAR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7F98C" w14:textId="77777777" w:rsidR="0049755F" w:rsidRDefault="0049755F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D602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Estado del registro dentro del catálogo.</w:t>
            </w:r>
          </w:p>
        </w:tc>
      </w:tr>
      <w:tr w:rsidR="0049755F" w14:paraId="2A90D911" w14:textId="77777777">
        <w:trPr>
          <w:trHeight w:val="288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DA89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id_banda</w:t>
            </w:r>
            <w:proofErr w:type="spellEnd"/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3A80E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0E18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44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90BA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Identificador único de la banda.</w:t>
            </w:r>
          </w:p>
        </w:tc>
      </w:tr>
    </w:tbl>
    <w:p w14:paraId="11E41B06" w14:textId="10C8DA49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046AD7CC" w14:textId="0E4DE3A3" w:rsidR="00FF4468" w:rsidRDefault="00FF446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5D229E22" w14:textId="70452EFC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B70D9D2" wp14:editId="136135D1">
            <wp:extent cx="4849977" cy="6146180"/>
            <wp:effectExtent l="0" t="0" r="8255" b="6985"/>
            <wp:docPr id="16547718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71810" name="Picture 165477181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068" cy="61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6BF7" w14:textId="5B0D78C1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2EDE6C57" w14:textId="75378FEE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7B3492E0" wp14:editId="25D84764">
            <wp:extent cx="5759450" cy="2951123"/>
            <wp:effectExtent l="0" t="0" r="0" b="1905"/>
            <wp:docPr id="17386776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77601" name="Picture 173867760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5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9E09" w14:textId="14DAEB2C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2D7CABE3" w14:textId="77777777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288EC277" w14:textId="07C72673" w:rsidR="00FF4468" w:rsidRDefault="00FF446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7E1ACDBC" w14:textId="65539BD5" w:rsidR="00FF4468" w:rsidRDefault="00FF446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538E2201" w14:textId="77777777" w:rsidR="00FF4468" w:rsidRDefault="00FF4468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76ED7158" w14:textId="77777777" w:rsidR="0049755F" w:rsidRDefault="0055273A">
      <w:pPr>
        <w:pStyle w:val="Ttulo2"/>
        <w:spacing w:before="0"/>
        <w:ind w:left="0" w:firstLin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3" w:name="_heading=h.14700ra0n5z" w:colFirst="0" w:colLast="0"/>
      <w:bookmarkEnd w:id="23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7.4 Configuración del proyecto con Maven</w:t>
      </w:r>
    </w:p>
    <w:p w14:paraId="0E2237B4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fue configurado como un proyecto Java basado en Maven, herramienta utilizada para administrar las dependencias, estructura y proceso de construcción de la aplicación.</w:t>
      </w:r>
    </w:p>
    <w:p w14:paraId="51BFBC3F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Maven permite centralizar la configuración principal del proyecto mediante </w:t>
      </w:r>
      <w:r>
        <w:rPr>
          <w:rFonts w:ascii="Arial" w:eastAsia="Arial" w:hAnsi="Arial" w:cs="Arial"/>
          <w:sz w:val="22"/>
          <w:szCs w:val="22"/>
        </w:rPr>
        <w:t xml:space="preserve">el archivo pom.xml, en el cual se especifican las dependencias necesarias, versión de Java, configuración de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demás componentes requeridos durante la compilación y ejecución.</w:t>
      </w:r>
    </w:p>
    <w:p w14:paraId="43A59E25" w14:textId="2BA1A9C1" w:rsidR="0049755F" w:rsidRDefault="00C0280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3FA0CFA" wp14:editId="5AD0D80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46750" cy="3229579"/>
            <wp:effectExtent l="0" t="0" r="0" b="0"/>
            <wp:wrapNone/>
            <wp:docPr id="1483172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2939" name="Picture 148317293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3229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B0C270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6F202A16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Estructura del proyecto</w:t>
      </w:r>
    </w:p>
    <w:p w14:paraId="3FFB814F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La aplicación mantiene una estructura organizada de acuerdo con las convenciones utilizadas por Maven y Spring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2E9C7C28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>Dentro de src/main/java se encuentra el código fuente Java organizado en paquetes correspondientes a entidades, controladores, servicios y repositorios.</w:t>
      </w:r>
    </w:p>
    <w:p w14:paraId="4453D6CF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Dentro de src/main/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resources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se encuentran los recursos utilizados por la aplicación, incluyendo las vi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stas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archivos CSS y el archivo de configuración </w:t>
      </w:r>
      <w:proofErr w:type="spellStart"/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application.properties</w:t>
      </w:r>
      <w:proofErr w:type="spellEnd"/>
      <w:proofErr w:type="gram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F649997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La carpeta src/test/java se encuentra destinada a las pruebas de la aplicación, mientras que el archivo pom.xml contiene la configuración Maven.</w:t>
      </w:r>
    </w:p>
    <w:p w14:paraId="31652041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Como evidencia se incorporar</w:t>
      </w:r>
      <w:r>
        <w:rPr>
          <w:rFonts w:ascii="Arial" w:eastAsia="Arial" w:hAnsi="Arial" w:cs="Arial"/>
          <w:color w:val="000000"/>
          <w:sz w:val="22"/>
          <w:szCs w:val="22"/>
        </w:rPr>
        <w:t>á una captura del árbol completo del proyecto desde IntelliJ IDEA.</w:t>
      </w:r>
    </w:p>
    <w:p w14:paraId="0F9334C2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Dependencias principales</w:t>
      </w:r>
    </w:p>
    <w:p w14:paraId="1D5BB378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Las principales dependencias utilizadas en </w:t>
      </w:r>
      <w:proofErr w:type="spellStart"/>
      <w:r>
        <w:rPr>
          <w:rFonts w:ascii="Arial" w:eastAsia="Arial" w:hAnsi="Arial" w:cs="Arial"/>
          <w:sz w:val="22"/>
          <w:szCs w:val="22"/>
        </w:rPr>
        <w:t>Melodic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Vault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corresponden a:</w:t>
      </w:r>
    </w:p>
    <w:p w14:paraId="6200D6E3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Spring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Starter Web: proporciona los componentes necesarios para desarrollar la aplicac</w:t>
      </w:r>
      <w:r>
        <w:rPr>
          <w:rFonts w:ascii="Arial" w:eastAsia="Arial" w:hAnsi="Arial" w:cs="Arial"/>
          <w:color w:val="000000"/>
          <w:sz w:val="22"/>
          <w:szCs w:val="22"/>
        </w:rPr>
        <w:t>ión web y procesar solicitudes HTTP mediante Spring MVC.</w:t>
      </w:r>
    </w:p>
    <w:p w14:paraId="5540A991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Spring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Starter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: permite integrar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como motor de plantillas para generar contenido HTML dinámico.</w:t>
      </w:r>
    </w:p>
    <w:p w14:paraId="2CB5F71E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Spring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Starter Data JPA: proporciona integración con JPA y facilita la im</w:t>
      </w:r>
      <w:r>
        <w:rPr>
          <w:rFonts w:ascii="Arial" w:eastAsia="Arial" w:hAnsi="Arial" w:cs="Arial"/>
          <w:color w:val="000000"/>
          <w:sz w:val="22"/>
          <w:szCs w:val="22"/>
        </w:rPr>
        <w:t>plementación de repositorios y operaciones de persistencia.</w:t>
      </w:r>
    </w:p>
    <w:p w14:paraId="5BD612C3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MySQL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Connector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/J: permite establecer la comunicación entre la aplicación Java y la base de datos MySQL.</w:t>
      </w:r>
    </w:p>
    <w:p w14:paraId="3E9AAD03" w14:textId="0028FEBB" w:rsidR="0049755F" w:rsidRPr="00C0280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Spring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Starter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Validation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: permite implementar validaciones sobre los datos ingresados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mediante formularios y entidades.</w:t>
      </w:r>
    </w:p>
    <w:p w14:paraId="3FC0EB07" w14:textId="3526BACA" w:rsidR="00C0280F" w:rsidRDefault="00C0280F" w:rsidP="00C0280F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9D8A5C2" wp14:editId="4130CF2E">
            <wp:extent cx="5759450" cy="371538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34B0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Las dependencias adicionales correspondientes a seguridad, reportes y demás componentes serán incorporadas de acuerdo con los módulos implementados en la versión final.</w:t>
      </w:r>
    </w:p>
    <w:p w14:paraId="56AE33A8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Durante el desarrollo se </w:t>
      </w:r>
      <w:r w:rsidRPr="00C0280F">
        <w:rPr>
          <w:rFonts w:ascii="Arial" w:eastAsia="Arial" w:hAnsi="Arial" w:cs="Arial"/>
          <w:sz w:val="22"/>
          <w:szCs w:val="22"/>
          <w:highlight w:val="yellow"/>
        </w:rPr>
        <w:t>utilizarán</w:t>
      </w:r>
      <w:r>
        <w:rPr>
          <w:rFonts w:ascii="Arial" w:eastAsia="Arial" w:hAnsi="Arial" w:cs="Arial"/>
          <w:sz w:val="22"/>
          <w:szCs w:val="22"/>
        </w:rPr>
        <w:t xml:space="preserve"> diferentes fases</w:t>
      </w:r>
      <w:r>
        <w:rPr>
          <w:rFonts w:ascii="Arial" w:eastAsia="Arial" w:hAnsi="Arial" w:cs="Arial"/>
          <w:sz w:val="22"/>
          <w:szCs w:val="22"/>
        </w:rPr>
        <w:t xml:space="preserve"> del ciclo de vida de Maven para comprobar la correcta construcción de la aplicación.</w:t>
      </w:r>
    </w:p>
    <w:p w14:paraId="74008733" w14:textId="14F62535" w:rsidR="0049755F" w:rsidRPr="00C0280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mvn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compile permite compilar el código fuente del proyecto y verificar errores de compilación.</w:t>
      </w:r>
    </w:p>
    <w:p w14:paraId="41FE2371" w14:textId="4DA280F0" w:rsidR="00C0280F" w:rsidRDefault="00C0280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E395DB0" wp14:editId="0CE466E5">
            <wp:extent cx="5759450" cy="3236716"/>
            <wp:effectExtent l="0" t="0" r="0" b="1905"/>
            <wp:docPr id="14149136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13618" name="Picture 14149136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A131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mvn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test ejecuta las pruebas configuradas en el proyecto.</w:t>
      </w:r>
    </w:p>
    <w:p w14:paraId="30E7C3C5" w14:textId="51775D8A" w:rsidR="0049755F" w:rsidRPr="00C0280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mvn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package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compila, ejecuta las pruebas correspondientes y genera el artefacto distribuible de la aplicación, normalmente en formato .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jar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, dentro del directorio target.</w:t>
      </w:r>
    </w:p>
    <w:p w14:paraId="6B4C5132" w14:textId="69D3D1BD" w:rsidR="00C0280F" w:rsidRDefault="00C0280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7E22331F" wp14:editId="3827B7A2">
            <wp:extent cx="5759450" cy="3236716"/>
            <wp:effectExtent l="0" t="0" r="0" b="1905"/>
            <wp:docPr id="456119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19556" name="Picture 45611955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36C8" w14:textId="77777777" w:rsidR="0049755F" w:rsidRDefault="005527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mvn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install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realiza las fase</w:t>
      </w:r>
      <w:r>
        <w:rPr>
          <w:rFonts w:ascii="Arial" w:eastAsia="Arial" w:hAnsi="Arial" w:cs="Arial"/>
          <w:color w:val="000000"/>
          <w:sz w:val="22"/>
          <w:szCs w:val="22"/>
        </w:rPr>
        <w:t>s anteriores e instala el artefacto generado dentro del repositorio Maven local, permitiendo su utilización como dependencia desde otros proyectos.</w:t>
      </w:r>
    </w:p>
    <w:p w14:paraId="419864CF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Como evidencia de esta sección se presentará el archivo pom.xml, la estructura Maven del proyecto, las depen</w:t>
      </w:r>
      <w:r>
        <w:rPr>
          <w:rFonts w:ascii="Arial" w:eastAsia="Arial" w:hAnsi="Arial" w:cs="Arial"/>
          <w:sz w:val="22"/>
          <w:szCs w:val="22"/>
        </w:rPr>
        <w:t>dencias utilizadas y una ejecución satisfactoria del proceso de construcción.</w:t>
      </w:r>
    </w:p>
    <w:p w14:paraId="0E601DFD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Dependencias principales utilizadas en el proyecto</w:t>
      </w:r>
    </w:p>
    <w:tbl>
      <w:tblPr>
        <w:tblStyle w:val="af1"/>
        <w:tblW w:w="90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525"/>
        <w:gridCol w:w="5545"/>
      </w:tblGrid>
      <w:tr w:rsidR="0049755F" w14:paraId="306801D2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B1CA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Dependencia</w:t>
            </w:r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6C67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Propósito dentro del proyecto</w:t>
            </w:r>
          </w:p>
        </w:tc>
      </w:tr>
      <w:tr w:rsidR="0049755F" w14:paraId="1F1B38D2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A992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Web</w:t>
            </w:r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31C8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Permite desarrollar controladores y rutas web.</w:t>
            </w:r>
          </w:p>
        </w:tc>
      </w:tr>
      <w:tr w:rsidR="0049755F" w14:paraId="280FBF1F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FA3D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Data JPA</w:t>
            </w:r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D108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Facilita la persistencia de datos mediante repositorios.</w:t>
            </w:r>
          </w:p>
        </w:tc>
      </w:tr>
      <w:tr w:rsidR="0049755F" w14:paraId="49555DE5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3C4F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Hibernate</w:t>
            </w:r>
            <w:proofErr w:type="spellEnd"/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7A36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Implementa el mapeo objeto-relacional.</w:t>
            </w:r>
          </w:p>
        </w:tc>
      </w:tr>
      <w:tr w:rsidR="0049755F" w14:paraId="333404C0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FF71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MySQL </w:t>
            </w:r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7834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Permite la conexión con la base de datos.</w:t>
            </w:r>
          </w:p>
        </w:tc>
      </w:tr>
      <w:tr w:rsidR="0049755F" w14:paraId="52EA31D1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6F80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Thymeleaf</w:t>
            </w:r>
            <w:proofErr w:type="spellEnd"/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85891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Permite desarrollar vist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 HTML integradas con Spring.</w:t>
            </w:r>
          </w:p>
        </w:tc>
      </w:tr>
      <w:tr w:rsidR="0049755F" w14:paraId="2EA66EB6" w14:textId="77777777">
        <w:trPr>
          <w:trHeight w:val="288"/>
        </w:trPr>
        <w:tc>
          <w:tcPr>
            <w:tcW w:w="35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60AA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JasperReports</w:t>
            </w:r>
            <w:proofErr w:type="spellEnd"/>
          </w:p>
        </w:tc>
        <w:tc>
          <w:tcPr>
            <w:tcW w:w="5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449F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Permite generar reportes desde la aplicación.</w:t>
            </w:r>
          </w:p>
        </w:tc>
      </w:tr>
    </w:tbl>
    <w:p w14:paraId="41F1F7C3" w14:textId="66BC843C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6929EF73" w14:textId="77777777" w:rsidR="00C0280F" w:rsidRDefault="00C0280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7ABABDCA" w14:textId="77777777" w:rsidR="0049755F" w:rsidRDefault="0055273A">
      <w:pPr>
        <w:pStyle w:val="Ttulo2"/>
        <w:spacing w:before="0"/>
        <w:ind w:left="0" w:firstLine="0"/>
        <w:rPr>
          <w:color w:val="000000"/>
          <w:sz w:val="22"/>
          <w:szCs w:val="22"/>
        </w:rPr>
      </w:pPr>
      <w:bookmarkStart w:id="24" w:name="_heading=h.pu4uwc7tmvdg" w:colFirst="0" w:colLast="0"/>
      <w:bookmarkEnd w:id="24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7.5 Control de versiones con Git y GitHub</w:t>
      </w:r>
    </w:p>
    <w:p w14:paraId="39FB8A18" w14:textId="77777777" w:rsidR="008F7CC4" w:rsidRDefault="008F7CC4">
      <w:pPr>
        <w:spacing w:before="0" w:line="360" w:lineRule="auto"/>
        <w:ind w:firstLine="720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690FF94C" w14:textId="4658066E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GIT INIT</w:t>
      </w:r>
    </w:p>
    <w:p w14:paraId="24DBCFD3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noProof/>
          <w:sz w:val="22"/>
          <w:szCs w:val="22"/>
          <w:highlight w:val="yellow"/>
        </w:rPr>
        <w:drawing>
          <wp:inline distT="114300" distB="114300" distL="114300" distR="114300" wp14:anchorId="1FD79845" wp14:editId="2CF9446B">
            <wp:extent cx="5759140" cy="12065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C084C1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PRIMER GIT ADD</w:t>
      </w:r>
    </w:p>
    <w:p w14:paraId="37B1B54F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noProof/>
          <w:sz w:val="22"/>
          <w:szCs w:val="22"/>
          <w:highlight w:val="yellow"/>
        </w:rPr>
        <w:drawing>
          <wp:inline distT="114300" distB="114300" distL="114300" distR="114300" wp14:anchorId="71C27CEF" wp14:editId="4D3FC247">
            <wp:extent cx="5759140" cy="1689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855F55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PRIMER COMMIT</w:t>
      </w:r>
    </w:p>
    <w:p w14:paraId="12A70C3C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noProof/>
          <w:sz w:val="22"/>
          <w:szCs w:val="22"/>
          <w:highlight w:val="yellow"/>
        </w:rPr>
        <w:drawing>
          <wp:inline distT="114300" distB="114300" distL="114300" distR="114300" wp14:anchorId="220CF589" wp14:editId="66345724">
            <wp:extent cx="5759140" cy="26162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8D10CC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CREACIÓN EN GITHUB Y PRIMER PUSH</w:t>
      </w:r>
    </w:p>
    <w:p w14:paraId="17CA2207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noProof/>
          <w:sz w:val="22"/>
          <w:szCs w:val="22"/>
          <w:highlight w:val="yellow"/>
        </w:rPr>
        <w:drawing>
          <wp:inline distT="114300" distB="114300" distL="114300" distR="114300" wp14:anchorId="01000022" wp14:editId="7811DC15">
            <wp:extent cx="5759140" cy="520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52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noProof/>
          <w:sz w:val="22"/>
          <w:szCs w:val="22"/>
          <w:highlight w:val="yellow"/>
        </w:rPr>
        <w:drawing>
          <wp:inline distT="114300" distB="114300" distL="114300" distR="114300" wp14:anchorId="603519A0" wp14:editId="7024E836">
            <wp:extent cx="5759140" cy="16891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817B2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4001E77F" w14:textId="77777777" w:rsidR="0049755F" w:rsidRDefault="0055273A">
      <w:pPr>
        <w:pStyle w:val="Ttulo2"/>
        <w:numPr>
          <w:ilvl w:val="1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5" w:name="_heading=h.ex1d12lq70ul" w:colFirst="0" w:colLast="0"/>
      <w:bookmarkEnd w:id="25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Implementación web con Spring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, MVC, JPA e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Hibernate</w:t>
      </w:r>
      <w:proofErr w:type="spellEnd"/>
    </w:p>
    <w:p w14:paraId="241AD931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En este subpunto deben presentar la implementación principal del sistema web. Este apartado se alinea con el Tema 4: Introducción al Framework Spring, donde se trabajaron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Spring </w:t>
      </w:r>
      <w:proofErr w:type="spellStart"/>
      <w:r>
        <w:rPr>
          <w:rFonts w:ascii="Arial" w:eastAsia="Arial" w:hAnsi="Arial" w:cs="Arial"/>
          <w:sz w:val="22"/>
          <w:szCs w:val="22"/>
        </w:rPr>
        <w:t>Initiali</w:t>
      </w:r>
      <w:r>
        <w:rPr>
          <w:rFonts w:ascii="Arial" w:eastAsia="Arial" w:hAnsi="Arial" w:cs="Arial"/>
          <w:sz w:val="22"/>
          <w:szCs w:val="22"/>
        </w:rPr>
        <w:t>zr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Spring Data JPA, </w:t>
      </w:r>
      <w:proofErr w:type="spellStart"/>
      <w:r>
        <w:rPr>
          <w:rFonts w:ascii="Arial" w:eastAsia="Arial" w:hAnsi="Arial" w:cs="Arial"/>
          <w:sz w:val="22"/>
          <w:szCs w:val="22"/>
        </w:rPr>
        <w:t>Hibernate</w:t>
      </w:r>
      <w:proofErr w:type="spellEnd"/>
      <w:r>
        <w:rPr>
          <w:rFonts w:ascii="Arial" w:eastAsia="Arial" w:hAnsi="Arial" w:cs="Arial"/>
          <w:sz w:val="22"/>
          <w:szCs w:val="22"/>
        </w:rPr>
        <w:t>, arquitectura web MVC y transacciones.</w:t>
      </w:r>
    </w:p>
    <w:p w14:paraId="350AEF6A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 implementación debe evidenciar que la aplicación funciona bajo el patrón Model View </w:t>
      </w:r>
      <w:proofErr w:type="spellStart"/>
      <w:r>
        <w:rPr>
          <w:rFonts w:ascii="Arial" w:eastAsia="Arial" w:hAnsi="Arial" w:cs="Arial"/>
          <w:sz w:val="22"/>
          <w:szCs w:val="22"/>
        </w:rPr>
        <w:t>Controller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que se conecta a una base de datos y que utiliza </w:t>
      </w:r>
      <w:r>
        <w:rPr>
          <w:rFonts w:ascii="Arial" w:eastAsia="Arial" w:hAnsi="Arial" w:cs="Arial"/>
          <w:sz w:val="22"/>
          <w:szCs w:val="22"/>
        </w:rPr>
        <w:lastRenderedPageBreak/>
        <w:t>repositorios, controladores</w:t>
      </w:r>
      <w:r>
        <w:rPr>
          <w:rFonts w:ascii="Arial" w:eastAsia="Arial" w:hAnsi="Arial" w:cs="Arial"/>
          <w:sz w:val="22"/>
          <w:szCs w:val="22"/>
        </w:rPr>
        <w:t>, entidades y vistas para cumplir con los requisitos del proyecto.</w:t>
      </w:r>
    </w:p>
    <w:p w14:paraId="7F8F7B56" w14:textId="77777777" w:rsidR="0049755F" w:rsidRDefault="0055273A">
      <w:pPr>
        <w:pStyle w:val="Ttulo3"/>
        <w:numPr>
          <w:ilvl w:val="2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6" w:name="_heading=h.i6wwru3zv4eg" w:colFirst="0" w:colLast="0"/>
      <w:bookmarkEnd w:id="26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Arquitectura del sistema</w:t>
      </w:r>
    </w:p>
    <w:p w14:paraId="3E7B9D89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 este subpunto deben explicar la arquitectura general de la aplicación web. Deben describir cómo se organizan las capas del sistema y cómo se aplica el patrón MVC</w:t>
      </w:r>
      <w:r>
        <w:rPr>
          <w:rFonts w:ascii="Arial" w:eastAsia="Arial" w:hAnsi="Arial" w:cs="Arial"/>
          <w:sz w:val="22"/>
          <w:szCs w:val="22"/>
        </w:rPr>
        <w:t xml:space="preserve"> dentro del proyecto.</w:t>
      </w:r>
    </w:p>
    <w:p w14:paraId="27575E06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5DBECA12" w14:textId="77777777" w:rsidR="0049755F" w:rsidRDefault="0049755F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</w:p>
    <w:p w14:paraId="7B5AEFB9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Arquitectura de tres capas: presentación, lógica/controlador y persistencia/datos.</w:t>
      </w:r>
    </w:p>
    <w:p w14:paraId="6AAB8E94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Aplicación del patrón MVC: Model, View y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Controller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289C611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Estructura de paquetes del proyecto.</w:t>
      </w:r>
    </w:p>
    <w:p w14:paraId="0A804F26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Clases entidad.</w:t>
      </w:r>
    </w:p>
    <w:p w14:paraId="77691787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Interfaces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repository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15B89520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Controladores.</w:t>
      </w:r>
    </w:p>
    <w:p w14:paraId="653DA27F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Servicios, si fueron utilizados.</w:t>
      </w:r>
    </w:p>
    <w:p w14:paraId="088FD2FC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Vistas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Thymeleaf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o páginas HTML.</w:t>
      </w:r>
    </w:p>
    <w:p w14:paraId="109DAFCB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Archivo </w:t>
      </w:r>
      <w:proofErr w:type="spellStart"/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application.properties</w:t>
      </w:r>
      <w:proofErr w:type="spellEnd"/>
      <w:proofErr w:type="gram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0C6DB29A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676965BB" w14:textId="77777777" w:rsidR="0049755F" w:rsidRDefault="0055273A">
      <w:pPr>
        <w:spacing w:before="0" w:line="360" w:lineRule="auto"/>
        <w:ind w:left="1134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7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Componentes principales de la arquitectura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 del sistema</w:t>
      </w:r>
    </w:p>
    <w:tbl>
      <w:tblPr>
        <w:tblStyle w:val="af2"/>
        <w:tblW w:w="7938" w:type="dxa"/>
        <w:tblInd w:w="1134" w:type="dxa"/>
        <w:tblLayout w:type="fixed"/>
        <w:tblLook w:val="0400" w:firstRow="0" w:lastRow="0" w:firstColumn="0" w:lastColumn="0" w:noHBand="0" w:noVBand="1"/>
      </w:tblPr>
      <w:tblGrid>
        <w:gridCol w:w="2232"/>
        <w:gridCol w:w="2130"/>
        <w:gridCol w:w="3576"/>
      </w:tblGrid>
      <w:tr w:rsidR="0049755F" w14:paraId="73891E4E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0A21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6CFB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Ubicación en el proyecto</w:t>
            </w:r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BF31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Función</w:t>
            </w:r>
          </w:p>
        </w:tc>
      </w:tr>
      <w:tr w:rsidR="0049755F" w14:paraId="758DE49C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C809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Entity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BDC3D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paquete model o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entity</w:t>
            </w:r>
            <w:proofErr w:type="spellEnd"/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0F2F1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Representa tablas de la base de datos.</w:t>
            </w:r>
          </w:p>
        </w:tc>
      </w:tr>
      <w:tr w:rsidR="0049755F" w14:paraId="11C9A0A0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8266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Repository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6802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paquete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repository</w:t>
            </w:r>
            <w:proofErr w:type="spellEnd"/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F5B9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Gestiona operaciones de persistencia.</w:t>
            </w:r>
          </w:p>
        </w:tc>
      </w:tr>
      <w:tr w:rsidR="0049755F" w14:paraId="67C8A5CD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3DBC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Controller</w:t>
            </w:r>
            <w:proofErr w:type="spellEnd"/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B2A62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paquete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controller</w:t>
            </w:r>
            <w:proofErr w:type="spellEnd"/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DDA3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Atiende solicitudes web y coordina vistas.</w:t>
            </w:r>
          </w:p>
        </w:tc>
      </w:tr>
      <w:tr w:rsidR="0049755F" w14:paraId="7E4B7E68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8D8A0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View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61A1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carpeta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templates</w:t>
            </w:r>
            <w:proofErr w:type="spellEnd"/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53F0D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Presenta interfaces al usuario.</w:t>
            </w:r>
          </w:p>
        </w:tc>
      </w:tr>
      <w:tr w:rsidR="0049755F" w14:paraId="3DDAD7F0" w14:textId="77777777">
        <w:trPr>
          <w:trHeight w:val="288"/>
        </w:trPr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D6A3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application.properties</w:t>
            </w:r>
            <w:proofErr w:type="spellEnd"/>
            <w:proofErr w:type="gramEnd"/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0CBB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src/main/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resources</w:t>
            </w:r>
            <w:proofErr w:type="spellEnd"/>
          </w:p>
        </w:tc>
        <w:tc>
          <w:tcPr>
            <w:tcW w:w="3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448D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Configura conexión y parámetros del sistema.</w:t>
            </w:r>
          </w:p>
        </w:tc>
      </w:tr>
    </w:tbl>
    <w:p w14:paraId="0F9AF3BF" w14:textId="77777777" w:rsidR="0049755F" w:rsidRDefault="0055273A">
      <w:pPr>
        <w:spacing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 No basta con colocar una captura del proyecto. Deben explicar cómo se comunican las partes de la aplicación y cómo se evidencia el patrón MVC.</w:t>
      </w:r>
    </w:p>
    <w:p w14:paraId="4685ACE5" w14:textId="77777777" w:rsidR="0049755F" w:rsidRDefault="0049755F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</w:p>
    <w:p w14:paraId="1146A41D" w14:textId="77777777" w:rsidR="0049755F" w:rsidRDefault="0055273A">
      <w:pPr>
        <w:pStyle w:val="Ttulo3"/>
        <w:numPr>
          <w:ilvl w:val="2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7" w:name="_heading=h.fay1tkkevuqm" w:colFirst="0" w:colLast="0"/>
      <w:bookmarkEnd w:id="27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Gestión de sesiones y roles</w:t>
      </w:r>
    </w:p>
    <w:p w14:paraId="5E12949F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 este subpunto deben evidenciar cómo el sistema controla el acceso</w:t>
      </w:r>
      <w:r>
        <w:rPr>
          <w:rFonts w:ascii="Arial" w:eastAsia="Arial" w:hAnsi="Arial" w:cs="Arial"/>
          <w:sz w:val="22"/>
          <w:szCs w:val="22"/>
        </w:rPr>
        <w:t xml:space="preserve"> de usuarios mediante inicio de sesión y roles. La guía del proyecto exige gestión de diferentes roles y gestión de sesiones; por ello, deben mostrar cómo se implementó el acceso al sistema.</w:t>
      </w:r>
    </w:p>
    <w:p w14:paraId="09DC786C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6A0486D9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Pantalla de inicio de sesión.</w:t>
      </w:r>
    </w:p>
    <w:p w14:paraId="4AB614D7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Validación de usuario y contraseña.</w:t>
      </w:r>
    </w:p>
    <w:p w14:paraId="464A460F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Cierre de sesión.</w:t>
      </w:r>
    </w:p>
    <w:p w14:paraId="2A6E9201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Roles definidos en el sistema.</w:t>
      </w:r>
    </w:p>
    <w:p w14:paraId="6EE4010F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Restricción de acceso según rol.</w:t>
      </w:r>
    </w:p>
    <w:p w14:paraId="3C098E57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Usuarios de prueba.</w:t>
      </w:r>
    </w:p>
    <w:p w14:paraId="55A67D0A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Capturas de acceso correcto e incorrecto, si corresponde.</w:t>
      </w:r>
    </w:p>
    <w:p w14:paraId="6F17D5E0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0074EC23" w14:textId="77777777" w:rsidR="0049755F" w:rsidRDefault="0055273A">
      <w:pPr>
        <w:spacing w:before="0" w:line="360" w:lineRule="auto"/>
        <w:ind w:left="1134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8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Roles del sistema</w:t>
      </w:r>
    </w:p>
    <w:tbl>
      <w:tblPr>
        <w:tblStyle w:val="af3"/>
        <w:tblW w:w="7720" w:type="dxa"/>
        <w:tblInd w:w="1134" w:type="dxa"/>
        <w:tblLayout w:type="fixed"/>
        <w:tblLook w:val="0400" w:firstRow="0" w:lastRow="0" w:firstColumn="0" w:lastColumn="0" w:noHBand="0" w:noVBand="1"/>
      </w:tblPr>
      <w:tblGrid>
        <w:gridCol w:w="1498"/>
        <w:gridCol w:w="4982"/>
        <w:gridCol w:w="1240"/>
      </w:tblGrid>
      <w:tr w:rsidR="0049755F" w14:paraId="54E5182E" w14:textId="77777777">
        <w:trPr>
          <w:trHeight w:val="288"/>
        </w:trPr>
        <w:tc>
          <w:tcPr>
            <w:tcW w:w="14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3B4A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5945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Permisos principales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91C7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Usuario de prueba</w:t>
            </w:r>
          </w:p>
        </w:tc>
      </w:tr>
      <w:tr w:rsidR="0049755F" w14:paraId="2E3437A3" w14:textId="77777777">
        <w:trPr>
          <w:trHeight w:val="288"/>
        </w:trPr>
        <w:tc>
          <w:tcPr>
            <w:tcW w:w="14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D839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0DFA6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Gestiona usuarios, productos, reportes y configuración.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4BB38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  <w:proofErr w:type="spellEnd"/>
          </w:p>
        </w:tc>
      </w:tr>
      <w:tr w:rsidR="0049755F" w14:paraId="19709300" w14:textId="77777777">
        <w:trPr>
          <w:trHeight w:val="288"/>
        </w:trPr>
        <w:tc>
          <w:tcPr>
            <w:tcW w:w="14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4735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Vendedor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CF7B0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 ventas y consulta productos.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AE9AA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vendedor</w:t>
            </w:r>
          </w:p>
        </w:tc>
      </w:tr>
      <w:tr w:rsidR="0049755F" w14:paraId="27A2BBC8" w14:textId="77777777">
        <w:trPr>
          <w:trHeight w:val="288"/>
        </w:trPr>
        <w:tc>
          <w:tcPr>
            <w:tcW w:w="14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42AA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Almacenero</w:t>
            </w:r>
          </w:p>
        </w:tc>
        <w:tc>
          <w:tcPr>
            <w:tcW w:w="49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5701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Controla productos y stock.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8C10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almacen</w:t>
            </w:r>
            <w:proofErr w:type="spellEnd"/>
          </w:p>
        </w:tc>
      </w:tr>
    </w:tbl>
    <w:p w14:paraId="290ABA01" w14:textId="77777777" w:rsidR="0049755F" w:rsidRDefault="0055273A">
      <w:pPr>
        <w:spacing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 La gestión de roles debe demostrar que no todos los usuarios pueden acce</w:t>
      </w:r>
      <w:r>
        <w:rPr>
          <w:rFonts w:ascii="Arial" w:eastAsia="Arial" w:hAnsi="Arial" w:cs="Arial"/>
          <w:sz w:val="22"/>
          <w:szCs w:val="22"/>
          <w:highlight w:val="yellow"/>
        </w:rPr>
        <w:t>der a las mismas funcionalidades.</w:t>
      </w:r>
    </w:p>
    <w:p w14:paraId="1B8E83BE" w14:textId="77777777" w:rsidR="0049755F" w:rsidRDefault="0049755F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</w:p>
    <w:p w14:paraId="4560DF86" w14:textId="77777777" w:rsidR="0049755F" w:rsidRDefault="0055273A">
      <w:pPr>
        <w:pStyle w:val="Ttulo3"/>
        <w:numPr>
          <w:ilvl w:val="2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8" w:name="_heading=h.2ce7aey0j4dx" w:colFirst="0" w:colLast="0"/>
      <w:bookmarkEnd w:id="28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Implementación de mantenimientos</w:t>
      </w:r>
    </w:p>
    <w:p w14:paraId="306BE6CE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 este subpunto deben evidenciar los tres mantenimientos implementados en la aplicación. Un mantenimiento corresponde a un módulo CRUD, es decir, permite registrar, listar, modificar y eliminar o cambiar el estado de los datos de una entidad.</w:t>
      </w:r>
    </w:p>
    <w:p w14:paraId="36823F7C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</w:t>
      </w:r>
      <w:r>
        <w:rPr>
          <w:rFonts w:ascii="Arial" w:eastAsia="Arial" w:hAnsi="Arial" w:cs="Arial"/>
          <w:sz w:val="22"/>
          <w:szCs w:val="22"/>
        </w:rPr>
        <w:t xml:space="preserve"> debe incluir:</w:t>
      </w:r>
    </w:p>
    <w:p w14:paraId="3DCA38EF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Mantenimiento 1.</w:t>
      </w:r>
    </w:p>
    <w:p w14:paraId="11F70E35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Mantenimiento 2.</w:t>
      </w:r>
    </w:p>
    <w:p w14:paraId="4DE8B183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Mantenimiento 3.</w:t>
      </w:r>
    </w:p>
    <w:p w14:paraId="72EED982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Pantalla de listado.</w:t>
      </w:r>
    </w:p>
    <w:p w14:paraId="501B5825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Pantalla de registro.</w:t>
      </w:r>
    </w:p>
    <w:p w14:paraId="44117076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Pantalla de edición.</w:t>
      </w:r>
    </w:p>
    <w:p w14:paraId="6C1443B8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Eliminación o cambio de estado.</w:t>
      </w:r>
    </w:p>
    <w:p w14:paraId="6076D66A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del registro en base de datos.</w:t>
      </w:r>
    </w:p>
    <w:p w14:paraId="4A0C81FD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5CE3ACD0" w14:textId="77777777" w:rsidR="0049755F" w:rsidRDefault="0055273A">
      <w:pPr>
        <w:spacing w:before="0" w:line="360" w:lineRule="auto"/>
        <w:ind w:left="1134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9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Mantenimientos implementados en el sistema</w:t>
      </w:r>
    </w:p>
    <w:tbl>
      <w:tblPr>
        <w:tblStyle w:val="af4"/>
        <w:tblW w:w="8048" w:type="dxa"/>
        <w:tblInd w:w="1134" w:type="dxa"/>
        <w:tblLayout w:type="fixed"/>
        <w:tblLook w:val="0400" w:firstRow="0" w:lastRow="0" w:firstColumn="0" w:lastColumn="0" w:noHBand="0" w:noVBand="1"/>
      </w:tblPr>
      <w:tblGrid>
        <w:gridCol w:w="1693"/>
        <w:gridCol w:w="3989"/>
        <w:gridCol w:w="2366"/>
      </w:tblGrid>
      <w:tr w:rsidR="0049755F" w14:paraId="2EFF3DDC" w14:textId="77777777">
        <w:trPr>
          <w:trHeight w:val="288"/>
        </w:trPr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69829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Mantenimiento</w:t>
            </w:r>
          </w:p>
        </w:tc>
        <w:tc>
          <w:tcPr>
            <w:tcW w:w="3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C41C0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Funcionalidades implementadas</w:t>
            </w:r>
          </w:p>
        </w:tc>
        <w:tc>
          <w:tcPr>
            <w:tcW w:w="2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3D00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 w:rsidR="0049755F" w14:paraId="5E0162A0" w14:textId="77777777">
        <w:trPr>
          <w:trHeight w:val="288"/>
        </w:trPr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4DAB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Productos</w:t>
            </w:r>
          </w:p>
        </w:tc>
        <w:tc>
          <w:tcPr>
            <w:tcW w:w="3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693D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Registrar, listar, editar y eliminar producto.</w:t>
            </w:r>
          </w:p>
        </w:tc>
        <w:tc>
          <w:tcPr>
            <w:tcW w:w="2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35DC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de pantalla y base de datos.</w:t>
            </w:r>
          </w:p>
        </w:tc>
      </w:tr>
      <w:tr w:rsidR="0049755F" w14:paraId="75BB910D" w14:textId="77777777">
        <w:trPr>
          <w:trHeight w:val="288"/>
        </w:trPr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6AF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Clientes</w:t>
            </w:r>
          </w:p>
        </w:tc>
        <w:tc>
          <w:tcPr>
            <w:tcW w:w="3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1739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Registrar, listar, editar y eliminar cliente.</w:t>
            </w:r>
          </w:p>
        </w:tc>
        <w:tc>
          <w:tcPr>
            <w:tcW w:w="2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BB35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de pantalla y base de datos.</w:t>
            </w:r>
          </w:p>
        </w:tc>
      </w:tr>
      <w:tr w:rsidR="0049755F" w14:paraId="1C0D5673" w14:textId="77777777">
        <w:trPr>
          <w:trHeight w:val="288"/>
        </w:trPr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8A35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Proveedores</w:t>
            </w:r>
          </w:p>
        </w:tc>
        <w:tc>
          <w:tcPr>
            <w:tcW w:w="3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052E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Registrar, listar, editar y eliminar proveedor.</w:t>
            </w:r>
          </w:p>
        </w:tc>
        <w:tc>
          <w:tcPr>
            <w:tcW w:w="2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8FDC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de pantalla y base de datos.</w:t>
            </w:r>
          </w:p>
        </w:tc>
      </w:tr>
    </w:tbl>
    <w:p w14:paraId="46BA3D5D" w14:textId="77777777" w:rsidR="0049755F" w:rsidRDefault="0055273A">
      <w:pPr>
        <w:spacing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sz w:val="22"/>
          <w:szCs w:val="22"/>
          <w:highlight w:val="yellow"/>
        </w:rPr>
        <w:t xml:space="preserve">Guía al alumno: Cada mantenimiento debe mostrar funcionamiento real. No </w:t>
      </w:r>
      <w:r>
        <w:rPr>
          <w:rFonts w:ascii="Arial" w:eastAsia="Arial" w:hAnsi="Arial" w:cs="Arial"/>
          <w:sz w:val="22"/>
          <w:szCs w:val="22"/>
          <w:highlight w:val="yellow"/>
        </w:rPr>
        <w:t>se considera mantenimiento completo si solo existe la interfaz y no guarda datos en la base de datos.</w:t>
      </w:r>
    </w:p>
    <w:p w14:paraId="71D0EC7A" w14:textId="77777777" w:rsidR="0049755F" w:rsidRDefault="0049755F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</w:p>
    <w:p w14:paraId="770D0066" w14:textId="77777777" w:rsidR="0049755F" w:rsidRDefault="0055273A">
      <w:pPr>
        <w:pStyle w:val="Ttulo3"/>
        <w:numPr>
          <w:ilvl w:val="2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9" w:name="_heading=h.4emr7s3awe4g" w:colFirst="0" w:colLast="0"/>
      <w:bookmarkEnd w:id="29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Implementación de consultas</w:t>
      </w:r>
    </w:p>
    <w:p w14:paraId="48D54177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 este subpunto deben presentar las dos consultas implementadas en la aplicación. Una consulta permite buscar, filtrar o recuperar información específica de la base de datos según criterios definidos por el usuario.</w:t>
      </w:r>
    </w:p>
    <w:p w14:paraId="383D482D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2206A6F0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Consulta 1.</w:t>
      </w:r>
    </w:p>
    <w:p w14:paraId="743F0EB0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Consulta 2.</w:t>
      </w:r>
    </w:p>
    <w:p w14:paraId="32237D69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Objetivo de cada consulta.</w:t>
      </w:r>
    </w:p>
    <w:p w14:paraId="168EE835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Parámetros de búsqueda.</w:t>
      </w:r>
    </w:p>
    <w:p w14:paraId="036F028A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Resultado mostrado en pantalla.</w:t>
      </w:r>
    </w:p>
    <w:p w14:paraId="54C10DF8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Método o consulta utilizada.</w:t>
      </w:r>
    </w:p>
    <w:p w14:paraId="0D41D8E2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de funcionamiento.</w:t>
      </w:r>
    </w:p>
    <w:p w14:paraId="322A1E42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14D7A0BF" w14:textId="77777777" w:rsidR="0049755F" w:rsidRDefault="0055273A">
      <w:pPr>
        <w:spacing w:before="0" w:line="360" w:lineRule="auto"/>
        <w:ind w:left="1134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10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Consultas implementadas en el sistema</w:t>
      </w:r>
    </w:p>
    <w:tbl>
      <w:tblPr>
        <w:tblStyle w:val="af5"/>
        <w:tblW w:w="7898" w:type="dxa"/>
        <w:tblInd w:w="1134" w:type="dxa"/>
        <w:tblLayout w:type="fixed"/>
        <w:tblLook w:val="0400" w:firstRow="0" w:lastRow="0" w:firstColumn="0" w:lastColumn="0" w:noHBand="0" w:noVBand="1"/>
      </w:tblPr>
      <w:tblGrid>
        <w:gridCol w:w="1707"/>
        <w:gridCol w:w="2546"/>
        <w:gridCol w:w="2551"/>
        <w:gridCol w:w="1094"/>
      </w:tblGrid>
      <w:tr w:rsidR="0049755F" w14:paraId="55F96254" w14:textId="77777777">
        <w:trPr>
          <w:trHeight w:val="288"/>
        </w:trPr>
        <w:tc>
          <w:tcPr>
            <w:tcW w:w="1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3E7FE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Consulta</w:t>
            </w:r>
          </w:p>
        </w:tc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BD837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Criterio de búsqueda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68DE5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Resultado esperado</w:t>
            </w:r>
          </w:p>
        </w:tc>
        <w:tc>
          <w:tcPr>
            <w:tcW w:w="10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7A53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Evidencia</w:t>
            </w:r>
          </w:p>
        </w:tc>
      </w:tr>
      <w:tr w:rsidR="0049755F" w14:paraId="761AE3E5" w14:textId="77777777">
        <w:trPr>
          <w:trHeight w:val="288"/>
        </w:trPr>
        <w:tc>
          <w:tcPr>
            <w:tcW w:w="1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E1FB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Consulta de stock</w:t>
            </w:r>
          </w:p>
        </w:tc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5351D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Nombre, categoría o stock mínimo.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8C02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Lista de productos disponibles.</w:t>
            </w:r>
          </w:p>
        </w:tc>
        <w:tc>
          <w:tcPr>
            <w:tcW w:w="10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0D15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Captura.</w:t>
            </w:r>
          </w:p>
        </w:tc>
      </w:tr>
      <w:tr w:rsidR="0049755F" w14:paraId="719B8B32" w14:textId="77777777">
        <w:trPr>
          <w:trHeight w:val="288"/>
        </w:trPr>
        <w:tc>
          <w:tcPr>
            <w:tcW w:w="17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A5AF5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Consulta de ventas</w:t>
            </w:r>
          </w:p>
        </w:tc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587A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Rango de fechas o cliente.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712D9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Lista de ventas registradas.</w:t>
            </w:r>
          </w:p>
        </w:tc>
        <w:tc>
          <w:tcPr>
            <w:tcW w:w="10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DDF4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Captura.</w:t>
            </w:r>
          </w:p>
        </w:tc>
      </w:tr>
    </w:tbl>
    <w:p w14:paraId="7737E649" w14:textId="77777777" w:rsidR="0049755F" w:rsidRDefault="0055273A">
      <w:pPr>
        <w:spacing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 Las consultas deben aportar información útil al usuario. No deben ser solo listados repetidos de los mantenimientos.</w:t>
      </w:r>
    </w:p>
    <w:p w14:paraId="368A78BA" w14:textId="77777777" w:rsidR="0049755F" w:rsidRDefault="0049755F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</w:p>
    <w:p w14:paraId="79465B4C" w14:textId="77777777" w:rsidR="0049755F" w:rsidRDefault="0055273A">
      <w:pPr>
        <w:pStyle w:val="Ttulo3"/>
        <w:numPr>
          <w:ilvl w:val="2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0" w:name="_heading=h.vwqryxb2uurq" w:colFirst="0" w:colLast="0"/>
      <w:bookmarkEnd w:id="30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Implementación del caso transaccional</w:t>
      </w:r>
    </w:p>
    <w:p w14:paraId="1B2969BF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Estimados estudiantes, en este subpunto deben evidenciar la transacción principal del sistema. Una transacción agrupa varias operaciones que deben ejecutarse como una sola unidad lógica; si todo se realiza correctamente, se confirma la operación, y si ocur</w:t>
      </w:r>
      <w:r>
        <w:rPr>
          <w:rFonts w:ascii="Arial" w:eastAsia="Arial" w:hAnsi="Arial" w:cs="Arial"/>
          <w:sz w:val="22"/>
          <w:szCs w:val="22"/>
        </w:rPr>
        <w:t xml:space="preserve">re un error, se debe evitar que la información quede incompleta. En el Tema 4 se revisa que una transacción permite agrupar </w:t>
      </w:r>
      <w:r>
        <w:rPr>
          <w:rFonts w:ascii="Arial" w:eastAsia="Arial" w:hAnsi="Arial" w:cs="Arial"/>
          <w:sz w:val="22"/>
          <w:szCs w:val="22"/>
        </w:rPr>
        <w:lastRenderedPageBreak/>
        <w:t>operaciones elementales en una operación mayor mediante confirmación o reversión.</w:t>
      </w:r>
    </w:p>
    <w:p w14:paraId="1ECA9709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5D10F528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Nombre del caso transac</w:t>
      </w:r>
      <w:r>
        <w:rPr>
          <w:rFonts w:ascii="Arial" w:eastAsia="Arial" w:hAnsi="Arial" w:cs="Arial"/>
          <w:color w:val="000000"/>
          <w:sz w:val="22"/>
          <w:szCs w:val="22"/>
        </w:rPr>
        <w:t>cional.</w:t>
      </w:r>
    </w:p>
    <w:p w14:paraId="6E99E4E8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Descripción del proceso.</w:t>
      </w:r>
    </w:p>
    <w:p w14:paraId="20EF8F45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Actores involucrados.</w:t>
      </w:r>
    </w:p>
    <w:p w14:paraId="21580EA1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Tablas afectadas.</w:t>
      </w:r>
    </w:p>
    <w:p w14:paraId="4A35F1AE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Flujo de la transacción.</w:t>
      </w:r>
    </w:p>
    <w:p w14:paraId="12858D16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Datos registrados.</w:t>
      </w:r>
    </w:p>
    <w:p w14:paraId="2882358C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Datos actualizados.</w:t>
      </w:r>
    </w:p>
    <w:p w14:paraId="264D0A50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de ejecución.</w:t>
      </w:r>
    </w:p>
    <w:p w14:paraId="7491595B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en base de datos.</w:t>
      </w:r>
    </w:p>
    <w:p w14:paraId="071DDE0A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Ejemplos de casos transaccionales válidos:</w:t>
      </w:r>
    </w:p>
    <w:p w14:paraId="1FDBE15A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Registrar venta y detalle de venta.</w:t>
      </w:r>
    </w:p>
    <w:p w14:paraId="51610A9E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Registrar pedido y actualizar stock.</w:t>
      </w:r>
    </w:p>
    <w:p w14:paraId="12E12FD6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Registrar compra y detalle de compra.</w:t>
      </w:r>
    </w:p>
    <w:p w14:paraId="63F4CF73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Registrar matrícula y cursos asociados.</w:t>
      </w:r>
    </w:p>
    <w:p w14:paraId="41C75D26" w14:textId="77777777" w:rsidR="0049755F" w:rsidRDefault="0055273A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Registrar reserva y actualizar disponibilidad.</w:t>
      </w:r>
    </w:p>
    <w:p w14:paraId="184D43A3" w14:textId="77777777" w:rsidR="0049755F" w:rsidRDefault="0055273A">
      <w:pPr>
        <w:spacing w:before="0"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67288CF8" w14:textId="77777777" w:rsidR="0049755F" w:rsidRDefault="0055273A">
      <w:pPr>
        <w:spacing w:before="0" w:line="360" w:lineRule="auto"/>
        <w:ind w:left="1134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11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Caso transaccional implementado</w:t>
      </w:r>
    </w:p>
    <w:tbl>
      <w:tblPr>
        <w:tblStyle w:val="af6"/>
        <w:tblW w:w="7985" w:type="dxa"/>
        <w:tblInd w:w="1134" w:type="dxa"/>
        <w:tblLayout w:type="fixed"/>
        <w:tblLook w:val="0400" w:firstRow="0" w:lastRow="0" w:firstColumn="0" w:lastColumn="0" w:noHBand="0" w:noVBand="1"/>
      </w:tblPr>
      <w:tblGrid>
        <w:gridCol w:w="2782"/>
        <w:gridCol w:w="5203"/>
      </w:tblGrid>
      <w:tr w:rsidR="0049755F" w14:paraId="1305D3A5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4EE3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4ACC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49755F" w14:paraId="6600B465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529F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Nombre de la transacción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8F94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 venta con detalle.</w:t>
            </w:r>
          </w:p>
        </w:tc>
      </w:tr>
      <w:tr w:rsidR="0049755F" w14:paraId="2E23B51F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5741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Tablas involucradas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3515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Venta,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detalle_venta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producto.</w:t>
            </w:r>
          </w:p>
        </w:tc>
      </w:tr>
      <w:tr w:rsidR="0049755F" w14:paraId="0CBC697F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8232E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Operación principal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A690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 cabecera y detalle de venta.</w:t>
            </w:r>
          </w:p>
        </w:tc>
      </w:tr>
      <w:tr w:rsidR="0049755F" w14:paraId="26ED8331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27DDD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Operación complementaria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65D7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Actualizar stock del producto vendido.</w:t>
            </w:r>
          </w:p>
        </w:tc>
      </w:tr>
      <w:tr w:rsidR="0049755F" w14:paraId="132886D1" w14:textId="77777777">
        <w:trPr>
          <w:trHeight w:val="288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CEAF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Resultado esperado</w:t>
            </w:r>
          </w:p>
        </w:tc>
        <w:tc>
          <w:tcPr>
            <w:tcW w:w="5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22B93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Venta registrada y stock actualizado correctamente.</w:t>
            </w:r>
          </w:p>
        </w:tc>
      </w:tr>
    </w:tbl>
    <w:p w14:paraId="14C8CD5E" w14:textId="77777777" w:rsidR="0049755F" w:rsidRDefault="0055273A">
      <w:pPr>
        <w:spacing w:line="360" w:lineRule="auto"/>
        <w:ind w:left="1134" w:firstLine="709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 El caso transaccional debe mostrar una operación de negocio com</w:t>
      </w:r>
      <w:r>
        <w:rPr>
          <w:rFonts w:ascii="Arial" w:eastAsia="Arial" w:hAnsi="Arial" w:cs="Arial"/>
          <w:sz w:val="22"/>
          <w:szCs w:val="22"/>
          <w:highlight w:val="yellow"/>
        </w:rPr>
        <w:t>pleta. No debe confundirse con un simple registro individual.</w:t>
      </w:r>
    </w:p>
    <w:p w14:paraId="767B4B47" w14:textId="77777777" w:rsidR="0049755F" w:rsidRDefault="0055273A">
      <w:pPr>
        <w:pStyle w:val="Ttulo2"/>
        <w:numPr>
          <w:ilvl w:val="1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1" w:name="_heading=h.yz4covfeysx7" w:colFirst="0" w:colLast="0"/>
      <w:bookmarkEnd w:id="31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 xml:space="preserve">Implementación de reportes con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JasperReports</w:t>
      </w:r>
      <w:proofErr w:type="spellEnd"/>
    </w:p>
    <w:p w14:paraId="7303C6DB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En este subpunto deben presentar los reportes desarrollados con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Este apartado se alinea con el Tema 5: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donde se trabajó el diseño con </w:t>
      </w:r>
      <w:proofErr w:type="spellStart"/>
      <w:r>
        <w:rPr>
          <w:rFonts w:ascii="Arial" w:eastAsia="Arial" w:hAnsi="Arial" w:cs="Arial"/>
          <w:sz w:val="22"/>
          <w:szCs w:val="22"/>
        </w:rPr>
        <w:t>Jaspersoft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Studio, la generación de </w:t>
      </w:r>
      <w:proofErr w:type="gramStart"/>
      <w:r>
        <w:rPr>
          <w:rFonts w:ascii="Arial" w:eastAsia="Arial" w:hAnsi="Arial" w:cs="Arial"/>
          <w:sz w:val="22"/>
          <w:szCs w:val="22"/>
        </w:rPr>
        <w:t>archivos .</w:t>
      </w:r>
      <w:proofErr w:type="spellStart"/>
      <w:r>
        <w:rPr>
          <w:rFonts w:ascii="Arial" w:eastAsia="Arial" w:hAnsi="Arial" w:cs="Arial"/>
          <w:sz w:val="22"/>
          <w:szCs w:val="22"/>
        </w:rPr>
        <w:t>jrxml</w:t>
      </w:r>
      <w:proofErr w:type="spellEnd"/>
      <w:proofErr w:type="gramEnd"/>
      <w:r>
        <w:rPr>
          <w:rFonts w:ascii="Arial" w:eastAsia="Arial" w:hAnsi="Arial" w:cs="Arial"/>
          <w:sz w:val="22"/>
          <w:szCs w:val="22"/>
        </w:rPr>
        <w:t>, la compilación en .</w:t>
      </w:r>
      <w:proofErr w:type="spellStart"/>
      <w:r>
        <w:rPr>
          <w:rFonts w:ascii="Arial" w:eastAsia="Arial" w:hAnsi="Arial" w:cs="Arial"/>
          <w:sz w:val="22"/>
          <w:szCs w:val="22"/>
        </w:rPr>
        <w:t>jasper</w:t>
      </w:r>
      <w:proofErr w:type="spellEnd"/>
      <w:r>
        <w:rPr>
          <w:rFonts w:ascii="Arial" w:eastAsia="Arial" w:hAnsi="Arial" w:cs="Arial"/>
          <w:sz w:val="22"/>
          <w:szCs w:val="22"/>
        </w:rPr>
        <w:t>, la integraci</w:t>
      </w:r>
      <w:r>
        <w:rPr>
          <w:rFonts w:ascii="Arial" w:eastAsia="Arial" w:hAnsi="Arial" w:cs="Arial"/>
          <w:sz w:val="22"/>
          <w:szCs w:val="22"/>
        </w:rPr>
        <w:t>ón con aplicaciones Java y la elaboración de reportes gráficos o resúmenes.</w:t>
      </w:r>
    </w:p>
    <w:p w14:paraId="72F0C2E8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19722828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Reporte 1.</w:t>
      </w:r>
    </w:p>
    <w:p w14:paraId="4B7B5355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Reporte 2.</w:t>
      </w:r>
    </w:p>
    <w:p w14:paraId="5538C4AF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Diseño de reportes en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Jaspersoft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Studio.</w:t>
      </w:r>
    </w:p>
    <w:p w14:paraId="7DDE617C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Archivo .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jrxml</w:t>
      </w:r>
      <w:proofErr w:type="spellEnd"/>
      <w:proofErr w:type="gram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74ED22C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Archivo .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jasper</w:t>
      </w:r>
      <w:proofErr w:type="spellEnd"/>
      <w:proofErr w:type="gramEnd"/>
      <w:r>
        <w:rPr>
          <w:rFonts w:ascii="Arial" w:eastAsia="Arial" w:hAnsi="Arial" w:cs="Arial"/>
          <w:color w:val="000000"/>
          <w:sz w:val="22"/>
          <w:szCs w:val="22"/>
        </w:rPr>
        <w:t>, si corresponde.</w:t>
      </w:r>
    </w:p>
    <w:p w14:paraId="05E1D334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Datos utilizados para cada reporte.</w:t>
      </w:r>
    </w:p>
    <w:p w14:paraId="437036FA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Captura del reporte diseñado.</w:t>
      </w:r>
    </w:p>
    <w:p w14:paraId="42F9DA6E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Captura del reporte ejecutado desde la aplicación.</w:t>
      </w:r>
    </w:p>
    <w:p w14:paraId="063D7DFD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Exportación o visualización del reporte.</w:t>
      </w:r>
    </w:p>
    <w:p w14:paraId="00170617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0E515628" w14:textId="77777777" w:rsidR="0049755F" w:rsidRDefault="0055273A">
      <w:pPr>
        <w:spacing w:before="0" w:line="360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12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Reportes implementados en el sistema</w:t>
      </w:r>
    </w:p>
    <w:tbl>
      <w:tblPr>
        <w:tblStyle w:val="af7"/>
        <w:tblW w:w="883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20"/>
        <w:gridCol w:w="1483"/>
        <w:gridCol w:w="2953"/>
        <w:gridCol w:w="2482"/>
      </w:tblGrid>
      <w:tr w:rsidR="0049755F" w14:paraId="09E195C8" w14:textId="77777777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3000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Reporte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5806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Tipo de reporte</w:t>
            </w:r>
          </w:p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ADD7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Datos utilizados</w:t>
            </w:r>
          </w:p>
        </w:tc>
        <w:tc>
          <w:tcPr>
            <w:tcW w:w="24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EB1A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Evidencia</w:t>
            </w:r>
          </w:p>
        </w:tc>
      </w:tr>
      <w:tr w:rsidR="0049755F" w14:paraId="5CA050D0" w14:textId="77777777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3BCBC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Reporte de ventas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5A55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Tabular / PDF</w:t>
            </w:r>
          </w:p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5448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Ventas, clientes, fechas y montos.</w:t>
            </w:r>
          </w:p>
        </w:tc>
        <w:tc>
          <w:tcPr>
            <w:tcW w:w="24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43299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o archivo generado.</w:t>
            </w:r>
          </w:p>
        </w:tc>
      </w:tr>
      <w:tr w:rsidR="0049755F" w14:paraId="799F4DB7" w14:textId="77777777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921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Reporte de inventario</w:t>
            </w:r>
          </w:p>
        </w:tc>
        <w:tc>
          <w:tcPr>
            <w:tcW w:w="14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A2DC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Tabular o gráfico</w:t>
            </w:r>
          </w:p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B569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Productos, stock y categorías.</w:t>
            </w:r>
          </w:p>
        </w:tc>
        <w:tc>
          <w:tcPr>
            <w:tcW w:w="24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054E7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o archivo generado.</w:t>
            </w:r>
          </w:p>
        </w:tc>
      </w:tr>
    </w:tbl>
    <w:p w14:paraId="6F7571AB" w14:textId="77777777" w:rsidR="0049755F" w:rsidRDefault="0055273A">
      <w:pPr>
        <w:spacing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</w:t>
      </w:r>
      <w:r>
        <w:rPr>
          <w:highlight w:val="yellow"/>
        </w:rPr>
        <w:t xml:space="preserve"> </w:t>
      </w:r>
      <w:r>
        <w:rPr>
          <w:rFonts w:ascii="Arial" w:eastAsia="Arial" w:hAnsi="Arial" w:cs="Arial"/>
          <w:sz w:val="22"/>
          <w:szCs w:val="22"/>
          <w:highlight w:val="yellow"/>
        </w:rPr>
        <w:t>Los reportes deben generarse desde información real del sistema o de la base de datos. No basta con insertar una imagen de un reporte; debe evidenciarse el diseño y la ejecución.</w:t>
      </w:r>
    </w:p>
    <w:p w14:paraId="0796A7A2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39A9A4BB" w14:textId="77777777" w:rsidR="0049755F" w:rsidRDefault="0055273A">
      <w:pPr>
        <w:pStyle w:val="Ttulo2"/>
        <w:numPr>
          <w:ilvl w:val="1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2" w:name="_heading=h.yvwb9d2ifv9a" w:colFirst="0" w:colLast="0"/>
      <w:bookmarkEnd w:id="32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 xml:space="preserve">Despliegue e integración continua en Azure con GitHub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Actions</w:t>
      </w:r>
      <w:proofErr w:type="spellEnd"/>
    </w:p>
    <w:p w14:paraId="3C215A39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En este subpunto deben evidenciar el despliegue de la aplicación web en Microsoft Azure y la integración con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>. Este apartado se alinea con el Tema 6: Azure, donde se trabajó la cre</w:t>
      </w:r>
      <w:r>
        <w:rPr>
          <w:rFonts w:ascii="Arial" w:eastAsia="Arial" w:hAnsi="Arial" w:cs="Arial"/>
          <w:sz w:val="22"/>
          <w:szCs w:val="22"/>
        </w:rPr>
        <w:t xml:space="preserve">ación de cuenta educativa, configuración del entorno Azure, creación de aplicación web, conexión con GitHub, centro de implementación y verificación del despliegue mediante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668F10B3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sección debe incluir:</w:t>
      </w:r>
    </w:p>
    <w:p w14:paraId="1980949F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Cuenta o entorno Azure utilizado.</w:t>
      </w:r>
    </w:p>
    <w:p w14:paraId="74D25952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Creación del recurso Web App.</w:t>
      </w:r>
    </w:p>
    <w:p w14:paraId="44B99C85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Configuración del entorno de despliegue.</w:t>
      </w:r>
    </w:p>
    <w:p w14:paraId="1FB66C5D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Conexión entre Azure y GitHub.</w:t>
      </w:r>
    </w:p>
    <w:p w14:paraId="346801A7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Configuración de GitHub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151443A7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Evidencia del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workflow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ejecutado.</w:t>
      </w:r>
    </w:p>
    <w:p w14:paraId="45742B4B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Captura del despliegue exitoso.</w:t>
      </w:r>
    </w:p>
    <w:p w14:paraId="14ADBCFB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URL pública de la aplicación.</w:t>
      </w:r>
    </w:p>
    <w:p w14:paraId="6837AFC4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Captura del sistema funci</w:t>
      </w:r>
      <w:r>
        <w:rPr>
          <w:rFonts w:ascii="Arial" w:eastAsia="Arial" w:hAnsi="Arial" w:cs="Arial"/>
          <w:color w:val="000000"/>
          <w:sz w:val="22"/>
          <w:szCs w:val="22"/>
        </w:rPr>
        <w:t>onando en la nube.</w:t>
      </w:r>
    </w:p>
    <w:p w14:paraId="3B5ED017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3F61CCAF" w14:textId="77777777" w:rsidR="0049755F" w:rsidRDefault="0055273A">
      <w:pPr>
        <w:spacing w:before="0" w:line="360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13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Evidencia de despliegue del sistema</w:t>
      </w:r>
    </w:p>
    <w:tbl>
      <w:tblPr>
        <w:tblStyle w:val="af8"/>
        <w:tblW w:w="90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94"/>
        <w:gridCol w:w="4580"/>
        <w:gridCol w:w="2596"/>
      </w:tblGrid>
      <w:tr w:rsidR="0049755F" w14:paraId="32030C36" w14:textId="77777777">
        <w:trPr>
          <w:trHeight w:val="288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6369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9BAC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9EBE9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 w:rsidR="0049755F" w14:paraId="4B457716" w14:textId="77777777">
        <w:trPr>
          <w:trHeight w:val="288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84D8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Recurso Azure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3330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Aplicación web creada en Azure.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8A28A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del recurso.</w:t>
            </w:r>
          </w:p>
        </w:tc>
      </w:tr>
      <w:tr w:rsidR="0049755F" w14:paraId="7DC54FEC" w14:textId="77777777">
        <w:trPr>
          <w:trHeight w:val="288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6759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GitHub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9D93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Repositorio conectado al despliegue.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F68D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URL o captura.</w:t>
            </w:r>
          </w:p>
        </w:tc>
      </w:tr>
      <w:tr w:rsidR="0049755F" w14:paraId="1F7DF595" w14:textId="77777777">
        <w:trPr>
          <w:trHeight w:val="288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818C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GitHub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Actions</w:t>
            </w:r>
            <w:proofErr w:type="spellEnd"/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C6B4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Workflow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ejecutado correctamente.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C77D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del proceso.</w:t>
            </w:r>
          </w:p>
        </w:tc>
      </w:tr>
      <w:tr w:rsidR="0049755F" w14:paraId="3E118E05" w14:textId="77777777">
        <w:trPr>
          <w:trHeight w:val="288"/>
        </w:trPr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3086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URL pública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A5545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Enlace de acceso a la aplicación.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27FE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URL y captura.</w:t>
            </w:r>
          </w:p>
        </w:tc>
      </w:tr>
    </w:tbl>
    <w:p w14:paraId="42822C22" w14:textId="77777777" w:rsidR="0049755F" w:rsidRDefault="0055273A">
      <w:pPr>
        <w:spacing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</w:pPr>
      <w:r>
        <w:rPr>
          <w:rFonts w:ascii="Arial" w:eastAsia="Arial" w:hAnsi="Arial" w:cs="Arial"/>
          <w:sz w:val="22"/>
          <w:szCs w:val="22"/>
          <w:highlight w:val="yellow"/>
        </w:rPr>
        <w:t>Guía al alumno:</w:t>
      </w:r>
      <w:r>
        <w:rPr>
          <w:highlight w:val="yellow"/>
        </w:rPr>
        <w:t xml:space="preserve"> </w:t>
      </w:r>
      <w:r>
        <w:rPr>
          <w:rFonts w:ascii="Arial" w:eastAsia="Arial" w:hAnsi="Arial" w:cs="Arial"/>
          <w:sz w:val="22"/>
          <w:szCs w:val="22"/>
          <w:highlight w:val="yellow"/>
        </w:rPr>
        <w:t>El despliegue debe demostrar que la aplicación no funciona únicamente en local, sino que puede ser publicada y accedida desde un entorno web.</w:t>
      </w:r>
    </w:p>
    <w:p w14:paraId="16E3F7C9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42A58EEB" w14:textId="77777777" w:rsidR="0049755F" w:rsidRDefault="0055273A">
      <w:pPr>
        <w:pStyle w:val="Ttulo2"/>
        <w:numPr>
          <w:ilvl w:val="1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3" w:name="_heading=h.66eko9fd7tjv" w:colFirst="0" w:colLast="0"/>
      <w:bookmarkEnd w:id="33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 xml:space="preserve">Video Demo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Reel</w:t>
      </w:r>
      <w:proofErr w:type="spellEnd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estructurado</w:t>
      </w:r>
    </w:p>
    <w:p w14:paraId="6468B059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En este subpunto deben presentar el enlace del video demo </w:t>
      </w:r>
      <w:proofErr w:type="spellStart"/>
      <w:r>
        <w:rPr>
          <w:rFonts w:ascii="Arial" w:eastAsia="Arial" w:hAnsi="Arial" w:cs="Arial"/>
          <w:sz w:val="22"/>
          <w:szCs w:val="22"/>
        </w:rPr>
        <w:t>reel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del proyecto. La guía</w:t>
      </w:r>
      <w:r>
        <w:rPr>
          <w:rFonts w:ascii="Arial" w:eastAsia="Arial" w:hAnsi="Arial" w:cs="Arial"/>
          <w:sz w:val="22"/>
          <w:szCs w:val="22"/>
        </w:rPr>
        <w:t xml:space="preserve"> indica que este video debe tener una duración de 3 a 5 minutos y que no reemplaza la sustentación final.</w:t>
      </w:r>
    </w:p>
    <w:p w14:paraId="1F424483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Esta sección debe incluir: </w:t>
      </w:r>
    </w:p>
    <w:p w14:paraId="4C4B2AEF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Enlace del video.</w:t>
      </w:r>
    </w:p>
    <w:p w14:paraId="7ABAE864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Duración del video.</w:t>
      </w:r>
    </w:p>
    <w:p w14:paraId="6F722ECC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Participación de los integrantes.</w:t>
      </w:r>
    </w:p>
    <w:p w14:paraId="0A7A4CA9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Presentación breve del proyecto.</w:t>
      </w:r>
    </w:p>
    <w:p w14:paraId="10DBAF50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del inicio de sesión.</w:t>
      </w:r>
    </w:p>
    <w:p w14:paraId="56E14137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 roles.</w:t>
      </w:r>
    </w:p>
    <w:p w14:paraId="1A8FBAD1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 mantenimientos.</w:t>
      </w:r>
    </w:p>
    <w:p w14:paraId="16FEA39E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 consultas.</w:t>
      </w:r>
    </w:p>
    <w:p w14:paraId="41D7A703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 reportes.</w:t>
      </w:r>
    </w:p>
    <w:p w14:paraId="092EE3ED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Demostración del caso transaccional.</w:t>
      </w:r>
    </w:p>
    <w:p w14:paraId="66EAB9A9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del repositorio GitHub.</w:t>
      </w:r>
    </w:p>
    <w:p w14:paraId="55E17BEF" w14:textId="77777777" w:rsidR="0049755F" w:rsidRDefault="0055273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1276" w:hanging="283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Evidencia del despliegue en Azure.</w:t>
      </w:r>
    </w:p>
    <w:p w14:paraId="465C5D1C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bookmarkStart w:id="34" w:name="_heading=h.xlb32k8d2ysd" w:colFirst="0" w:colLast="0"/>
      <w:bookmarkEnd w:id="34"/>
      <w:r>
        <w:rPr>
          <w:rFonts w:ascii="Arial" w:eastAsia="Arial" w:hAnsi="Arial" w:cs="Arial"/>
          <w:sz w:val="22"/>
          <w:szCs w:val="22"/>
        </w:rPr>
        <w:t>A continuación, se muestra la manera en que deben de insertarse las figuras en formato APA:</w:t>
      </w:r>
    </w:p>
    <w:p w14:paraId="606CDA7B" w14:textId="77777777" w:rsidR="0049755F" w:rsidRDefault="0055273A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Figura 1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br/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Metodología de ejecución del Plan Estratégico Institucional de la Universidad Señor de Sipán</w:t>
      </w:r>
    </w:p>
    <w:p w14:paraId="4B067C52" w14:textId="77777777" w:rsidR="0049755F" w:rsidRDefault="0049755F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</w:p>
    <w:p w14:paraId="52DC353F" w14:textId="77777777" w:rsidR="0049755F" w:rsidRDefault="0055273A">
      <w:pPr>
        <w:spacing w:before="0" w:line="36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Nota.</w:t>
      </w:r>
      <w:r>
        <w:rPr>
          <w:rFonts w:ascii="Arial" w:eastAsia="Arial" w:hAnsi="Arial" w:cs="Arial"/>
          <w:sz w:val="22"/>
          <w:szCs w:val="22"/>
        </w:rPr>
        <w:t xml:space="preserve"> Fuente: USS (2021).</w:t>
      </w:r>
    </w:p>
    <w:p w14:paraId="64F39B75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Guía al alumno: El video debe ser claro, breve y funcional. Debe mostrar el sistema ejecutándose, no solo diapositivas.</w:t>
      </w:r>
    </w:p>
    <w:p w14:paraId="709FD515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3EBE70F4" w14:textId="77777777" w:rsidR="0049755F" w:rsidRDefault="0055273A">
      <w:pPr>
        <w:pStyle w:val="Ttulo2"/>
        <w:numPr>
          <w:ilvl w:val="1"/>
          <w:numId w:val="4"/>
        </w:numPr>
        <w:spacing w:before="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5" w:name="_heading=h.zdzabtyvmzh7" w:colFirst="0" w:colLast="0"/>
      <w:bookmarkEnd w:id="35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Checklist de cu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mplimiento técnico</w:t>
      </w:r>
    </w:p>
    <w:p w14:paraId="2B0010E4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En este subpunto deben completar una tabla de verificación para demostrar que el proyecto cumple con los requisitos mínimos establecidos en la guía. Este checklist permite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revisar de manera rápida si el sistema evidencia conexión a base </w:t>
      </w:r>
      <w:r>
        <w:rPr>
          <w:rFonts w:ascii="Arial" w:eastAsia="Arial" w:hAnsi="Arial" w:cs="Arial"/>
          <w:sz w:val="22"/>
          <w:szCs w:val="22"/>
        </w:rPr>
        <w:t xml:space="preserve">de datos, roles, sesiones, mantenimientos, consultas, reportes, transacción, GitHub, Azure, GitHub </w:t>
      </w:r>
      <w:proofErr w:type="spellStart"/>
      <w:r>
        <w:rPr>
          <w:rFonts w:ascii="Arial" w:eastAsia="Arial" w:hAnsi="Arial" w:cs="Arial"/>
          <w:sz w:val="22"/>
          <w:szCs w:val="22"/>
        </w:rPr>
        <w:t>Actions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video demo </w:t>
      </w:r>
      <w:proofErr w:type="spellStart"/>
      <w:r>
        <w:rPr>
          <w:rFonts w:ascii="Arial" w:eastAsia="Arial" w:hAnsi="Arial" w:cs="Arial"/>
          <w:sz w:val="22"/>
          <w:szCs w:val="22"/>
        </w:rPr>
        <w:t>reel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3C94C2E9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sugerida:</w:t>
      </w:r>
    </w:p>
    <w:p w14:paraId="32063472" w14:textId="77777777" w:rsidR="0049755F" w:rsidRDefault="0055273A">
      <w:pPr>
        <w:spacing w:before="0" w:line="360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Tabla 14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t>.</w:t>
      </w:r>
      <w:r>
        <w:rPr>
          <w:rFonts w:ascii="Arial" w:eastAsia="Arial" w:hAnsi="Arial" w:cs="Arial"/>
          <w:b/>
          <w:bCs/>
          <w:color w:val="FFFFFF"/>
          <w:sz w:val="22"/>
          <w:szCs w:val="22"/>
        </w:rPr>
        <w:br/>
      </w:r>
      <w:r>
        <w:rPr>
          <w:rFonts w:ascii="Arial" w:eastAsia="Arial" w:hAnsi="Arial" w:cs="Arial"/>
          <w:i/>
          <w:iCs/>
          <w:sz w:val="22"/>
          <w:szCs w:val="22"/>
        </w:rPr>
        <w:t>Checklist de cumplimiento técnico del proyecto</w:t>
      </w:r>
    </w:p>
    <w:tbl>
      <w:tblPr>
        <w:tblStyle w:val="af9"/>
        <w:tblW w:w="90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15"/>
        <w:gridCol w:w="1576"/>
        <w:gridCol w:w="4279"/>
      </w:tblGrid>
      <w:tr w:rsidR="0049755F" w14:paraId="2FE07A7D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6BE0D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Requisito solicitado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5BAE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Cumple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F58D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Evidencia presentada</w:t>
            </w:r>
          </w:p>
        </w:tc>
      </w:tr>
      <w:tr w:rsidR="0049755F" w14:paraId="252C67A7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C7D85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Conexión con base de datos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C34DA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70DE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de conexión o configuración.</w:t>
            </w:r>
          </w:p>
        </w:tc>
      </w:tr>
      <w:tr w:rsidR="0049755F" w14:paraId="53C528B2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12F4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Gestión de roles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EDCA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3DF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de roles o permisos.</w:t>
            </w:r>
          </w:p>
        </w:tc>
      </w:tr>
      <w:tr w:rsidR="0049755F" w14:paraId="7412D50F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717B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Gestión de sesiones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5CCA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80DB6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Captura de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login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logout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</w:tr>
      <w:tr w:rsidR="0049755F" w14:paraId="0E031650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848767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mantenimientos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4B441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F559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de CRUD implementados.</w:t>
            </w:r>
          </w:p>
        </w:tc>
      </w:tr>
      <w:tr w:rsidR="0049755F" w14:paraId="73B81187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C52B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consultas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7CEBF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3643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de consultas funcionales.</w:t>
            </w:r>
          </w:p>
        </w:tc>
      </w:tr>
      <w:tr w:rsidR="0049755F" w14:paraId="1BB95D44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8564C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reportes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8D09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6C250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Capturas o archivos generados.</w:t>
            </w:r>
          </w:p>
        </w:tc>
      </w:tr>
      <w:tr w:rsidR="0049755F" w14:paraId="50371C2C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BCA4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caso transaccional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ADD34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94F99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Captura del flujo y base de datos.</w:t>
            </w:r>
          </w:p>
        </w:tc>
      </w:tr>
      <w:tr w:rsidR="0049755F" w14:paraId="070E6A17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409E6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Repositorio GitHub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0A784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B58DD2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URL del repositorio.</w:t>
            </w:r>
          </w:p>
        </w:tc>
      </w:tr>
      <w:tr w:rsidR="0049755F" w14:paraId="5EBB29E9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89BB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Despliegue en Azure</w:t>
            </w:r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49BD0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491D3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URL pública y captura.</w:t>
            </w:r>
          </w:p>
        </w:tc>
      </w:tr>
      <w:tr w:rsidR="0049755F" w14:paraId="09053F57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43BCD1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GitHub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Actions</w:t>
            </w:r>
            <w:proofErr w:type="spellEnd"/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F6A5A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8FE305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Captura del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workflow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</w:tr>
      <w:tr w:rsidR="0049755F" w14:paraId="582F3F25" w14:textId="77777777">
        <w:trPr>
          <w:trHeight w:val="288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B9E49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Video Demo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Reel</w:t>
            </w:r>
            <w:proofErr w:type="spellEnd"/>
          </w:p>
        </w:tc>
        <w:tc>
          <w:tcPr>
            <w:tcW w:w="1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41A68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Sí / No</w:t>
            </w:r>
          </w:p>
        </w:tc>
        <w:tc>
          <w:tcPr>
            <w:tcW w:w="42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5D0FC" w14:textId="77777777" w:rsidR="0049755F" w:rsidRDefault="0055273A">
            <w:pPr>
              <w:spacing w:before="0" w:after="0" w:line="360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Enlace del video.</w:t>
            </w:r>
          </w:p>
        </w:tc>
      </w:tr>
    </w:tbl>
    <w:p w14:paraId="279641FD" w14:textId="77777777" w:rsidR="0049755F" w:rsidRDefault="0055273A">
      <w:pPr>
        <w:spacing w:line="360" w:lineRule="auto"/>
        <w:ind w:firstLine="720"/>
        <w:jc w:val="both"/>
        <w:rPr>
          <w:rFonts w:ascii="Arial" w:eastAsia="Arial" w:hAnsi="Arial" w:cs="Arial"/>
          <w:sz w:val="22"/>
          <w:szCs w:val="22"/>
          <w:highlight w:val="yellow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</w:sectPr>
      </w:pPr>
      <w:r>
        <w:rPr>
          <w:rFonts w:ascii="Arial" w:eastAsia="Arial" w:hAnsi="Arial" w:cs="Arial"/>
          <w:sz w:val="22"/>
          <w:szCs w:val="22"/>
          <w:highlight w:val="yellow"/>
        </w:rPr>
        <w:t>Guía al alumno:</w:t>
      </w:r>
      <w:r>
        <w:rPr>
          <w:highlight w:val="yellow"/>
        </w:rPr>
        <w:t xml:space="preserve"> </w:t>
      </w:r>
      <w:r>
        <w:rPr>
          <w:rFonts w:ascii="Arial" w:eastAsia="Arial" w:hAnsi="Arial" w:cs="Arial"/>
          <w:sz w:val="22"/>
          <w:szCs w:val="22"/>
          <w:highlight w:val="yellow"/>
        </w:rPr>
        <w:t>Este checklist debe completarse con honestidad y con evidencias reales. Si un requisito no se cumple, debe indicarse como pendiente o no implementado.</w:t>
      </w:r>
    </w:p>
    <w:p w14:paraId="4A6E4EB1" w14:textId="77777777" w:rsidR="0049755F" w:rsidRDefault="0055273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hanging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6" w:name="_heading=h.lkddd7j1zl56" w:colFirst="0" w:colLast="0"/>
      <w:bookmarkEnd w:id="36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Conclusiones</w:t>
      </w:r>
    </w:p>
    <w:p w14:paraId="04CDB698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Las conclusiones no deben ser opiniones generales ni repetir la introducción. Deben expresar los principales resultados alcanzados a partir del análisis, diseño, implementación y despliegue de la aplicación web. Asimismo, deben evidenciar el cumplimiento d</w:t>
      </w:r>
      <w:r>
        <w:rPr>
          <w:rFonts w:ascii="Arial" w:eastAsia="Arial" w:hAnsi="Arial" w:cs="Arial"/>
          <w:sz w:val="22"/>
          <w:szCs w:val="22"/>
        </w:rPr>
        <w:t xml:space="preserve">e los productos desarrollados en el curso, tales como la base de datos, la persistencia con JPA, la configuración con Maven, el control de versiones con GitHub, la implementación con Spring </w:t>
      </w:r>
      <w:proofErr w:type="spellStart"/>
      <w:r>
        <w:rPr>
          <w:rFonts w:ascii="Arial" w:eastAsia="Arial" w:hAnsi="Arial" w:cs="Arial"/>
          <w:sz w:val="22"/>
          <w:szCs w:val="22"/>
        </w:rPr>
        <w:t>Boot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los reportes con </w:t>
      </w:r>
      <w:proofErr w:type="spellStart"/>
      <w:r>
        <w:rPr>
          <w:rFonts w:ascii="Arial" w:eastAsia="Arial" w:hAnsi="Arial" w:cs="Arial"/>
          <w:sz w:val="22"/>
          <w:szCs w:val="22"/>
        </w:rPr>
        <w:t>JasperReports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y el despliegue en Microsoft </w:t>
      </w:r>
      <w:r>
        <w:rPr>
          <w:rFonts w:ascii="Arial" w:eastAsia="Arial" w:hAnsi="Arial" w:cs="Arial"/>
          <w:sz w:val="22"/>
          <w:szCs w:val="22"/>
        </w:rPr>
        <w:t>Azure.</w:t>
      </w:r>
    </w:p>
    <w:p w14:paraId="62E293F9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Debe incluir:</w:t>
      </w:r>
    </w:p>
    <w:p w14:paraId="29539E7C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Una conclusión por cada objetivo específico.</w:t>
      </w:r>
    </w:p>
    <w:p w14:paraId="07F3CB86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Relación directa con lo desarrollado en el proyecto.</w:t>
      </w:r>
    </w:p>
    <w:p w14:paraId="2ED38A4E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Mención clara de los productos o funcionalidades logradas.</w:t>
      </w:r>
    </w:p>
    <w:p w14:paraId="046D95C6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Redacción precisa, técnica y coherente.</w:t>
      </w:r>
    </w:p>
    <w:p w14:paraId="7B1792AF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cumplimiento del objetivo del sistema;</w:t>
      </w:r>
    </w:p>
    <w:p w14:paraId="526347E6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aplicación de tecnologías del curso;</w:t>
      </w:r>
    </w:p>
    <w:p w14:paraId="45CA1400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aporte de la solución web al proceso elegido.</w:t>
      </w:r>
    </w:p>
    <w:p w14:paraId="746E2ED8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</w:sectPr>
      </w:pPr>
    </w:p>
    <w:p w14:paraId="4208156C" w14:textId="77777777" w:rsidR="0049755F" w:rsidRDefault="0055273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hanging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7" w:name="_heading=h.q02ch4rnt6ed" w:colFirst="0" w:colLast="0"/>
      <w:bookmarkEnd w:id="37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Recomendaciones</w:t>
      </w:r>
    </w:p>
    <w:p w14:paraId="4B2A9AF0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En esta sección deben redactar las recomendaciones del proyecto desarrollado. Las recomendaciones deben derivarse de las conclusiones y estar orientadas a la mejora, continuidad o ampliación futura de la aplicación web. No deben confundirse con actividades</w:t>
      </w:r>
      <w:r>
        <w:rPr>
          <w:rFonts w:ascii="Arial" w:eastAsia="Arial" w:hAnsi="Arial" w:cs="Arial"/>
          <w:sz w:val="22"/>
          <w:szCs w:val="22"/>
        </w:rPr>
        <w:t xml:space="preserve"> que ya fueron realizadas durante el proyecto.</w:t>
      </w:r>
    </w:p>
    <w:p w14:paraId="3C86C6B3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Las recomendaciones deben ser claras, viables y coherentes con el alcance del sistema. Asimismo, deben considerar posibles mejoras técnicas, funcionales, documentales o de despliegue que podrían implementarse </w:t>
      </w:r>
      <w:r>
        <w:rPr>
          <w:rFonts w:ascii="Arial" w:eastAsia="Arial" w:hAnsi="Arial" w:cs="Arial"/>
          <w:sz w:val="22"/>
          <w:szCs w:val="22"/>
        </w:rPr>
        <w:t>en una siguiente versión del proyecto.</w:t>
      </w:r>
    </w:p>
    <w:p w14:paraId="19818EE1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Debe incluir:</w:t>
      </w:r>
    </w:p>
    <w:p w14:paraId="1A531D04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Relación con las conclusiones del proyecto.</w:t>
      </w:r>
    </w:p>
    <w:p w14:paraId="018CDCAD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Propuestas viables de mejora o continuidad.</w:t>
      </w:r>
    </w:p>
    <w:p w14:paraId="13FA917F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Orientación técnica, funcional o metodológica.</w:t>
      </w:r>
    </w:p>
    <w:p w14:paraId="0EAC74E8" w14:textId="77777777" w:rsidR="0049755F" w:rsidRDefault="0055273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Redacción clara y aplicable al contexto del sistema desarrollado.</w:t>
      </w:r>
    </w:p>
    <w:p w14:paraId="090D9701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</w:sectPr>
      </w:pPr>
    </w:p>
    <w:p w14:paraId="6966AB5C" w14:textId="77777777" w:rsidR="0049755F" w:rsidRDefault="0055273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hanging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8" w:name="_heading=h.mgv0roui4ril" w:colFirst="0" w:colLast="0"/>
      <w:bookmarkEnd w:id="38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Glosario</w:t>
      </w:r>
    </w:p>
    <w:p w14:paraId="22C8CE24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</w:sectPr>
      </w:pPr>
      <w:r>
        <w:rPr>
          <w:rFonts w:ascii="Arial" w:eastAsia="Arial" w:hAnsi="Arial" w:cs="Arial"/>
          <w:sz w:val="22"/>
          <w:szCs w:val="22"/>
        </w:rPr>
        <w:t>Definición de términos técnicos usados.</w:t>
      </w:r>
    </w:p>
    <w:p w14:paraId="0C98F17B" w14:textId="77777777" w:rsidR="0049755F" w:rsidRDefault="0055273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hanging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9" w:name="_heading=h.i97aehwuaj9v" w:colFirst="0" w:colLast="0"/>
      <w:bookmarkEnd w:id="39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Bibliografía</w:t>
      </w:r>
    </w:p>
    <w:p w14:paraId="6274AA36" w14:textId="77777777" w:rsidR="0049755F" w:rsidRDefault="0055273A">
      <w:p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left="720" w:hanging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USS. (2021).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Resolución de Directorio N° 258-2021/PD-USS.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Pimentel: Universidad Señor de Sipán.</w:t>
      </w:r>
    </w:p>
    <w:p w14:paraId="30B2D21A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57330C48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  <w:sectPr w:rsidR="0049755F" w:rsidSect="004245E0">
          <w:pgSz w:w="11906" w:h="16838" w:code="9"/>
          <w:pgMar w:top="1701" w:right="1418" w:bottom="1701" w:left="1418" w:header="709" w:footer="709" w:gutter="0"/>
          <w:cols w:space="720"/>
        </w:sectPr>
      </w:pPr>
      <w:r>
        <w:rPr>
          <w:rFonts w:ascii="Arial" w:eastAsia="Arial" w:hAnsi="Arial" w:cs="Arial"/>
          <w:sz w:val="22"/>
          <w:szCs w:val="22"/>
        </w:rPr>
        <w:t>OJO, la bibliografía debe estar en formato APA 7, no me copien y peguen enlaces nada más.</w:t>
      </w:r>
    </w:p>
    <w:p w14:paraId="5C6B0204" w14:textId="77777777" w:rsidR="0049755F" w:rsidRDefault="0055273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360" w:lineRule="auto"/>
        <w:ind w:hanging="720"/>
        <w:jc w:val="both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40" w:name="_heading=h.h9zjkx4vbzvv" w:colFirst="0" w:colLast="0"/>
      <w:bookmarkEnd w:id="40"/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Anexos</w:t>
      </w:r>
    </w:p>
    <w:p w14:paraId="103947D2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Diagramas originales (Bizagi u otro si lo considera prudente).</w:t>
      </w:r>
    </w:p>
    <w:p w14:paraId="0084FA24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Tablas, listas, actas de reuniones, capturas de sistemas, etc.</w:t>
      </w:r>
    </w:p>
    <w:p w14:paraId="087CE90F" w14:textId="77777777" w:rsidR="0049755F" w:rsidRDefault="0055273A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Otro que considere pertinente.</w:t>
      </w:r>
    </w:p>
    <w:p w14:paraId="3B059DD9" w14:textId="77777777" w:rsidR="0049755F" w:rsidRDefault="0049755F">
      <w:pPr>
        <w:spacing w:before="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sectPr w:rsidR="0049755F" w:rsidSect="004245E0">
      <w:pgSz w:w="11906" w:h="16838" w:code="9"/>
      <w:pgMar w:top="1701" w:right="1418" w:bottom="1701" w:left="1418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user" w:date="2026-10-03T18:44:00Z" w:initials="U">
    <w:p w14:paraId="596B8B38" w14:textId="5DD55CBA" w:rsidR="004245E0" w:rsidRDefault="004245E0">
      <w:pPr>
        <w:pStyle w:val="Textocomentario"/>
      </w:pPr>
      <w:r>
        <w:rPr>
          <w:rStyle w:val="Refdecomentario"/>
        </w:rPr>
        <w:annotationRef/>
      </w:r>
      <w:r>
        <w:t>TERCERA PERSONA, MODO IMPERSONAL, TIEMPO PASADO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6B8B3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6BCB8D" w16cex:dateUtc="2026-10-03T2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6B8B38" w16cid:durableId="2E6BCB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097ED" w14:textId="77777777" w:rsidR="0055273A" w:rsidRDefault="0055273A">
      <w:pPr>
        <w:spacing w:before="0" w:after="0" w:line="240" w:lineRule="auto"/>
      </w:pPr>
      <w:r>
        <w:separator/>
      </w:r>
    </w:p>
  </w:endnote>
  <w:endnote w:type="continuationSeparator" w:id="0">
    <w:p w14:paraId="34FC6572" w14:textId="77777777" w:rsidR="0055273A" w:rsidRDefault="0055273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4880A46-E79C-4D4D-9839-2A7A7F422C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5CBC0F0-12AB-47ED-91F0-3DE68F62FAB0}"/>
    <w:embedItalic r:id="rId3" w:fontKey="{62D4465B-E706-491B-9BB3-F3A98CE2FFC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1F21167-E1C6-4F28-8EC0-5FCBAE516B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F37D092-896A-47C5-8143-30CE660486DE}"/>
    <w:embedBold r:id="rId6" w:fontKey="{9890EBAA-C610-4709-8D10-8257A592CB84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Bold r:id="rId7" w:fontKey="{6702F499-8777-4D00-82A7-EFE8E7247F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C110B8" w14:textId="77777777" w:rsidR="0049755F" w:rsidRDefault="005527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ascii="Arial" w:eastAsia="Arial" w:hAnsi="Arial" w:cs="Arial"/>
        <w:color w:val="000000"/>
        <w:sz w:val="22"/>
        <w:szCs w:val="22"/>
      </w:rPr>
    </w:pPr>
    <w:r>
      <w:rPr>
        <w:rFonts w:ascii="Arial" w:eastAsia="Arial" w:hAnsi="Arial" w:cs="Arial"/>
        <w:color w:val="000000"/>
        <w:sz w:val="22"/>
        <w:szCs w:val="22"/>
      </w:rPr>
      <w:fldChar w:fldCharType="begin"/>
    </w:r>
    <w:r>
      <w:rPr>
        <w:rFonts w:ascii="Arial" w:eastAsia="Arial" w:hAnsi="Arial" w:cs="Arial"/>
        <w:color w:val="000000"/>
        <w:sz w:val="22"/>
        <w:szCs w:val="22"/>
      </w:rPr>
      <w:instrText>PAGE</w:instrText>
    </w:r>
    <w:r>
      <w:rPr>
        <w:rFonts w:ascii="Arial" w:eastAsia="Arial" w:hAnsi="Arial" w:cs="Arial"/>
        <w:color w:val="000000"/>
        <w:sz w:val="22"/>
        <w:szCs w:val="22"/>
      </w:rPr>
      <w:fldChar w:fldCharType="separate"/>
    </w:r>
    <w:r w:rsidR="0038749B">
      <w:rPr>
        <w:rFonts w:ascii="Arial" w:eastAsia="Arial" w:hAnsi="Arial" w:cs="Arial"/>
        <w:noProof/>
        <w:color w:val="000000"/>
        <w:sz w:val="22"/>
        <w:szCs w:val="22"/>
      </w:rPr>
      <w:t>3</w:t>
    </w:r>
    <w:r>
      <w:rPr>
        <w:rFonts w:ascii="Arial" w:eastAsia="Arial" w:hAnsi="Arial" w:cs="Arial"/>
        <w:color w:val="000000"/>
        <w:sz w:val="22"/>
        <w:szCs w:val="22"/>
      </w:rPr>
      <w:fldChar w:fldCharType="end"/>
    </w:r>
  </w:p>
  <w:p w14:paraId="4FAB6A8A" w14:textId="77777777" w:rsidR="0049755F" w:rsidRDefault="0049755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D6A3C" w14:textId="77777777" w:rsidR="0049755F" w:rsidRDefault="0055273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ascii="Arial" w:eastAsia="Arial" w:hAnsi="Arial" w:cs="Arial"/>
        <w:color w:val="000000"/>
        <w:sz w:val="22"/>
        <w:szCs w:val="22"/>
      </w:rPr>
    </w:pPr>
    <w:r>
      <w:rPr>
        <w:rFonts w:ascii="Arial" w:eastAsia="Arial" w:hAnsi="Arial" w:cs="Arial"/>
        <w:color w:val="000000"/>
        <w:sz w:val="22"/>
        <w:szCs w:val="22"/>
      </w:rPr>
      <w:fldChar w:fldCharType="begin"/>
    </w:r>
    <w:r>
      <w:rPr>
        <w:rFonts w:ascii="Arial" w:eastAsia="Arial" w:hAnsi="Arial" w:cs="Arial"/>
        <w:color w:val="000000"/>
        <w:sz w:val="22"/>
        <w:szCs w:val="22"/>
      </w:rPr>
      <w:instrText>PAGE</w:instrText>
    </w:r>
    <w:r>
      <w:rPr>
        <w:rFonts w:ascii="Arial" w:eastAsia="Arial" w:hAnsi="Arial" w:cs="Arial"/>
        <w:color w:val="000000"/>
        <w:sz w:val="22"/>
        <w:szCs w:val="22"/>
      </w:rPr>
      <w:fldChar w:fldCharType="separate"/>
    </w:r>
    <w:r w:rsidR="0038749B">
      <w:rPr>
        <w:rFonts w:ascii="Arial" w:eastAsia="Arial" w:hAnsi="Arial" w:cs="Arial"/>
        <w:noProof/>
        <w:color w:val="000000"/>
        <w:sz w:val="22"/>
        <w:szCs w:val="22"/>
      </w:rPr>
      <w:t>1</w:t>
    </w:r>
    <w:r>
      <w:rPr>
        <w:rFonts w:ascii="Arial" w:eastAsia="Arial" w:hAnsi="Arial" w:cs="Arial"/>
        <w:color w:val="000000"/>
        <w:sz w:val="22"/>
        <w:szCs w:val="22"/>
      </w:rPr>
      <w:fldChar w:fldCharType="end"/>
    </w:r>
  </w:p>
  <w:p w14:paraId="34E14927" w14:textId="77777777" w:rsidR="0049755F" w:rsidRDefault="0049755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A0BE3" w14:textId="77777777" w:rsidR="0055273A" w:rsidRDefault="0055273A">
      <w:pPr>
        <w:spacing w:before="0" w:after="0" w:line="240" w:lineRule="auto"/>
      </w:pPr>
      <w:r>
        <w:separator/>
      </w:r>
    </w:p>
  </w:footnote>
  <w:footnote w:type="continuationSeparator" w:id="0">
    <w:p w14:paraId="16CC0C31" w14:textId="77777777" w:rsidR="0055273A" w:rsidRDefault="0055273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A4657" w14:textId="77777777" w:rsidR="0049755F" w:rsidRDefault="00497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A6DEB"/>
    <w:multiLevelType w:val="multilevel"/>
    <w:tmpl w:val="3DBE37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72D0F6D"/>
    <w:multiLevelType w:val="multilevel"/>
    <w:tmpl w:val="D228BE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1800" w:hanging="720"/>
      </w:pPr>
    </w:lvl>
    <w:lvl w:ilvl="3">
      <w:start w:val="1"/>
      <w:numFmt w:val="decimal"/>
      <w:lvlText w:val="%1.%2.%3.%4."/>
      <w:lvlJc w:val="left"/>
      <w:pPr>
        <w:ind w:left="2520" w:hanging="1080"/>
      </w:pPr>
    </w:lvl>
    <w:lvl w:ilvl="4">
      <w:start w:val="1"/>
      <w:numFmt w:val="decimal"/>
      <w:lvlText w:val="%1.%2.%3.%4.%5."/>
      <w:lvlJc w:val="left"/>
      <w:pPr>
        <w:ind w:left="2880" w:hanging="1080"/>
      </w:pPr>
    </w:lvl>
    <w:lvl w:ilvl="5">
      <w:start w:val="1"/>
      <w:numFmt w:val="decimal"/>
      <w:lvlText w:val="%1.%2.%3.%4.%5.%6."/>
      <w:lvlJc w:val="left"/>
      <w:pPr>
        <w:ind w:left="3600" w:hanging="1440"/>
      </w:pPr>
    </w:lvl>
    <w:lvl w:ilvl="6">
      <w:start w:val="1"/>
      <w:numFmt w:val="decimal"/>
      <w:lvlText w:val="%1.%2.%3.%4.%5.%6.%7."/>
      <w:lvlJc w:val="left"/>
      <w:pPr>
        <w:ind w:left="3960" w:hanging="1440"/>
      </w:pPr>
    </w:lvl>
    <w:lvl w:ilvl="7">
      <w:start w:val="1"/>
      <w:numFmt w:val="decimal"/>
      <w:lvlText w:val="%1.%2.%3.%4.%5.%6.%7.%8."/>
      <w:lvlJc w:val="left"/>
      <w:pPr>
        <w:ind w:left="4680" w:hanging="1800"/>
      </w:pPr>
    </w:lvl>
    <w:lvl w:ilvl="8">
      <w:start w:val="1"/>
      <w:numFmt w:val="decimal"/>
      <w:lvlText w:val="%1.%2.%3.%4.%5.%6.%7.%8.%9."/>
      <w:lvlJc w:val="left"/>
      <w:pPr>
        <w:ind w:left="5040" w:hanging="1800"/>
      </w:pPr>
    </w:lvl>
  </w:abstractNum>
  <w:abstractNum w:abstractNumId="2" w15:restartNumberingAfterBreak="0">
    <w:nsid w:val="65C57BA7"/>
    <w:multiLevelType w:val="hybridMultilevel"/>
    <w:tmpl w:val="36049A6C"/>
    <w:lvl w:ilvl="0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D906D47"/>
    <w:multiLevelType w:val="multilevel"/>
    <w:tmpl w:val="3782FB22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EB864F2"/>
    <w:multiLevelType w:val="multilevel"/>
    <w:tmpl w:val="B9CC6E7A"/>
    <w:lvl w:ilvl="0">
      <w:start w:val="5"/>
      <w:numFmt w:val="bullet"/>
      <w:lvlText w:val="-"/>
      <w:lvlJc w:val="left"/>
      <w:pPr>
        <w:ind w:left="108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FB54739"/>
    <w:multiLevelType w:val="multilevel"/>
    <w:tmpl w:val="3628F38E"/>
    <w:lvl w:ilvl="0">
      <w:start w:val="1"/>
      <w:numFmt w:val="decimal"/>
      <w:lvlText w:val="%1."/>
      <w:lvlJc w:val="right"/>
      <w:pPr>
        <w:ind w:left="216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432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64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920" w:hanging="360"/>
      </w:pPr>
      <w:rPr>
        <w:u w:val="none"/>
      </w:rPr>
    </w:lvl>
  </w:abstractNum>
  <w:abstractNum w:abstractNumId="6" w15:restartNumberingAfterBreak="0">
    <w:nsid w:val="74E00C56"/>
    <w:multiLevelType w:val="multilevel"/>
    <w:tmpl w:val="CB483348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6"/>
  </w:num>
  <w:num w:numId="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55F"/>
    <w:rsid w:val="0010397D"/>
    <w:rsid w:val="0038749B"/>
    <w:rsid w:val="003B092B"/>
    <w:rsid w:val="004245E0"/>
    <w:rsid w:val="0049755F"/>
    <w:rsid w:val="0055273A"/>
    <w:rsid w:val="008F7CC4"/>
    <w:rsid w:val="00A10D78"/>
    <w:rsid w:val="00A3626E"/>
    <w:rsid w:val="00A86267"/>
    <w:rsid w:val="00C0280F"/>
    <w:rsid w:val="00FF4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05FC99"/>
  <w15:docId w15:val="{8AC5AB3B-653F-463A-8982-4ECF6707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before="160"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ind w:left="576" w:hanging="576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/>
      <w:ind w:left="720" w:hanging="720"/>
      <w:outlineLvl w:val="2"/>
    </w:pPr>
    <w:rPr>
      <w:rFonts w:ascii="Calibri" w:eastAsia="Calibri" w:hAnsi="Calibri" w:cs="Calibri"/>
      <w:color w:val="1F386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ind w:left="864" w:hanging="864"/>
      <w:outlineLvl w:val="3"/>
    </w:pPr>
    <w:rPr>
      <w:rFonts w:ascii="Calibri" w:eastAsia="Calibri" w:hAnsi="Calibri" w:cs="Calibri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ind w:left="1008" w:hanging="1008"/>
      <w:outlineLvl w:val="4"/>
    </w:pPr>
    <w:rPr>
      <w:rFonts w:ascii="Calibri" w:eastAsia="Calibri" w:hAnsi="Calibri" w:cs="Calibri"/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ind w:left="1152" w:hanging="1152"/>
      <w:outlineLvl w:val="5"/>
    </w:pPr>
    <w:rPr>
      <w:rFonts w:ascii="Calibri" w:eastAsia="Calibri" w:hAnsi="Calibri" w:cs="Calibri"/>
      <w:color w:val="1F386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4245E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245E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245E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245E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245E0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A3626E"/>
    <w:pPr>
      <w:spacing w:before="100" w:beforeAutospacing="1" w:after="100" w:afterAutospacing="1" w:line="240" w:lineRule="auto"/>
    </w:pPr>
  </w:style>
  <w:style w:type="paragraph" w:styleId="Prrafodelista">
    <w:name w:val="List Paragraph"/>
    <w:basedOn w:val="Normal"/>
    <w:uiPriority w:val="34"/>
    <w:qFormat/>
    <w:rsid w:val="00A10D78"/>
    <w:pPr>
      <w:ind w:left="720"/>
      <w:contextualSpacing/>
    </w:pPr>
    <w:rPr>
      <w:rFonts w:eastAsiaTheme="minorHAnsi" w:cstheme="minorBidi"/>
      <w:lang w:eastAsia="en-US"/>
    </w:rPr>
  </w:style>
  <w:style w:type="table" w:styleId="Tablaconcuadrcula5oscura-nfasis1">
    <w:name w:val="Grid Table 5 Dark Accent 1"/>
    <w:basedOn w:val="Tablanormal"/>
    <w:uiPriority w:val="50"/>
    <w:rsid w:val="0010397D"/>
    <w:pPr>
      <w:spacing w:after="0" w:line="240" w:lineRule="auto"/>
    </w:pPr>
    <w:rPr>
      <w:rFonts w:eastAsiaTheme="minorHAnsi" w:cstheme="minorBidi"/>
      <w:lang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1/relationships/commentsExtended" Target="commentsExtended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zvTnAtdXeSSM61GCqvO8Q9PN3w==">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41</Pages>
  <Words>7439</Words>
  <Characters>40916</Characters>
  <Application>Microsoft Office Word</Application>
  <DocSecurity>0</DocSecurity>
  <Lines>340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9</cp:revision>
  <dcterms:created xsi:type="dcterms:W3CDTF">2026-10-03T23:35:00Z</dcterms:created>
  <dcterms:modified xsi:type="dcterms:W3CDTF">2026-10-04T00:01:00Z</dcterms:modified>
</cp:coreProperties>
</file>