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7329" w14:textId="77777777" w:rsidR="005F1709" w:rsidRDefault="005F1709" w:rsidP="005F17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EJERCICIOS DE EXCEPCIONES</w:t>
      </w:r>
    </w:p>
    <w:p w14:paraId="1379DE2A" w14:textId="77777777" w:rsidR="00623FC8" w:rsidRDefault="00623FC8" w:rsidP="005F17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454CA4CF" w14:textId="77777777" w:rsidR="005F1709" w:rsidRDefault="005F1709" w:rsidP="005F17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17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1.- </w:t>
      </w:r>
      <w:r w:rsidR="00335944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</w:t>
      </w:r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programa que calcule el</w:t>
      </w:r>
      <w:r w:rsidR="006D1F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valor </w:t>
      </w:r>
      <w:proofErr w:type="gramStart"/>
      <w:r w:rsidR="006D1F3C">
        <w:rPr>
          <w:rFonts w:ascii="Times New Roman" w:eastAsia="Times New Roman" w:hAnsi="Times New Roman" w:cs="Times New Roman"/>
          <w:sz w:val="24"/>
          <w:szCs w:val="24"/>
          <w:lang w:eastAsia="es-ES"/>
        </w:rPr>
        <w:t>del</w:t>
      </w:r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factorial</w:t>
      </w:r>
      <w:proofErr w:type="gramEnd"/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 número que se pide al usuario. Si el número es negativo debe saltar una excepción llamada </w:t>
      </w:r>
      <w:proofErr w:type="spellStart"/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FactorialNegExc</w:t>
      </w:r>
      <w:proofErr w:type="spellEnd"/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creada por el programador que indique que no se puede calcular </w:t>
      </w:r>
      <w:proofErr w:type="gramStart"/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>el factorial</w:t>
      </w:r>
      <w:proofErr w:type="gramEnd"/>
      <w:r w:rsidR="004637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 número negativo</w:t>
      </w:r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En la </w:t>
      </w:r>
      <w:r w:rsidR="00250841"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>cláusula</w:t>
      </w:r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escribirá el resultado, </w:t>
      </w:r>
      <w:r w:rsidR="00335944">
        <w:rPr>
          <w:rFonts w:ascii="Times New Roman" w:eastAsia="Times New Roman" w:hAnsi="Times New Roman" w:cs="Times New Roman"/>
          <w:sz w:val="24"/>
          <w:szCs w:val="24"/>
          <w:lang w:eastAsia="es-ES"/>
        </w:rPr>
        <w:t>siempre que haya sido posible calcularlo.</w:t>
      </w:r>
    </w:p>
    <w:p w14:paraId="285B71D7" w14:textId="77777777" w:rsidR="005F1709" w:rsidRDefault="005F1709" w:rsidP="005F17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72B1A5F" w14:textId="77777777" w:rsidR="008B70EC" w:rsidRPr="0011232B" w:rsidRDefault="008B70EC" w:rsidP="008B7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17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2.- </w:t>
      </w:r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 un programa en Java que permita crear cuentas bancarias pidiendo la cantidad inicial al usuario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número de cuenta</w:t>
      </w:r>
      <w:r w:rsidR="005C53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 se permite repetir número de cuenta)</w:t>
      </w:r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así como realizar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</w:t>
      </w:r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operaciones ingresar y sacar dinero de esas cuentas.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caso de intentar </w:t>
      </w:r>
      <w:r w:rsidRPr="001123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sacar de la cuenta corriente más dinero del que hay,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mostrará el mensaje asociado a una </w:t>
      </w:r>
      <w:r w:rsidRPr="001123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excepción denominada </w:t>
      </w:r>
      <w:proofErr w:type="spellStart"/>
      <w:r w:rsidRPr="0011232B">
        <w:rPr>
          <w:rFonts w:ascii="Times New Roman" w:eastAsia="Times New Roman" w:hAnsi="Times New Roman" w:cs="Times New Roman"/>
          <w:sz w:val="24"/>
          <w:szCs w:val="24"/>
          <w:lang w:eastAsia="es-ES"/>
        </w:rPr>
        <w:t>NoHayDineroExcepcion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crearás.</w:t>
      </w:r>
      <w:r w:rsidRPr="001123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2B9FA37A" w14:textId="77777777" w:rsidR="008B70EC" w:rsidRDefault="008B70EC" w:rsidP="008B7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4F478E" w14:textId="77777777" w:rsidR="008B70EC" w:rsidRDefault="008B70EC" w:rsidP="008B7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17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programa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constará de un menú con las siguientes opciones:</w:t>
      </w:r>
    </w:p>
    <w:p w14:paraId="4A78C9F5" w14:textId="77777777" w:rsidR="008B70EC" w:rsidRDefault="008B70EC" w:rsidP="008B7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E89EC3" w14:textId="77777777" w:rsidR="008B70EC" w:rsidRPr="006C14D5" w:rsidRDefault="008B70EC" w:rsidP="008B70E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C14D5">
        <w:rPr>
          <w:rFonts w:ascii="Times New Roman" w:hAnsi="Times New Roman" w:cs="Times New Roman"/>
          <w:sz w:val="24"/>
          <w:szCs w:val="24"/>
        </w:rPr>
        <w:t xml:space="preserve">1. </w:t>
      </w:r>
      <w:r w:rsidR="006C14D5">
        <w:rPr>
          <w:rFonts w:ascii="Times New Roman" w:hAnsi="Times New Roman" w:cs="Times New Roman"/>
          <w:sz w:val="24"/>
          <w:szCs w:val="24"/>
        </w:rPr>
        <w:t>Abrir</w:t>
      </w:r>
      <w:r w:rsidRPr="006C14D5">
        <w:rPr>
          <w:rFonts w:ascii="Times New Roman" w:hAnsi="Times New Roman" w:cs="Times New Roman"/>
          <w:sz w:val="24"/>
          <w:szCs w:val="24"/>
        </w:rPr>
        <w:t xml:space="preserve"> cuenta</w:t>
      </w:r>
    </w:p>
    <w:p w14:paraId="751F61BF" w14:textId="77777777" w:rsidR="008B70EC" w:rsidRPr="006C14D5" w:rsidRDefault="008B70EC" w:rsidP="008B70E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C14D5">
        <w:rPr>
          <w:rFonts w:ascii="Times New Roman" w:hAnsi="Times New Roman" w:cs="Times New Roman"/>
          <w:sz w:val="24"/>
          <w:szCs w:val="24"/>
        </w:rPr>
        <w:t xml:space="preserve">2. Ingresar </w:t>
      </w:r>
      <w:r w:rsidR="006C14D5">
        <w:rPr>
          <w:rFonts w:ascii="Times New Roman" w:hAnsi="Times New Roman" w:cs="Times New Roman"/>
          <w:sz w:val="24"/>
          <w:szCs w:val="24"/>
        </w:rPr>
        <w:t>dinero en</w:t>
      </w:r>
      <w:r w:rsidRPr="006C14D5">
        <w:rPr>
          <w:rFonts w:ascii="Times New Roman" w:hAnsi="Times New Roman" w:cs="Times New Roman"/>
          <w:sz w:val="24"/>
          <w:szCs w:val="24"/>
        </w:rPr>
        <w:t xml:space="preserve"> cuenta</w:t>
      </w:r>
    </w:p>
    <w:p w14:paraId="4FF5E475" w14:textId="77777777" w:rsidR="008B70EC" w:rsidRPr="006C14D5" w:rsidRDefault="008B70EC" w:rsidP="008B70E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C14D5">
        <w:rPr>
          <w:rFonts w:ascii="Times New Roman" w:hAnsi="Times New Roman" w:cs="Times New Roman"/>
          <w:sz w:val="24"/>
          <w:szCs w:val="24"/>
        </w:rPr>
        <w:t xml:space="preserve">3. </w:t>
      </w:r>
      <w:r w:rsidR="006C14D5">
        <w:rPr>
          <w:rFonts w:ascii="Times New Roman" w:hAnsi="Times New Roman" w:cs="Times New Roman"/>
          <w:sz w:val="24"/>
          <w:szCs w:val="24"/>
        </w:rPr>
        <w:t>Sacar</w:t>
      </w:r>
      <w:r w:rsidRPr="006C14D5">
        <w:rPr>
          <w:rFonts w:ascii="Times New Roman" w:hAnsi="Times New Roman" w:cs="Times New Roman"/>
          <w:sz w:val="24"/>
          <w:szCs w:val="24"/>
        </w:rPr>
        <w:t xml:space="preserve"> </w:t>
      </w:r>
      <w:r w:rsidR="006C14D5">
        <w:rPr>
          <w:rFonts w:ascii="Times New Roman" w:hAnsi="Times New Roman" w:cs="Times New Roman"/>
          <w:sz w:val="24"/>
          <w:szCs w:val="24"/>
        </w:rPr>
        <w:t>dinero de</w:t>
      </w:r>
      <w:r w:rsidRPr="006C14D5">
        <w:rPr>
          <w:rFonts w:ascii="Times New Roman" w:hAnsi="Times New Roman" w:cs="Times New Roman"/>
          <w:sz w:val="24"/>
          <w:szCs w:val="24"/>
        </w:rPr>
        <w:t xml:space="preserve"> cuenta</w:t>
      </w:r>
    </w:p>
    <w:p w14:paraId="274A30F3" w14:textId="77777777" w:rsidR="006C14D5" w:rsidRDefault="006C14D5" w:rsidP="007E1CB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B70EC" w:rsidRPr="006C14D5">
        <w:rPr>
          <w:rFonts w:ascii="Times New Roman" w:hAnsi="Times New Roman" w:cs="Times New Roman"/>
          <w:sz w:val="24"/>
          <w:szCs w:val="24"/>
        </w:rPr>
        <w:t>. Visualizar todas las cuentas con su saldo actual</w:t>
      </w:r>
    </w:p>
    <w:p w14:paraId="6444A8F3" w14:textId="77777777" w:rsidR="006C14D5" w:rsidRPr="006C14D5" w:rsidRDefault="006C14D5" w:rsidP="006C14D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6C14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Mostrar una cuenta </w:t>
      </w:r>
    </w:p>
    <w:p w14:paraId="391267D7" w14:textId="77777777" w:rsidR="008B70EC" w:rsidRPr="006C14D5" w:rsidRDefault="008B70EC" w:rsidP="008B70E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C14D5">
        <w:rPr>
          <w:rFonts w:ascii="Times New Roman" w:hAnsi="Times New Roman" w:cs="Times New Roman"/>
          <w:sz w:val="24"/>
          <w:szCs w:val="24"/>
        </w:rPr>
        <w:t>6. Borrar una cuenta</w:t>
      </w:r>
    </w:p>
    <w:p w14:paraId="12267CB9" w14:textId="77777777" w:rsidR="008B70EC" w:rsidRPr="006C14D5" w:rsidRDefault="008B70EC" w:rsidP="008B70E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C14D5">
        <w:rPr>
          <w:rFonts w:ascii="Times New Roman" w:hAnsi="Times New Roman" w:cs="Times New Roman"/>
          <w:sz w:val="24"/>
          <w:szCs w:val="24"/>
        </w:rPr>
        <w:t>7. Borrar todas las cuentas</w:t>
      </w:r>
    </w:p>
    <w:p w14:paraId="698B81F9" w14:textId="77777777" w:rsidR="008B70EC" w:rsidRPr="006C14D5" w:rsidRDefault="008B70EC" w:rsidP="008B70E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14D5">
        <w:rPr>
          <w:rFonts w:ascii="Times New Roman" w:hAnsi="Times New Roman" w:cs="Times New Roman"/>
          <w:sz w:val="24"/>
          <w:szCs w:val="24"/>
        </w:rPr>
        <w:t>8. Salir</w:t>
      </w:r>
    </w:p>
    <w:p w14:paraId="28061336" w14:textId="77777777" w:rsidR="007E1CBC" w:rsidRDefault="007E1CBC" w:rsidP="008B70E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1BCBB9" w14:textId="77777777" w:rsidR="007E1CBC" w:rsidRDefault="007E1CBC" w:rsidP="00AB3A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orden </w:t>
      </w:r>
      <w:r w:rsidR="00AD4B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mostrar todas las cuentas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será por saldo </w:t>
      </w:r>
      <w:r w:rsidR="00AD4B1C">
        <w:rPr>
          <w:rFonts w:ascii="Times New Roman" w:eastAsia="Times New Roman" w:hAnsi="Times New Roman" w:cs="Times New Roman"/>
          <w:sz w:val="24"/>
          <w:szCs w:val="24"/>
          <w:lang w:eastAsia="es-ES"/>
        </w:rPr>
        <w:t>de mayor a menor,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="00AB3A38">
        <w:rPr>
          <w:rFonts w:ascii="Times New Roman" w:eastAsia="Times New Roman" w:hAnsi="Times New Roman" w:cs="Times New Roman"/>
          <w:sz w:val="24"/>
          <w:szCs w:val="24"/>
          <w:lang w:eastAsia="es-ES"/>
        </w:rPr>
        <w:t>si dos cuentas tienen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mismo saldo por orden creciente de cuenta</w:t>
      </w:r>
      <w:r w:rsidR="00AD4B1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AD4B1C">
        <w:rPr>
          <w:rFonts w:ascii="Times New Roman" w:eastAsia="Times New Roman" w:hAnsi="Times New Roman" w:cs="Times New Roman"/>
          <w:sz w:val="24"/>
          <w:szCs w:val="24"/>
          <w:lang w:eastAsia="es-ES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tiliza el interfaz  </w:t>
      </w:r>
      <w:r w:rsidRPr="00AD4B1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Comparable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163282A" w14:textId="77777777" w:rsidR="00AD4B1C" w:rsidRDefault="00AD4B1C" w:rsidP="00AB3A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Para realizar el programa deberás distribuirlo en varios archivos:</w:t>
      </w:r>
    </w:p>
    <w:p w14:paraId="74089052" w14:textId="77777777" w:rsidR="00AD4B1C" w:rsidRDefault="00AD4B1C" w:rsidP="00AB3A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A3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Cuenta.java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desarrollar métodos y atributos propios de una cuenta corriente</w:t>
      </w:r>
    </w:p>
    <w:p w14:paraId="07959B6B" w14:textId="77777777" w:rsidR="00AD4B1C" w:rsidRDefault="00AD4B1C" w:rsidP="00AB3A3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A3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CuentaApp.java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contendrá el método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mostrará el menú con las opciones indicadas, realizando llamadas a los métodos que se muestran a continuación:</w:t>
      </w:r>
    </w:p>
    <w:p w14:paraId="117814A4" w14:textId="309A212E" w:rsidR="00AD4B1C" w:rsidRDefault="008C2DC8" w:rsidP="008B70E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23F7B003" wp14:editId="02005562">
            <wp:extent cx="2981325" cy="3661151"/>
            <wp:effectExtent l="0" t="0" r="0" b="0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433" cy="366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96F8" w14:textId="77777777" w:rsidR="00AD4B1C" w:rsidRDefault="00AD4B1C" w:rsidP="006A7BD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A3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Banco.java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contendrá los métodos llamados en el menú, así como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cuentas corrientes.</w:t>
      </w:r>
    </w:p>
    <w:p w14:paraId="4BF87532" w14:textId="77777777" w:rsidR="006D1F3C" w:rsidRDefault="007E7D1C" w:rsidP="006A7BD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 la clase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6D1F3C" w:rsidRPr="00AB3A3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Lector.java</w:t>
      </w:r>
      <w:r w:rsidR="006D1F3C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se te proporciona con el enunciado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crearás un paquete externo que incorporarás en el proyecto.</w:t>
      </w:r>
    </w:p>
    <w:p w14:paraId="15B4D57C" w14:textId="77777777" w:rsidR="006D1F3C" w:rsidRDefault="006D1F3C" w:rsidP="006A7BD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Añadirás los archivos/clase</w:t>
      </w:r>
      <w:r w:rsidR="00AB3A38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necesarios para llevar a cabo los requerimientos pedidos.</w:t>
      </w:r>
    </w:p>
    <w:p w14:paraId="556EB31D" w14:textId="77777777" w:rsidR="006D1F3C" w:rsidRDefault="006D1F3C" w:rsidP="006A7BD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DA3ACD" w14:textId="77777777" w:rsidR="008B70EC" w:rsidRPr="00593B7A" w:rsidRDefault="00AD4B1C" w:rsidP="006A7BD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una </w:t>
      </w:r>
      <w:r w:rsidRPr="00AB3A3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segunda vers</w:t>
      </w:r>
      <w:r w:rsidRPr="002A45B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que las cuentas se puedan ver de dos formas distintas, ascendentemente por número de cuenta y descendentemente por saldo:</w:t>
      </w:r>
    </w:p>
    <w:p w14:paraId="590E8717" w14:textId="77777777" w:rsidR="008B70EC" w:rsidRDefault="006C14D5">
      <w:r>
        <w:rPr>
          <w:noProof/>
          <w:lang w:eastAsia="es-ES"/>
        </w:rPr>
        <w:drawing>
          <wp:inline distT="0" distB="0" distL="0" distR="0" wp14:anchorId="2B82C216" wp14:editId="525C8A1A">
            <wp:extent cx="3458210" cy="1770380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0EC" w:rsidSect="00D84B5E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709"/>
    <w:rsid w:val="00027681"/>
    <w:rsid w:val="00060FD6"/>
    <w:rsid w:val="0011232B"/>
    <w:rsid w:val="00250841"/>
    <w:rsid w:val="002A45B2"/>
    <w:rsid w:val="00335944"/>
    <w:rsid w:val="0046379A"/>
    <w:rsid w:val="00557050"/>
    <w:rsid w:val="005C53A3"/>
    <w:rsid w:val="005F1709"/>
    <w:rsid w:val="00623FC8"/>
    <w:rsid w:val="00625919"/>
    <w:rsid w:val="006528D1"/>
    <w:rsid w:val="006A7BDA"/>
    <w:rsid w:val="006C14D5"/>
    <w:rsid w:val="006D1F3C"/>
    <w:rsid w:val="007328F1"/>
    <w:rsid w:val="007E1CBC"/>
    <w:rsid w:val="007E7D1C"/>
    <w:rsid w:val="008B70EC"/>
    <w:rsid w:val="008C2DC8"/>
    <w:rsid w:val="00A9544A"/>
    <w:rsid w:val="00AB3A38"/>
    <w:rsid w:val="00AD4B1C"/>
    <w:rsid w:val="00E1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7D1"/>
  <w15:docId w15:val="{44E7AA67-6CE3-41EF-BF1A-020C55F7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Antonio de Nebrija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Nebrija</dc:creator>
  <cp:keywords/>
  <dc:description/>
  <cp:lastModifiedBy>ANA SILVIA RODRIGUEZ BARRIENTOS</cp:lastModifiedBy>
  <cp:revision>22</cp:revision>
  <dcterms:created xsi:type="dcterms:W3CDTF">2013-03-17T07:56:00Z</dcterms:created>
  <dcterms:modified xsi:type="dcterms:W3CDTF">2022-02-10T15:03:00Z</dcterms:modified>
</cp:coreProperties>
</file>