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C9BB5" w14:textId="44A1ECEC" w:rsidR="00F80EAE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>Medellín, julio 1</w:t>
      </w:r>
      <w:r w:rsidR="00E12341">
        <w:rPr>
          <w:rFonts w:asciiTheme="majorHAnsi" w:hAnsiTheme="majorHAnsi" w:cstheme="majorHAnsi"/>
        </w:rPr>
        <w:t>5</w:t>
      </w:r>
      <w:r w:rsidRPr="00F80EAE">
        <w:rPr>
          <w:rFonts w:asciiTheme="majorHAnsi" w:hAnsiTheme="majorHAnsi" w:cstheme="majorHAnsi"/>
        </w:rPr>
        <w:t xml:space="preserve"> de 2021 </w:t>
      </w:r>
    </w:p>
    <w:p w14:paraId="119748A7" w14:textId="77777777" w:rsidR="00F80EAE" w:rsidRDefault="00F80EAE" w:rsidP="00F80EAE">
      <w:pPr>
        <w:jc w:val="both"/>
        <w:rPr>
          <w:rFonts w:asciiTheme="majorHAnsi" w:hAnsiTheme="majorHAnsi" w:cstheme="majorHAnsi"/>
        </w:rPr>
      </w:pPr>
    </w:p>
    <w:p w14:paraId="4BD65A25" w14:textId="65F291C1" w:rsidR="00F80EAE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>Señores I</w:t>
      </w:r>
      <w:r>
        <w:rPr>
          <w:rFonts w:asciiTheme="majorHAnsi" w:hAnsiTheme="majorHAnsi" w:cstheme="majorHAnsi"/>
        </w:rPr>
        <w:t>NSTITUCIÓN EDUCATIVA SANTA ELENA</w:t>
      </w:r>
    </w:p>
    <w:p w14:paraId="08816874" w14:textId="4C51DBB9" w:rsidR="00F80EAE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>Rector</w:t>
      </w:r>
      <w:r>
        <w:rPr>
          <w:rFonts w:asciiTheme="majorHAnsi" w:hAnsiTheme="majorHAnsi" w:cstheme="majorHAnsi"/>
        </w:rPr>
        <w:t>a Silvia Elena Rendón Garzón</w:t>
      </w:r>
      <w:r w:rsidRPr="00F80EAE">
        <w:rPr>
          <w:rFonts w:asciiTheme="majorHAnsi" w:hAnsiTheme="majorHAnsi" w:cstheme="majorHAnsi"/>
        </w:rPr>
        <w:t xml:space="preserve"> </w:t>
      </w:r>
    </w:p>
    <w:p w14:paraId="39FA9A6F" w14:textId="77777777" w:rsidR="00F80EAE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 xml:space="preserve">REF.: PLAN DE REPOSICIÓN 2021 </w:t>
      </w:r>
    </w:p>
    <w:p w14:paraId="18B91EBD" w14:textId="77777777" w:rsidR="00467702" w:rsidRPr="00467702" w:rsidRDefault="00467702" w:rsidP="00467702">
      <w:pPr>
        <w:jc w:val="both"/>
        <w:rPr>
          <w:rFonts w:asciiTheme="majorHAnsi" w:hAnsiTheme="majorHAnsi" w:cstheme="majorHAnsi"/>
          <w:bCs/>
        </w:rPr>
      </w:pPr>
      <w:r w:rsidRPr="00467702">
        <w:rPr>
          <w:rFonts w:asciiTheme="majorHAnsi" w:hAnsiTheme="majorHAnsi" w:cstheme="majorHAnsi"/>
          <w:bCs/>
        </w:rPr>
        <w:tab/>
      </w:r>
      <w:r w:rsidRPr="00467702">
        <w:rPr>
          <w:rFonts w:asciiTheme="majorHAnsi" w:hAnsiTheme="majorHAnsi" w:cstheme="majorHAnsi"/>
          <w:bCs/>
        </w:rPr>
        <w:tab/>
      </w:r>
    </w:p>
    <w:p w14:paraId="10DCEDF0" w14:textId="77777777" w:rsidR="00467702" w:rsidRPr="00467702" w:rsidRDefault="00467702" w:rsidP="00467702">
      <w:pPr>
        <w:jc w:val="both"/>
        <w:rPr>
          <w:rFonts w:asciiTheme="majorHAnsi" w:hAnsiTheme="majorHAnsi" w:cstheme="majorHAnsi"/>
          <w:bCs/>
        </w:rPr>
      </w:pPr>
      <w:r w:rsidRPr="00467702">
        <w:rPr>
          <w:rFonts w:asciiTheme="majorHAnsi" w:hAnsiTheme="majorHAnsi" w:cstheme="majorHAnsi"/>
          <w:b/>
          <w:bCs/>
        </w:rPr>
        <w:t xml:space="preserve">OBJETIVO: </w:t>
      </w:r>
      <w:r w:rsidRPr="00467702">
        <w:rPr>
          <w:rFonts w:asciiTheme="majorHAnsi" w:hAnsiTheme="majorHAnsi" w:cstheme="majorHAnsi"/>
          <w:bCs/>
        </w:rPr>
        <w:t>Informar sobre el plan de recuperación efectiva de las actividades académicas y pedagógicas no ejecutadas en el tiempo de trabajo académico dejado de impartir a los estudiantes por cada docente durante el paro de los meses de abril, mayo y junio de 2021.</w:t>
      </w:r>
    </w:p>
    <w:p w14:paraId="06A0C949" w14:textId="77777777" w:rsidR="00467702" w:rsidRPr="00467702" w:rsidRDefault="00467702" w:rsidP="00467702">
      <w:pPr>
        <w:jc w:val="both"/>
        <w:rPr>
          <w:rFonts w:asciiTheme="majorHAnsi" w:hAnsiTheme="majorHAnsi" w:cstheme="majorHAnsi"/>
          <w:bCs/>
        </w:rPr>
      </w:pPr>
    </w:p>
    <w:p w14:paraId="6156B8BA" w14:textId="77777777" w:rsidR="00467702" w:rsidRPr="00467702" w:rsidRDefault="00467702" w:rsidP="00467702">
      <w:pPr>
        <w:jc w:val="both"/>
        <w:rPr>
          <w:rFonts w:asciiTheme="majorHAnsi" w:hAnsiTheme="majorHAnsi" w:cstheme="majorHAnsi"/>
          <w:bCs/>
        </w:rPr>
      </w:pPr>
      <w:r w:rsidRPr="00467702">
        <w:rPr>
          <w:rFonts w:asciiTheme="majorHAnsi" w:hAnsiTheme="majorHAnsi" w:cstheme="majorHAnsi"/>
          <w:b/>
          <w:bCs/>
        </w:rPr>
        <w:t>DESARROLLO:</w:t>
      </w:r>
      <w:r w:rsidRPr="00467702">
        <w:rPr>
          <w:rFonts w:asciiTheme="majorHAnsi" w:hAnsiTheme="majorHAnsi" w:cstheme="majorHAnsi"/>
          <w:bCs/>
        </w:rPr>
        <w:t xml:space="preserve"> Después de contabilizar los días dejados de laborar por la participación en el paro de 2021 se presenta la siguiente propuesta: </w:t>
      </w:r>
    </w:p>
    <w:p w14:paraId="58E4BEF5" w14:textId="77777777" w:rsidR="00467702" w:rsidRDefault="00467702" w:rsidP="00F80EAE">
      <w:pPr>
        <w:jc w:val="both"/>
        <w:rPr>
          <w:rFonts w:asciiTheme="majorHAnsi" w:hAnsiTheme="majorHAnsi" w:cstheme="majorHAnsi"/>
        </w:rPr>
      </w:pPr>
    </w:p>
    <w:p w14:paraId="37E40B90" w14:textId="5C8E09E7" w:rsidR="00F80EAE" w:rsidRDefault="00F80EAE" w:rsidP="00F80EA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Yo, </w:t>
      </w:r>
      <w:r w:rsidR="009F7D74">
        <w:rPr>
          <w:rFonts w:asciiTheme="majorHAnsi" w:hAnsiTheme="majorHAnsi" w:cstheme="majorHAnsi"/>
        </w:rPr>
        <w:t>MADELEYN PALACIOS ZAPATA</w:t>
      </w:r>
      <w:r>
        <w:rPr>
          <w:rFonts w:asciiTheme="majorHAnsi" w:hAnsiTheme="majorHAnsi" w:cstheme="majorHAnsi"/>
        </w:rPr>
        <w:t>,</w:t>
      </w:r>
      <w:r w:rsidRPr="00F80EAE">
        <w:rPr>
          <w:rFonts w:asciiTheme="majorHAnsi" w:hAnsiTheme="majorHAnsi" w:cstheme="majorHAnsi"/>
        </w:rPr>
        <w:t xml:space="preserve"> mayor de edad, identificado como aparece al pie de mi correspondiente nombre y firma, en calidad de servidor público docente adscrito a la Secretaría de Educación de Medellín y de conformidad con el comunicado 202130282716 del 8 de julio del presente año, por medio del presente escrito comedidamente pido concertar las estrategias pedagógicas y metodológicas para la reposición de las siguientes competencias, dada la legítima participación en la protesta social desarrollada recientemente durante </w:t>
      </w:r>
      <w:r w:rsidR="00736951">
        <w:rPr>
          <w:rFonts w:asciiTheme="majorHAnsi" w:hAnsiTheme="majorHAnsi" w:cstheme="majorHAnsi"/>
        </w:rPr>
        <w:t>18</w:t>
      </w:r>
      <w:r w:rsidRPr="00F80EAE">
        <w:rPr>
          <w:rFonts w:asciiTheme="majorHAnsi" w:hAnsiTheme="majorHAnsi" w:cstheme="majorHAnsi"/>
        </w:rPr>
        <w:t xml:space="preserve"> días, para lo cual me permito proponer la siguiente estrategia de compensación: </w:t>
      </w:r>
    </w:p>
    <w:p w14:paraId="4F63652B" w14:textId="7F846FAB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8A4074">
        <w:rPr>
          <w:rFonts w:asciiTheme="majorHAnsi" w:hAnsiTheme="majorHAnsi" w:cstheme="majorHAnsi"/>
        </w:rPr>
        <w:t>lases presenciales</w:t>
      </w:r>
      <w:r>
        <w:rPr>
          <w:rFonts w:asciiTheme="majorHAnsi" w:hAnsiTheme="majorHAnsi" w:cstheme="majorHAnsi"/>
        </w:rPr>
        <w:t xml:space="preserve"> correspondientes al número de encuentros virtuales por semana.</w:t>
      </w:r>
    </w:p>
    <w:p w14:paraId="1C97586A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8A4074">
        <w:rPr>
          <w:rFonts w:asciiTheme="majorHAnsi" w:hAnsiTheme="majorHAnsi" w:cstheme="majorHAnsi"/>
        </w:rPr>
        <w:t>valuación de aprendizajes</w:t>
      </w:r>
      <w:r>
        <w:rPr>
          <w:rFonts w:asciiTheme="majorHAnsi" w:hAnsiTheme="majorHAnsi" w:cstheme="majorHAnsi"/>
        </w:rPr>
        <w:t>.</w:t>
      </w:r>
      <w:r w:rsidRPr="008A4074">
        <w:rPr>
          <w:rFonts w:asciiTheme="majorHAnsi" w:hAnsiTheme="majorHAnsi" w:cstheme="majorHAnsi"/>
        </w:rPr>
        <w:t xml:space="preserve"> </w:t>
      </w:r>
    </w:p>
    <w:p w14:paraId="7D19D0E8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8A4074">
        <w:rPr>
          <w:rFonts w:asciiTheme="majorHAnsi" w:hAnsiTheme="majorHAnsi" w:cstheme="majorHAnsi"/>
        </w:rPr>
        <w:t>ctividades de apoyo pedagógico</w:t>
      </w:r>
      <w:r>
        <w:rPr>
          <w:rFonts w:asciiTheme="majorHAnsi" w:hAnsiTheme="majorHAnsi" w:cstheme="majorHAnsi"/>
        </w:rPr>
        <w:t>.</w:t>
      </w:r>
    </w:p>
    <w:p w14:paraId="5474B0AD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8A4074">
        <w:rPr>
          <w:rFonts w:asciiTheme="majorHAnsi" w:hAnsiTheme="majorHAnsi" w:cstheme="majorHAnsi"/>
        </w:rPr>
        <w:t>laboración de material de apoyo pedagógico</w:t>
      </w:r>
      <w:r>
        <w:rPr>
          <w:rFonts w:asciiTheme="majorHAnsi" w:hAnsiTheme="majorHAnsi" w:cstheme="majorHAnsi"/>
        </w:rPr>
        <w:t xml:space="preserve"> como </w:t>
      </w:r>
      <w:r w:rsidRPr="008A4074">
        <w:rPr>
          <w:rFonts w:asciiTheme="majorHAnsi" w:hAnsiTheme="majorHAnsi" w:cstheme="majorHAnsi"/>
        </w:rPr>
        <w:t>guías, actividades de proyectos</w:t>
      </w:r>
      <w:r>
        <w:rPr>
          <w:rFonts w:asciiTheme="majorHAnsi" w:hAnsiTheme="majorHAnsi" w:cstheme="majorHAnsi"/>
        </w:rPr>
        <w:t>.</w:t>
      </w:r>
    </w:p>
    <w:p w14:paraId="15617C7D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Pr="008A4074">
        <w:rPr>
          <w:rFonts w:asciiTheme="majorHAnsi" w:hAnsiTheme="majorHAnsi" w:cstheme="majorHAnsi"/>
        </w:rPr>
        <w:t>laneaci</w:t>
      </w:r>
      <w:r>
        <w:rPr>
          <w:rFonts w:asciiTheme="majorHAnsi" w:hAnsiTheme="majorHAnsi" w:cstheme="majorHAnsi"/>
        </w:rPr>
        <w:t>ón.</w:t>
      </w:r>
    </w:p>
    <w:p w14:paraId="22D30A1D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8A4074">
        <w:rPr>
          <w:rFonts w:asciiTheme="majorHAnsi" w:hAnsiTheme="majorHAnsi" w:cstheme="majorHAnsi"/>
        </w:rPr>
        <w:t>tención a Padres de Familia, atención a Padres y/o Estudiantes con situaciones particulares</w:t>
      </w:r>
      <w:r>
        <w:rPr>
          <w:rFonts w:asciiTheme="majorHAnsi" w:hAnsiTheme="majorHAnsi" w:cstheme="majorHAnsi"/>
        </w:rPr>
        <w:t>.</w:t>
      </w:r>
    </w:p>
    <w:p w14:paraId="2AED8A97" w14:textId="77777777" w:rsidR="008A4074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8A4074">
        <w:rPr>
          <w:rFonts w:asciiTheme="majorHAnsi" w:hAnsiTheme="majorHAnsi" w:cstheme="majorHAnsi"/>
        </w:rPr>
        <w:t>utorías, nivelaciones</w:t>
      </w:r>
      <w:r>
        <w:rPr>
          <w:rFonts w:asciiTheme="majorHAnsi" w:hAnsiTheme="majorHAnsi" w:cstheme="majorHAnsi"/>
        </w:rPr>
        <w:t xml:space="preserve"> con estudiantes con NEE.</w:t>
      </w:r>
    </w:p>
    <w:p w14:paraId="0784324A" w14:textId="7B672710" w:rsidR="00F80EAE" w:rsidRDefault="008A4074" w:rsidP="008A407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8A4074">
        <w:rPr>
          <w:rFonts w:asciiTheme="majorHAnsi" w:hAnsiTheme="majorHAnsi" w:cstheme="majorHAnsi"/>
        </w:rPr>
        <w:t>poyo a actividades institucionales, éstas últimas en contra jornada.</w:t>
      </w:r>
    </w:p>
    <w:p w14:paraId="3F528F5E" w14:textId="2C6DF0F6" w:rsidR="00467702" w:rsidRDefault="00467702" w:rsidP="00467702">
      <w:pPr>
        <w:jc w:val="both"/>
        <w:rPr>
          <w:rFonts w:asciiTheme="majorHAnsi" w:hAnsiTheme="majorHAnsi" w:cstheme="majorHAnsi"/>
        </w:rPr>
      </w:pPr>
    </w:p>
    <w:p w14:paraId="77AA8D85" w14:textId="43461FB4" w:rsidR="00467702" w:rsidRPr="00467702" w:rsidRDefault="00467702" w:rsidP="00467702">
      <w:pPr>
        <w:jc w:val="both"/>
        <w:rPr>
          <w:rFonts w:asciiTheme="majorHAnsi" w:hAnsiTheme="majorHAnsi" w:cstheme="majorHAnsi"/>
          <w:bCs/>
          <w:lang w:val="es-419"/>
        </w:rPr>
      </w:pPr>
      <w:r w:rsidRPr="00467702">
        <w:rPr>
          <w:rFonts w:asciiTheme="majorHAnsi" w:hAnsiTheme="majorHAnsi" w:cstheme="majorHAnsi"/>
          <w:bCs/>
          <w:lang w:val="es-419"/>
        </w:rPr>
        <w:t>Durante los días del cese de actividades, dej</w:t>
      </w:r>
      <w:r>
        <w:rPr>
          <w:rFonts w:asciiTheme="majorHAnsi" w:hAnsiTheme="majorHAnsi" w:cstheme="majorHAnsi"/>
          <w:bCs/>
          <w:lang w:val="es-419"/>
        </w:rPr>
        <w:t>é</w:t>
      </w:r>
      <w:r w:rsidRPr="00467702">
        <w:rPr>
          <w:rFonts w:asciiTheme="majorHAnsi" w:hAnsiTheme="majorHAnsi" w:cstheme="majorHAnsi"/>
          <w:bCs/>
          <w:lang w:val="es-419"/>
        </w:rPr>
        <w:t xml:space="preserve"> de atender estudiantes en un total de </w:t>
      </w:r>
      <w:r w:rsidR="00CC772E">
        <w:rPr>
          <w:rFonts w:asciiTheme="majorHAnsi" w:hAnsiTheme="majorHAnsi" w:cstheme="majorHAnsi"/>
          <w:bCs/>
          <w:lang w:val="es-419"/>
        </w:rPr>
        <w:t>60</w:t>
      </w:r>
      <w:r w:rsidRPr="00467702">
        <w:rPr>
          <w:rFonts w:asciiTheme="majorHAnsi" w:hAnsiTheme="majorHAnsi" w:cstheme="majorHAnsi"/>
          <w:bCs/>
          <w:lang w:val="es-419"/>
        </w:rPr>
        <w:t xml:space="preserve"> encuentros</w:t>
      </w:r>
      <w:r>
        <w:rPr>
          <w:rFonts w:asciiTheme="majorHAnsi" w:hAnsiTheme="majorHAnsi" w:cstheme="majorHAnsi"/>
          <w:bCs/>
          <w:lang w:val="es-419"/>
        </w:rPr>
        <w:t xml:space="preserve"> virtuales</w:t>
      </w:r>
      <w:r w:rsidRPr="00467702">
        <w:rPr>
          <w:rFonts w:asciiTheme="majorHAnsi" w:hAnsiTheme="majorHAnsi" w:cstheme="majorHAnsi"/>
          <w:bCs/>
          <w:lang w:val="es-419"/>
        </w:rPr>
        <w:t xml:space="preserve">. Se propone atender durante </w:t>
      </w:r>
      <w:r w:rsidR="00CC772E">
        <w:rPr>
          <w:rFonts w:asciiTheme="majorHAnsi" w:hAnsiTheme="majorHAnsi" w:cstheme="majorHAnsi"/>
          <w:bCs/>
          <w:lang w:val="es-419"/>
        </w:rPr>
        <w:t>el 26 de julio al 8 de octubre</w:t>
      </w:r>
      <w:r w:rsidRPr="00467702">
        <w:rPr>
          <w:rFonts w:asciiTheme="majorHAnsi" w:hAnsiTheme="majorHAnsi" w:cstheme="majorHAnsi"/>
          <w:bCs/>
          <w:lang w:val="es-419"/>
        </w:rPr>
        <w:t xml:space="preserve"> medias jornadas a estos grupos teniendo en cuenta que se citará de 1:</w:t>
      </w:r>
      <w:r>
        <w:rPr>
          <w:rFonts w:asciiTheme="majorHAnsi" w:hAnsiTheme="majorHAnsi" w:cstheme="majorHAnsi"/>
          <w:bCs/>
          <w:lang w:val="es-419"/>
        </w:rPr>
        <w:t>3</w:t>
      </w:r>
      <w:r w:rsidRPr="00467702">
        <w:rPr>
          <w:rFonts w:asciiTheme="majorHAnsi" w:hAnsiTheme="majorHAnsi" w:cstheme="majorHAnsi"/>
          <w:bCs/>
          <w:lang w:val="es-419"/>
        </w:rPr>
        <w:t>0 a 3:</w:t>
      </w:r>
      <w:r>
        <w:rPr>
          <w:rFonts w:asciiTheme="majorHAnsi" w:hAnsiTheme="majorHAnsi" w:cstheme="majorHAnsi"/>
          <w:bCs/>
          <w:lang w:val="es-419"/>
        </w:rPr>
        <w:t>3</w:t>
      </w:r>
      <w:r w:rsidRPr="00467702">
        <w:rPr>
          <w:rFonts w:asciiTheme="majorHAnsi" w:hAnsiTheme="majorHAnsi" w:cstheme="majorHAnsi"/>
          <w:bCs/>
          <w:lang w:val="es-419"/>
        </w:rPr>
        <w:t>0 p.m. a la burbuja q</w:t>
      </w:r>
      <w:r w:rsidR="004E051E">
        <w:rPr>
          <w:rFonts w:asciiTheme="majorHAnsi" w:hAnsiTheme="majorHAnsi" w:cstheme="majorHAnsi"/>
          <w:bCs/>
          <w:lang w:val="es-419"/>
        </w:rPr>
        <w:t>ue no estaba citada para ese semana</w:t>
      </w:r>
      <w:r w:rsidRPr="00467702">
        <w:rPr>
          <w:rFonts w:asciiTheme="majorHAnsi" w:hAnsiTheme="majorHAnsi" w:cstheme="majorHAnsi"/>
          <w:bCs/>
          <w:lang w:val="es-419"/>
        </w:rPr>
        <w:t xml:space="preserve"> en su jornada habitual, de esta manera no se tendrían jornadas extenuantes para los niños. </w:t>
      </w:r>
    </w:p>
    <w:p w14:paraId="65041682" w14:textId="65B9EA65" w:rsidR="00467702" w:rsidRPr="00467702" w:rsidRDefault="00467702" w:rsidP="00467702">
      <w:pPr>
        <w:jc w:val="both"/>
        <w:rPr>
          <w:rFonts w:asciiTheme="majorHAnsi" w:hAnsiTheme="majorHAnsi" w:cstheme="majorHAnsi"/>
          <w:bCs/>
          <w:lang w:val="es-419"/>
        </w:rPr>
      </w:pPr>
      <w:r w:rsidRPr="00467702">
        <w:rPr>
          <w:rFonts w:asciiTheme="majorHAnsi" w:hAnsiTheme="majorHAnsi" w:cstheme="majorHAnsi"/>
          <w:bCs/>
          <w:lang w:val="es-419"/>
        </w:rPr>
        <w:t>Las actividades de planeación, evaluación y seguimiento que los docentes debían realizar durante el tiempo del paro se realizarán en los días que constan en el formato por fecha.</w:t>
      </w:r>
    </w:p>
    <w:p w14:paraId="10C1E63D" w14:textId="77777777" w:rsidR="00467702" w:rsidRPr="00467702" w:rsidRDefault="00467702" w:rsidP="00467702">
      <w:pPr>
        <w:jc w:val="both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1414"/>
        <w:gridCol w:w="1218"/>
        <w:gridCol w:w="1616"/>
        <w:gridCol w:w="3520"/>
      </w:tblGrid>
      <w:tr w:rsidR="0034047F" w14:paraId="4108126E" w14:textId="77777777" w:rsidTr="00D434F8">
        <w:trPr>
          <w:trHeight w:val="558"/>
        </w:trPr>
        <w:tc>
          <w:tcPr>
            <w:tcW w:w="1060" w:type="dxa"/>
          </w:tcPr>
          <w:p w14:paraId="111D92C2" w14:textId="4FF20D6B" w:rsidR="0034047F" w:rsidRPr="0036388C" w:rsidRDefault="00B11788" w:rsidP="0036388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GRADO SEXTO</w:t>
            </w:r>
          </w:p>
        </w:tc>
        <w:tc>
          <w:tcPr>
            <w:tcW w:w="1414" w:type="dxa"/>
            <w:vAlign w:val="center"/>
          </w:tcPr>
          <w:p w14:paraId="3BEA11CF" w14:textId="621D178E" w:rsidR="0034047F" w:rsidRPr="0036388C" w:rsidRDefault="0034047F" w:rsidP="0036388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FECHAS EN PARO</w:t>
            </w:r>
          </w:p>
        </w:tc>
        <w:tc>
          <w:tcPr>
            <w:tcW w:w="1218" w:type="dxa"/>
            <w:vAlign w:val="center"/>
          </w:tcPr>
          <w:p w14:paraId="3471105F" w14:textId="2D9F9701" w:rsidR="0034047F" w:rsidRPr="0036388C" w:rsidRDefault="0034047F" w:rsidP="00D434F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# Encuentros</w:t>
            </w:r>
          </w:p>
        </w:tc>
        <w:tc>
          <w:tcPr>
            <w:tcW w:w="1616" w:type="dxa"/>
            <w:vAlign w:val="center"/>
          </w:tcPr>
          <w:p w14:paraId="1DBA0D9D" w14:textId="37DD00B6" w:rsidR="0034047F" w:rsidRPr="0036388C" w:rsidRDefault="0034047F" w:rsidP="0036388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FECHA DE RECUPERACIÓN</w:t>
            </w:r>
          </w:p>
        </w:tc>
        <w:tc>
          <w:tcPr>
            <w:tcW w:w="3520" w:type="dxa"/>
            <w:vAlign w:val="center"/>
          </w:tcPr>
          <w:p w14:paraId="05A90A98" w14:textId="5C277535" w:rsidR="0034047F" w:rsidRPr="0036388C" w:rsidRDefault="0034047F" w:rsidP="0036388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ACTIVIDADES</w:t>
            </w:r>
          </w:p>
        </w:tc>
      </w:tr>
      <w:tr w:rsidR="0034047F" w14:paraId="0EAC1878" w14:textId="77777777" w:rsidTr="00D434F8">
        <w:tc>
          <w:tcPr>
            <w:tcW w:w="1060" w:type="dxa"/>
            <w:vMerge w:val="restart"/>
            <w:vAlign w:val="center"/>
          </w:tcPr>
          <w:p w14:paraId="6294732B" w14:textId="003B179B" w:rsidR="0034047F" w:rsidRDefault="0034047F" w:rsidP="003404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14</w:t>
            </w:r>
          </w:p>
        </w:tc>
        <w:tc>
          <w:tcPr>
            <w:tcW w:w="1414" w:type="dxa"/>
          </w:tcPr>
          <w:p w14:paraId="6DB7DC0D" w14:textId="4F9A275B" w:rsidR="0034047F" w:rsidRDefault="0034047F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de mayo</w:t>
            </w:r>
          </w:p>
        </w:tc>
        <w:tc>
          <w:tcPr>
            <w:tcW w:w="1218" w:type="dxa"/>
            <w:vAlign w:val="center"/>
          </w:tcPr>
          <w:p w14:paraId="0ED37BFC" w14:textId="0929EAAC" w:rsidR="0034047F" w:rsidRDefault="00736951" w:rsidP="00D434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4181D39C" w14:textId="1CFE5BBC" w:rsidR="0034047F" w:rsidRDefault="00EE6973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 DE JULIO</w:t>
            </w:r>
          </w:p>
        </w:tc>
        <w:tc>
          <w:tcPr>
            <w:tcW w:w="3520" w:type="dxa"/>
          </w:tcPr>
          <w:p w14:paraId="2C9FEF4D" w14:textId="3B2E1D64" w:rsidR="0034047F" w:rsidRDefault="00B11788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TEMA # 1 - TECNOLOGIA DE LOS AÑOS 80 Y 90</w:t>
            </w:r>
          </w:p>
        </w:tc>
      </w:tr>
      <w:tr w:rsidR="0034047F" w14:paraId="2A860625" w14:textId="77777777" w:rsidTr="00D434F8">
        <w:tc>
          <w:tcPr>
            <w:tcW w:w="1060" w:type="dxa"/>
            <w:vMerge/>
            <w:vAlign w:val="center"/>
          </w:tcPr>
          <w:p w14:paraId="1E55A0E6" w14:textId="77777777" w:rsidR="0034047F" w:rsidRDefault="0034047F" w:rsidP="0034047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7B336F9C" w14:textId="15B1917E" w:rsidR="0034047F" w:rsidRDefault="0034047F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de mayo</w:t>
            </w:r>
          </w:p>
        </w:tc>
        <w:tc>
          <w:tcPr>
            <w:tcW w:w="1218" w:type="dxa"/>
            <w:vAlign w:val="center"/>
          </w:tcPr>
          <w:p w14:paraId="02FEDBD7" w14:textId="680E7B10" w:rsidR="0034047F" w:rsidRDefault="00736951" w:rsidP="00D434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7F4DA077" w14:textId="74E7BF12" w:rsidR="00EE6973" w:rsidRDefault="00EE6973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DE JULIO</w:t>
            </w:r>
          </w:p>
        </w:tc>
        <w:tc>
          <w:tcPr>
            <w:tcW w:w="3520" w:type="dxa"/>
          </w:tcPr>
          <w:p w14:paraId="6011EB8A" w14:textId="347B67B6" w:rsidR="0034047F" w:rsidRDefault="00B11788" w:rsidP="00F80EA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AVANCES TECNOLOGICOS AÑOS 80 </w:t>
            </w:r>
          </w:p>
        </w:tc>
      </w:tr>
      <w:tr w:rsidR="00B11788" w14:paraId="3094E86F" w14:textId="77777777" w:rsidTr="00D434F8">
        <w:tc>
          <w:tcPr>
            <w:tcW w:w="1060" w:type="dxa"/>
            <w:vMerge/>
            <w:vAlign w:val="center"/>
          </w:tcPr>
          <w:p w14:paraId="6637A932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72A67A54" w14:textId="086247BC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de mayo</w:t>
            </w:r>
          </w:p>
        </w:tc>
        <w:tc>
          <w:tcPr>
            <w:tcW w:w="1218" w:type="dxa"/>
            <w:vAlign w:val="center"/>
          </w:tcPr>
          <w:p w14:paraId="0D8F6741" w14:textId="55FA218C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77AFCDE4" w14:textId="4C44BAAF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 DE JULIO</w:t>
            </w:r>
          </w:p>
        </w:tc>
        <w:tc>
          <w:tcPr>
            <w:tcW w:w="3520" w:type="dxa"/>
          </w:tcPr>
          <w:p w14:paraId="2E7A9AE4" w14:textId="1E127A2D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AVANCES TECNOLOGICOS AÑOS </w:t>
            </w:r>
            <w:r>
              <w:rPr>
                <w:rFonts w:asciiTheme="majorHAnsi" w:hAnsiTheme="majorHAnsi" w:cstheme="majorHAnsi"/>
              </w:rPr>
              <w:t>90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11788" w14:paraId="00B0A559" w14:textId="77777777" w:rsidTr="00D434F8">
        <w:tc>
          <w:tcPr>
            <w:tcW w:w="1060" w:type="dxa"/>
            <w:vMerge/>
            <w:vAlign w:val="center"/>
          </w:tcPr>
          <w:p w14:paraId="6766DC1E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5BA5A85D" w14:textId="3CBF1626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de mayo</w:t>
            </w:r>
          </w:p>
        </w:tc>
        <w:tc>
          <w:tcPr>
            <w:tcW w:w="1218" w:type="dxa"/>
            <w:vAlign w:val="center"/>
          </w:tcPr>
          <w:p w14:paraId="23B13ECA" w14:textId="490076CD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7D38E0E8" w14:textId="3DD5B049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 DE JULIO</w:t>
            </w:r>
          </w:p>
        </w:tc>
        <w:tc>
          <w:tcPr>
            <w:tcW w:w="3520" w:type="dxa"/>
          </w:tcPr>
          <w:p w14:paraId="0A191E6B" w14:textId="19736BF4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TALLER TECNOLOGIAS DE LOS AÑOS 80 </w:t>
            </w:r>
            <w:proofErr w:type="gramStart"/>
            <w:r>
              <w:rPr>
                <w:rFonts w:asciiTheme="majorHAnsi" w:hAnsiTheme="majorHAnsi" w:cstheme="majorHAnsi"/>
              </w:rPr>
              <w:t>Y  90</w:t>
            </w:r>
            <w:proofErr w:type="gramEnd"/>
          </w:p>
        </w:tc>
      </w:tr>
      <w:tr w:rsidR="00B11788" w14:paraId="1C558B3B" w14:textId="77777777" w:rsidTr="00D434F8">
        <w:tc>
          <w:tcPr>
            <w:tcW w:w="1060" w:type="dxa"/>
            <w:vMerge/>
            <w:vAlign w:val="center"/>
          </w:tcPr>
          <w:p w14:paraId="4CEAAAB6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13C3FCD5" w14:textId="1B62B071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de mayo</w:t>
            </w:r>
          </w:p>
        </w:tc>
        <w:tc>
          <w:tcPr>
            <w:tcW w:w="1218" w:type="dxa"/>
            <w:vAlign w:val="center"/>
          </w:tcPr>
          <w:p w14:paraId="00105280" w14:textId="0DF2ABB1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60C74561" w14:textId="7B1286F9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DE JULIO</w:t>
            </w:r>
          </w:p>
        </w:tc>
        <w:tc>
          <w:tcPr>
            <w:tcW w:w="3520" w:type="dxa"/>
          </w:tcPr>
          <w:p w14:paraId="57BD82F3" w14:textId="25CDFA6D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TEMA #2 - </w:t>
            </w:r>
            <w:r w:rsidRPr="00D14FD3">
              <w:rPr>
                <w:rFonts w:asciiTheme="majorHAnsi" w:hAnsiTheme="majorHAnsi" w:cstheme="majorHAnsi"/>
              </w:rPr>
              <w:t>CICLO DE VIDA DE UN PRODUCTO</w:t>
            </w:r>
          </w:p>
        </w:tc>
      </w:tr>
      <w:tr w:rsidR="00B11788" w14:paraId="1B587927" w14:textId="77777777" w:rsidTr="00D434F8"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682D1E9F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25FCBB51" w14:textId="77777777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77C1385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6BAAC812" w14:textId="0D39A503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520" w:type="dxa"/>
            <w:shd w:val="clear" w:color="auto" w:fill="D9D9D9" w:themeFill="background1" w:themeFillShade="D9"/>
          </w:tcPr>
          <w:p w14:paraId="11CA5CD8" w14:textId="77777777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B11788" w14:paraId="529190C3" w14:textId="77777777" w:rsidTr="00D434F8">
        <w:tc>
          <w:tcPr>
            <w:tcW w:w="1060" w:type="dxa"/>
            <w:vMerge w:val="restart"/>
            <w:vAlign w:val="center"/>
          </w:tcPr>
          <w:p w14:paraId="6742C41F" w14:textId="727BF67F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15</w:t>
            </w:r>
          </w:p>
        </w:tc>
        <w:tc>
          <w:tcPr>
            <w:tcW w:w="1414" w:type="dxa"/>
          </w:tcPr>
          <w:p w14:paraId="18CB1FF1" w14:textId="047DDFDD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de mayo</w:t>
            </w:r>
          </w:p>
        </w:tc>
        <w:tc>
          <w:tcPr>
            <w:tcW w:w="1218" w:type="dxa"/>
            <w:vAlign w:val="center"/>
          </w:tcPr>
          <w:p w14:paraId="6D09A51C" w14:textId="7BBE9AED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43951B4B" w14:textId="7CF259F0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 DE AGOSTO</w:t>
            </w:r>
          </w:p>
        </w:tc>
        <w:tc>
          <w:tcPr>
            <w:tcW w:w="3520" w:type="dxa"/>
          </w:tcPr>
          <w:p w14:paraId="4A44F5AB" w14:textId="593E4F54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t>ETAPAS DEL CICLO DE VIDA DE UN PRODUCTO</w:t>
            </w:r>
          </w:p>
        </w:tc>
      </w:tr>
      <w:tr w:rsidR="00B11788" w14:paraId="04277BFE" w14:textId="77777777" w:rsidTr="00D434F8">
        <w:tc>
          <w:tcPr>
            <w:tcW w:w="1060" w:type="dxa"/>
            <w:vMerge/>
            <w:vAlign w:val="center"/>
          </w:tcPr>
          <w:p w14:paraId="276ACFD2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356B7B68" w14:textId="3940FBEF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 de mayo</w:t>
            </w:r>
          </w:p>
        </w:tc>
        <w:tc>
          <w:tcPr>
            <w:tcW w:w="1218" w:type="dxa"/>
            <w:vAlign w:val="center"/>
          </w:tcPr>
          <w:p w14:paraId="529D3D78" w14:textId="174F0D45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776A1434" w14:textId="42387908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 DE AGOSTO</w:t>
            </w:r>
          </w:p>
        </w:tc>
        <w:tc>
          <w:tcPr>
            <w:tcW w:w="3520" w:type="dxa"/>
          </w:tcPr>
          <w:p w14:paraId="3B95FD69" w14:textId="4676271A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t>EJEMPLO DEL CICLO DE VIDA DE UN PRODUCTO</w:t>
            </w:r>
          </w:p>
        </w:tc>
      </w:tr>
      <w:tr w:rsidR="00B11788" w14:paraId="5D0B978B" w14:textId="77777777" w:rsidTr="00D434F8">
        <w:tc>
          <w:tcPr>
            <w:tcW w:w="1060" w:type="dxa"/>
            <w:vMerge/>
            <w:vAlign w:val="center"/>
          </w:tcPr>
          <w:p w14:paraId="4A5533B3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79CC6063" w14:textId="3D7D1771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 de mayo</w:t>
            </w:r>
          </w:p>
        </w:tc>
        <w:tc>
          <w:tcPr>
            <w:tcW w:w="1218" w:type="dxa"/>
            <w:vAlign w:val="center"/>
          </w:tcPr>
          <w:p w14:paraId="7F641A61" w14:textId="220E1604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309AC11C" w14:textId="0567391C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3BEF0E7D" w14:textId="3DC6E544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SOCIALIZACION DE VIDEO ACERCA DE EJEMPLOS DE CICLO DE VIDA DE UN PRODUCTO</w:t>
            </w:r>
          </w:p>
        </w:tc>
      </w:tr>
      <w:tr w:rsidR="00B11788" w14:paraId="01849BE8" w14:textId="77777777" w:rsidTr="00D434F8">
        <w:tc>
          <w:tcPr>
            <w:tcW w:w="1060" w:type="dxa"/>
            <w:vMerge/>
            <w:vAlign w:val="center"/>
          </w:tcPr>
          <w:p w14:paraId="2B586C95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20C189F0" w14:textId="58E91E46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 de mayo</w:t>
            </w:r>
          </w:p>
        </w:tc>
        <w:tc>
          <w:tcPr>
            <w:tcW w:w="1218" w:type="dxa"/>
            <w:vAlign w:val="center"/>
          </w:tcPr>
          <w:p w14:paraId="5F0ADB1B" w14:textId="777788A9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3BD578E1" w14:textId="22231786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078B2E87" w14:textId="013404A8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t>TALLER CICLO DE VIDA DE UN PRODUCTO</w:t>
            </w:r>
          </w:p>
        </w:tc>
      </w:tr>
      <w:tr w:rsidR="00B11788" w14:paraId="0E672F10" w14:textId="77777777" w:rsidTr="00D434F8"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11E1B703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575DC2DC" w14:textId="7A4A5D14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A61F723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430958E0" w14:textId="3E8473F9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520" w:type="dxa"/>
            <w:shd w:val="clear" w:color="auto" w:fill="D9D9D9" w:themeFill="background1" w:themeFillShade="D9"/>
          </w:tcPr>
          <w:p w14:paraId="58A35E58" w14:textId="77777777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B11788" w14:paraId="6DE63600" w14:textId="77777777" w:rsidTr="00D434F8">
        <w:tc>
          <w:tcPr>
            <w:tcW w:w="1060" w:type="dxa"/>
            <w:vMerge w:val="restart"/>
            <w:vAlign w:val="center"/>
          </w:tcPr>
          <w:p w14:paraId="1C92EA50" w14:textId="43C676A2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16</w:t>
            </w:r>
          </w:p>
        </w:tc>
        <w:tc>
          <w:tcPr>
            <w:tcW w:w="1414" w:type="dxa"/>
          </w:tcPr>
          <w:p w14:paraId="27852B2B" w14:textId="5C2DAB2C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 de mayo</w:t>
            </w:r>
          </w:p>
        </w:tc>
        <w:tc>
          <w:tcPr>
            <w:tcW w:w="1218" w:type="dxa"/>
            <w:vAlign w:val="center"/>
          </w:tcPr>
          <w:p w14:paraId="59086104" w14:textId="49801D7C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3AD5C67F" w14:textId="03C995B1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362CC09E" w14:textId="0171F9DB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t>TEMA # 3 - PROCESOS INDUSTRIALES</w:t>
            </w:r>
          </w:p>
        </w:tc>
      </w:tr>
      <w:tr w:rsidR="00B11788" w14:paraId="499C83A1" w14:textId="77777777" w:rsidTr="00D434F8">
        <w:tc>
          <w:tcPr>
            <w:tcW w:w="1060" w:type="dxa"/>
            <w:vMerge/>
            <w:vAlign w:val="center"/>
          </w:tcPr>
          <w:p w14:paraId="1A85DC19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33B29E94" w14:textId="3DB4E1FF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 de mayo</w:t>
            </w:r>
          </w:p>
        </w:tc>
        <w:tc>
          <w:tcPr>
            <w:tcW w:w="1218" w:type="dxa"/>
            <w:vAlign w:val="center"/>
          </w:tcPr>
          <w:p w14:paraId="66E18086" w14:textId="2D89A3FC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667A61EA" w14:textId="53362118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000B3929" w14:textId="0C8AF398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EJEMPLOS DE PROCESOS INDUSTRIALES</w:t>
            </w:r>
          </w:p>
        </w:tc>
      </w:tr>
      <w:tr w:rsidR="00B11788" w14:paraId="01C6DC64" w14:textId="77777777" w:rsidTr="00D434F8">
        <w:tc>
          <w:tcPr>
            <w:tcW w:w="1060" w:type="dxa"/>
            <w:vMerge/>
            <w:vAlign w:val="center"/>
          </w:tcPr>
          <w:p w14:paraId="2F02BDCA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14729800" w14:textId="4006340B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de mayo</w:t>
            </w:r>
          </w:p>
        </w:tc>
        <w:tc>
          <w:tcPr>
            <w:tcW w:w="1218" w:type="dxa"/>
            <w:vAlign w:val="center"/>
          </w:tcPr>
          <w:p w14:paraId="203FE4B8" w14:textId="78C4E7B2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0B3DF751" w14:textId="6605ACBF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6345A48F" w14:textId="49AFC810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t>LA FABRICACION DE ALIMENTOS</w:t>
            </w:r>
          </w:p>
        </w:tc>
      </w:tr>
      <w:tr w:rsidR="00B11788" w14:paraId="1CD537F0" w14:textId="77777777" w:rsidTr="00D434F8">
        <w:tc>
          <w:tcPr>
            <w:tcW w:w="1060" w:type="dxa"/>
            <w:vMerge/>
            <w:vAlign w:val="center"/>
          </w:tcPr>
          <w:p w14:paraId="51794AD8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4501A505" w14:textId="77D0C582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 de mayo</w:t>
            </w:r>
          </w:p>
        </w:tc>
        <w:tc>
          <w:tcPr>
            <w:tcW w:w="1218" w:type="dxa"/>
            <w:vAlign w:val="center"/>
          </w:tcPr>
          <w:p w14:paraId="0CF88953" w14:textId="45CE6D73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6B248F9A" w14:textId="39745FD5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74A5EF2B" w14:textId="625DF348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INDUSTRIA TEXTIL</w:t>
            </w:r>
          </w:p>
        </w:tc>
      </w:tr>
      <w:tr w:rsidR="00B11788" w14:paraId="543E00B2" w14:textId="77777777" w:rsidTr="00D434F8"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6CC40293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3ACFBAA5" w14:textId="35392818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EBD5B1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4E381838" w14:textId="35B8FDC2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520" w:type="dxa"/>
            <w:shd w:val="clear" w:color="auto" w:fill="D9D9D9" w:themeFill="background1" w:themeFillShade="D9"/>
          </w:tcPr>
          <w:p w14:paraId="5905F2BC" w14:textId="77777777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B11788" w14:paraId="693D5CD1" w14:textId="77777777" w:rsidTr="00D434F8">
        <w:tc>
          <w:tcPr>
            <w:tcW w:w="1060" w:type="dxa"/>
            <w:vMerge w:val="restart"/>
            <w:vAlign w:val="center"/>
          </w:tcPr>
          <w:p w14:paraId="3ECF1C87" w14:textId="1544C85B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17</w:t>
            </w:r>
          </w:p>
        </w:tc>
        <w:tc>
          <w:tcPr>
            <w:tcW w:w="1414" w:type="dxa"/>
          </w:tcPr>
          <w:p w14:paraId="69AD83CE" w14:textId="7B010FC2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 de mayo</w:t>
            </w:r>
          </w:p>
        </w:tc>
        <w:tc>
          <w:tcPr>
            <w:tcW w:w="1218" w:type="dxa"/>
            <w:vAlign w:val="center"/>
          </w:tcPr>
          <w:p w14:paraId="434AE7ED" w14:textId="737DA36C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40A65931" w14:textId="5CC1B011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48B88118" w14:textId="0FE69B5D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FABRICACION DE UTENSILIOS DE TRABAJO O DEL HOGAR</w:t>
            </w:r>
          </w:p>
        </w:tc>
      </w:tr>
      <w:tr w:rsidR="00B11788" w14:paraId="6CFF737F" w14:textId="77777777" w:rsidTr="00D434F8">
        <w:tc>
          <w:tcPr>
            <w:tcW w:w="1060" w:type="dxa"/>
            <w:vMerge/>
            <w:vAlign w:val="center"/>
          </w:tcPr>
          <w:p w14:paraId="7B03D4D0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721EBBBA" w14:textId="7C49C510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de mayo</w:t>
            </w:r>
          </w:p>
        </w:tc>
        <w:tc>
          <w:tcPr>
            <w:tcW w:w="1218" w:type="dxa"/>
            <w:vAlign w:val="center"/>
          </w:tcPr>
          <w:p w14:paraId="237541AC" w14:textId="552C4E54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2014CDCD" w14:textId="6B60E2D2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5927F56E" w14:textId="1CE2FFFA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INDUSTRIA DEL PAPEL</w:t>
            </w:r>
          </w:p>
        </w:tc>
      </w:tr>
      <w:tr w:rsidR="00B11788" w14:paraId="29BF4747" w14:textId="77777777" w:rsidTr="00D434F8">
        <w:tc>
          <w:tcPr>
            <w:tcW w:w="1060" w:type="dxa"/>
            <w:vMerge/>
            <w:vAlign w:val="center"/>
          </w:tcPr>
          <w:p w14:paraId="1F22D842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1EFEB69D" w14:textId="6F3D63E6" w:rsidR="00B11788" w:rsidRDefault="00B11788" w:rsidP="00B11788">
            <w:pPr>
              <w:ind w:left="708" w:hanging="708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 de mayo</w:t>
            </w:r>
          </w:p>
        </w:tc>
        <w:tc>
          <w:tcPr>
            <w:tcW w:w="1218" w:type="dxa"/>
            <w:vAlign w:val="center"/>
          </w:tcPr>
          <w:p w14:paraId="1AA96DEE" w14:textId="67FBBD88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2CB07908" w14:textId="2046FE28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091FF323" w14:textId="4B82CE58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TALLER PROCESOS INDUSTRIALES</w:t>
            </w:r>
          </w:p>
        </w:tc>
      </w:tr>
      <w:tr w:rsidR="00B11788" w14:paraId="5A32E012" w14:textId="77777777" w:rsidTr="00D434F8">
        <w:tc>
          <w:tcPr>
            <w:tcW w:w="1060" w:type="dxa"/>
            <w:vMerge/>
            <w:vAlign w:val="center"/>
          </w:tcPr>
          <w:p w14:paraId="23E0A0AA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2A1E4629" w14:textId="73D00B2A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de mayo</w:t>
            </w:r>
          </w:p>
        </w:tc>
        <w:tc>
          <w:tcPr>
            <w:tcW w:w="1218" w:type="dxa"/>
            <w:vAlign w:val="center"/>
          </w:tcPr>
          <w:p w14:paraId="0451C15C" w14:textId="6A4891F5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667664CA" w14:textId="35751EEC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670587AD" w14:textId="6A49B27C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CAPSULAS TECNOLOGICAS</w:t>
            </w:r>
          </w:p>
        </w:tc>
      </w:tr>
      <w:tr w:rsidR="00B11788" w14:paraId="3CD3B61B" w14:textId="77777777" w:rsidTr="00D434F8">
        <w:tc>
          <w:tcPr>
            <w:tcW w:w="1060" w:type="dxa"/>
            <w:vMerge/>
            <w:vAlign w:val="center"/>
          </w:tcPr>
          <w:p w14:paraId="05D794B0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6CCB05C7" w14:textId="6DF8C460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 de mayo</w:t>
            </w:r>
          </w:p>
        </w:tc>
        <w:tc>
          <w:tcPr>
            <w:tcW w:w="1218" w:type="dxa"/>
            <w:vAlign w:val="center"/>
          </w:tcPr>
          <w:p w14:paraId="1FF26918" w14:textId="7253F6A4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16" w:type="dxa"/>
          </w:tcPr>
          <w:p w14:paraId="43A98B12" w14:textId="532B88C3" w:rsidR="00B11788" w:rsidRDefault="00EE6973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520" w:type="dxa"/>
          </w:tcPr>
          <w:p w14:paraId="5A48FB0B" w14:textId="6452394F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ES LA PROGRAMACION?</w:t>
            </w:r>
          </w:p>
        </w:tc>
      </w:tr>
      <w:tr w:rsidR="00B11788" w14:paraId="4D2FC033" w14:textId="77777777" w:rsidTr="00D434F8"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6D186CAA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20FDECDF" w14:textId="3A6FC655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F329C0F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4874F04B" w14:textId="31B671A5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520" w:type="dxa"/>
            <w:shd w:val="clear" w:color="auto" w:fill="D9D9D9" w:themeFill="background1" w:themeFillShade="D9"/>
          </w:tcPr>
          <w:p w14:paraId="49333973" w14:textId="77777777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A4A880B" w14:textId="24370F60" w:rsidR="008A4074" w:rsidRDefault="008A4074" w:rsidP="00F80EAE">
      <w:pPr>
        <w:jc w:val="both"/>
        <w:rPr>
          <w:rFonts w:asciiTheme="majorHAnsi" w:hAnsiTheme="majorHAnsi" w:cstheme="majorHAnsi"/>
        </w:rPr>
      </w:pPr>
    </w:p>
    <w:p w14:paraId="6F559842" w14:textId="41BF19A2" w:rsidR="00B11788" w:rsidRDefault="00B11788" w:rsidP="00F80EAE">
      <w:pPr>
        <w:jc w:val="both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9"/>
        <w:gridCol w:w="1414"/>
        <w:gridCol w:w="1218"/>
        <w:gridCol w:w="1616"/>
        <w:gridCol w:w="3191"/>
      </w:tblGrid>
      <w:tr w:rsidR="00B11788" w14:paraId="304F77F3" w14:textId="77777777" w:rsidTr="00B11788">
        <w:trPr>
          <w:trHeight w:val="558"/>
        </w:trPr>
        <w:tc>
          <w:tcPr>
            <w:tcW w:w="1389" w:type="dxa"/>
          </w:tcPr>
          <w:p w14:paraId="53AA7294" w14:textId="3D7BE190" w:rsidR="00B11788" w:rsidRPr="0036388C" w:rsidRDefault="00B11788" w:rsidP="003A24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MEDIA TECNICA DESARROLLO DE SOFTWARE</w:t>
            </w:r>
          </w:p>
        </w:tc>
        <w:tc>
          <w:tcPr>
            <w:tcW w:w="1414" w:type="dxa"/>
            <w:vAlign w:val="center"/>
          </w:tcPr>
          <w:p w14:paraId="4CFA7B7F" w14:textId="77777777" w:rsidR="00B11788" w:rsidRPr="0036388C" w:rsidRDefault="00B11788" w:rsidP="003A24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FECHAS EN PARO</w:t>
            </w:r>
          </w:p>
        </w:tc>
        <w:tc>
          <w:tcPr>
            <w:tcW w:w="1218" w:type="dxa"/>
            <w:vAlign w:val="center"/>
          </w:tcPr>
          <w:p w14:paraId="406087E9" w14:textId="77777777" w:rsidR="00B11788" w:rsidRPr="0036388C" w:rsidRDefault="00B11788" w:rsidP="003A24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# Encuentros</w:t>
            </w:r>
          </w:p>
        </w:tc>
        <w:tc>
          <w:tcPr>
            <w:tcW w:w="1616" w:type="dxa"/>
            <w:vAlign w:val="center"/>
          </w:tcPr>
          <w:p w14:paraId="524AC824" w14:textId="77777777" w:rsidR="00B11788" w:rsidRPr="0036388C" w:rsidRDefault="00B11788" w:rsidP="003A24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FECHA DE RECUPERACIÓN</w:t>
            </w:r>
          </w:p>
        </w:tc>
        <w:tc>
          <w:tcPr>
            <w:tcW w:w="3191" w:type="dxa"/>
            <w:vAlign w:val="center"/>
          </w:tcPr>
          <w:p w14:paraId="19ECE665" w14:textId="77777777" w:rsidR="00B11788" w:rsidRPr="0036388C" w:rsidRDefault="00B11788" w:rsidP="003A24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6388C">
              <w:rPr>
                <w:rFonts w:asciiTheme="majorHAnsi" w:hAnsiTheme="majorHAnsi" w:cstheme="majorHAnsi"/>
                <w:b/>
                <w:bCs/>
              </w:rPr>
              <w:t>ACTIVIDADES</w:t>
            </w:r>
          </w:p>
        </w:tc>
      </w:tr>
      <w:tr w:rsidR="00B11788" w14:paraId="24003980" w14:textId="77777777" w:rsidTr="00B11788">
        <w:tc>
          <w:tcPr>
            <w:tcW w:w="1389" w:type="dxa"/>
            <w:vMerge w:val="restart"/>
            <w:vAlign w:val="center"/>
          </w:tcPr>
          <w:p w14:paraId="73B97526" w14:textId="77777777" w:rsidR="00B11788" w:rsidRDefault="00B11788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14</w:t>
            </w:r>
          </w:p>
        </w:tc>
        <w:tc>
          <w:tcPr>
            <w:tcW w:w="1414" w:type="dxa"/>
          </w:tcPr>
          <w:p w14:paraId="2CD024C6" w14:textId="01DC6859" w:rsidR="00B11788" w:rsidRDefault="00B1178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de mayo</w:t>
            </w:r>
          </w:p>
        </w:tc>
        <w:tc>
          <w:tcPr>
            <w:tcW w:w="1218" w:type="dxa"/>
            <w:vAlign w:val="center"/>
          </w:tcPr>
          <w:p w14:paraId="481F7E0C" w14:textId="5EFB969F" w:rsidR="00B11788" w:rsidRDefault="00EE6973" w:rsidP="00B117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7B335C16" w14:textId="04A00612" w:rsidR="00B11788" w:rsidRDefault="005C0148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t xml:space="preserve"> DE AGOSTO</w:t>
            </w:r>
          </w:p>
        </w:tc>
        <w:tc>
          <w:tcPr>
            <w:tcW w:w="3191" w:type="dxa"/>
          </w:tcPr>
          <w:p w14:paraId="7C60AE00" w14:textId="7CFFCBFE" w:rsidR="00B11788" w:rsidRDefault="00CC772E" w:rsidP="00B117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IDEA DE PROYECTO 11</w:t>
            </w:r>
          </w:p>
        </w:tc>
      </w:tr>
      <w:tr w:rsidR="00CC772E" w14:paraId="64DDDD07" w14:textId="77777777" w:rsidTr="00B11788">
        <w:tc>
          <w:tcPr>
            <w:tcW w:w="1389" w:type="dxa"/>
            <w:vMerge/>
            <w:vAlign w:val="center"/>
          </w:tcPr>
          <w:p w14:paraId="37AAB4F3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2AEC92C3" w14:textId="7F9BC73D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de mayo</w:t>
            </w:r>
          </w:p>
        </w:tc>
        <w:tc>
          <w:tcPr>
            <w:tcW w:w="1218" w:type="dxa"/>
            <w:vAlign w:val="center"/>
          </w:tcPr>
          <w:p w14:paraId="50C71D6D" w14:textId="2490E2F0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01C0CF98" w14:textId="06F736C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  <w:r>
              <w:rPr>
                <w:rFonts w:asciiTheme="majorHAnsi" w:hAnsiTheme="majorHAnsi" w:cstheme="majorHAnsi"/>
              </w:rPr>
              <w:t xml:space="preserve"> DE </w:t>
            </w:r>
            <w:r>
              <w:rPr>
                <w:rFonts w:asciiTheme="majorHAnsi" w:hAnsiTheme="majorHAnsi" w:cstheme="majorHAnsi"/>
              </w:rPr>
              <w:t>AGOSTO</w:t>
            </w:r>
          </w:p>
        </w:tc>
        <w:tc>
          <w:tcPr>
            <w:tcW w:w="3191" w:type="dxa"/>
          </w:tcPr>
          <w:p w14:paraId="5CE8AA65" w14:textId="0B62E1B2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IDEA DE PROYECTO 10</w:t>
            </w:r>
          </w:p>
        </w:tc>
      </w:tr>
      <w:tr w:rsidR="00CC772E" w14:paraId="06DE17D2" w14:textId="77777777" w:rsidTr="00B11788"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731FD91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13D97474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8553247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177680BF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14:paraId="3835E6A5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CC772E" w14:paraId="4E17003C" w14:textId="77777777" w:rsidTr="00B11788">
        <w:tc>
          <w:tcPr>
            <w:tcW w:w="1389" w:type="dxa"/>
            <w:vMerge w:val="restart"/>
            <w:vAlign w:val="center"/>
          </w:tcPr>
          <w:p w14:paraId="11447888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Semana 15</w:t>
            </w:r>
          </w:p>
        </w:tc>
        <w:tc>
          <w:tcPr>
            <w:tcW w:w="1414" w:type="dxa"/>
          </w:tcPr>
          <w:p w14:paraId="0AD0B773" w14:textId="19E1CEFF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 de mayo</w:t>
            </w:r>
          </w:p>
        </w:tc>
        <w:tc>
          <w:tcPr>
            <w:tcW w:w="1218" w:type="dxa"/>
            <w:vAlign w:val="center"/>
          </w:tcPr>
          <w:p w14:paraId="041A798B" w14:textId="0315581E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06B576E8" w14:textId="72C31252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>
              <w:rPr>
                <w:rFonts w:asciiTheme="majorHAnsi" w:hAnsiTheme="majorHAnsi" w:cstheme="majorHAnsi"/>
              </w:rPr>
              <w:t xml:space="preserve"> DE </w:t>
            </w:r>
            <w:r>
              <w:rPr>
                <w:rFonts w:asciiTheme="majorHAnsi" w:hAnsiTheme="majorHAnsi" w:cstheme="majorHAnsi"/>
              </w:rPr>
              <w:t>SEPTIEMBRE</w:t>
            </w:r>
          </w:p>
        </w:tc>
        <w:tc>
          <w:tcPr>
            <w:tcW w:w="3191" w:type="dxa"/>
          </w:tcPr>
          <w:p w14:paraId="7A9F589A" w14:textId="2BE054CF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DESARROLLO DE OBJETIVOS GENERALES Y ESPECIFICOS DEL PROYECTO - 11</w:t>
            </w:r>
          </w:p>
        </w:tc>
      </w:tr>
      <w:tr w:rsidR="00CC772E" w14:paraId="1A13294B" w14:textId="77777777" w:rsidTr="00B11788">
        <w:tc>
          <w:tcPr>
            <w:tcW w:w="1389" w:type="dxa"/>
            <w:vMerge/>
            <w:vAlign w:val="center"/>
          </w:tcPr>
          <w:p w14:paraId="6370D40A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7A836017" w14:textId="06CED89E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 de mayo</w:t>
            </w:r>
          </w:p>
        </w:tc>
        <w:tc>
          <w:tcPr>
            <w:tcW w:w="1218" w:type="dxa"/>
            <w:vAlign w:val="center"/>
          </w:tcPr>
          <w:p w14:paraId="1D0A581B" w14:textId="55692090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30E2C021" w14:textId="19352E2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t xml:space="preserve"> DE SEPTIEMBRE</w:t>
            </w:r>
          </w:p>
        </w:tc>
        <w:tc>
          <w:tcPr>
            <w:tcW w:w="3191" w:type="dxa"/>
          </w:tcPr>
          <w:p w14:paraId="05F16DEF" w14:textId="4B84FFA0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DESARROLLO DE OBJETIVOS GENERALES Y ESPECIFICOS DEL PROYECTO - 1</w:t>
            </w: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C772E" w14:paraId="584F5DA0" w14:textId="77777777" w:rsidTr="00B11788"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1A6E89B8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1DA61F8E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91545EA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1027D7F6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14:paraId="6394A373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CC772E" w14:paraId="1354067B" w14:textId="77777777" w:rsidTr="00B11788">
        <w:tc>
          <w:tcPr>
            <w:tcW w:w="1389" w:type="dxa"/>
            <w:vMerge w:val="restart"/>
            <w:vAlign w:val="center"/>
          </w:tcPr>
          <w:p w14:paraId="77C79DB6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16</w:t>
            </w:r>
          </w:p>
        </w:tc>
        <w:tc>
          <w:tcPr>
            <w:tcW w:w="1414" w:type="dxa"/>
          </w:tcPr>
          <w:p w14:paraId="3FFA401C" w14:textId="51E72293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 de mayo</w:t>
            </w:r>
          </w:p>
        </w:tc>
        <w:tc>
          <w:tcPr>
            <w:tcW w:w="1218" w:type="dxa"/>
            <w:vAlign w:val="center"/>
          </w:tcPr>
          <w:p w14:paraId="7E7A48B6" w14:textId="20F2CA3F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34446674" w14:textId="41040028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 w:rsidRPr="00BF10F0">
              <w:rPr>
                <w:rFonts w:asciiTheme="majorHAnsi" w:hAnsiTheme="majorHAnsi" w:cstheme="majorHAnsi"/>
              </w:rPr>
              <w:t xml:space="preserve"> DE SEPTIEMBRE</w:t>
            </w:r>
          </w:p>
        </w:tc>
        <w:tc>
          <w:tcPr>
            <w:tcW w:w="3191" w:type="dxa"/>
          </w:tcPr>
          <w:p w14:paraId="3F1B3F31" w14:textId="5D5C0C9E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JUSTIFICACION DE PROYECTO - 11</w:t>
            </w:r>
          </w:p>
        </w:tc>
      </w:tr>
      <w:tr w:rsidR="00CC772E" w14:paraId="6AB06F11" w14:textId="77777777" w:rsidTr="00B11788">
        <w:tc>
          <w:tcPr>
            <w:tcW w:w="1389" w:type="dxa"/>
            <w:vMerge/>
            <w:vAlign w:val="center"/>
          </w:tcPr>
          <w:p w14:paraId="198961B2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4675A84E" w14:textId="2B265551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de mayo</w:t>
            </w:r>
          </w:p>
        </w:tc>
        <w:tc>
          <w:tcPr>
            <w:tcW w:w="1218" w:type="dxa"/>
            <w:vAlign w:val="center"/>
          </w:tcPr>
          <w:p w14:paraId="2AC68C7B" w14:textId="0F884C3A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1E0823DA" w14:textId="6BB17569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  <w:r w:rsidRPr="00BF10F0">
              <w:rPr>
                <w:rFonts w:asciiTheme="majorHAnsi" w:hAnsiTheme="majorHAnsi" w:cstheme="majorHAnsi"/>
              </w:rPr>
              <w:t xml:space="preserve"> DE SEPTIEMBRE</w:t>
            </w:r>
          </w:p>
        </w:tc>
        <w:tc>
          <w:tcPr>
            <w:tcW w:w="3191" w:type="dxa"/>
          </w:tcPr>
          <w:p w14:paraId="39541B84" w14:textId="184A0860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JUSTIFICACION DE PROYECTO - 1</w:t>
            </w: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C772E" w14:paraId="56FCD48E" w14:textId="77777777" w:rsidTr="00B11788"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69B6316F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0D935C93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953206F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35102288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14:paraId="47099DF0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CC772E" w14:paraId="5C6237A7" w14:textId="77777777" w:rsidTr="00B11788">
        <w:trPr>
          <w:trHeight w:val="367"/>
        </w:trPr>
        <w:tc>
          <w:tcPr>
            <w:tcW w:w="1389" w:type="dxa"/>
            <w:vMerge w:val="restart"/>
            <w:vAlign w:val="center"/>
          </w:tcPr>
          <w:p w14:paraId="3C7339A8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Semana 17</w:t>
            </w:r>
          </w:p>
        </w:tc>
        <w:tc>
          <w:tcPr>
            <w:tcW w:w="1414" w:type="dxa"/>
          </w:tcPr>
          <w:p w14:paraId="2B77B55A" w14:textId="6C21CE9E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de mayo</w:t>
            </w:r>
          </w:p>
        </w:tc>
        <w:tc>
          <w:tcPr>
            <w:tcW w:w="1218" w:type="dxa"/>
            <w:vAlign w:val="center"/>
          </w:tcPr>
          <w:p w14:paraId="2A7516F0" w14:textId="269C587D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68FDB579" w14:textId="1BC1905B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 DE OCTUBRE</w:t>
            </w:r>
          </w:p>
        </w:tc>
        <w:tc>
          <w:tcPr>
            <w:tcW w:w="3191" w:type="dxa"/>
          </w:tcPr>
          <w:p w14:paraId="6827DD50" w14:textId="79045889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CRONOGRAMA DEL PROYECTO – 11</w:t>
            </w:r>
          </w:p>
        </w:tc>
      </w:tr>
      <w:tr w:rsidR="00CC772E" w14:paraId="7B08DDC4" w14:textId="77777777" w:rsidTr="00B11788">
        <w:tc>
          <w:tcPr>
            <w:tcW w:w="1389" w:type="dxa"/>
            <w:vMerge/>
            <w:vAlign w:val="center"/>
          </w:tcPr>
          <w:p w14:paraId="3EFDE998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</w:tcPr>
          <w:p w14:paraId="2DF74396" w14:textId="680073DD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 de mayo</w:t>
            </w:r>
          </w:p>
        </w:tc>
        <w:tc>
          <w:tcPr>
            <w:tcW w:w="1218" w:type="dxa"/>
            <w:vAlign w:val="center"/>
          </w:tcPr>
          <w:p w14:paraId="01E8A365" w14:textId="079B0DA3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16" w:type="dxa"/>
          </w:tcPr>
          <w:p w14:paraId="54D0FB42" w14:textId="1F526F63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 xml:space="preserve"> DE OCTUBRE</w:t>
            </w:r>
          </w:p>
        </w:tc>
        <w:tc>
          <w:tcPr>
            <w:tcW w:w="3191" w:type="dxa"/>
          </w:tcPr>
          <w:p w14:paraId="7043FB34" w14:textId="7AA78D8D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CRONOGRAMA DEL PROYECTO – 1</w:t>
            </w: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CC772E" w14:paraId="47A0D179" w14:textId="77777777" w:rsidTr="00B11788"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72E07CD1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</w:tcPr>
          <w:p w14:paraId="29216027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0728653" w14:textId="77777777" w:rsidR="00CC772E" w:rsidRDefault="00CC772E" w:rsidP="00CC772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</w:tcPr>
          <w:p w14:paraId="4497BC93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14:paraId="0C2A2381" w14:textId="77777777" w:rsidR="00CC772E" w:rsidRDefault="00CC772E" w:rsidP="00CC772E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5B4726DA" w14:textId="77777777" w:rsidR="00B11788" w:rsidRDefault="00B11788" w:rsidP="00F80EAE">
      <w:pPr>
        <w:jc w:val="both"/>
        <w:rPr>
          <w:rFonts w:asciiTheme="majorHAnsi" w:hAnsiTheme="majorHAnsi" w:cstheme="majorHAnsi"/>
        </w:rPr>
      </w:pPr>
    </w:p>
    <w:p w14:paraId="78E939DF" w14:textId="77777777" w:rsidR="00E221E0" w:rsidRDefault="0036388C" w:rsidP="00F80EA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Nota: </w:t>
      </w:r>
    </w:p>
    <w:p w14:paraId="380BB652" w14:textId="251A910A" w:rsidR="0036388C" w:rsidRDefault="00E221E0" w:rsidP="00F80EA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36388C">
        <w:rPr>
          <w:rFonts w:asciiTheme="majorHAnsi" w:hAnsiTheme="majorHAnsi" w:cstheme="majorHAnsi"/>
        </w:rPr>
        <w:t>l 14 de mayo fue el día clásico del maestro. Día otorgado por la secretaria de educación.</w:t>
      </w:r>
    </w:p>
    <w:p w14:paraId="7B7B4BB4" w14:textId="77777777" w:rsidR="00736951" w:rsidRDefault="00736951" w:rsidP="00F80EAE">
      <w:pPr>
        <w:jc w:val="both"/>
        <w:rPr>
          <w:rFonts w:asciiTheme="majorHAnsi" w:hAnsiTheme="majorHAnsi" w:cstheme="majorHAnsi"/>
        </w:rPr>
      </w:pPr>
    </w:p>
    <w:p w14:paraId="70CAA0C2" w14:textId="73BB821B" w:rsidR="00F80EAE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 xml:space="preserve">Atentamente, </w:t>
      </w:r>
    </w:p>
    <w:p w14:paraId="1B6B43E6" w14:textId="77777777" w:rsidR="00467702" w:rsidRDefault="00467702" w:rsidP="00F80EAE">
      <w:pPr>
        <w:jc w:val="both"/>
        <w:rPr>
          <w:rFonts w:asciiTheme="majorHAnsi" w:hAnsiTheme="majorHAnsi" w:cstheme="majorHAnsi"/>
        </w:rPr>
      </w:pPr>
    </w:p>
    <w:p w14:paraId="09205B0F" w14:textId="17920204" w:rsidR="00467702" w:rsidRDefault="00736951" w:rsidP="00736951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Madeleyn Palacios Zapata</w:t>
      </w:r>
    </w:p>
    <w:p w14:paraId="727B3097" w14:textId="4B235D07" w:rsidR="00F80EAE" w:rsidRDefault="00F80EAE" w:rsidP="00736951">
      <w:pPr>
        <w:spacing w:after="0"/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 xml:space="preserve">CC. </w:t>
      </w:r>
      <w:r w:rsidR="00736951">
        <w:rPr>
          <w:rFonts w:asciiTheme="majorHAnsi" w:hAnsiTheme="majorHAnsi" w:cstheme="majorHAnsi"/>
        </w:rPr>
        <w:t>1.017.139.593</w:t>
      </w:r>
    </w:p>
    <w:p w14:paraId="7B82A23D" w14:textId="1D84F768" w:rsidR="00736951" w:rsidRDefault="00F80EAE" w:rsidP="00736951">
      <w:pPr>
        <w:spacing w:after="0"/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>Email:</w:t>
      </w:r>
      <w:r w:rsidR="00736951">
        <w:rPr>
          <w:rFonts w:asciiTheme="majorHAnsi" w:hAnsiTheme="majorHAnsi" w:cstheme="majorHAnsi"/>
        </w:rPr>
        <w:t xml:space="preserve"> made0227@hotmail.com</w:t>
      </w:r>
      <w:r w:rsidRPr="00F80EAE">
        <w:rPr>
          <w:rFonts w:asciiTheme="majorHAnsi" w:hAnsiTheme="majorHAnsi" w:cstheme="majorHAnsi"/>
        </w:rPr>
        <w:t xml:space="preserve"> </w:t>
      </w:r>
    </w:p>
    <w:p w14:paraId="665FBA93" w14:textId="7863BA84" w:rsidR="00F80EAE" w:rsidRDefault="00F80EAE" w:rsidP="00736951">
      <w:pPr>
        <w:spacing w:after="0"/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 xml:space="preserve">Cel: </w:t>
      </w:r>
      <w:r w:rsidR="00736951">
        <w:rPr>
          <w:rFonts w:asciiTheme="majorHAnsi" w:hAnsiTheme="majorHAnsi" w:cstheme="majorHAnsi"/>
        </w:rPr>
        <w:t>3505261147 - 3178534578</w:t>
      </w:r>
    </w:p>
    <w:p w14:paraId="194F0687" w14:textId="07BA24B1" w:rsidR="00E12341" w:rsidRDefault="00E12341" w:rsidP="00F80EAE">
      <w:pPr>
        <w:jc w:val="both"/>
        <w:rPr>
          <w:rFonts w:asciiTheme="majorHAnsi" w:hAnsiTheme="majorHAnsi" w:cstheme="majorHAnsi"/>
        </w:rPr>
      </w:pPr>
    </w:p>
    <w:p w14:paraId="5A4F8E99" w14:textId="22393862" w:rsidR="001C36F7" w:rsidRDefault="00F80EAE" w:rsidP="00F80EAE">
      <w:pPr>
        <w:jc w:val="both"/>
        <w:rPr>
          <w:rFonts w:asciiTheme="majorHAnsi" w:hAnsiTheme="majorHAnsi" w:cstheme="majorHAnsi"/>
        </w:rPr>
      </w:pPr>
      <w:r w:rsidRPr="00F80EAE">
        <w:rPr>
          <w:rFonts w:asciiTheme="majorHAnsi" w:hAnsiTheme="majorHAnsi" w:cstheme="majorHAnsi"/>
        </w:rPr>
        <w:t>Acepto plan de reposición de trabajo académico,</w:t>
      </w:r>
    </w:p>
    <w:p w14:paraId="44EB5C55" w14:textId="24DE25C3" w:rsidR="00E12341" w:rsidRDefault="00E12341" w:rsidP="00736951">
      <w:pPr>
        <w:spacing w:after="0"/>
        <w:jc w:val="both"/>
        <w:rPr>
          <w:rFonts w:asciiTheme="majorHAnsi" w:hAnsiTheme="majorHAnsi" w:cstheme="majorHAnsi"/>
        </w:rPr>
      </w:pPr>
      <w:r w:rsidRPr="00E12341">
        <w:rPr>
          <w:rFonts w:asciiTheme="majorHAnsi" w:hAnsiTheme="majorHAnsi" w:cstheme="majorHAnsi"/>
        </w:rPr>
        <w:t xml:space="preserve">FIRMA: </w:t>
      </w:r>
      <w:r>
        <w:rPr>
          <w:rFonts w:asciiTheme="majorHAnsi" w:hAnsiTheme="majorHAnsi" w:cstheme="majorHAnsi"/>
        </w:rPr>
        <w:t>_____________________________________</w:t>
      </w:r>
    </w:p>
    <w:p w14:paraId="43695EC6" w14:textId="74006B7D" w:rsidR="00E12341" w:rsidRDefault="00E12341" w:rsidP="00736951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Silvia Elena Rendón Garzón</w:t>
      </w:r>
    </w:p>
    <w:p w14:paraId="4F28803D" w14:textId="07F12D41" w:rsidR="00E12341" w:rsidRDefault="00E12341" w:rsidP="00736951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Rectora.</w:t>
      </w:r>
    </w:p>
    <w:p w14:paraId="24A668CA" w14:textId="5D6604B1" w:rsidR="00E12341" w:rsidRDefault="00E12341" w:rsidP="00736951">
      <w:pPr>
        <w:spacing w:after="0"/>
        <w:jc w:val="both"/>
        <w:rPr>
          <w:rFonts w:asciiTheme="majorHAnsi" w:hAnsiTheme="majorHAnsi" w:cstheme="majorHAnsi"/>
        </w:rPr>
      </w:pPr>
      <w:r w:rsidRPr="00E12341">
        <w:rPr>
          <w:rFonts w:asciiTheme="majorHAnsi" w:hAnsiTheme="majorHAnsi" w:cstheme="majorHAnsi"/>
        </w:rPr>
        <w:t xml:space="preserve">CC. No. </w:t>
      </w:r>
    </w:p>
    <w:p w14:paraId="0834D84E" w14:textId="768BEC2D" w:rsidR="00E12341" w:rsidRPr="00F80EAE" w:rsidRDefault="00E12341" w:rsidP="00736951">
      <w:pPr>
        <w:spacing w:after="0"/>
        <w:jc w:val="both"/>
        <w:rPr>
          <w:rFonts w:asciiTheme="majorHAnsi" w:hAnsiTheme="majorHAnsi" w:cstheme="majorHAnsi"/>
        </w:rPr>
      </w:pPr>
      <w:r w:rsidRPr="00E12341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nstitución Educativa Santa Elena</w:t>
      </w:r>
    </w:p>
    <w:sectPr w:rsidR="00E12341" w:rsidRPr="00F80EA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2547" w14:textId="77777777" w:rsidR="00DE5A0F" w:rsidRDefault="00DE5A0F" w:rsidP="00E12341">
      <w:pPr>
        <w:spacing w:after="0" w:line="240" w:lineRule="auto"/>
      </w:pPr>
      <w:r>
        <w:separator/>
      </w:r>
    </w:p>
  </w:endnote>
  <w:endnote w:type="continuationSeparator" w:id="0">
    <w:p w14:paraId="5BD907CC" w14:textId="77777777" w:rsidR="00DE5A0F" w:rsidRDefault="00DE5A0F" w:rsidP="00E1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5EC18" w14:textId="77777777" w:rsidR="00DE5A0F" w:rsidRDefault="00DE5A0F" w:rsidP="00E12341">
      <w:pPr>
        <w:spacing w:after="0" w:line="240" w:lineRule="auto"/>
      </w:pPr>
      <w:r>
        <w:separator/>
      </w:r>
    </w:p>
  </w:footnote>
  <w:footnote w:type="continuationSeparator" w:id="0">
    <w:p w14:paraId="2EC2445E" w14:textId="77777777" w:rsidR="00DE5A0F" w:rsidRDefault="00DE5A0F" w:rsidP="00E1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4CBB" w14:textId="33DB8F42" w:rsidR="00E12341" w:rsidRDefault="00E12341">
    <w:pPr>
      <w:pStyle w:val="Encabezado"/>
    </w:pPr>
    <w:r>
      <w:t>Plan de recuperación de tiempo Paro Nacional – Institución Educativa Santa Elena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78"/>
    <w:multiLevelType w:val="hybridMultilevel"/>
    <w:tmpl w:val="51BC0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AE"/>
    <w:rsid w:val="00064C4F"/>
    <w:rsid w:val="001C36F7"/>
    <w:rsid w:val="0034047F"/>
    <w:rsid w:val="0036388C"/>
    <w:rsid w:val="00467702"/>
    <w:rsid w:val="004E051E"/>
    <w:rsid w:val="005C0148"/>
    <w:rsid w:val="00736951"/>
    <w:rsid w:val="008A4074"/>
    <w:rsid w:val="00964CF4"/>
    <w:rsid w:val="009754FB"/>
    <w:rsid w:val="009A1D1E"/>
    <w:rsid w:val="009B1F66"/>
    <w:rsid w:val="009F7D74"/>
    <w:rsid w:val="00B11788"/>
    <w:rsid w:val="00C963AF"/>
    <w:rsid w:val="00CC772E"/>
    <w:rsid w:val="00D14FD3"/>
    <w:rsid w:val="00D434F8"/>
    <w:rsid w:val="00DE5A0F"/>
    <w:rsid w:val="00E12341"/>
    <w:rsid w:val="00E221E0"/>
    <w:rsid w:val="00EE6973"/>
    <w:rsid w:val="00F72318"/>
    <w:rsid w:val="00F8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2FFD1"/>
  <w15:chartTrackingRefBased/>
  <w15:docId w15:val="{E401129E-59E4-4678-8B87-288B122A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0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341"/>
  </w:style>
  <w:style w:type="paragraph" w:styleId="Piedepgina">
    <w:name w:val="footer"/>
    <w:basedOn w:val="Normal"/>
    <w:link w:val="PiedepginaCar"/>
    <w:uiPriority w:val="99"/>
    <w:unhideWhenUsed/>
    <w:rsid w:val="00E1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341"/>
  </w:style>
  <w:style w:type="character" w:customStyle="1" w:styleId="Ttulo2Car">
    <w:name w:val="Título 2 Car"/>
    <w:basedOn w:val="Fuentedeprrafopredeter"/>
    <w:link w:val="Ttulo2"/>
    <w:uiPriority w:val="9"/>
    <w:rsid w:val="00736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0665-26E3-4A9F-9BFF-B1E98C29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Madeleyn Palacios Zapata</cp:lastModifiedBy>
  <cp:revision>2</cp:revision>
  <dcterms:created xsi:type="dcterms:W3CDTF">2021-07-17T01:44:00Z</dcterms:created>
  <dcterms:modified xsi:type="dcterms:W3CDTF">2021-07-17T01:44:00Z</dcterms:modified>
</cp:coreProperties>
</file>