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1284" w14:textId="77777777" w:rsidR="009D4442" w:rsidRDefault="009D4442"/>
    <w:sdt>
      <w:sdtPr>
        <w:id w:val="-269542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18A90F" w14:textId="64508B80" w:rsidR="00522D88" w:rsidRDefault="00522D88">
          <w:pPr>
            <w:pStyle w:val="En-ttedetabledesmatires"/>
          </w:pPr>
          <w:r>
            <w:t>Table des matières</w:t>
          </w:r>
        </w:p>
        <w:p w14:paraId="4B9A63C9" w14:textId="3D8E9173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4437" w:history="1">
            <w:r w:rsidRPr="000F6E5C">
              <w:rPr>
                <w:rStyle w:val="Lienhypertexte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E66A" w14:textId="42BD29A3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38" w:history="1">
            <w:r w:rsidRPr="000F6E5C">
              <w:rPr>
                <w:rStyle w:val="Lienhypertexte"/>
                <w:noProof/>
              </w:rPr>
              <w:t>intra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6CE4" w14:textId="172A6054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39" w:history="1">
            <w:r w:rsidRPr="000F6E5C">
              <w:rPr>
                <w:rStyle w:val="Lienhypertexte"/>
                <w:noProof/>
              </w:rPr>
              <w:t>Interco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2E62" w14:textId="4AAEC69B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40" w:history="1">
            <w:r w:rsidRPr="000F6E5C">
              <w:rPr>
                <w:rStyle w:val="Lienhypertexte"/>
                <w:noProof/>
              </w:rPr>
              <w:t>Explication structure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5158" w14:textId="3C320E28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41" w:history="1">
            <w:r w:rsidRPr="000F6E5C">
              <w:rPr>
                <w:rStyle w:val="Lienhypertexte"/>
                <w:noProof/>
              </w:rPr>
              <w:t>2 routeurs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A4D1" w14:textId="296CFC99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42" w:history="1">
            <w:r w:rsidRPr="000F6E5C">
              <w:rPr>
                <w:rStyle w:val="Lienhypertexte"/>
                <w:noProof/>
              </w:rPr>
              <w:t>2 switches « lvl3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A58A" w14:textId="2F10F051" w:rsidR="00522D88" w:rsidRDefault="00522D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9564443" w:history="1">
            <w:r w:rsidRPr="000F6E5C">
              <w:rPr>
                <w:rStyle w:val="Lienhypertexte"/>
                <w:noProof/>
              </w:rPr>
              <w:t>1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75BF" w14:textId="1B878124" w:rsidR="00522D88" w:rsidRDefault="00522D88">
          <w:r>
            <w:rPr>
              <w:b/>
              <w:bCs/>
            </w:rPr>
            <w:fldChar w:fldCharType="end"/>
          </w:r>
        </w:p>
      </w:sdtContent>
    </w:sdt>
    <w:p w14:paraId="3DF30D0B" w14:textId="77777777" w:rsidR="009D4442" w:rsidRDefault="009D4442"/>
    <w:p w14:paraId="3BF5E81F" w14:textId="65E47C8D" w:rsidR="005A13DB" w:rsidRDefault="00522D88" w:rsidP="00522D88">
      <w:pPr>
        <w:pStyle w:val="Titre1"/>
      </w:pPr>
      <w:bookmarkStart w:id="0" w:name="_Toc189564437"/>
      <w:r>
        <w:t>Vlan</w:t>
      </w:r>
      <w:bookmarkEnd w:id="0"/>
    </w:p>
    <w:p w14:paraId="63855805" w14:textId="4DF5B6D6" w:rsidR="009D4442" w:rsidRDefault="009D4442" w:rsidP="006E6D98">
      <w:pPr>
        <w:pStyle w:val="Sansinterligne"/>
      </w:pPr>
      <w:r w:rsidRPr="009D4442">
        <w:t>VLAN 10 Réseau administratif</w:t>
      </w:r>
    </w:p>
    <w:p w14:paraId="4C501CB9" w14:textId="77777777" w:rsidR="009D4442" w:rsidRDefault="009D4442" w:rsidP="006E6D98">
      <w:pPr>
        <w:pStyle w:val="Sansinterligne"/>
      </w:pPr>
      <w:r w:rsidRPr="009D4442">
        <w:t>VLAN 20 Communications opérationnelles</w:t>
      </w:r>
    </w:p>
    <w:p w14:paraId="71BFE612" w14:textId="3C977DD4" w:rsidR="009D4442" w:rsidRDefault="009D4442" w:rsidP="006E6D98">
      <w:pPr>
        <w:pStyle w:val="Sansinterligne"/>
      </w:pPr>
      <w:r w:rsidRPr="009D4442">
        <w:t xml:space="preserve">VLAN 30 Vidéosurveillance (caméras IP) </w:t>
      </w:r>
    </w:p>
    <w:p w14:paraId="5BC81F13" w14:textId="77777777" w:rsidR="009D4442" w:rsidRDefault="009D4442" w:rsidP="006E6D98">
      <w:pPr>
        <w:pStyle w:val="Sansinterligne"/>
      </w:pPr>
      <w:r w:rsidRPr="009D4442">
        <w:t xml:space="preserve">VLAN 40 </w:t>
      </w:r>
      <w:proofErr w:type="spellStart"/>
      <w:r w:rsidRPr="009D4442">
        <w:t>VoIP</w:t>
      </w:r>
      <w:proofErr w:type="spellEnd"/>
      <w:r w:rsidRPr="009D4442">
        <w:t xml:space="preserve"> (Téléphonie) </w:t>
      </w:r>
    </w:p>
    <w:p w14:paraId="3B737CCE" w14:textId="69EA478F" w:rsidR="009D4442" w:rsidRDefault="009D4442" w:rsidP="006E6D98">
      <w:pPr>
        <w:pStyle w:val="Sansinterligne"/>
      </w:pPr>
      <w:r w:rsidRPr="009D4442">
        <w:t>VLAN 50 Réseau invités</w:t>
      </w:r>
    </w:p>
    <w:p w14:paraId="241CFB8F" w14:textId="77777777" w:rsidR="009D4442" w:rsidRDefault="009D4442"/>
    <w:p w14:paraId="379C458C" w14:textId="01560FC0" w:rsidR="009D4442" w:rsidRDefault="006E6D98" w:rsidP="00522D88">
      <w:pPr>
        <w:pStyle w:val="Titre1"/>
      </w:pPr>
      <w:r>
        <w:t>Intranet</w:t>
      </w:r>
    </w:p>
    <w:p w14:paraId="448A037A" w14:textId="57C37721" w:rsidR="009D4442" w:rsidRDefault="009D4442" w:rsidP="006E6D98">
      <w:pPr>
        <w:pStyle w:val="Sansinterligne"/>
      </w:pPr>
      <w:r w:rsidRPr="009D4442">
        <w:t>Centre de Commandement (Montpellier) 192.168.1.0/24 Routeur RIP principal</w:t>
      </w:r>
    </w:p>
    <w:p w14:paraId="05C82E28" w14:textId="74FA5C03" w:rsidR="009D4442" w:rsidRDefault="006E6D98" w:rsidP="00522D88">
      <w:pPr>
        <w:pStyle w:val="Titre1"/>
      </w:pPr>
      <w:r>
        <w:t>Interconnexion</w:t>
      </w:r>
    </w:p>
    <w:p w14:paraId="7A7369D1" w14:textId="77777777" w:rsidR="009D4442" w:rsidRDefault="009D4442" w:rsidP="006E6D98">
      <w:pPr>
        <w:pStyle w:val="Sansinterligne"/>
      </w:pPr>
      <w:r w:rsidRPr="009D4442">
        <w:t>Caserne de Béziers 192.168.2.0/24</w:t>
      </w:r>
    </w:p>
    <w:p w14:paraId="11ED6165" w14:textId="5F09831E" w:rsidR="009D4442" w:rsidRDefault="009D4442" w:rsidP="006E6D98">
      <w:pPr>
        <w:pStyle w:val="Sansinterligne"/>
      </w:pPr>
      <w:r w:rsidRPr="009D4442">
        <w:t>Caserne de Sète</w:t>
      </w:r>
      <w:r>
        <w:t xml:space="preserve"> </w:t>
      </w:r>
      <w:r w:rsidRPr="009D4442">
        <w:t>192.168.3.0/24</w:t>
      </w:r>
    </w:p>
    <w:p w14:paraId="7F9FC4DD" w14:textId="1FC4E172" w:rsidR="009D4442" w:rsidRDefault="009D4442" w:rsidP="006E6D98">
      <w:pPr>
        <w:pStyle w:val="Sansinterligne"/>
      </w:pPr>
      <w:r w:rsidRPr="009D4442">
        <w:t>Caserne de Lodève</w:t>
      </w:r>
      <w:r>
        <w:t xml:space="preserve"> </w:t>
      </w:r>
      <w:r w:rsidRPr="009D4442">
        <w:t>192.168.4.0/24</w:t>
      </w:r>
    </w:p>
    <w:p w14:paraId="5408FF95" w14:textId="62D4FB98" w:rsidR="009D4442" w:rsidRDefault="009D4442" w:rsidP="006E6D98">
      <w:pPr>
        <w:pStyle w:val="Sansinterligne"/>
      </w:pPr>
      <w:r w:rsidRPr="009D4442">
        <w:t>Caserne de Ganges 192.168.5.0/24</w:t>
      </w:r>
    </w:p>
    <w:p w14:paraId="253A3930" w14:textId="77777777" w:rsidR="009D4442" w:rsidRDefault="009D4442"/>
    <w:p w14:paraId="62CEBA43" w14:textId="0479A9F9" w:rsidR="00522D88" w:rsidRDefault="00522D88" w:rsidP="00522D88">
      <w:pPr>
        <w:pStyle w:val="Titre1"/>
      </w:pPr>
      <w:bookmarkStart w:id="1" w:name="_Toc189564440"/>
      <w:r>
        <w:t>Explication structure :</w:t>
      </w:r>
      <w:bookmarkEnd w:id="1"/>
    </w:p>
    <w:p w14:paraId="6D62A236" w14:textId="3BC3D4FD" w:rsidR="009D4442" w:rsidRDefault="009D4442" w:rsidP="00522D88">
      <w:pPr>
        <w:pStyle w:val="Titre1"/>
      </w:pPr>
      <w:bookmarkStart w:id="2" w:name="_Toc189564441"/>
      <w:r>
        <w:t>2 routeurs</w:t>
      </w:r>
      <w:bookmarkEnd w:id="2"/>
      <w:r>
        <w:t xml:space="preserve"> </w:t>
      </w:r>
    </w:p>
    <w:p w14:paraId="5047DA56" w14:textId="36694BF1" w:rsidR="00522D88" w:rsidRDefault="00522D88" w:rsidP="006E6D98">
      <w:pPr>
        <w:pStyle w:val="Sansinterligne"/>
      </w:pPr>
      <w:r>
        <w:t>En redondance</w:t>
      </w:r>
      <w:r w:rsidR="006E6D98">
        <w:t xml:space="preserve"> et connecter sur le firewall avec 2 </w:t>
      </w:r>
      <w:proofErr w:type="gramStart"/>
      <w:r w:rsidR="006E6D98">
        <w:t>connexion</w:t>
      </w:r>
      <w:proofErr w:type="gramEnd"/>
      <w:r w:rsidR="006E6D98">
        <w:t xml:space="preserve"> modem ?</w:t>
      </w:r>
    </w:p>
    <w:p w14:paraId="16ACEE6B" w14:textId="3061F620" w:rsidR="00522D88" w:rsidRDefault="00522D88" w:rsidP="00522D88">
      <w:pPr>
        <w:pStyle w:val="Titre1"/>
      </w:pPr>
      <w:bookmarkStart w:id="3" w:name="_Toc189564442"/>
      <w:r>
        <w:t>2 switches « lvl3 »</w:t>
      </w:r>
      <w:bookmarkEnd w:id="3"/>
    </w:p>
    <w:p w14:paraId="21B76A95" w14:textId="00932ED4" w:rsidR="00522D88" w:rsidRDefault="00522D88" w:rsidP="006E6D98">
      <w:pPr>
        <w:pStyle w:val="Sansinterligne"/>
      </w:pPr>
      <w:r>
        <w:t>Séparation sur le centre d’appel</w:t>
      </w:r>
      <w:r w:rsidR="006E6D98">
        <w:t>,</w:t>
      </w:r>
      <w:r>
        <w:t xml:space="preserve"> data et voix</w:t>
      </w:r>
    </w:p>
    <w:p w14:paraId="59E3D197" w14:textId="2BF094FF" w:rsidR="00522D88" w:rsidRDefault="00522D88" w:rsidP="006E6D98">
      <w:pPr>
        <w:pStyle w:val="Sansinterligne"/>
      </w:pPr>
      <w:r>
        <w:lastRenderedPageBreak/>
        <w:t>Séparation un switch data et un switch voix</w:t>
      </w:r>
    </w:p>
    <w:p w14:paraId="05EB87DC" w14:textId="1EAE8678" w:rsidR="00522D88" w:rsidRDefault="00522D88" w:rsidP="006E6D98">
      <w:pPr>
        <w:pStyle w:val="Sansinterligne"/>
      </w:pPr>
      <w:r>
        <w:t>Ou Séparation 1 poste data un poste voix sur 2 (gestion très complexe)</w:t>
      </w:r>
    </w:p>
    <w:p w14:paraId="44CC296F" w14:textId="77777777" w:rsidR="00522D88" w:rsidRDefault="00522D88" w:rsidP="00522D88"/>
    <w:p w14:paraId="1A721455" w14:textId="5A603E55" w:rsidR="00522D88" w:rsidRDefault="00522D88" w:rsidP="00522D88">
      <w:pPr>
        <w:pStyle w:val="Titre1"/>
      </w:pPr>
      <w:bookmarkStart w:id="4" w:name="_Toc189564443"/>
      <w:r>
        <w:t>1 serveur</w:t>
      </w:r>
      <w:bookmarkEnd w:id="4"/>
    </w:p>
    <w:p w14:paraId="63BA8972" w14:textId="67BF371D" w:rsidR="00522D88" w:rsidRPr="00522D88" w:rsidRDefault="00522D88" w:rsidP="006E6D98">
      <w:pPr>
        <w:pStyle w:val="Sansinterligne"/>
      </w:pPr>
      <w:r>
        <w:t xml:space="preserve">- </w:t>
      </w:r>
      <w:r w:rsidRPr="00522D88">
        <w:t>VM AD</w:t>
      </w:r>
    </w:p>
    <w:p w14:paraId="0637D53A" w14:textId="50F18507" w:rsidR="00522D88" w:rsidRPr="00522D88" w:rsidRDefault="00522D88" w:rsidP="006E6D98">
      <w:pPr>
        <w:pStyle w:val="Sansinterligne"/>
      </w:pPr>
      <w:r>
        <w:t xml:space="preserve">- </w:t>
      </w:r>
      <w:r w:rsidRPr="00522D88">
        <w:t xml:space="preserve">VM </w:t>
      </w:r>
      <w:proofErr w:type="spellStart"/>
      <w:r w:rsidRPr="00522D88">
        <w:t>Ticketing</w:t>
      </w:r>
      <w:proofErr w:type="spellEnd"/>
    </w:p>
    <w:p w14:paraId="06B7FD61" w14:textId="5C892DF1" w:rsidR="00522D88" w:rsidRDefault="00522D88" w:rsidP="006E6D98">
      <w:pPr>
        <w:pStyle w:val="Sansinterligne"/>
      </w:pPr>
      <w:r w:rsidRPr="00522D88">
        <w:t>-</w:t>
      </w:r>
      <w:r>
        <w:t xml:space="preserve"> </w:t>
      </w:r>
      <w:r w:rsidRPr="00522D88">
        <w:t xml:space="preserve">VM </w:t>
      </w:r>
      <w:proofErr w:type="spellStart"/>
      <w:r w:rsidRPr="00522D88">
        <w:t>VoIP</w:t>
      </w:r>
      <w:proofErr w:type="spellEnd"/>
    </w:p>
    <w:p w14:paraId="79C697AA" w14:textId="76682758" w:rsidR="008E6F3E" w:rsidRDefault="006E6D98" w:rsidP="00522D88">
      <w:r>
        <w:t xml:space="preserve"> </w:t>
      </w:r>
    </w:p>
    <w:p w14:paraId="4D091024" w14:textId="66C98B83" w:rsidR="006E6D98" w:rsidRPr="006E6D98" w:rsidRDefault="006E6D98" w:rsidP="006E6D98">
      <w:pPr>
        <w:pStyle w:val="Titre1"/>
        <w:rPr>
          <w:u w:val="single"/>
        </w:rPr>
      </w:pPr>
      <w:r w:rsidRPr="006E6D98">
        <w:rPr>
          <w:u w:val="single"/>
        </w:rPr>
        <w:t>Firewall</w:t>
      </w:r>
    </w:p>
    <w:p w14:paraId="0186EBE8" w14:textId="4BF1D805" w:rsidR="006E6D98" w:rsidRPr="006E6D98" w:rsidRDefault="006E6D98" w:rsidP="006E6D98">
      <w:pPr>
        <w:pStyle w:val="Paragraphedeliste"/>
        <w:numPr>
          <w:ilvl w:val="0"/>
          <w:numId w:val="1"/>
        </w:numPr>
      </w:pPr>
      <w:r w:rsidRPr="006E6D98">
        <w:t>Matériel</w:t>
      </w:r>
    </w:p>
    <w:sectPr w:rsidR="006E6D98" w:rsidRPr="006E6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10AB6"/>
    <w:multiLevelType w:val="hybridMultilevel"/>
    <w:tmpl w:val="28E08B94"/>
    <w:lvl w:ilvl="0" w:tplc="D8F4823E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983FA6"/>
    <w:multiLevelType w:val="hybridMultilevel"/>
    <w:tmpl w:val="F020AFC6"/>
    <w:lvl w:ilvl="0" w:tplc="6AAA62DC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95377230">
    <w:abstractNumId w:val="1"/>
  </w:num>
  <w:num w:numId="2" w16cid:durableId="63511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55"/>
    <w:rsid w:val="0036542F"/>
    <w:rsid w:val="00522D88"/>
    <w:rsid w:val="005A13DB"/>
    <w:rsid w:val="006E6D98"/>
    <w:rsid w:val="00767AAF"/>
    <w:rsid w:val="008E6F3E"/>
    <w:rsid w:val="009D4442"/>
    <w:rsid w:val="00A30C07"/>
    <w:rsid w:val="00D6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4D68"/>
  <w15:chartTrackingRefBased/>
  <w15:docId w15:val="{E7D7F74C-F91A-4433-80CB-A8EE9D03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42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42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42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42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42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42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4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4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42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2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4255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D8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22D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22D8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D88"/>
    <w:rPr>
      <w:rFonts w:ascii="Times New Roman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6E6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FA42-C1F4-4C87-976E-D54417CE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Sacha-Nicolai Gardelle</dc:creator>
  <cp:keywords/>
  <dc:description/>
  <cp:lastModifiedBy>Sacha-Nicolai Gardelle</cp:lastModifiedBy>
  <cp:revision>2</cp:revision>
  <dcterms:created xsi:type="dcterms:W3CDTF">2025-02-04T13:35:00Z</dcterms:created>
  <dcterms:modified xsi:type="dcterms:W3CDTF">2025-02-04T13:35:00Z</dcterms:modified>
</cp:coreProperties>
</file>