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AF434" w14:textId="7CE866B3" w:rsidR="00870414" w:rsidRDefault="00864DDB">
      <w:pPr>
        <w:rPr>
          <w:rFonts w:hint="eastAsia"/>
        </w:rPr>
      </w:pPr>
      <w:r>
        <w:rPr>
          <w:rFonts w:hint="eastAsia"/>
        </w:rPr>
        <w:t>架构：</w:t>
      </w:r>
      <w:r w:rsidRPr="00864DDB">
        <w:rPr>
          <w:noProof/>
        </w:rPr>
        <w:drawing>
          <wp:inline distT="0" distB="0" distL="0" distR="0" wp14:anchorId="114DAAD4" wp14:editId="3BC73759">
            <wp:extent cx="5274310" cy="2702560"/>
            <wp:effectExtent l="0" t="0" r="2540" b="2540"/>
            <wp:docPr id="186487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45CF" w14:textId="77777777" w:rsidR="00864DDB" w:rsidRDefault="00864DDB">
      <w:pPr>
        <w:rPr>
          <w:rFonts w:hint="eastAsia"/>
        </w:rPr>
      </w:pPr>
    </w:p>
    <w:p w14:paraId="0AFA80C2" w14:textId="0746ACC4" w:rsidR="00B42335" w:rsidRPr="00DA1C9B" w:rsidRDefault="00B42335">
      <w:pPr>
        <w:rPr>
          <w:rFonts w:hint="eastAsia"/>
          <w:b/>
          <w:bCs/>
        </w:rPr>
      </w:pPr>
      <w:r w:rsidRPr="00DA1C9B">
        <w:rPr>
          <w:rFonts w:hint="eastAsia"/>
          <w:b/>
          <w:bCs/>
        </w:rPr>
        <w:t>一、数据处理部分</w:t>
      </w:r>
    </w:p>
    <w:p w14:paraId="2FDB3043" w14:textId="4795114B" w:rsidR="00864DDB" w:rsidRDefault="00864DDB" w:rsidP="00864DDB">
      <w:pPr>
        <w:ind w:firstLine="420"/>
        <w:rPr>
          <w:rFonts w:hint="eastAsia"/>
        </w:rPr>
      </w:pPr>
      <w:r w:rsidRPr="00864DDB">
        <w:t>原始数据集为CSE-CIC-IDS2018数据集，由加拿大网络安全研究所提供，包含多种类型的网络攻击数据。该数据集通过收集五个网络部门中420个独立设备的系统日志构建，并采用CICFlowMeter-V3技术分析，最初包含80个特征。论文对数据集进行了清洗，去除了包含无穷值和缺失值的数据，最终将特征数量缩减为64个清洁特征。清洗后的数据集包含16,137,183个样本。</w:t>
      </w:r>
    </w:p>
    <w:p w14:paraId="60EB61FE" w14:textId="4D953FB9" w:rsidR="00864DDB" w:rsidRDefault="00864DDB" w:rsidP="00864DDB">
      <w:pPr>
        <w:rPr>
          <w:rFonts w:hint="eastAsia"/>
        </w:rPr>
      </w:pPr>
    </w:p>
    <w:p w14:paraId="1827695B" w14:textId="11B86396" w:rsidR="00864DDB" w:rsidRDefault="00864DDB" w:rsidP="00864DDB">
      <w:pPr>
        <w:rPr>
          <w:rFonts w:hint="eastAsia"/>
        </w:rPr>
      </w:pPr>
      <w:r>
        <w:rPr>
          <w:rFonts w:hint="eastAsia"/>
        </w:rPr>
        <w:t>1.类别整合</w:t>
      </w:r>
    </w:p>
    <w:p w14:paraId="1B66A305" w14:textId="6CBA01B0" w:rsidR="00864DDB" w:rsidRDefault="00864DDB" w:rsidP="00864DDB">
      <w:pPr>
        <w:ind w:firstLine="420"/>
        <w:rPr>
          <w:rFonts w:hint="eastAsia"/>
        </w:rPr>
      </w:pPr>
      <w:r w:rsidRPr="00864DDB">
        <w:t>CSE-CIC-IDS2018数据集包含10天的流量记录，涵盖了15种攻击类型（例如慢速DoS、SQL注入等）。为简化分析过程，将这15种攻击类型合并为7个类别：“良性”、“DDoS攻击”、“DoS攻击”、“暴力破解”、“僵尸网络”、“渗透”和“Web攻击”。这些攻击类别的分布情况如图所示。该整合步骤有效减少了数据类别的复杂性，使得后续模型能够更好地聚焦于主要的攻击特征。</w:t>
      </w:r>
    </w:p>
    <w:p w14:paraId="2934888B" w14:textId="77777777" w:rsidR="00864DDB" w:rsidRDefault="00864DDB" w:rsidP="00864DDB">
      <w:pPr>
        <w:rPr>
          <w:rFonts w:hint="eastAsia"/>
        </w:rPr>
      </w:pPr>
    </w:p>
    <w:p w14:paraId="0C97E38B" w14:textId="53E5CA90" w:rsidR="00864DDB" w:rsidRDefault="00864DDB" w:rsidP="00864DDB">
      <w:pPr>
        <w:rPr>
          <w:rFonts w:hint="eastAsia"/>
        </w:rPr>
      </w:pPr>
      <w:r>
        <w:rPr>
          <w:rFonts w:hint="eastAsia"/>
        </w:rPr>
        <w:t>2.数据标准化</w:t>
      </w:r>
    </w:p>
    <w:p w14:paraId="52952A60" w14:textId="31CD701E" w:rsidR="00864DDB" w:rsidRDefault="00864DDB" w:rsidP="00864DDB">
      <w:pPr>
        <w:rPr>
          <w:rFonts w:hint="eastAsia"/>
        </w:rPr>
      </w:pPr>
      <w:r>
        <w:tab/>
      </w:r>
      <w:r w:rsidRPr="00864DDB">
        <w:t>在原始数据集中，不同特征的取值范围差异较大，这种不平衡会影响模型训练效果。为了解决该问题，采用了Min-Max归一化方法对特征进行了标准化处理，使每个特征的数值范围被压缩到[0,1]区间内。</w:t>
      </w:r>
    </w:p>
    <w:p w14:paraId="57C58060" w14:textId="6F2B3D2E" w:rsidR="00864DDB" w:rsidRDefault="00864DDB" w:rsidP="00864DDB">
      <w:pPr>
        <w:rPr>
          <w:rFonts w:hint="eastAsia"/>
        </w:rPr>
      </w:pPr>
      <w:r>
        <w:rPr>
          <w:rFonts w:hint="eastAsia"/>
        </w:rPr>
        <w:lastRenderedPageBreak/>
        <w:t>其中，标准化的公式为：</w:t>
      </w:r>
      <w:r w:rsidR="00C10495" w:rsidRPr="00C10495">
        <w:rPr>
          <w:noProof/>
        </w:rPr>
        <w:drawing>
          <wp:inline distT="0" distB="0" distL="0" distR="0" wp14:anchorId="7E7BAE1F" wp14:editId="7DD74120">
            <wp:extent cx="2335474" cy="1437669"/>
            <wp:effectExtent l="0" t="0" r="8255" b="0"/>
            <wp:docPr id="1271172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27" cy="14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C9A4" w14:textId="77777777" w:rsidR="00C10495" w:rsidRDefault="00C10495" w:rsidP="00864DDB">
      <w:pPr>
        <w:rPr>
          <w:rFonts w:hint="eastAsia"/>
        </w:rPr>
      </w:pPr>
    </w:p>
    <w:p w14:paraId="0F0E32F5" w14:textId="22CB36D6" w:rsidR="00C10495" w:rsidRDefault="00C10495" w:rsidP="00864DDB">
      <w:pPr>
        <w:rPr>
          <w:rFonts w:hint="eastAsia"/>
        </w:rPr>
      </w:pPr>
      <w:r>
        <w:rPr>
          <w:rFonts w:hint="eastAsia"/>
        </w:rPr>
        <w:t>3.特征选择</w:t>
      </w:r>
    </w:p>
    <w:p w14:paraId="3061C5B3" w14:textId="2667F964" w:rsidR="00C10495" w:rsidRPr="00C10495" w:rsidRDefault="00C10495" w:rsidP="00C10495">
      <w:pPr>
        <w:ind w:firstLine="420"/>
        <w:rPr>
          <w:rFonts w:hint="eastAsia"/>
        </w:rPr>
      </w:pPr>
      <w:r w:rsidRPr="00C10495">
        <w:t>论文中采用了递归特征消除（RFE）与极端梯度提升（XGBoost）相结合的特征选择方法，来筛选出重要的特征子集，以提升模型的准确性并降低计算开销。具体步骤如下：</w:t>
      </w:r>
    </w:p>
    <w:p w14:paraId="31EA2AE9" w14:textId="77777777" w:rsidR="00C10495" w:rsidRPr="00C10495" w:rsidRDefault="00C10495" w:rsidP="00C10495">
      <w:pPr>
        <w:rPr>
          <w:rFonts w:hint="eastAsia"/>
        </w:rPr>
      </w:pPr>
      <w:r w:rsidRPr="00C10495">
        <w:rPr>
          <w:b/>
          <w:bCs/>
        </w:rPr>
        <w:t>步骤1</w:t>
      </w:r>
      <w:r w:rsidRPr="00C10495">
        <w:t>：使用XGBoost模型对包含所有特征的数据集进行训练。</w:t>
      </w:r>
    </w:p>
    <w:p w14:paraId="7F7D0009" w14:textId="77777777" w:rsidR="00C10495" w:rsidRPr="00C10495" w:rsidRDefault="00C10495" w:rsidP="00C10495">
      <w:pPr>
        <w:rPr>
          <w:rFonts w:hint="eastAsia"/>
        </w:rPr>
      </w:pPr>
      <w:r w:rsidRPr="00C10495">
        <w:rPr>
          <w:b/>
          <w:bCs/>
        </w:rPr>
        <w:t>步骤2</w:t>
      </w:r>
      <w:r w:rsidRPr="00C10495">
        <w:t>：在验证集上评估模型的准确性、F1分数和精确度。</w:t>
      </w:r>
    </w:p>
    <w:p w14:paraId="79775FD6" w14:textId="77777777" w:rsidR="00C10495" w:rsidRPr="00C10495" w:rsidRDefault="00C10495" w:rsidP="00C10495">
      <w:pPr>
        <w:rPr>
          <w:rFonts w:hint="eastAsia"/>
        </w:rPr>
      </w:pPr>
      <w:r w:rsidRPr="00C10495">
        <w:rPr>
          <w:b/>
          <w:bCs/>
        </w:rPr>
        <w:t>步骤3</w:t>
      </w:r>
      <w:r w:rsidRPr="00C10495">
        <w:t>：基于XGBoost模型的内置特征重要性评估和排名。</w:t>
      </w:r>
    </w:p>
    <w:p w14:paraId="73A49DA2" w14:textId="77777777" w:rsidR="00C10495" w:rsidRPr="00C10495" w:rsidRDefault="00C10495" w:rsidP="00C10495">
      <w:pPr>
        <w:rPr>
          <w:rFonts w:hint="eastAsia"/>
        </w:rPr>
      </w:pPr>
      <w:r w:rsidRPr="00C10495">
        <w:rPr>
          <w:b/>
          <w:bCs/>
        </w:rPr>
        <w:t>步骤4</w:t>
      </w:r>
      <w:r w:rsidRPr="00C10495">
        <w:t>：递归移除影响较小的特征，每次创建一个新的特征子集并重新训练XGBoost模型。</w:t>
      </w:r>
    </w:p>
    <w:p w14:paraId="0D404AAA" w14:textId="77777777" w:rsidR="00C10495" w:rsidRPr="00C10495" w:rsidRDefault="00C10495" w:rsidP="00C10495">
      <w:pPr>
        <w:rPr>
          <w:rFonts w:hint="eastAsia"/>
        </w:rPr>
      </w:pPr>
      <w:r w:rsidRPr="00C10495">
        <w:rPr>
          <w:b/>
          <w:bCs/>
        </w:rPr>
        <w:t>步骤5</w:t>
      </w:r>
      <w:r w:rsidRPr="00C10495">
        <w:t>：选择所有迭代中表现最佳的特征子集。</w:t>
      </w:r>
    </w:p>
    <w:p w14:paraId="767D0424" w14:textId="77777777" w:rsidR="00C10495" w:rsidRDefault="00C10495" w:rsidP="00C10495">
      <w:pPr>
        <w:rPr>
          <w:rFonts w:hint="eastAsia"/>
        </w:rPr>
      </w:pPr>
      <w:r w:rsidRPr="00C10495">
        <w:t>最终，通过RFE和XGBoost方法筛选出的特征包括目标端口、流持续时间、向前和向后包长度等。这些特征子集被证明能够有效地表示网络攻击数据，有助于提高模型性能。</w:t>
      </w:r>
    </w:p>
    <w:p w14:paraId="5DEB88F7" w14:textId="77777777" w:rsidR="00664B16" w:rsidRDefault="00664B16" w:rsidP="00C10495">
      <w:pPr>
        <w:rPr>
          <w:rFonts w:hint="eastAsia"/>
        </w:rPr>
      </w:pPr>
    </w:p>
    <w:p w14:paraId="7F66210C" w14:textId="734F22B1" w:rsidR="00664B16" w:rsidRDefault="00664B16" w:rsidP="00C10495">
      <w:pPr>
        <w:rPr>
          <w:rFonts w:hint="eastAsia"/>
        </w:rPr>
      </w:pPr>
      <w:r>
        <w:rPr>
          <w:rFonts w:hint="eastAsia"/>
        </w:rPr>
        <w:t>4.类别不平衡处理</w:t>
      </w:r>
    </w:p>
    <w:p w14:paraId="0EB5D5F6" w14:textId="77777777" w:rsidR="00664B16" w:rsidRPr="00664B16" w:rsidRDefault="00664B16" w:rsidP="00664B16">
      <w:pPr>
        <w:rPr>
          <w:rFonts w:hint="eastAsia"/>
        </w:rPr>
      </w:pPr>
      <w:r w:rsidRPr="00664B16">
        <w:t>在CSE-CIC-IDS2018数据集中，类别之间存在显著的不平衡现象，特别是Web攻击类别的样本数量极少。论文采用自适应合成采样（ADASYN）算法对少数类样本进行过采样，以增强模型对小样本类别的学习能力。ADASYN的核心思想是通过生成少数类的新样本，改善样本分布的平衡性。具体过程如下：</w:t>
      </w:r>
    </w:p>
    <w:p w14:paraId="70DE0000" w14:textId="77777777" w:rsidR="00664B16" w:rsidRPr="00664B16" w:rsidRDefault="00664B16" w:rsidP="00664B16">
      <w:pPr>
        <w:rPr>
          <w:rFonts w:hint="eastAsia"/>
        </w:rPr>
      </w:pPr>
      <w:r w:rsidRPr="00664B16">
        <w:rPr>
          <w:b/>
          <w:bCs/>
        </w:rPr>
        <w:t>步骤1</w:t>
      </w:r>
      <w:r w:rsidRPr="00664B16">
        <w:t>：使用最近邻方法计算少数类样本周围的样本密度。</w:t>
      </w:r>
    </w:p>
    <w:p w14:paraId="0FB304B4" w14:textId="77777777" w:rsidR="00664B16" w:rsidRPr="00664B16" w:rsidRDefault="00664B16" w:rsidP="00664B16">
      <w:pPr>
        <w:rPr>
          <w:rFonts w:hint="eastAsia"/>
        </w:rPr>
      </w:pPr>
      <w:r w:rsidRPr="00664B16">
        <w:rPr>
          <w:b/>
          <w:bCs/>
        </w:rPr>
        <w:t>步骤2</w:t>
      </w:r>
      <w:r w:rsidRPr="00664B16">
        <w:t>：根据密度计算少数类样本的采样比率，生成所需数量的合成样本。</w:t>
      </w:r>
    </w:p>
    <w:p w14:paraId="61C814E0" w14:textId="77777777" w:rsidR="00664B16" w:rsidRPr="00664B16" w:rsidRDefault="00664B16" w:rsidP="00664B16">
      <w:pPr>
        <w:rPr>
          <w:rFonts w:hint="eastAsia"/>
        </w:rPr>
      </w:pPr>
      <w:r w:rsidRPr="00664B16">
        <w:rPr>
          <w:b/>
          <w:bCs/>
        </w:rPr>
        <w:t>步骤3</w:t>
      </w:r>
      <w:r w:rsidRPr="00664B16">
        <w:t>：根据分布密度，对少数类样本生成新的样本。</w:t>
      </w:r>
    </w:p>
    <w:p w14:paraId="53D5CB03" w14:textId="77777777" w:rsidR="00664B16" w:rsidRPr="00664B16" w:rsidRDefault="00664B16" w:rsidP="00664B16">
      <w:pPr>
        <w:rPr>
          <w:rFonts w:hint="eastAsia"/>
        </w:rPr>
      </w:pPr>
      <w:r w:rsidRPr="00664B16">
        <w:rPr>
          <w:b/>
          <w:bCs/>
        </w:rPr>
        <w:t>步骤4</w:t>
      </w:r>
      <w:r w:rsidRPr="00664B16">
        <w:t>：将合成样本添加到原始数据集中，形成新的数据集。</w:t>
      </w:r>
    </w:p>
    <w:p w14:paraId="4BDA12AC" w14:textId="77777777" w:rsidR="00664B16" w:rsidRDefault="00664B16" w:rsidP="00664B16">
      <w:pPr>
        <w:rPr>
          <w:rFonts w:hint="eastAsia"/>
        </w:rPr>
      </w:pPr>
      <w:r w:rsidRPr="00664B16">
        <w:lastRenderedPageBreak/>
        <w:t>通过ADASYN方法，Web攻击类别的样本数量从93个增加到4994个，有效解决了数据不平衡问题，使得模型在训练时能更准确地分类少数类攻击样本。</w:t>
      </w:r>
    </w:p>
    <w:p w14:paraId="30546A08" w14:textId="77777777" w:rsidR="00B42335" w:rsidRDefault="00B42335" w:rsidP="00664B16">
      <w:pPr>
        <w:rPr>
          <w:rFonts w:hint="eastAsia"/>
        </w:rPr>
      </w:pPr>
    </w:p>
    <w:p w14:paraId="5F6CC8DE" w14:textId="303EB316" w:rsidR="00B42335" w:rsidRDefault="00B42335" w:rsidP="00664B16">
      <w:pPr>
        <w:rPr>
          <w:rFonts w:hint="eastAsia"/>
        </w:rPr>
      </w:pPr>
      <w:r>
        <w:rPr>
          <w:rFonts w:hint="eastAsia"/>
        </w:rPr>
        <w:t>5.</w:t>
      </w:r>
      <w:r w:rsidRPr="00B42335">
        <w:t xml:space="preserve"> Mini-Batch数据编码</w:t>
      </w:r>
    </w:p>
    <w:p w14:paraId="01F18112" w14:textId="64A71A1A" w:rsidR="00B42335" w:rsidRDefault="00B42335" w:rsidP="00664B16">
      <w:pPr>
        <w:rPr>
          <w:rFonts w:hint="eastAsia"/>
        </w:rPr>
      </w:pPr>
      <w:r w:rsidRPr="00B42335">
        <w:rPr>
          <w:noProof/>
        </w:rPr>
        <w:drawing>
          <wp:inline distT="0" distB="0" distL="0" distR="0" wp14:anchorId="103D92CB" wp14:editId="446C808A">
            <wp:extent cx="2251644" cy="2872510"/>
            <wp:effectExtent l="0" t="0" r="0" b="4445"/>
            <wp:docPr id="588100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41" cy="28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6A99" w14:textId="743750E1" w:rsidR="00B42335" w:rsidRDefault="00B42335" w:rsidP="00B42335">
      <w:pPr>
        <w:ind w:firstLine="420"/>
        <w:rPr>
          <w:rFonts w:hint="eastAsia"/>
        </w:rPr>
      </w:pPr>
      <w:r w:rsidRPr="00B42335">
        <w:t>由于CSE-CIC-IDS2018数据集是监督学习数据集，并包含类别标签。为适应深度强化学习（DRL）的输入需求，论文中采用Mini-Batch数据编码方法。具体而言，将每条数据的特征（去除标签）作为当前状态</w:t>
      </w:r>
      <w:r>
        <w:rPr>
          <w:rFonts w:hint="eastAsia"/>
        </w:rPr>
        <w:t>St</w:t>
      </w:r>
      <w:r w:rsidRPr="00B42335">
        <w:rPr>
          <w:rFonts w:ascii="MS Gothic" w:eastAsia="MS Gothic" w:hAnsi="MS Gothic" w:cs="MS Gothic" w:hint="eastAsia"/>
        </w:rPr>
        <w:t>​</w:t>
      </w:r>
      <w:r w:rsidRPr="00B42335">
        <w:t>，标签作为当前时间步的动作</w:t>
      </w:r>
      <w:r>
        <w:rPr>
          <w:rFonts w:hint="eastAsia"/>
        </w:rPr>
        <w:t>At</w:t>
      </w:r>
      <w:r w:rsidRPr="00B42335">
        <w:t>，下一条数据的特征作为下一时间步的状态</w:t>
      </w:r>
      <w:r>
        <w:rPr>
          <w:rFonts w:hint="eastAsia"/>
        </w:rPr>
        <w:t>St+1</w:t>
      </w:r>
      <w:r w:rsidRPr="00B42335">
        <w:t>。编码格式为</w:t>
      </w:r>
      <w:r>
        <w:rPr>
          <w:rFonts w:hint="eastAsia"/>
        </w:rPr>
        <w:t>St,At,St+1</w:t>
      </w:r>
      <w:r w:rsidRPr="00B42335">
        <w:rPr>
          <w:rFonts w:ascii="MS Gothic" w:eastAsia="MS Gothic" w:hAnsi="MS Gothic" w:cs="MS Gothic" w:hint="eastAsia"/>
        </w:rPr>
        <w:t>​</w:t>
      </w:r>
      <w:r w:rsidRPr="00B42335">
        <w:t>，满足DRL模型的输入需求。</w:t>
      </w:r>
    </w:p>
    <w:p w14:paraId="724C1B95" w14:textId="77777777" w:rsidR="00B42335" w:rsidRDefault="00B42335" w:rsidP="00B42335">
      <w:pPr>
        <w:rPr>
          <w:rFonts w:hint="eastAsia"/>
        </w:rPr>
      </w:pPr>
    </w:p>
    <w:p w14:paraId="480BC625" w14:textId="3A3FAC16" w:rsidR="00B42335" w:rsidRPr="00DA1C9B" w:rsidRDefault="00B42335" w:rsidP="00B42335">
      <w:pPr>
        <w:rPr>
          <w:rFonts w:hint="eastAsia"/>
          <w:b/>
          <w:bCs/>
        </w:rPr>
      </w:pPr>
      <w:r w:rsidRPr="00DA1C9B">
        <w:rPr>
          <w:rFonts w:hint="eastAsia"/>
          <w:b/>
          <w:bCs/>
        </w:rPr>
        <w:t>二、对比试验部分(DQN与DDQN)</w:t>
      </w:r>
    </w:p>
    <w:p w14:paraId="78A7212D" w14:textId="3EB0A419" w:rsidR="00B42335" w:rsidRDefault="00B42335" w:rsidP="00B42335">
      <w:pPr>
        <w:rPr>
          <w:rFonts w:hint="eastAsia"/>
        </w:rPr>
      </w:pPr>
      <w:r>
        <w:rPr>
          <w:rFonts w:hint="eastAsia"/>
        </w:rPr>
        <w:t>1.DQN与DDQN的网络结果大体相同：</w:t>
      </w:r>
    </w:p>
    <w:p w14:paraId="57C33542" w14:textId="274762D4" w:rsidR="00B42335" w:rsidRDefault="00B42335" w:rsidP="00B423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6E2BFB" wp14:editId="00D6A89E">
            <wp:extent cx="2120968" cy="2013794"/>
            <wp:effectExtent l="0" t="0" r="0" b="5715"/>
            <wp:docPr id="3947857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59" cy="201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711F" w14:textId="47E221EF" w:rsidR="001E5C66" w:rsidRDefault="001E5C66" w:rsidP="00B42335">
      <w:pPr>
        <w:rPr>
          <w:rFonts w:hint="eastAsia"/>
        </w:rPr>
      </w:pPr>
      <w:r>
        <w:rPr>
          <w:rFonts w:hint="eastAsia"/>
        </w:rPr>
        <w:lastRenderedPageBreak/>
        <w:t>2.产生experience的过程也相同</w:t>
      </w:r>
    </w:p>
    <w:p w14:paraId="39B37701" w14:textId="765579C2" w:rsidR="001E5C66" w:rsidRDefault="001E5C66" w:rsidP="00B42335">
      <w:pPr>
        <w:rPr>
          <w:rFonts w:hint="eastAsia"/>
        </w:rPr>
      </w:pPr>
      <w:r w:rsidRPr="001E5C66">
        <w:rPr>
          <w:noProof/>
        </w:rPr>
        <w:drawing>
          <wp:inline distT="0" distB="0" distL="0" distR="0" wp14:anchorId="0E4187CE" wp14:editId="710C0682">
            <wp:extent cx="5274310" cy="2536190"/>
            <wp:effectExtent l="0" t="0" r="2540" b="0"/>
            <wp:docPr id="1129398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230B" w14:textId="77777777" w:rsidR="001E5C66" w:rsidRDefault="001E5C66" w:rsidP="00B42335">
      <w:pPr>
        <w:rPr>
          <w:rFonts w:hint="eastAsia"/>
        </w:rPr>
      </w:pPr>
    </w:p>
    <w:p w14:paraId="0510B237" w14:textId="4C14D5B4" w:rsidR="001E5C66" w:rsidRDefault="001E5C66" w:rsidP="00B42335">
      <w:pPr>
        <w:rPr>
          <w:rFonts w:hint="eastAsia"/>
        </w:rPr>
      </w:pPr>
      <w:r>
        <w:rPr>
          <w:rFonts w:hint="eastAsia"/>
        </w:rPr>
        <w:t>3.网络的更新流程</w:t>
      </w:r>
    </w:p>
    <w:p w14:paraId="25B97F05" w14:textId="77777777" w:rsidR="001E5C66" w:rsidRDefault="001E5C66" w:rsidP="00B42335">
      <w:pPr>
        <w:rPr>
          <w:rFonts w:hint="eastAsia"/>
        </w:rPr>
      </w:pPr>
      <w:r>
        <w:rPr>
          <w:rFonts w:hint="eastAsia"/>
        </w:rPr>
        <w:t>DQN:</w:t>
      </w:r>
      <w:r w:rsidRPr="001E5C66">
        <w:t xml:space="preserve"> </w:t>
      </w:r>
    </w:p>
    <w:p w14:paraId="13D8B3CB" w14:textId="3EAD9EFF" w:rsidR="001E5C66" w:rsidRDefault="001E5C66" w:rsidP="001E5C66">
      <w:pPr>
        <w:ind w:firstLine="420"/>
        <w:rPr>
          <w:rFonts w:hint="eastAsia"/>
        </w:rPr>
      </w:pPr>
      <w:r w:rsidRPr="001E5C66">
        <w:t>DQN使用单个Q网络来同时执行动作选择和动作评估。在每个训练步骤中，DQN直接使用Q网络选择动作，并计算相应的Q值</w:t>
      </w:r>
      <w:r>
        <w:rPr>
          <w:rFonts w:hint="eastAsia"/>
        </w:rPr>
        <w:t>。</w:t>
      </w:r>
    </w:p>
    <w:p w14:paraId="705CB536" w14:textId="413E7DE2" w:rsidR="001E5C66" w:rsidRDefault="001E5C66" w:rsidP="00B42335">
      <w:pPr>
        <w:rPr>
          <w:rFonts w:hint="eastAsia"/>
        </w:rPr>
      </w:pPr>
      <w:r w:rsidRPr="001E5C66">
        <w:t>DQN在训练过程中更新Q值的公式为</w:t>
      </w:r>
      <w:r>
        <w:rPr>
          <w:rFonts w:hint="eastAsia"/>
        </w:rPr>
        <w:t>：</w:t>
      </w:r>
    </w:p>
    <w:p w14:paraId="079BA706" w14:textId="1278B6F7" w:rsidR="001E5C66" w:rsidRDefault="001E5C66" w:rsidP="00B42335">
      <w:pPr>
        <w:rPr>
          <w:rFonts w:hint="eastAsia"/>
        </w:rPr>
      </w:pPr>
      <w:r w:rsidRPr="001E5C66">
        <w:rPr>
          <w:noProof/>
        </w:rPr>
        <w:drawing>
          <wp:inline distT="0" distB="0" distL="0" distR="0" wp14:anchorId="19A95969" wp14:editId="087BDA77">
            <wp:extent cx="5259070" cy="723900"/>
            <wp:effectExtent l="0" t="0" r="0" b="0"/>
            <wp:docPr id="18747537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7071" w14:textId="34FCBED6" w:rsidR="001E5C66" w:rsidRDefault="001E5C66" w:rsidP="001E5C66">
      <w:pPr>
        <w:ind w:firstLine="420"/>
        <w:rPr>
          <w:rFonts w:hint="eastAsia"/>
        </w:rPr>
      </w:pPr>
      <w:r w:rsidRPr="001E5C66">
        <w:t>由于DQN依赖单个网络来估计Q值，容易在某些情况下对Q值进行过高的估计，导致模型不稳定，特别是在高维状态空间中，DQN的性能可能会受到影响。</w:t>
      </w:r>
    </w:p>
    <w:p w14:paraId="38F4C34D" w14:textId="77777777" w:rsidR="001E5C66" w:rsidRDefault="001E5C66" w:rsidP="001E5C66">
      <w:pPr>
        <w:rPr>
          <w:rFonts w:hint="eastAsia"/>
        </w:rPr>
      </w:pPr>
    </w:p>
    <w:p w14:paraId="77DE91C3" w14:textId="771D5F5A" w:rsidR="001E5C66" w:rsidRDefault="001E5C66" w:rsidP="001E5C66">
      <w:pPr>
        <w:rPr>
          <w:rFonts w:hint="eastAsia"/>
        </w:rPr>
      </w:pPr>
      <w:r>
        <w:rPr>
          <w:rFonts w:hint="eastAsia"/>
        </w:rPr>
        <w:t>DDQN：</w:t>
      </w:r>
    </w:p>
    <w:p w14:paraId="46AA834C" w14:textId="77777777" w:rsidR="001E5C66" w:rsidRDefault="001E5C66" w:rsidP="001E5C66">
      <w:pPr>
        <w:rPr>
          <w:rFonts w:hint="eastAsia"/>
        </w:rPr>
      </w:pPr>
      <w:r>
        <w:tab/>
      </w:r>
      <w:r w:rsidRPr="001E5C66">
        <w:t>  DDQN采用了两个Q网络，即</w:t>
      </w:r>
      <w:r w:rsidRPr="001E5C66">
        <w:rPr>
          <w:b/>
          <w:bCs/>
        </w:rPr>
        <w:t>主Q网络</w:t>
      </w:r>
      <w:r w:rsidRPr="001E5C66">
        <w:t>和</w:t>
      </w:r>
      <w:r w:rsidRPr="001E5C66">
        <w:rPr>
          <w:b/>
          <w:bCs/>
        </w:rPr>
        <w:t>目标Q网络</w:t>
      </w:r>
      <w:r w:rsidRPr="001E5C66">
        <w:t>。主Q网络用于选择当前的最优动作，而目标Q网络用于估算该动作的Q值。这种双网络结构减少了过高估计Q值的风险。</w:t>
      </w:r>
    </w:p>
    <w:p w14:paraId="18D2DEEB" w14:textId="7FA7FE7E" w:rsidR="001E5C66" w:rsidRDefault="001E5C66" w:rsidP="001E5C66">
      <w:pPr>
        <w:rPr>
          <w:rFonts w:hint="eastAsia"/>
        </w:rPr>
      </w:pPr>
      <w:r w:rsidRPr="001E5C66">
        <w:t>在DDQN中，Q值更新公式修改为：</w:t>
      </w:r>
    </w:p>
    <w:p w14:paraId="5CD5A820" w14:textId="22CDEB36" w:rsidR="001E5C66" w:rsidRDefault="001E5C66" w:rsidP="001E5C66">
      <w:pPr>
        <w:rPr>
          <w:rFonts w:hint="eastAsia"/>
        </w:rPr>
      </w:pPr>
      <w:r w:rsidRPr="001E5C66">
        <w:rPr>
          <w:noProof/>
        </w:rPr>
        <w:drawing>
          <wp:inline distT="0" distB="0" distL="0" distR="0" wp14:anchorId="2D0F8016" wp14:editId="4C678618">
            <wp:extent cx="4550857" cy="641043"/>
            <wp:effectExtent l="0" t="0" r="2540" b="6985"/>
            <wp:docPr id="17076184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50" cy="6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EA06" w14:textId="732C9FC5" w:rsidR="001E5C66" w:rsidRDefault="001E5C66" w:rsidP="001E5C66">
      <w:pPr>
        <w:rPr>
          <w:rFonts w:hint="eastAsia"/>
        </w:rPr>
      </w:pPr>
      <w:r w:rsidRPr="001E5C66">
        <w:lastRenderedPageBreak/>
        <w:t>目标Q网络的权重在训练时并不会频繁更新，而是定期与主Q网络同步。这样一来，DDQN能够更好地平滑Q值估计，提升模型的训练稳定性。</w:t>
      </w:r>
    </w:p>
    <w:p w14:paraId="1E9F7367" w14:textId="77777777" w:rsidR="001E5C66" w:rsidRDefault="001E5C66" w:rsidP="001E5C66">
      <w:pPr>
        <w:rPr>
          <w:rFonts w:hint="eastAsia"/>
        </w:rPr>
      </w:pPr>
    </w:p>
    <w:p w14:paraId="354BDCAB" w14:textId="50BB4393" w:rsidR="001E5C66" w:rsidRDefault="000540AF" w:rsidP="001E5C66">
      <w:pPr>
        <w:rPr>
          <w:rFonts w:hint="eastAsia"/>
        </w:rPr>
      </w:pPr>
      <w:r>
        <w:rPr>
          <w:rFonts w:hint="eastAsia"/>
        </w:rPr>
        <w:t>4.</w:t>
      </w:r>
      <w:r w:rsidRPr="000540AF">
        <w:t xml:space="preserve"> DQN和DDQN的性能对比</w:t>
      </w:r>
    </w:p>
    <w:p w14:paraId="434AA3D8" w14:textId="0EF6C8C2" w:rsidR="000540AF" w:rsidRDefault="000540AF" w:rsidP="001E5C66">
      <w:r w:rsidRPr="000540AF">
        <w:t>论文中通过实验评估了DQN和DDQN（G-RXAD）在CSE-CIC-IDS2018数据集上的表现，主要考察了</w:t>
      </w:r>
      <w:r>
        <w:rPr>
          <w:rFonts w:hint="eastAsia"/>
        </w:rPr>
        <w:t>准确率和F1score。</w:t>
      </w:r>
    </w:p>
    <w:p w14:paraId="2840DD30" w14:textId="3608A891" w:rsidR="00687F93" w:rsidRPr="00687F93" w:rsidRDefault="00687F93" w:rsidP="001E5C66">
      <w:pPr>
        <w:rPr>
          <w:rFonts w:hint="eastAsia"/>
        </w:rPr>
      </w:pPr>
      <w:r w:rsidRPr="00687F93">
        <w:rPr>
          <w:noProof/>
        </w:rPr>
        <w:drawing>
          <wp:inline distT="0" distB="0" distL="0" distR="0" wp14:anchorId="55A9A531" wp14:editId="17E32A33">
            <wp:extent cx="5274310" cy="3429000"/>
            <wp:effectExtent l="0" t="0" r="2540" b="0"/>
            <wp:docPr id="810152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3975" w14:textId="12CCA34E" w:rsidR="000540AF" w:rsidRPr="000540AF" w:rsidRDefault="000540AF" w:rsidP="000540AF">
      <w:pPr>
        <w:rPr>
          <w:rFonts w:hint="eastAsia"/>
        </w:rPr>
      </w:pPr>
      <w:r w:rsidRPr="000540AF">
        <w:rPr>
          <w:b/>
          <w:bCs/>
        </w:rPr>
        <w:t>准确率</w:t>
      </w:r>
      <w:r w:rsidRPr="000540AF">
        <w:t>：</w:t>
      </w:r>
    </w:p>
    <w:p w14:paraId="28320BF5" w14:textId="77777777" w:rsidR="000540AF" w:rsidRPr="000540AF" w:rsidRDefault="000540AF" w:rsidP="000540AF">
      <w:pPr>
        <w:ind w:firstLine="420"/>
        <w:rPr>
          <w:rFonts w:hint="eastAsia"/>
        </w:rPr>
      </w:pPr>
      <w:r w:rsidRPr="000540AF">
        <w:t>DQN的准确率为0.941。</w:t>
      </w:r>
    </w:p>
    <w:p w14:paraId="2301874E" w14:textId="77777777" w:rsidR="000540AF" w:rsidRDefault="000540AF" w:rsidP="000540AF">
      <w:pPr>
        <w:ind w:left="420"/>
        <w:rPr>
          <w:rFonts w:hint="eastAsia"/>
        </w:rPr>
      </w:pPr>
      <w:r w:rsidRPr="000540AF">
        <w:t>G-RXAD模型的准确率为0.9667，比DQN提高了约2.5%。这说明G-RXAD在检测网络攻击时更具准确性，尤其是在复杂和不平衡的网络攻击数据集中，能够更好地识别不同类别的攻击。</w:t>
      </w:r>
    </w:p>
    <w:p w14:paraId="6541DDB4" w14:textId="36059D16" w:rsidR="000540AF" w:rsidRPr="000540AF" w:rsidRDefault="000540AF" w:rsidP="000540AF">
      <w:pPr>
        <w:rPr>
          <w:rFonts w:hint="eastAsia"/>
        </w:rPr>
      </w:pPr>
      <w:r w:rsidRPr="000540AF">
        <w:rPr>
          <w:b/>
          <w:bCs/>
        </w:rPr>
        <w:t>F1</w:t>
      </w:r>
      <w:r>
        <w:rPr>
          <w:rFonts w:hint="eastAsia"/>
          <w:b/>
          <w:bCs/>
        </w:rPr>
        <w:t>score</w:t>
      </w:r>
      <w:r w:rsidRPr="000540AF">
        <w:t>：</w:t>
      </w:r>
    </w:p>
    <w:p w14:paraId="2AE3358F" w14:textId="77777777" w:rsidR="000540AF" w:rsidRPr="000540AF" w:rsidRDefault="000540AF" w:rsidP="000540AF">
      <w:pPr>
        <w:ind w:firstLine="360"/>
        <w:rPr>
          <w:rFonts w:hint="eastAsia"/>
        </w:rPr>
      </w:pPr>
      <w:r w:rsidRPr="000540AF">
        <w:t>DQN的F1分数为0.925。</w:t>
      </w:r>
    </w:p>
    <w:p w14:paraId="698A6964" w14:textId="77777777" w:rsidR="000540AF" w:rsidRDefault="000540AF" w:rsidP="000540AF">
      <w:pPr>
        <w:ind w:left="360"/>
        <w:rPr>
          <w:rFonts w:hint="eastAsia"/>
        </w:rPr>
      </w:pPr>
      <w:r w:rsidRPr="000540AF">
        <w:t>G-RXAD模型的F1分数达到了0.9583，比DQN提高了3.3%。F1分数的提升表明G-RXAD在识别少数类攻击时表现更为出色，有更低的误报率和漏报率。</w:t>
      </w:r>
    </w:p>
    <w:p w14:paraId="03F1200F" w14:textId="77777777" w:rsidR="000540AF" w:rsidRPr="000540AF" w:rsidRDefault="000540AF" w:rsidP="000540AF">
      <w:pPr>
        <w:ind w:left="360"/>
        <w:rPr>
          <w:rFonts w:hint="eastAsia"/>
        </w:rPr>
      </w:pPr>
    </w:p>
    <w:p w14:paraId="089CCE21" w14:textId="77777777" w:rsidR="000540AF" w:rsidRPr="000540AF" w:rsidRDefault="000540AF" w:rsidP="000540AF">
      <w:pPr>
        <w:rPr>
          <w:rFonts w:hint="eastAsia"/>
        </w:rPr>
      </w:pPr>
    </w:p>
    <w:p w14:paraId="5CF3A09B" w14:textId="0CB071E3" w:rsidR="000540AF" w:rsidRDefault="000540AF" w:rsidP="000540AF">
      <w:pPr>
        <w:rPr>
          <w:rFonts w:hint="eastAsia"/>
        </w:rPr>
      </w:pPr>
      <w:r w:rsidRPr="000540AF">
        <w:lastRenderedPageBreak/>
        <w:t xml:space="preserve">  </w:t>
      </w:r>
    </w:p>
    <w:p w14:paraId="27187FA1" w14:textId="77777777" w:rsidR="000540AF" w:rsidRPr="001E5C66" w:rsidRDefault="000540AF" w:rsidP="001E5C66">
      <w:pPr>
        <w:rPr>
          <w:rFonts w:hint="eastAsia"/>
        </w:rPr>
      </w:pPr>
    </w:p>
    <w:p w14:paraId="7851ED55" w14:textId="167BC983" w:rsidR="001E5C66" w:rsidRPr="001E5C66" w:rsidRDefault="001E5C66" w:rsidP="001E5C66">
      <w:pPr>
        <w:rPr>
          <w:rFonts w:hint="eastAsia"/>
        </w:rPr>
      </w:pPr>
      <w:r w:rsidRPr="001E5C66">
        <w:t xml:space="preserve">  </w:t>
      </w:r>
    </w:p>
    <w:p w14:paraId="434BCC33" w14:textId="262A6FD3" w:rsidR="001E5C66" w:rsidRDefault="001E5C66" w:rsidP="001E5C66">
      <w:pPr>
        <w:rPr>
          <w:rFonts w:hint="eastAsia"/>
        </w:rPr>
      </w:pPr>
      <w:r w:rsidRPr="001E5C66">
        <w:t xml:space="preserve">  </w:t>
      </w:r>
    </w:p>
    <w:p w14:paraId="44C11774" w14:textId="77777777" w:rsidR="001E5C66" w:rsidRPr="00B42335" w:rsidRDefault="001E5C66" w:rsidP="00B42335">
      <w:pPr>
        <w:rPr>
          <w:rFonts w:hint="eastAsia"/>
        </w:rPr>
      </w:pPr>
    </w:p>
    <w:p w14:paraId="32815790" w14:textId="31EBFF39" w:rsidR="00B42335" w:rsidRDefault="00B42335" w:rsidP="00B42335">
      <w:pPr>
        <w:rPr>
          <w:rFonts w:hint="eastAsia"/>
        </w:rPr>
      </w:pPr>
    </w:p>
    <w:p w14:paraId="27D59FAA" w14:textId="77777777" w:rsidR="00B42335" w:rsidRDefault="00B42335" w:rsidP="00B42335">
      <w:pPr>
        <w:rPr>
          <w:rFonts w:hint="eastAsia"/>
        </w:rPr>
      </w:pPr>
    </w:p>
    <w:p w14:paraId="45F1E397" w14:textId="77777777" w:rsidR="00B42335" w:rsidRDefault="00B42335" w:rsidP="00B42335">
      <w:pPr>
        <w:rPr>
          <w:rFonts w:hint="eastAsia"/>
        </w:rPr>
      </w:pPr>
    </w:p>
    <w:p w14:paraId="191BDAA8" w14:textId="36F26B91" w:rsidR="00B42335" w:rsidRDefault="00B42335" w:rsidP="00B42335">
      <w:pPr>
        <w:rPr>
          <w:rFonts w:hint="eastAsia"/>
        </w:rPr>
      </w:pPr>
    </w:p>
    <w:p w14:paraId="4165EC4C" w14:textId="77777777" w:rsidR="00B42335" w:rsidRPr="00664B16" w:rsidRDefault="00B42335" w:rsidP="00664B16">
      <w:pPr>
        <w:rPr>
          <w:rFonts w:hint="eastAsia"/>
        </w:rPr>
      </w:pPr>
    </w:p>
    <w:p w14:paraId="2A0301F5" w14:textId="77777777" w:rsidR="00664B16" w:rsidRPr="00C10495" w:rsidRDefault="00664B16" w:rsidP="00C10495">
      <w:pPr>
        <w:rPr>
          <w:rFonts w:hint="eastAsia"/>
        </w:rPr>
      </w:pPr>
    </w:p>
    <w:p w14:paraId="4449B2C3" w14:textId="77777777" w:rsidR="00C10495" w:rsidRPr="00C10495" w:rsidRDefault="00C10495" w:rsidP="00864DDB">
      <w:pPr>
        <w:rPr>
          <w:rFonts w:hint="eastAsia"/>
        </w:rPr>
      </w:pPr>
    </w:p>
    <w:p w14:paraId="6F1ADF22" w14:textId="77777777" w:rsidR="00C10495" w:rsidRDefault="00C10495" w:rsidP="00864DDB">
      <w:pPr>
        <w:rPr>
          <w:rFonts w:hint="eastAsia"/>
        </w:rPr>
      </w:pPr>
    </w:p>
    <w:p w14:paraId="12D0360B" w14:textId="77777777" w:rsidR="00C10495" w:rsidRPr="00C10495" w:rsidRDefault="00C10495" w:rsidP="00864DDB">
      <w:pPr>
        <w:rPr>
          <w:rFonts w:hint="eastAsia"/>
        </w:rPr>
      </w:pPr>
    </w:p>
    <w:p w14:paraId="2D4943C6" w14:textId="77777777" w:rsidR="00864DDB" w:rsidRPr="00864DDB" w:rsidRDefault="00864DDB" w:rsidP="00864DDB">
      <w:pPr>
        <w:ind w:firstLine="420"/>
        <w:rPr>
          <w:rFonts w:hint="eastAsia"/>
        </w:rPr>
      </w:pPr>
    </w:p>
    <w:sectPr w:rsidR="00864DDB" w:rsidRPr="0086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98E"/>
    <w:multiLevelType w:val="multilevel"/>
    <w:tmpl w:val="2A6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169"/>
    <w:multiLevelType w:val="multilevel"/>
    <w:tmpl w:val="947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55BF"/>
    <w:multiLevelType w:val="multilevel"/>
    <w:tmpl w:val="833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047AA"/>
    <w:multiLevelType w:val="multilevel"/>
    <w:tmpl w:val="FD1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C3718"/>
    <w:multiLevelType w:val="multilevel"/>
    <w:tmpl w:val="C66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75266">
    <w:abstractNumId w:val="4"/>
  </w:num>
  <w:num w:numId="2" w16cid:durableId="64570567">
    <w:abstractNumId w:val="3"/>
  </w:num>
  <w:num w:numId="3" w16cid:durableId="1846242817">
    <w:abstractNumId w:val="0"/>
  </w:num>
  <w:num w:numId="4" w16cid:durableId="1015303396">
    <w:abstractNumId w:val="1"/>
  </w:num>
  <w:num w:numId="5" w16cid:durableId="143092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14"/>
    <w:rsid w:val="000042DB"/>
    <w:rsid w:val="000540AF"/>
    <w:rsid w:val="001266D6"/>
    <w:rsid w:val="001E5C66"/>
    <w:rsid w:val="00664B16"/>
    <w:rsid w:val="00687F93"/>
    <w:rsid w:val="00864DDB"/>
    <w:rsid w:val="00870414"/>
    <w:rsid w:val="00B42335"/>
    <w:rsid w:val="00C10495"/>
    <w:rsid w:val="00D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4AF9"/>
  <w15:chartTrackingRefBased/>
  <w15:docId w15:val="{72986AFB-0433-4736-8117-57D88E28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04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4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4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4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4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4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4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4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04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04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04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04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04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04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04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0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04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4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04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04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0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镇瑜 刘</dc:creator>
  <cp:keywords/>
  <dc:description/>
  <cp:lastModifiedBy>镇瑜 刘</cp:lastModifiedBy>
  <cp:revision>7</cp:revision>
  <dcterms:created xsi:type="dcterms:W3CDTF">2024-10-26T06:54:00Z</dcterms:created>
  <dcterms:modified xsi:type="dcterms:W3CDTF">2024-10-26T07:25:00Z</dcterms:modified>
</cp:coreProperties>
</file>