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Primary: #e7DD9A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Secondary: #EEEbe4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Bg colour: #f6f5f0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Category font colour: #9b8165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Category colour: #Efe2c2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colour: #888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Card colours: #EEEbe4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dashbourd with cards (latest uploads, latest lessons (live), view study notes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Youtube integration (Youtube videos, live lessons, subscribe)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Study notes + bookmark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Api to website connecting and displaying fatwas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