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631CA">
      <w:pPr>
        <w:jc w:val="center"/>
        <w:rPr>
          <w:rFonts w:ascii="Century Gothic" w:hAnsi="Century Gothic"/>
          <w:sz w:val="18"/>
          <w:szCs w:val="18"/>
        </w:rPr>
      </w:pPr>
    </w:p>
    <w:p w14:paraId="3590F344">
      <w:pP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5727700</wp:posOffset>
            </wp:positionH>
            <wp:positionV relativeFrom="paragraph">
              <wp:posOffset>-222250</wp:posOffset>
            </wp:positionV>
            <wp:extent cx="784225" cy="803275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140" cy="803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18"/>
          <w:szCs w:val="18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-228600</wp:posOffset>
            </wp:positionV>
            <wp:extent cx="1370965" cy="913765"/>
            <wp:effectExtent l="1905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9137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18"/>
          <w:szCs w:val="18"/>
        </w:rPr>
        <w:t>Ramon Magsaysay Memorial Colleges</w:t>
      </w:r>
    </w:p>
    <w:p w14:paraId="14D14C3A">
      <w:pP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Bachelor of Science in Information Technology</w:t>
      </w:r>
    </w:p>
    <w:p w14:paraId="3C65FC5A">
      <w:pP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Pioneer Ave., General Santos City</w:t>
      </w:r>
    </w:p>
    <w:p w14:paraId="2F8ED3C6">
      <w:pPr>
        <w:pBdr>
          <w:bottom w:val="single" w:color="000000" w:sz="8" w:space="1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Tel. No. 552-3348</w:t>
      </w:r>
    </w:p>
    <w:p w14:paraId="155F2CE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Name: _</w:t>
      </w:r>
      <w:r>
        <w:rPr>
          <w:rFonts w:hint="default" w:ascii="Century Gothic" w:hAnsi="Century Gothic"/>
          <w:sz w:val="20"/>
          <w:szCs w:val="20"/>
          <w:u w:val="single"/>
          <w:lang w:val="en-US"/>
        </w:rPr>
        <w:t>Reyes, Gary Vee L.</w:t>
      </w:r>
      <w:bookmarkStart w:id="0" w:name="_GoBack"/>
      <w:bookmarkEnd w:id="0"/>
      <w:r>
        <w:rPr>
          <w:rFonts w:ascii="Century Gothic" w:hAnsi="Century Gothic"/>
          <w:sz w:val="20"/>
          <w:szCs w:val="20"/>
          <w:u w:val="single"/>
        </w:rPr>
        <w:t>____</w:t>
      </w:r>
      <w:r>
        <w:rPr>
          <w:rFonts w:ascii="Century Gothic" w:hAnsi="Century Gothic"/>
          <w:sz w:val="20"/>
          <w:szCs w:val="20"/>
        </w:rPr>
        <w:t xml:space="preserve">              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Date: _</w:t>
      </w:r>
      <w:r>
        <w:rPr>
          <w:rFonts w:ascii="Century Gothic" w:hAnsi="Century Gothic"/>
          <w:sz w:val="20"/>
          <w:szCs w:val="20"/>
          <w:u w:val="single"/>
        </w:rPr>
        <w:t>02/26/25</w:t>
      </w:r>
      <w:r>
        <w:rPr>
          <w:rFonts w:ascii="Century Gothic" w:hAnsi="Century Gothic"/>
          <w:sz w:val="20"/>
          <w:szCs w:val="20"/>
        </w:rPr>
        <w:t>___ Score: _____________</w:t>
      </w:r>
    </w:p>
    <w:p w14:paraId="7F4B12FA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Subject: ACCTG31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PRELIM GRADED SEATWORK  2-26-2025</w:t>
      </w:r>
    </w:p>
    <w:p w14:paraId="7E23F854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Instructor: Mrs. Marivic B. Peñaflor, CPA, PhD.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     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 AY: 2024-2025 2</w:t>
      </w:r>
      <w:r>
        <w:rPr>
          <w:rFonts w:ascii="Century Gothic" w:hAnsi="Century Gothic"/>
          <w:sz w:val="20"/>
          <w:szCs w:val="20"/>
          <w:vertAlign w:val="superscript"/>
        </w:rPr>
        <w:t>ND</w:t>
      </w:r>
      <w:r>
        <w:rPr>
          <w:rFonts w:ascii="Century Gothic" w:hAnsi="Century Gothic"/>
          <w:sz w:val="20"/>
          <w:szCs w:val="20"/>
        </w:rPr>
        <w:t xml:space="preserve"> Semester</w:t>
      </w:r>
    </w:p>
    <w:p w14:paraId="44FAA3EE">
      <w:pPr>
        <w:ind w:left="0" w:firstLine="0"/>
        <w:rPr>
          <w:rFonts w:ascii="Century Gothic" w:hAnsi="Century Gothic"/>
          <w:sz w:val="20"/>
          <w:szCs w:val="20"/>
        </w:rPr>
      </w:pPr>
    </w:p>
    <w:p w14:paraId="5E6FAD36">
      <w:pPr>
        <w:ind w:left="360" w:firstLine="0"/>
        <w:rPr>
          <w:rFonts w:ascii="Century Gothic" w:hAnsi="Century Gothic"/>
          <w:sz w:val="20"/>
          <w:szCs w:val="20"/>
        </w:rPr>
      </w:pPr>
    </w:p>
    <w:p w14:paraId="7D54E2F4">
      <w:pPr>
        <w:ind w:left="360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AA company a merchandising company engaged in the following transactions in January : Journalize the transactions below using the following accounts : (1) CASH; (2) ACCOUNTS RECEIVABLE; (3) NOTES RECEIVABLE; ( 4)MERCHANDISE INVENTORY; (5) OFFICE SUPPLIES; (6) OFFICE FURNITURE AND FIXTURES; ( 7) ACCOUNTS PAYABLE; (8) NOTES PAYABLE(9) AA, CAPITAL; ( 10) AA, DRAWING ; ( 11) SALES; (12) SALES RETURNS ; ( 13) SALES DISCOUNTS; ( 14) COST OF GOODS SOLD; ( 15) PURCHASES ; ( 16) PURCHASE RETURNS ; (17) PURCHASE DISCOUNTS ; ( 178) FREIGHT IN ; ( 19) SALARIES EXPENSE; ( 20) UTILITIES EXPENSE</w:t>
      </w:r>
    </w:p>
    <w:p w14:paraId="3C93B1E3">
      <w:pPr>
        <w:ind w:left="0" w:firstLine="0"/>
        <w:rPr>
          <w:rFonts w:ascii="Century Gothic" w:hAnsi="Century Gothic"/>
          <w:sz w:val="20"/>
          <w:szCs w:val="20"/>
        </w:rPr>
      </w:pPr>
    </w:p>
    <w:p w14:paraId="091C2610">
      <w:pPr>
        <w:ind w:left="0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June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1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AA invested cash of P 640,000 and Furniture and fixtures amounting to P 58,000.</w:t>
      </w:r>
    </w:p>
    <w:p w14:paraId="17ECEA10">
      <w:pPr>
        <w:numPr>
          <w:ilvl w:val="0"/>
          <w:numId w:val="1"/>
        </w:numPr>
        <w:ind w:left="0"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Purchased merchandise at a cost of P 250,000. Terms of payment: 35,15, 3/15, n/30</w:t>
      </w:r>
    </w:p>
    <w:p w14:paraId="76DC2EC4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Paid transportation cost t of 5,200 to ship the merchandise on June 2.</w:t>
      </w:r>
    </w:p>
    <w:p w14:paraId="77FB15ED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Purchased office supplies for cash, P 4,900.</w:t>
      </w:r>
    </w:p>
    <w:p w14:paraId="768527B2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Sold merchandise at a cost of P 240,000 for P 670,000 on account. Terms:  25,5, 5/15, n/30</w:t>
      </w:r>
    </w:p>
    <w:p w14:paraId="6D50C894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Paid the account in June 2, P 60,000.        </w:t>
      </w:r>
    </w:p>
    <w:p w14:paraId="4F2BCBC7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Purchased merchandise at cost of P 140,000 and issued a promissory note.</w:t>
      </w:r>
    </w:p>
    <w:p w14:paraId="5E356E6D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Collected the account in June 5, P 240,000.</w:t>
      </w:r>
    </w:p>
    <w:p w14:paraId="42DA4355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Returned defective merchandise of P 19,800 purchased on June 2.</w:t>
      </w:r>
    </w:p>
    <w:p w14:paraId="4A55F7C2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Received goods returned by customers, P34,400. Its cost was P 18,400</w:t>
      </w:r>
    </w:p>
    <w:p w14:paraId="5F0EAC2F">
      <w:pPr>
        <w:ind w:left="0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12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Paid in full the account on June 2.</w:t>
      </w:r>
    </w:p>
    <w:p w14:paraId="50F077B1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collected in full the June 5 customers account.</w:t>
      </w:r>
    </w:p>
    <w:p w14:paraId="342C9B5E">
      <w:pPr>
        <w:ind w:left="0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18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>Sold merchandise on account and received a promissory note, P 860,000. The cost of the</w:t>
      </w:r>
    </w:p>
    <w:p w14:paraId="2E51255D">
      <w:pPr>
        <w:ind w:left="0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merchandise amounts to 315,000</w:t>
      </w:r>
    </w:p>
    <w:p w14:paraId="7A132DCF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AA, withdrew cash of P 36,000 for personal use.</w:t>
      </w:r>
    </w:p>
    <w:p w14:paraId="4CD153E9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Paid half month salaries of employees, P 80,000.</w:t>
      </w:r>
    </w:p>
    <w:p w14:paraId="158CF946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Paid utilities expense for the month, P 8,200.</w:t>
      </w:r>
    </w:p>
    <w:p w14:paraId="5C43ADEC">
      <w:pPr>
        <w:pStyle w:val="5"/>
        <w:ind w:left="360" w:firstLine="0"/>
        <w:rPr>
          <w:rFonts w:ascii="Century Gothic" w:hAnsi="Century Gothic"/>
          <w:sz w:val="20"/>
          <w:szCs w:val="20"/>
        </w:rPr>
      </w:pPr>
    </w:p>
    <w:p w14:paraId="497C64EA">
      <w:pPr>
        <w:pStyle w:val="5"/>
        <w:ind w:left="360" w:firstLine="0"/>
        <w:rPr>
          <w:rFonts w:ascii="Century Gothic" w:hAnsi="Century Gothic"/>
          <w:b/>
          <w:bCs/>
          <w:sz w:val="14"/>
          <w:szCs w:val="14"/>
        </w:rPr>
      </w:pPr>
      <w:r>
        <w:rPr>
          <w:rFonts w:ascii="Century Gothic" w:hAnsi="Century Gothic"/>
          <w:sz w:val="20"/>
          <w:szCs w:val="20"/>
        </w:rPr>
        <w:t xml:space="preserve">REQUIRED:  Journalize the above transactions to the </w:t>
      </w:r>
      <w:r>
        <w:rPr>
          <w:rFonts w:ascii="Century Gothic" w:hAnsi="Century Gothic"/>
          <w:b/>
          <w:bCs/>
          <w:sz w:val="20"/>
          <w:szCs w:val="20"/>
        </w:rPr>
        <w:t>general journal</w:t>
      </w:r>
      <w:r>
        <w:rPr>
          <w:rFonts w:ascii="Century Gothic" w:hAnsi="Century Gothic"/>
          <w:b/>
          <w:bCs/>
          <w:sz w:val="20"/>
          <w:szCs w:val="20"/>
        </w:rPr>
        <w:br w:type="textWrapping"/>
      </w:r>
    </w:p>
    <w:tbl>
      <w:tblPr>
        <w:tblStyle w:val="3"/>
        <w:tblW w:w="756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743"/>
        <w:gridCol w:w="3942"/>
        <w:gridCol w:w="1257"/>
        <w:gridCol w:w="1198"/>
      </w:tblGrid>
      <w:tr w14:paraId="28C55EE6"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84285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71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CB62B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GENERAL JOURNAL</w:t>
            </w:r>
          </w:p>
        </w:tc>
      </w:tr>
      <w:tr w14:paraId="14B01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657C6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F225F0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DATE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A64E50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PARTICULARS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174302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DEBIT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26596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CREDIT </w:t>
            </w:r>
          </w:p>
        </w:tc>
      </w:tr>
      <w:tr w14:paraId="32FC1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7D3B6">
            <w:pPr>
              <w:ind w:left="0" w:firstLine="0"/>
              <w:jc w:val="center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1B68C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01-Jun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4F30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B0E2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640,000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6BE9F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BCA2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FA18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E46D9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E1B5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OFFICE FURNITURE AND FIXTURES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7CBE3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58,000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B02E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1A3A0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E7C8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DB9CB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7B3E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AA, CAPITAL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D913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7CA5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698,000 </w:t>
            </w:r>
          </w:p>
        </w:tc>
      </w:tr>
      <w:tr w14:paraId="2484D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3574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7CDD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21119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CAF3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99C7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4A98D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B506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2805DE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02-Jun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5BA9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PURCHASES (250,000 X 65% X 85%)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3FB6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138,125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FEF3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2B34C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728A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022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8654B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ACCOUNTS PAYABLE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BBE6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34BE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138,125 </w:t>
            </w:r>
          </w:p>
        </w:tc>
      </w:tr>
      <w:tr w14:paraId="51033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2EA1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0C0A1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CE17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9341E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548F1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4DACC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138AA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BACE82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03-Jun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9120A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FREIGHT IN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E85D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5,200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80E3B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47B5A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B8C8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B42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0F3D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083FA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E9F6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5,200 </w:t>
            </w:r>
          </w:p>
        </w:tc>
      </w:tr>
      <w:tr w14:paraId="2B710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DA8A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DB9B6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5B9F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1C738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88D57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03C0D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578B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452594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04-Jun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F667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OFFICE SUPPLIES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CB034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4,900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49940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1159F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08AF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F312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D1A0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8B6FB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A2AD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4,900 </w:t>
            </w:r>
          </w:p>
        </w:tc>
      </w:tr>
      <w:tr w14:paraId="697A4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4BFE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3B3F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7C3F3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2AA4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C2D1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0642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028B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75A82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05-Jun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81F7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ACCOUNTS RECEIVABLE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1CFEC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477,375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665E7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346A2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87D1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D3069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B17E2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SALES (670,000 X 75% X 95%)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41F5E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82DD2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477,375 </w:t>
            </w:r>
          </w:p>
        </w:tc>
      </w:tr>
      <w:tr w14:paraId="16F87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038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2460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253A1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212A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02F83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10F4D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8015E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6235A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06-Jun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7100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ACCOUNTS PAYABLE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DEE2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60,000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6F8D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2461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43DB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0B8B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EC6FB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86DB1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07EE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60,000 </w:t>
            </w:r>
          </w:p>
        </w:tc>
      </w:tr>
      <w:tr w14:paraId="202C8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75C3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CA1E9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595C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4FA8D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0E219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FF17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D2B2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2C46DE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07-Jun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756C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PURCHASES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865C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140,000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26A76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194F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A149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59B2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D47E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NOTES PAYABLE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D7AD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E238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140,000 </w:t>
            </w:r>
          </w:p>
        </w:tc>
      </w:tr>
      <w:tr w14:paraId="635A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CF5E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2D10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D9A3E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70BA4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A02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2BA0C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0EFC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9AEC0B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08-Jun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5E6AE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37814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240,000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7291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5DE91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2E65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7B7AB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0640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ACCOUNTS RECEIVABLE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AB13D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45BF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240,000 </w:t>
            </w:r>
          </w:p>
        </w:tc>
      </w:tr>
      <w:tr w14:paraId="0B832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81BF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4CF8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A6C3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69C0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D744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38920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CF22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233ADB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09-Jun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95B83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ACCOUNTS PAYABLE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C96CA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19,800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A058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610C0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DEC8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D72BE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B9C8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PURCHASE RETURNS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1951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10CF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19,800 </w:t>
            </w:r>
          </w:p>
        </w:tc>
      </w:tr>
      <w:tr w14:paraId="53792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4178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7293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655CB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3306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859A3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3DD0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3777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CAEA99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10-Jun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96A54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SALES RETURNS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0843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18,400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EE0F5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61F05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23B42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C384D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B7D2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ACCOUNTS RECEIVABLE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C12B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B7958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18,400 </w:t>
            </w:r>
          </w:p>
        </w:tc>
      </w:tr>
      <w:tr w14:paraId="7B626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9577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DF2E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BA2D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2EAA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196C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FC9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593E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E70011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12-Jun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A8A8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ACCOUNTS PAYABLE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05A4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58,325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4CA8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5E489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F891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A4CE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844FB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 PURCHASE DISCOUNT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F41D7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B3837">
            <w:pPr>
              <w:ind w:left="0" w:firstLine="0"/>
              <w:rPr>
                <w:rFonts w:ascii="Calibri" w:hAnsi="Calibri" w:eastAsia="Times New Roman" w:cs="Calibri"/>
                <w:color w:val="FF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 w:themeColor="text1"/>
                <w:lang w:val="en-PH" w:eastAsia="en-PH"/>
                <w14:textFill>
                  <w14:solidFill>
                    <w14:schemeClr w14:val="tx1"/>
                  </w14:solidFill>
                </w14:textFill>
              </w:rPr>
              <w:t xml:space="preserve">         3,550 </w:t>
            </w:r>
          </w:p>
        </w:tc>
      </w:tr>
      <w:tr w14:paraId="5A98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3B0CA">
            <w:pPr>
              <w:ind w:left="0" w:firstLine="0"/>
              <w:rPr>
                <w:rFonts w:ascii="Calibri" w:hAnsi="Calibri" w:eastAsia="Times New Roman" w:cs="Calibri"/>
                <w:color w:val="FF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2045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E022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49B7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8DA25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54,775 </w:t>
            </w:r>
          </w:p>
        </w:tc>
      </w:tr>
      <w:tr w14:paraId="1F21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4035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0FE6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D123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1469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DCA9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</w:tr>
      <w:tr w14:paraId="585A6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A4274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44F74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15-Jun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4903E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26E0C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196,026 </w:t>
            </w:r>
          </w:p>
        </w:tc>
        <w:tc>
          <w:tcPr>
            <w:tcW w:w="11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89E67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6134E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11E9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6E724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2B9D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SALES DISCOUNTS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40B28A">
            <w:pPr>
              <w:ind w:left="0" w:firstLine="0"/>
              <w:rPr>
                <w:rFonts w:ascii="Calibri" w:hAnsi="Calibri" w:eastAsia="Times New Roman" w:cs="Calibri"/>
                <w:color w:val="FF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 w:themeColor="text1"/>
                <w:lang w:val="en-PH" w:eastAsia="en-PH"/>
                <w14:textFill>
                  <w14:solidFill>
                    <w14:schemeClr w14:val="tx1"/>
                  </w14:solidFill>
                </w14:textFill>
              </w:rPr>
              <w:t xml:space="preserve">        22,949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0E49E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48E9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3918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D1AE2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12A8B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 ACCOUNTS RECEIVABLE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DE73A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8AAD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218,975 </w:t>
            </w:r>
          </w:p>
        </w:tc>
      </w:tr>
      <w:tr w14:paraId="36BA3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5AF2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CEAF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5E0AD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304D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6E90E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176D9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82A5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C2BC8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18-Jun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7886F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NOTES RECEIVABLE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DFE1B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860,000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2233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02D6A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4835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302D9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5223D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SALES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6DAF6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AC4A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860,000 </w:t>
            </w:r>
          </w:p>
        </w:tc>
      </w:tr>
      <w:tr w14:paraId="4CC17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304D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DC6FC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778D5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75E34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9CD5C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1513F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7CF1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17F39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20-Jun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4A98E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AA, DRAWING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9B98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36,000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F4C6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4832F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9799A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BAE3E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628B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16360D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24649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36,000 </w:t>
            </w:r>
          </w:p>
        </w:tc>
      </w:tr>
      <w:tr w14:paraId="0DE95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770A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AC03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BF0B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F73C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A63F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714B1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3792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BF6F5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25-Jun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2DDF6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SALARIES EXPENSE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E080C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80,000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B956F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5E668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FE7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CEDC52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E71B65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2B0D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17A01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80,000 </w:t>
            </w:r>
          </w:p>
        </w:tc>
      </w:tr>
      <w:tr w14:paraId="37AFF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5ED1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E4B15E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5373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D4318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7D5EEF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5814B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41CE8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E5F74D">
            <w:pPr>
              <w:ind w:left="0" w:firstLine="0"/>
              <w:jc w:val="right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30-Jun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D2B1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UTILITIES EXPENSE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7B4E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8,200 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D2441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</w:tr>
      <w:tr w14:paraId="23D0D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A1F07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51839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3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F23E3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 CASH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D0ABDB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5DDC14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  <w:r>
              <w:rPr>
                <w:rFonts w:ascii="Calibri" w:hAnsi="Calibri" w:eastAsia="Times New Roman" w:cs="Calibri"/>
                <w:color w:val="000000"/>
                <w:lang w:val="en-PH" w:eastAsia="en-PH"/>
              </w:rPr>
              <w:t xml:space="preserve">         8,200 </w:t>
            </w:r>
          </w:p>
        </w:tc>
      </w:tr>
      <w:tr w14:paraId="059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34710">
            <w:pPr>
              <w:ind w:left="0" w:firstLine="0"/>
              <w:rPr>
                <w:rFonts w:ascii="Calibri" w:hAnsi="Calibri" w:eastAsia="Times New Roman" w:cs="Calibri"/>
                <w:color w:val="000000"/>
                <w:lang w:val="en-PH" w:eastAsia="en-PH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A100C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67108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AFD1F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D7776">
            <w:pPr>
              <w:ind w:left="0" w:firstLine="0"/>
              <w:rPr>
                <w:rFonts w:ascii="Times New Roman" w:hAnsi="Times New Roman" w:eastAsia="Times New Roman" w:cs="Times New Roman"/>
                <w:sz w:val="20"/>
                <w:szCs w:val="20"/>
                <w:lang w:val="en-PH" w:eastAsia="en-PH"/>
              </w:rPr>
            </w:pPr>
          </w:p>
        </w:tc>
      </w:tr>
    </w:tbl>
    <w:p w14:paraId="2B74191E">
      <w:pPr>
        <w:pStyle w:val="5"/>
        <w:ind w:left="360" w:firstLine="0"/>
        <w:rPr>
          <w:rFonts w:ascii="Century Gothic" w:hAnsi="Century Gothic"/>
          <w:b/>
          <w:bCs/>
          <w:sz w:val="14"/>
          <w:szCs w:val="1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4782C"/>
    <w:multiLevelType w:val="singleLevel"/>
    <w:tmpl w:val="C0B4782C"/>
    <w:lvl w:ilvl="0" w:tentative="0">
      <w:start w:val="15"/>
      <w:numFmt w:val="decimal"/>
      <w:lvlText w:val="%1"/>
      <w:lvlJc w:val="left"/>
      <w:pPr>
        <w:ind w:left="720" w:firstLine="0"/>
      </w:pPr>
    </w:lvl>
  </w:abstractNum>
  <w:abstractNum w:abstractNumId="1">
    <w:nsid w:val="EEF0F12A"/>
    <w:multiLevelType w:val="singleLevel"/>
    <w:tmpl w:val="EEF0F12A"/>
    <w:lvl w:ilvl="0" w:tentative="0">
      <w:start w:val="20"/>
      <w:numFmt w:val="decimal"/>
      <w:lvlText w:val="%1"/>
      <w:lvlJc w:val="left"/>
      <w:pPr>
        <w:ind w:left="720" w:firstLine="0"/>
      </w:pPr>
    </w:lvl>
  </w:abstractNum>
  <w:abstractNum w:abstractNumId="2">
    <w:nsid w:val="15E91F4A"/>
    <w:multiLevelType w:val="singleLevel"/>
    <w:tmpl w:val="15E91F4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16EB9809"/>
    <w:multiLevelType w:val="singleLevel"/>
    <w:tmpl w:val="16EB9809"/>
    <w:lvl w:ilvl="0" w:tentative="0">
      <w:start w:val="30"/>
      <w:numFmt w:val="decimal"/>
      <w:lvlText w:val="%1"/>
      <w:lvlJc w:val="left"/>
      <w:pPr>
        <w:ind w:left="720" w:firstLine="0"/>
      </w:pPr>
    </w:lvl>
  </w:abstractNum>
  <w:abstractNum w:abstractNumId="4">
    <w:nsid w:val="5947DB91"/>
    <w:multiLevelType w:val="singleLevel"/>
    <w:tmpl w:val="5947DB91"/>
    <w:lvl w:ilvl="0" w:tentative="0">
      <w:start w:val="25"/>
      <w:numFmt w:val="decimal"/>
      <w:lvlText w:val="%1"/>
      <w:lvlJc w:val="left"/>
      <w:pPr>
        <w:ind w:left="720" w:firstLine="0"/>
      </w:pPr>
    </w:lvl>
  </w:abstractNum>
  <w:abstractNum w:abstractNumId="5">
    <w:nsid w:val="6AC39C65"/>
    <w:multiLevelType w:val="singleLevel"/>
    <w:tmpl w:val="6AC39C65"/>
    <w:lvl w:ilvl="0" w:tentative="0">
      <w:start w:val="3"/>
      <w:numFmt w:val="decimal"/>
      <w:lvlText w:val="%1"/>
      <w:lvlJc w:val="left"/>
      <w:pPr>
        <w:ind w:left="720" w:firstLine="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5D"/>
    <w:rsid w:val="00036BC3"/>
    <w:rsid w:val="00094C0F"/>
    <w:rsid w:val="000D26EF"/>
    <w:rsid w:val="002D3619"/>
    <w:rsid w:val="003C0D91"/>
    <w:rsid w:val="00400E89"/>
    <w:rsid w:val="004D0538"/>
    <w:rsid w:val="0054152C"/>
    <w:rsid w:val="005819F6"/>
    <w:rsid w:val="0063715D"/>
    <w:rsid w:val="0068257F"/>
    <w:rsid w:val="006A7D7A"/>
    <w:rsid w:val="006C1222"/>
    <w:rsid w:val="00771834"/>
    <w:rsid w:val="007E3D27"/>
    <w:rsid w:val="00832022"/>
    <w:rsid w:val="008C3265"/>
    <w:rsid w:val="00BD6B96"/>
    <w:rsid w:val="00CA19F2"/>
    <w:rsid w:val="00CA593A"/>
    <w:rsid w:val="00D22456"/>
    <w:rsid w:val="00D96CD8"/>
    <w:rsid w:val="00F96DFB"/>
    <w:rsid w:val="08DA034B"/>
    <w:rsid w:val="0FED3A67"/>
    <w:rsid w:val="10F51D5F"/>
    <w:rsid w:val="12632D98"/>
    <w:rsid w:val="162C31A2"/>
    <w:rsid w:val="19DE7F65"/>
    <w:rsid w:val="1A7C1A23"/>
    <w:rsid w:val="1B161A07"/>
    <w:rsid w:val="1CC229D0"/>
    <w:rsid w:val="205130BF"/>
    <w:rsid w:val="20C11A4B"/>
    <w:rsid w:val="26570971"/>
    <w:rsid w:val="2A461262"/>
    <w:rsid w:val="2FD576BB"/>
    <w:rsid w:val="315244DD"/>
    <w:rsid w:val="31F37CBE"/>
    <w:rsid w:val="32FE0237"/>
    <w:rsid w:val="34F96788"/>
    <w:rsid w:val="3559089F"/>
    <w:rsid w:val="35A26727"/>
    <w:rsid w:val="39787A26"/>
    <w:rsid w:val="43503F18"/>
    <w:rsid w:val="45C03815"/>
    <w:rsid w:val="47F87820"/>
    <w:rsid w:val="4BC91852"/>
    <w:rsid w:val="4C1A3880"/>
    <w:rsid w:val="4F97354F"/>
    <w:rsid w:val="535A51E8"/>
    <w:rsid w:val="57A916D8"/>
    <w:rsid w:val="58CE3242"/>
    <w:rsid w:val="63C828CF"/>
    <w:rsid w:val="6417549C"/>
    <w:rsid w:val="652E1178"/>
    <w:rsid w:val="65670E6D"/>
    <w:rsid w:val="78C63E70"/>
    <w:rsid w:val="7D67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1080" w:hanging="72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565</Words>
  <Characters>3227</Characters>
  <Lines>26</Lines>
  <Paragraphs>7</Paragraphs>
  <TotalTime>11</TotalTime>
  <ScaleCrop>false</ScaleCrop>
  <LinksUpToDate>false</LinksUpToDate>
  <CharactersWithSpaces>3785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2025-02-26T10:52:00Z</dcterms:created>
  <dc:creator>BSA</dc:creator>
  <cp:lastModifiedBy>Glayza Reyes</cp:lastModifiedBy>
  <cp:lastPrinted>2025-02-23T23:32:00Z</cp:lastPrinted>
  <dcterms:modified xsi:type="dcterms:W3CDTF">2025-02-26T11:36:38Z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D61912078EB646BCB866170F44BE796E_13</vt:lpwstr>
  </property>
</Properties>
</file>