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宋体"/>
        </w:rPr>
      </w:pPr>
      <w:bookmarkStart w:id="0" w:name="_GoBack"/>
      <w:bookmarkEnd w:id="0"/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spacing w:before="144"/>
        <w:ind w:left="2868" w:right="2945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08.</w:t>
      </w:r>
      <w:r>
        <w:rPr>
          <w:rFonts w:hint="eastAsia" w:ascii="宋体" w:eastAsia="宋体"/>
          <w:b/>
          <w:color w:val="800080"/>
          <w:sz w:val="32"/>
        </w:rPr>
        <w:t>命名路由和视图</w:t>
      </w:r>
    </w:p>
    <w:p>
      <w:pPr>
        <w:pStyle w:val="3"/>
        <w:spacing w:before="4"/>
        <w:rPr>
          <w:rFonts w:ascii="宋体"/>
          <w:b/>
          <w:sz w:val="34"/>
        </w:rPr>
      </w:pPr>
    </w:p>
    <w:p>
      <w:pPr>
        <w:pStyle w:val="2"/>
        <w:spacing w:before="0"/>
        <w:ind w:left="120" w:firstLine="0"/>
      </w:pPr>
      <w:r>
        <w:rPr>
          <w:color w:val="800000"/>
        </w:rPr>
        <w:t>学习要点：</w:t>
      </w:r>
    </w:p>
    <w:p>
      <w:pPr>
        <w:pStyle w:val="7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w w:val="95"/>
          <w:sz w:val="21"/>
        </w:rPr>
        <w:t>命名路由</w:t>
      </w:r>
    </w:p>
    <w:p>
      <w:pPr>
        <w:pStyle w:val="7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w w:val="95"/>
          <w:sz w:val="21"/>
        </w:rPr>
        <w:t>命名视图</w:t>
      </w:r>
    </w:p>
    <w:p>
      <w:pPr>
        <w:spacing w:before="4" w:line="620" w:lineRule="atLeast"/>
        <w:ind w:left="120" w:right="1786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 router</w:t>
      </w:r>
      <w:r>
        <w:rPr>
          <w:color w:val="333333"/>
          <w:spacing w:val="-65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的命令路由和命名视图的功能。</w:t>
      </w:r>
      <w:r>
        <w:rPr>
          <w:rFonts w:hint="eastAsia" w:ascii="宋体" w:eastAsia="宋体"/>
          <w:b/>
          <w:color w:val="252525"/>
          <w:sz w:val="21"/>
        </w:rPr>
        <w:t>一．命名路由</w:t>
      </w:r>
    </w:p>
    <w:p>
      <w:pPr>
        <w:pStyle w:val="7"/>
        <w:numPr>
          <w:ilvl w:val="0"/>
          <w:numId w:val="2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在编程式导航时，我们已经使用了命名路由，</w:t>
      </w:r>
      <w:r>
        <w:rPr>
          <w:rFonts w:ascii="Consolas" w:eastAsia="Consolas"/>
          <w:color w:val="252525"/>
          <w:sz w:val="21"/>
        </w:rPr>
        <w:t>name</w:t>
      </w:r>
      <w:r>
        <w:rPr>
          <w:rFonts w:ascii="Consolas" w:eastAsia="Consolas"/>
          <w:color w:val="252525"/>
          <w:spacing w:val="-66"/>
          <w:sz w:val="21"/>
        </w:rPr>
        <w:t xml:space="preserve"> </w:t>
      </w:r>
      <w:r>
        <w:rPr>
          <w:color w:val="252525"/>
          <w:spacing w:val="-18"/>
          <w:sz w:val="21"/>
        </w:rPr>
        <w:t xml:space="preserve">配合 </w:t>
      </w:r>
      <w:r>
        <w:rPr>
          <w:rFonts w:ascii="Consolas" w:eastAsia="Consolas"/>
          <w:color w:val="252525"/>
          <w:sz w:val="21"/>
        </w:rPr>
        <w:t>params</w:t>
      </w:r>
      <w:r>
        <w:rPr>
          <w:rFonts w:ascii="Consolas" w:eastAsia="Consolas"/>
          <w:color w:val="252525"/>
          <w:spacing w:val="-63"/>
          <w:sz w:val="21"/>
        </w:rPr>
        <w:t xml:space="preserve"> </w:t>
      </w:r>
      <w:r>
        <w:rPr>
          <w:color w:val="252525"/>
          <w:sz w:val="21"/>
        </w:rPr>
        <w:t>实现路由导航；</w:t>
      </w:r>
    </w:p>
    <w:p>
      <w:pPr>
        <w:pStyle w:val="7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2pt;margin-top:16.7pt;height:30pt;width:373.3pt;mso-position-horizontal-relative:page;mso-wrap-distance-bottom:0pt;mso-wrap-distance-top:0pt;z-index:-25165721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router-link </w:t>
                  </w:r>
                  <w:r>
                    <w:rPr>
                      <w:color w:val="CD0A12"/>
                    </w:rPr>
                    <w:t>:to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434343"/>
                    </w:rPr>
                    <w:t>{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'User'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params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  <w:r>
                    <w:rPr>
                      <w:color w:val="381B92"/>
                    </w:rPr>
                    <w:t xml:space="preserve">id </w:t>
                  </w:r>
                  <w:r>
                    <w:rPr>
                      <w:color w:val="3770A9"/>
                    </w:rPr>
                    <w:t>:</w:t>
                  </w:r>
                  <w:r>
                    <w:rPr>
                      <w:color w:val="3770A9"/>
                      <w:spacing w:val="-33"/>
                    </w:rPr>
                    <w:t xml:space="preserve"> </w:t>
                  </w:r>
                  <w:r>
                    <w:rPr>
                      <w:b/>
                      <w:color w:val="DA792D"/>
                    </w:rPr>
                    <w:t>5</w:t>
                  </w:r>
                  <w:r>
                    <w:rPr>
                      <w:color w:val="434343"/>
                    </w:rPr>
                    <w:t>}}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&gt;user/5&lt;/</w:t>
                  </w:r>
                  <w:r>
                    <w:rPr>
                      <w:color w:val="0000FF"/>
                    </w:rPr>
                    <w:t>router-link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router-link </w:t>
                  </w:r>
                  <w:r>
                    <w:rPr>
                      <w:color w:val="CD0A12"/>
                    </w:rPr>
                    <w:t>:to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434343"/>
                    </w:rPr>
                    <w:t>{</w:t>
                  </w:r>
                  <w:r>
                    <w:rPr>
                      <w:color w:val="381B92"/>
                    </w:rPr>
                    <w:t xml:space="preserve">path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'/user'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query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  <w:r>
                    <w:rPr>
                      <w:color w:val="381B92"/>
                    </w:rPr>
                    <w:t xml:space="preserve">id </w:t>
                  </w:r>
                  <w:r>
                    <w:rPr>
                      <w:color w:val="3770A9"/>
                    </w:rPr>
                    <w:t>:</w:t>
                  </w:r>
                  <w:r>
                    <w:rPr>
                      <w:color w:val="3770A9"/>
                      <w:spacing w:val="-33"/>
                    </w:rPr>
                    <w:t xml:space="preserve"> </w:t>
                  </w:r>
                  <w:r>
                    <w:rPr>
                      <w:b/>
                      <w:color w:val="DA792D"/>
                    </w:rPr>
                    <w:t>6</w:t>
                  </w:r>
                  <w:r>
                    <w:rPr>
                      <w:color w:val="434343"/>
                    </w:rPr>
                    <w:t>}}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&gt;user/6&lt;/</w:t>
                  </w:r>
                  <w:r>
                    <w:rPr>
                      <w:color w:val="0000FF"/>
                    </w:rPr>
                    <w:t>router-link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>这种方式，也可以通过</w:t>
      </w:r>
      <w:r>
        <w:rPr>
          <w:rFonts w:ascii="Consolas" w:eastAsia="Consolas"/>
          <w:color w:val="252525"/>
          <w:sz w:val="21"/>
        </w:rPr>
        <w:t>:to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的防止在</w:t>
      </w:r>
      <w:r>
        <w:rPr>
          <w:rFonts w:ascii="Consolas" w:eastAsia="Consolas"/>
          <w:color w:val="252525"/>
          <w:sz w:val="21"/>
        </w:rPr>
        <w:t>&lt;router-link&gt;</w:t>
      </w:r>
      <w:r>
        <w:rPr>
          <w:color w:val="252525"/>
          <w:sz w:val="21"/>
        </w:rPr>
        <w:t>实现简单应用；</w:t>
      </w:r>
    </w:p>
    <w:p>
      <w:pPr>
        <w:pStyle w:val="3"/>
        <w:spacing w:before="4"/>
        <w:rPr>
          <w:rFonts w:ascii="宋体"/>
          <w:sz w:val="19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color w:val="252525"/>
          <w:sz w:val="21"/>
        </w:rPr>
        <w:t>二．命名视图</w:t>
      </w:r>
    </w:p>
    <w:p>
      <w:pPr>
        <w:pStyle w:val="2"/>
        <w:numPr>
          <w:ilvl w:val="0"/>
          <w:numId w:val="3"/>
        </w:numPr>
        <w:tabs>
          <w:tab w:val="left" w:pos="960"/>
        </w:tabs>
        <w:spacing w:before="43" w:after="0" w:line="240" w:lineRule="auto"/>
        <w:ind w:left="960" w:right="0" w:hanging="420"/>
        <w:jc w:val="left"/>
      </w:pPr>
      <w:r>
        <w:rPr>
          <w:rFonts w:ascii="Consolas" w:eastAsia="Consolas"/>
          <w:color w:val="252525"/>
        </w:rPr>
        <w:t>&lt;router-view&gt;</w:t>
      </w:r>
      <w:r>
        <w:rPr>
          <w:color w:val="252525"/>
        </w:rPr>
        <w:t>是视图标签，组件通过这个标签来渲染组件的内容；</w:t>
      </w:r>
    </w:p>
    <w:p>
      <w:pPr>
        <w:pStyle w:val="7"/>
        <w:numPr>
          <w:ilvl w:val="0"/>
          <w:numId w:val="3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之前的课程中，所有内容都通过这个标签加载组件的模版内容；</w:t>
      </w:r>
    </w:p>
    <w:p>
      <w:pPr>
        <w:pStyle w:val="7"/>
        <w:numPr>
          <w:ilvl w:val="0"/>
          <w:numId w:val="3"/>
        </w:numPr>
        <w:tabs>
          <w:tab w:val="left" w:pos="960"/>
        </w:tabs>
        <w:spacing w:before="42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但如果，我们在不同的区域做了不同的设计，不同的组件需要在不同的区域渲染；</w:t>
      </w:r>
    </w:p>
    <w:p>
      <w:pPr>
        <w:pStyle w:val="7"/>
        <w:numPr>
          <w:ilvl w:val="0"/>
          <w:numId w:val="3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这个时候，就需要通过命名视图来指定渲染的组件了；</w:t>
      </w:r>
    </w:p>
    <w:p>
      <w:pPr>
        <w:pStyle w:val="7"/>
        <w:numPr>
          <w:ilvl w:val="0"/>
          <w:numId w:val="3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7" o:spid="_x0000_s1027" o:spt="202" type="#_x0000_t202" style="position:absolute;left:0pt;margin-left:132pt;margin-top:16.7pt;height:90pt;width:373.3pt;mso-position-horizontal-relative:page;mso-wrap-distance-bottom:0pt;mso-wrap-distance-top:0pt;z-index:-25165619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</w:pPr>
                  <w:r>
                    <w:rPr>
                      <w:color w:val="468746"/>
                    </w:rPr>
                    <w:t>&lt;!--</w:t>
                  </w:r>
                  <w:r>
                    <w:rPr>
                      <w:rFonts w:hint="eastAsia" w:ascii="宋体" w:eastAsia="宋体"/>
                      <w:color w:val="468746"/>
                    </w:rPr>
                    <w:t>加载固定视图组件</w:t>
                  </w:r>
                  <w:r>
                    <w:rPr>
                      <w:color w:val="468746"/>
                    </w:rPr>
                    <w:t>Sidebar.vue--&gt;</w:t>
                  </w:r>
                </w:p>
                <w:p>
                  <w:pPr>
                    <w:pStyle w:val="3"/>
                    <w:spacing w:before="83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router-view </w:t>
                  </w:r>
                  <w:r>
                    <w:rPr>
                      <w:color w:val="CD0A12"/>
                    </w:rPr>
                    <w:t>name</w:t>
                  </w:r>
                  <w:r>
                    <w:rPr>
                      <w:color w:val="7928CD"/>
                    </w:rPr>
                    <w:t>="sidebar"</w:t>
                  </w:r>
                  <w:r>
                    <w:rPr>
                      <w:color w:val="242424"/>
                    </w:rPr>
                    <w:t>&gt;&lt;/</w:t>
                  </w:r>
                  <w:r>
                    <w:rPr>
                      <w:color w:val="0000FF"/>
                    </w:rPr>
                    <w:t>router-view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75"/>
                  </w:pPr>
                  <w:r>
                    <w:rPr>
                      <w:color w:val="468746"/>
                    </w:rPr>
                    <w:t>&lt;!--</w:t>
                  </w:r>
                  <w:r>
                    <w:rPr>
                      <w:rFonts w:hint="eastAsia" w:ascii="宋体" w:eastAsia="宋体"/>
                      <w:color w:val="468746"/>
                    </w:rPr>
                    <w:t>加载动态视图</w:t>
                  </w:r>
                  <w:r>
                    <w:rPr>
                      <w:color w:val="468746"/>
                    </w:rPr>
                    <w:t>--&gt;</w:t>
                  </w:r>
                </w:p>
                <w:p>
                  <w:pPr>
                    <w:pStyle w:val="3"/>
                    <w:spacing w:before="84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router-view</w:t>
                  </w:r>
                  <w:r>
                    <w:rPr>
                      <w:color w:val="242424"/>
                    </w:rPr>
                    <w:t>/&gt;</w:t>
                  </w:r>
                </w:p>
                <w:p>
                  <w:pPr>
                    <w:pStyle w:val="3"/>
                    <w:spacing w:before="75"/>
                  </w:pPr>
                  <w:r>
                    <w:rPr>
                      <w:color w:val="468746"/>
                    </w:rPr>
                    <w:t>&lt;!--</w:t>
                  </w:r>
                  <w:r>
                    <w:rPr>
                      <w:rFonts w:hint="eastAsia" w:ascii="宋体" w:eastAsia="宋体"/>
                      <w:color w:val="468746"/>
                    </w:rPr>
                    <w:t>加载固定视图组件</w:t>
                  </w:r>
                  <w:r>
                    <w:rPr>
                      <w:color w:val="468746"/>
                    </w:rPr>
                    <w:t>Footer.vue--&gt;</w:t>
                  </w:r>
                </w:p>
                <w:p>
                  <w:pPr>
                    <w:pStyle w:val="3"/>
                    <w:spacing w:before="84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router-view </w:t>
                  </w:r>
                  <w:r>
                    <w:rPr>
                      <w:color w:val="CD0A12"/>
                    </w:rPr>
                    <w:t>name</w:t>
                  </w:r>
                  <w:r>
                    <w:rPr>
                      <w:color w:val="7928CD"/>
                    </w:rPr>
                    <w:t>="footer"</w:t>
                  </w:r>
                  <w:r>
                    <w:rPr>
                      <w:color w:val="242424"/>
                    </w:rPr>
                    <w:t>&gt;&lt;/</w:t>
                  </w:r>
                  <w:r>
                    <w:rPr>
                      <w:color w:val="0000FF"/>
                    </w:rPr>
                    <w:t>router-view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pict>
          <v:group id="_x0000_s1028" o:spid="_x0000_s1028" o:spt="203" style="position:absolute;left:0pt;margin-left:131.85pt;margin-top:122.3pt;height:135pt;width:373.45pt;mso-position-horizontal-relative:page;mso-wrap-distance-bottom:0pt;mso-wrap-distance-top:0pt;z-index:-251655168;mso-width-relative:page;mso-height-relative:page;" coordorigin="2638,2447" coordsize="7469,2700">
            <o:lock v:ext="edit"/>
            <v:rect id="_x0000_s1029" o:spid="_x0000_s1029" o:spt="1" style="position:absolute;left:2638;top:2446;height:300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0" o:spid="_x0000_s1030" o:spt="20" style="position:absolute;left:2687;top:2521;height:210;width:0;" stroked="t" coordsize="21600,21600">
              <v:path arrowok="t"/>
              <v:fill focussize="0,0"/>
              <v:stroke weight="4.9pt" color="#FFFFFA"/>
              <v:imagedata o:title=""/>
              <o:lock v:ext="edit"/>
            </v:line>
            <v:rect id="_x0000_s1031" o:spid="_x0000_s1031" o:spt="1" style="position:absolute;left:2638;top:2746;height:300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2" o:spid="_x0000_s1032" o:spt="1" style="position:absolute;left:2638;top:27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3" o:spid="_x0000_s1033" o:spt="1" style="position:absolute;left:2728;top:27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4" o:spid="_x0000_s1034" o:spt="1" style="position:absolute;left:2818;top:2788;height:258;width:395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3213;top:2788;height:258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6" o:spid="_x0000_s1036" o:spt="1" style="position:absolute;left:3312;top:2788;height:258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7" o:spid="_x0000_s1037" o:spt="1" style="position:absolute;left:3411;top:2788;height:258;width:2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8" o:spid="_x0000_s1038" o:spt="1" style="position:absolute;left:3708;top:2788;height:258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3807;top:27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3897;top:27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3987;top:27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4077;top:27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4167;top:27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4" o:spid="_x0000_s1044" o:spt="1" style="position:absolute;left:4257;top:27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4347;top:27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4437;top:27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7" o:spid="_x0000_s1047" o:spt="1" style="position:absolute;left:4527;top:27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4617;top:27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4707;top:2788;height:258;width:19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4905;top:2788;height:258;width:90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1" o:spid="_x0000_s1051" o:spt="1" style="position:absolute;left:2638;top:3046;height:300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2638;top:30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2728;top:30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4" o:spid="_x0000_s1054" o:spt="1" style="position:absolute;left:2818;top:3088;height:258;width:395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5" o:spid="_x0000_s1055" o:spt="1" style="position:absolute;left:3213;top:3088;height:258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6" o:spid="_x0000_s1056" o:spt="1" style="position:absolute;left:3312;top:3088;height:258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7" o:spid="_x0000_s1057" o:spt="1" style="position:absolute;left:3411;top:3088;height:258;width:594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8" o:spid="_x0000_s1058" o:spt="1" style="position:absolute;left:4005;top:3088;height:258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9" o:spid="_x0000_s1059" o:spt="1" style="position:absolute;left:4104;top:30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0" o:spid="_x0000_s1060" o:spt="1" style="position:absolute;left:4194;top:30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1" o:spid="_x0000_s1061" o:spt="1" style="position:absolute;left:4284;top:30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2" o:spid="_x0000_s1062" o:spt="1" style="position:absolute;left:4374;top:30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3" o:spid="_x0000_s1063" o:spt="1" style="position:absolute;left:4464;top:30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4" o:spid="_x0000_s1064" o:spt="1" style="position:absolute;left:4554;top:30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5" o:spid="_x0000_s1065" o:spt="1" style="position:absolute;left:4644;top:30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6" o:spid="_x0000_s1066" o:spt="1" style="position:absolute;left:4734;top:3088;height:258;width:19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7" o:spid="_x0000_s1067" o:spt="1" style="position:absolute;left:4932;top:3088;height:258;width:36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8" o:spid="_x0000_s1068" o:spt="1" style="position:absolute;left:2638;top:3346;height:300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9" o:spid="_x0000_s1069" o:spt="1" style="position:absolute;left:2638;top:3420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0" o:spid="_x0000_s1070" o:spt="1" style="position:absolute;left:2728;top:3420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1" o:spid="_x0000_s1071" o:spt="1" style="position:absolute;left:2818;top:3420;height:210;width:98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2" o:spid="_x0000_s1072" o:spt="1" style="position:absolute;left:3807;top:3420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3" o:spid="_x0000_s1073" o:spt="1" style="position:absolute;left:3906;top:3420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4" o:spid="_x0000_s1074" o:spt="1" style="position:absolute;left:4005;top:3420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5" o:spid="_x0000_s1075" o:spt="1" style="position:absolute;left:4104;top:3420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6" o:spid="_x0000_s1076" o:spt="1" style="position:absolute;left:2638;top:3646;height:300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7" o:spid="_x0000_s1077" o:spt="1" style="position:absolute;left:2638;top:36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8" o:spid="_x0000_s1078" o:spt="1" style="position:absolute;left:2728;top:36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9" o:spid="_x0000_s1079" o:spt="1" style="position:absolute;left:2818;top:36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0" o:spid="_x0000_s1080" o:spt="1" style="position:absolute;left:2908;top:36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1" o:spid="_x0000_s1081" o:spt="1" style="position:absolute;left:2998;top:3688;height:258;width:692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2" o:spid="_x0000_s1082" o:spt="1" style="position:absolute;left:3690;top:3688;height:258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3" o:spid="_x0000_s1083" o:spt="1" style="position:absolute;left:3789;top:3688;height:258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3888;top:3688;height:258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5" o:spid="_x0000_s1085" o:spt="1" style="position:absolute;left:3987;top:3688;height:258;width:39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6" o:spid="_x0000_s1086" o:spt="1" style="position:absolute;left:4383;top:3688;height:258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7" o:spid="_x0000_s1087" o:spt="1" style="position:absolute;left:4482;top:36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8" o:spid="_x0000_s1088" o:spt="1" style="position:absolute;left:4572;top:36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9" o:spid="_x0000_s1089" o:spt="1" style="position:absolute;left:4662;top:3688;height:258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0" o:spid="_x0000_s1090" o:spt="1" style="position:absolute;left:4752;top:3688;height:258;width:19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1" o:spid="_x0000_s1091" o:spt="1" style="position:absolute;left:4950;top:3688;height:258;width:126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2" o:spid="_x0000_s1092" o:spt="1" style="position:absolute;left:2638;top:3946;height:300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3" o:spid="_x0000_s1093" o:spt="1" style="position:absolute;left:2638;top:4020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4" o:spid="_x0000_s1094" o:spt="1" style="position:absolute;left:2728;top:4020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5" o:spid="_x0000_s1095" o:spt="1" style="position:absolute;left:2818;top:4020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6" o:spid="_x0000_s1096" o:spt="1" style="position:absolute;left:2908;top:4020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7" o:spid="_x0000_s1097" o:spt="1" style="position:absolute;left:2998;top:4020;height:210;width:692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8" o:spid="_x0000_s1098" o:spt="1" style="position:absolute;left:3690;top:4020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9" o:spid="_x0000_s1099" o:spt="1" style="position:absolute;left:3789;top:4020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0" o:spid="_x0000_s1100" o:spt="1" style="position:absolute;left:3888;top:4020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1" o:spid="_x0000_s1101" o:spt="1" style="position:absolute;left:3987;top:4020;height:210;width:693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02" o:spid="_x0000_s1102" o:spt="20" style="position:absolute;left:4730;top:4021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103" o:spid="_x0000_s1103" o:spt="1" style="position:absolute;left:2638;top:4246;height:300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4" o:spid="_x0000_s1104" o:spt="1" style="position:absolute;left:2638;top:4320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5" o:spid="_x0000_s1105" o:spt="1" style="position:absolute;left:2728;top:4320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6" o:spid="_x0000_s1106" o:spt="1" style="position:absolute;left:2818;top:4320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7" o:spid="_x0000_s1107" o:spt="1" style="position:absolute;left:2908;top:4320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8" o:spid="_x0000_s1108" o:spt="1" style="position:absolute;left:2998;top:4320;height:210;width:593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9" o:spid="_x0000_s1109" o:spt="1" style="position:absolute;left:3591;top:4320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0" o:spid="_x0000_s1110" o:spt="1" style="position:absolute;left:3681;top:4320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1" o:spid="_x0000_s1111" o:spt="1" style="position:absolute;left:3771;top:4320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2" o:spid="_x0000_s1112" o:spt="1" style="position:absolute;left:3870;top:4320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3" o:spid="_x0000_s1113" o:spt="1" style="position:absolute;left:3969;top:4320;height:210;width:594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4" o:spid="_x0000_s1114" o:spt="1" style="position:absolute;left:2638;top:4546;height:300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5" o:spid="_x0000_s1115" o:spt="1" style="position:absolute;left:2638;top:4620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6" o:spid="_x0000_s1116" o:spt="1" style="position:absolute;left:2728;top:4620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7" o:spid="_x0000_s1117" o:spt="1" style="position:absolute;left:2818;top:4620;height:210;width:9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8" o:spid="_x0000_s1118" o:spt="1" style="position:absolute;left:2638;top:4846;height:300;width:746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9" o:spid="_x0000_s1119" o:spt="1" style="position:absolute;left:2638;top:4920;height:210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0" o:spid="_x0000_s1120" o:spt="202" type="#_x0000_t202" style="position:absolute;left:2637;top:4652;height:480;width:2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</w:t>
                    </w:r>
                  </w:p>
                  <w:p>
                    <w:pPr>
                      <w:spacing w:before="89"/>
                      <w:ind w:left="0" w:right="99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},</w:t>
                    </w:r>
                  </w:p>
                </w:txbxContent>
              </v:textbox>
            </v:shape>
            <v:shape id="_x0000_s1121" o:spid="_x0000_s1121" o:spt="202" type="#_x0000_t202" style="position:absolute;left:2997;top:4052;height:480;width:18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 xml:space="preserve">sidebar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242424"/>
                        <w:sz w:val="18"/>
                      </w:rPr>
                      <w:t>Sidebar</w:t>
                    </w:r>
                    <w:r>
                      <w:rPr>
                        <w:color w:val="434343"/>
                        <w:sz w:val="18"/>
                      </w:rPr>
                      <w:t>,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 xml:space="preserve">footer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242424"/>
                        <w:sz w:val="18"/>
                      </w:rPr>
                      <w:t>Footer</w:t>
                    </w:r>
                  </w:p>
                </w:txbxContent>
              </v:textbox>
            </v:shape>
            <v:shape id="_x0000_s1122" o:spid="_x0000_s1122" o:spt="202" type="#_x0000_t202" style="position:absolute;left:4752;top:3752;height:180;width:14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color w:val="468746"/>
                        <w:sz w:val="18"/>
                      </w:rPr>
                      <w:t>//</w:t>
                    </w:r>
                    <w:r>
                      <w:rPr>
                        <w:rFonts w:hint="eastAsia" w:ascii="宋体" w:eastAsia="宋体"/>
                        <w:color w:val="468746"/>
                        <w:sz w:val="18"/>
                      </w:rPr>
                      <w:t>默认加载的组件</w:t>
                    </w:r>
                  </w:p>
                </w:txbxContent>
              </v:textbox>
            </v:shape>
            <v:shape id="_x0000_s1123" o:spid="_x0000_s1123" o:spt="202" type="#_x0000_t202" style="position:absolute;left:4706;top:2852;height:480;width:11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color w:val="468746"/>
                        <w:sz w:val="18"/>
                      </w:rPr>
                      <w:t>//</w:t>
                    </w:r>
                    <w:r>
                      <w:rPr>
                        <w:rFonts w:hint="eastAsia" w:ascii="宋体" w:eastAsia="宋体"/>
                        <w:color w:val="468746"/>
                        <w:sz w:val="18"/>
                      </w:rPr>
                      <w:t>链接地址，</w:t>
                    </w:r>
                  </w:p>
                  <w:p>
                    <w:pPr>
                      <w:spacing w:before="69" w:line="226" w:lineRule="exact"/>
                      <w:ind w:left="26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color w:val="468746"/>
                        <w:sz w:val="18"/>
                      </w:rPr>
                      <w:t>//</w:t>
                    </w:r>
                    <w:r>
                      <w:rPr>
                        <w:rFonts w:hint="eastAsia" w:ascii="宋体" w:eastAsia="宋体"/>
                        <w:color w:val="468746"/>
                        <w:sz w:val="18"/>
                      </w:rPr>
                      <w:t>别名</w:t>
                    </w:r>
                  </w:p>
                </w:txbxContent>
              </v:textbox>
            </v:shape>
            <v:shape id="_x0000_s1124" o:spid="_x0000_s1124" o:spt="202" type="#_x0000_t202" style="position:absolute;left:2817;top:2852;height:1080;width:16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>path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777777"/>
                        <w:sz w:val="18"/>
                      </w:rPr>
                      <w:t>'/'</w:t>
                    </w:r>
                    <w:r>
                      <w:rPr>
                        <w:color w:val="434343"/>
                        <w:sz w:val="18"/>
                      </w:rPr>
                      <w:t>,</w:t>
                    </w:r>
                  </w:p>
                  <w:p>
                    <w:pPr>
                      <w:spacing w:before="89" w:line="340" w:lineRule="auto"/>
                      <w:ind w:left="0" w:right="27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>name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777777"/>
                        <w:sz w:val="18"/>
                      </w:rPr>
                      <w:t>'Home'</w:t>
                    </w:r>
                    <w:r>
                      <w:rPr>
                        <w:color w:val="434343"/>
                        <w:sz w:val="18"/>
                      </w:rPr>
                      <w:t xml:space="preserve">, </w:t>
                    </w:r>
                    <w:r>
                      <w:rPr>
                        <w:color w:val="381B92"/>
                        <w:sz w:val="18"/>
                      </w:rPr>
                      <w:t xml:space="preserve">components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434343"/>
                        <w:sz w:val="18"/>
                      </w:rPr>
                      <w:t>{</w:t>
                    </w:r>
                  </w:p>
                  <w:p>
                    <w:pPr>
                      <w:spacing w:before="1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 xml:space="preserve">default 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242424"/>
                        <w:sz w:val="18"/>
                      </w:rPr>
                      <w:t>Home</w:t>
                    </w:r>
                    <w:r>
                      <w:rPr>
                        <w:color w:val="434343"/>
                        <w:sz w:val="18"/>
                      </w:rPr>
                      <w:t>,</w:t>
                    </w:r>
                  </w:p>
                </w:txbxContent>
              </v:textbox>
            </v:shape>
            <v:shape id="_x0000_s1125" o:spid="_x0000_s1125" o:spt="202" type="#_x0000_t202" style="position:absolute;left:2637;top:2552;height:180;width:1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{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126" o:spid="_x0000_s1126" o:spt="202" type="#_x0000_t202" style="position:absolute;left:0pt;margin-left:132pt;margin-top:272.3pt;height:75pt;width:373.3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381B92"/>
                    </w:rPr>
                    <w:t xml:space="preserve">components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89" w:line="340" w:lineRule="auto"/>
                    <w:ind w:left="180" w:right="2812"/>
                  </w:pPr>
                  <w:r>
                    <w:rPr>
                      <w:color w:val="797943"/>
                    </w:rPr>
                    <w:t xml:space="preserve">default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 xml:space="preserve">()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0000FF"/>
                    </w:rPr>
                    <w:t>import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'../views/About.vue'</w:t>
                  </w:r>
                  <w:r>
                    <w:rPr>
                      <w:color w:val="434343"/>
                    </w:rPr>
                    <w:t xml:space="preserve">), </w:t>
                  </w:r>
                  <w:r>
                    <w:rPr>
                      <w:color w:val="381B92"/>
                    </w:rPr>
                    <w:t xml:space="preserve">sidebar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Sidebar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2"/>
                    <w:ind w:left="180"/>
                  </w:pPr>
                  <w:r>
                    <w:rPr>
                      <w:color w:val="381B92"/>
                    </w:rPr>
                    <w:t xml:space="preserve">footer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Footer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89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3"/>
          <w:sz w:val="21"/>
        </w:rPr>
        <w:t xml:space="preserve">需求：首页加载的时候，还需要另外加载 </w:t>
      </w:r>
      <w:r>
        <w:rPr>
          <w:rFonts w:ascii="Consolas" w:eastAsia="Consolas"/>
          <w:color w:val="252525"/>
          <w:sz w:val="21"/>
        </w:rPr>
        <w:t>sidebar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13"/>
          <w:sz w:val="21"/>
        </w:rPr>
        <w:t xml:space="preserve">组件和 </w:t>
      </w:r>
      <w:r>
        <w:rPr>
          <w:rFonts w:ascii="Consolas" w:eastAsia="Consolas"/>
          <w:color w:val="252525"/>
          <w:sz w:val="21"/>
        </w:rPr>
        <w:t>footer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组件；</w:t>
      </w:r>
    </w:p>
    <w:p>
      <w:pPr>
        <w:pStyle w:val="3"/>
        <w:spacing w:before="1"/>
        <w:rPr>
          <w:rFonts w:ascii="宋体"/>
          <w:sz w:val="20"/>
        </w:rPr>
      </w:pPr>
    </w:p>
    <w:p>
      <w:pPr>
        <w:pStyle w:val="3"/>
        <w:spacing w:before="3"/>
        <w:rPr>
          <w:rFonts w:ascii="宋体"/>
          <w:sz w:val="19"/>
        </w:rPr>
      </w:pPr>
    </w:p>
    <w:sectPr>
      <w:type w:val="continuous"/>
      <w:pgSz w:w="11910" w:h="16840"/>
      <w:pgMar w:top="780" w:right="160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5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2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9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5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2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92" w:hanging="420"/>
      </w:pPr>
      <w:rPr>
        <w:rFonts w:hint="default"/>
        <w:lang w:val="en-US" w:eastAsia="en-US" w:bidi="en-US"/>
      </w:rPr>
    </w:lvl>
  </w:abstractNum>
  <w:abstractNum w:abstractNumId="1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5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2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9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5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2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92" w:hanging="420"/>
      </w:pPr>
      <w:rPr>
        <w:rFonts w:hint="default"/>
        <w:lang w:val="en-US" w:eastAsia="en-US" w:bidi="en-US"/>
      </w:rPr>
    </w:lvl>
  </w:abstractNum>
  <w:abstractNum w:abstractNumId="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71" w:hanging="232"/>
        <w:jc w:val="left"/>
      </w:pPr>
      <w:rPr>
        <w:rFonts w:hint="default" w:ascii="Consolas" w:hAnsi="Consolas" w:eastAsia="Consolas" w:cs="Consolas"/>
        <w:color w:val="800000"/>
        <w:w w:val="99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64" w:hanging="23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49" w:hanging="23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33" w:hanging="23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18" w:hanging="23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23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87" w:hanging="23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2" w:hanging="23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56" w:hanging="232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230F3B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028"/>
    <customShpInfo spid="_x0000_s11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2021-03-18T12:06:42Z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7E563DFEDC4F4B9FA30B7A58EF005066</vt:lpwstr>
  </property>
</Properties>
</file>