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7A" w:rsidRDefault="0086387A">
      <w:pPr>
        <w:pStyle w:val="a3"/>
        <w:spacing w:before="8"/>
        <w:rPr>
          <w:rFonts w:ascii="Times New Roman"/>
          <w:sz w:val="16"/>
        </w:rPr>
      </w:pPr>
    </w:p>
    <w:p w:rsidR="0086387A" w:rsidRDefault="00AE7C5C">
      <w:pPr>
        <w:spacing w:before="54"/>
        <w:ind w:left="3027" w:right="3027"/>
        <w:jc w:val="center"/>
        <w:rPr>
          <w:rFonts w:ascii="宋体" w:eastAsia="宋体"/>
          <w:b/>
          <w:sz w:val="32"/>
        </w:rPr>
      </w:pPr>
      <w:r>
        <w:rPr>
          <w:b/>
          <w:color w:val="800080"/>
          <w:sz w:val="32"/>
        </w:rPr>
        <w:t>12.</w:t>
      </w:r>
      <w:r>
        <w:rPr>
          <w:rFonts w:ascii="宋体" w:eastAsia="宋体" w:hint="eastAsia"/>
          <w:b/>
          <w:color w:val="800080"/>
          <w:sz w:val="32"/>
        </w:rPr>
        <w:t>组件内的守卫</w:t>
      </w:r>
    </w:p>
    <w:p w:rsidR="0086387A" w:rsidRDefault="0086387A">
      <w:pPr>
        <w:pStyle w:val="a3"/>
        <w:spacing w:before="11"/>
        <w:rPr>
          <w:rFonts w:ascii="宋体"/>
          <w:b/>
          <w:sz w:val="28"/>
        </w:rPr>
      </w:pPr>
    </w:p>
    <w:p w:rsidR="0086387A" w:rsidRDefault="00AE7C5C">
      <w:pPr>
        <w:pStyle w:val="1"/>
        <w:spacing w:before="70"/>
        <w:ind w:left="120" w:firstLine="0"/>
        <w:rPr>
          <w:lang w:eastAsia="zh-CN"/>
        </w:rPr>
      </w:pPr>
      <w:r>
        <w:rPr>
          <w:color w:val="800000"/>
          <w:lang w:eastAsia="zh-CN"/>
        </w:rPr>
        <w:t>学习要点：</w:t>
      </w:r>
    </w:p>
    <w:p w:rsidR="0086387A" w:rsidRDefault="00AE7C5C">
      <w:pPr>
        <w:spacing w:before="43"/>
        <w:ind w:left="540"/>
        <w:rPr>
          <w:rFonts w:ascii="宋体" w:eastAsia="宋体"/>
          <w:sz w:val="21"/>
          <w:lang w:eastAsia="zh-CN"/>
        </w:rPr>
      </w:pPr>
      <w:r>
        <w:rPr>
          <w:color w:val="800000"/>
          <w:sz w:val="21"/>
          <w:lang w:eastAsia="zh-CN"/>
        </w:rPr>
        <w:t>1.</w:t>
      </w:r>
      <w:r>
        <w:rPr>
          <w:rFonts w:ascii="宋体" w:eastAsia="宋体" w:hint="eastAsia"/>
          <w:color w:val="800000"/>
          <w:sz w:val="21"/>
          <w:lang w:eastAsia="zh-CN"/>
        </w:rPr>
        <w:t>组件内的守卫</w:t>
      </w:r>
    </w:p>
    <w:p w:rsidR="0086387A" w:rsidRDefault="00AE7C5C">
      <w:pPr>
        <w:spacing w:before="4" w:line="620" w:lineRule="atLeast"/>
        <w:ind w:left="120" w:right="2335" w:firstLine="420"/>
        <w:rPr>
          <w:rFonts w:ascii="宋体" w:eastAsia="宋体"/>
          <w:b/>
          <w:sz w:val="21"/>
          <w:lang w:eastAsia="zh-CN"/>
        </w:rPr>
      </w:pPr>
      <w:r>
        <w:rPr>
          <w:rFonts w:ascii="宋体" w:eastAsia="宋体" w:hint="eastAsia"/>
          <w:color w:val="333333"/>
          <w:spacing w:val="-5"/>
          <w:sz w:val="21"/>
          <w:lang w:eastAsia="zh-CN"/>
        </w:rPr>
        <w:t>本节课我们来开始了解</w:t>
      </w:r>
      <w:r>
        <w:rPr>
          <w:rFonts w:ascii="宋体" w:eastAsia="宋体" w:hint="eastAsia"/>
          <w:color w:val="333333"/>
          <w:spacing w:val="-5"/>
          <w:sz w:val="21"/>
          <w:lang w:eastAsia="zh-CN"/>
        </w:rPr>
        <w:t xml:space="preserve"> </w:t>
      </w:r>
      <w:proofErr w:type="spellStart"/>
      <w:r>
        <w:rPr>
          <w:color w:val="333333"/>
          <w:sz w:val="21"/>
          <w:lang w:eastAsia="zh-CN"/>
        </w:rPr>
        <w:t>Vue</w:t>
      </w:r>
      <w:proofErr w:type="spellEnd"/>
      <w:r>
        <w:rPr>
          <w:color w:val="333333"/>
          <w:sz w:val="21"/>
          <w:lang w:eastAsia="zh-CN"/>
        </w:rPr>
        <w:t xml:space="preserve"> router</w:t>
      </w:r>
      <w:r>
        <w:rPr>
          <w:color w:val="333333"/>
          <w:spacing w:val="-64"/>
          <w:sz w:val="21"/>
          <w:lang w:eastAsia="zh-CN"/>
        </w:rPr>
        <w:t xml:space="preserve"> </w:t>
      </w:r>
      <w:r>
        <w:rPr>
          <w:rFonts w:ascii="宋体" w:eastAsia="宋体" w:hint="eastAsia"/>
          <w:color w:val="333333"/>
          <w:sz w:val="21"/>
          <w:lang w:eastAsia="zh-CN"/>
        </w:rPr>
        <w:t>的导航守卫的后半部分。</w:t>
      </w:r>
      <w:proofErr w:type="gramStart"/>
      <w:r>
        <w:rPr>
          <w:rFonts w:ascii="宋体" w:eastAsia="宋体" w:hint="eastAsia"/>
          <w:b/>
          <w:color w:val="252525"/>
          <w:sz w:val="21"/>
          <w:lang w:eastAsia="zh-CN"/>
        </w:rPr>
        <w:t>一</w:t>
      </w:r>
      <w:proofErr w:type="gramEnd"/>
      <w:r>
        <w:rPr>
          <w:rFonts w:ascii="宋体" w:eastAsia="宋体" w:hint="eastAsia"/>
          <w:b/>
          <w:color w:val="252525"/>
          <w:sz w:val="21"/>
          <w:lang w:eastAsia="zh-CN"/>
        </w:rPr>
        <w:t>．组件内的守卫</w:t>
      </w:r>
    </w:p>
    <w:p w:rsidR="0086387A" w:rsidRDefault="00AE7C5C">
      <w:pPr>
        <w:pStyle w:val="a5"/>
        <w:numPr>
          <w:ilvl w:val="0"/>
          <w:numId w:val="1"/>
        </w:numPr>
        <w:tabs>
          <w:tab w:val="left" w:pos="960"/>
        </w:tabs>
        <w:spacing w:before="46"/>
        <w:rPr>
          <w:sz w:val="21"/>
          <w:lang w:eastAsia="zh-CN"/>
        </w:rPr>
      </w:pPr>
      <w:r>
        <w:rPr>
          <w:color w:val="252525"/>
          <w:sz w:val="21"/>
          <w:lang w:eastAsia="zh-CN"/>
        </w:rPr>
        <w:t>上</w:t>
      </w:r>
      <w:proofErr w:type="gramStart"/>
      <w:r>
        <w:rPr>
          <w:color w:val="252525"/>
          <w:sz w:val="21"/>
          <w:lang w:eastAsia="zh-CN"/>
        </w:rPr>
        <w:t>节学习</w:t>
      </w:r>
      <w:proofErr w:type="gramEnd"/>
      <w:r>
        <w:rPr>
          <w:color w:val="252525"/>
          <w:sz w:val="21"/>
          <w:lang w:eastAsia="zh-CN"/>
        </w:rPr>
        <w:t>了导航守卫的前置和后置的用法，这节看</w:t>
      </w:r>
      <w:proofErr w:type="gramStart"/>
      <w:r>
        <w:rPr>
          <w:color w:val="252525"/>
          <w:sz w:val="21"/>
          <w:lang w:eastAsia="zh-CN"/>
        </w:rPr>
        <w:t>下其它</w:t>
      </w:r>
      <w:proofErr w:type="gramEnd"/>
      <w:r>
        <w:rPr>
          <w:color w:val="252525"/>
          <w:sz w:val="21"/>
          <w:lang w:eastAsia="zh-CN"/>
        </w:rPr>
        <w:t>的用法；</w:t>
      </w:r>
    </w:p>
    <w:p w:rsidR="0086387A" w:rsidRDefault="00AE7C5C">
      <w:pPr>
        <w:pStyle w:val="a5"/>
        <w:numPr>
          <w:ilvl w:val="0"/>
          <w:numId w:val="1"/>
        </w:numPr>
        <w:tabs>
          <w:tab w:val="left" w:pos="960"/>
        </w:tabs>
        <w:rPr>
          <w:sz w:val="21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pt;margin-top:16.7pt;width:373.3pt;height:165pt;z-index:-251655168;mso-wrap-distance-top:0;mso-wrap-distance-bottom:0;mso-position-horizontal-relative:page;mso-width-relative:page;mso-height-relative:page" fillcolor="#fffffa" stroked="f">
            <v:textbox inset="0,0,0,0">
              <w:txbxContent>
                <w:p w:rsidR="0086387A" w:rsidRDefault="00AE7C5C">
                  <w:pPr>
                    <w:pStyle w:val="a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 w:rsidR="0086387A" w:rsidRDefault="00AE7C5C">
                  <w:pPr>
                    <w:pStyle w:val="a3"/>
                    <w:spacing w:before="89"/>
                    <w:ind w:left="180"/>
                  </w:pPr>
                  <w:proofErr w:type="gramStart"/>
                  <w:r>
                    <w:rPr>
                      <w:color w:val="381B92"/>
                    </w:rPr>
                    <w:t>path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'/'</w:t>
                  </w:r>
                  <w:r>
                    <w:rPr>
                      <w:color w:val="434343"/>
                    </w:rPr>
                    <w:t>,</w:t>
                  </w:r>
                </w:p>
                <w:p w:rsidR="0086387A" w:rsidRDefault="00AE7C5C">
                  <w:pPr>
                    <w:pStyle w:val="a3"/>
                    <w:spacing w:before="90" w:line="340" w:lineRule="auto"/>
                    <w:ind w:left="180" w:right="5682"/>
                  </w:pPr>
                  <w:proofErr w:type="gramStart"/>
                  <w:r>
                    <w:rPr>
                      <w:color w:val="381B92"/>
                    </w:rPr>
                    <w:t>name</w:t>
                  </w:r>
                  <w:proofErr w:type="gramEnd"/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Home</w:t>
                  </w:r>
                  <w:r>
                    <w:rPr>
                      <w:color w:val="434343"/>
                    </w:rPr>
                    <w:t>,</w:t>
                  </w:r>
                </w:p>
                <w:p w:rsidR="0086387A" w:rsidRDefault="00AE7C5C">
                  <w:pPr>
                    <w:pStyle w:val="a3"/>
                    <w:spacing w:line="218" w:lineRule="exact"/>
                    <w:ind w:left="180"/>
                    <w:rPr>
                      <w:rFonts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proofErr w:type="spellStart"/>
                  <w:r>
                    <w:rPr>
                      <w:rFonts w:ascii="宋体" w:eastAsia="宋体" w:hint="eastAsia"/>
                      <w:color w:val="468746"/>
                    </w:rPr>
                    <w:t>路由独享守卫</w:t>
                  </w:r>
                  <w:proofErr w:type="spellEnd"/>
                </w:p>
                <w:p w:rsidR="0086387A" w:rsidRDefault="00AE7C5C">
                  <w:pPr>
                    <w:pStyle w:val="a3"/>
                    <w:spacing w:before="83"/>
                    <w:ind w:left="180"/>
                  </w:pPr>
                  <w:proofErr w:type="spellStart"/>
                  <w:proofErr w:type="gramStart"/>
                  <w:r>
                    <w:rPr>
                      <w:color w:val="797943"/>
                    </w:rPr>
                    <w:t>beforeEnter</w:t>
                  </w:r>
                  <w:proofErr w:type="spellEnd"/>
                  <w:r>
                    <w:rPr>
                      <w:color w:val="797943"/>
                    </w:rPr>
                    <w:t xml:space="preserve"> </w:t>
                  </w:r>
                  <w:r>
                    <w:rPr>
                      <w:color w:val="3770A9"/>
                    </w:rPr>
                    <w:t>:</w:t>
                  </w:r>
                  <w:proofErr w:type="gramEnd"/>
                  <w:r>
                    <w:rPr>
                      <w:color w:val="3770A9"/>
                    </w:rPr>
                    <w:t xml:space="preserve">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 w:rsidR="0086387A" w:rsidRDefault="00AE7C5C">
                  <w:pPr>
                    <w:spacing w:before="90" w:line="340" w:lineRule="auto"/>
                    <w:ind w:left="360" w:right="5403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proofErr w:type="gramEnd"/>
                  <w:r>
                    <w:rPr>
                      <w:color w:val="242424"/>
                      <w:sz w:val="18"/>
                    </w:rPr>
                    <w:t>from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 xml:space="preserve">) </w:t>
                  </w:r>
                  <w:r>
                    <w:rPr>
                      <w:color w:val="242424"/>
                      <w:sz w:val="18"/>
                    </w:rPr>
                    <w:t>next</w:t>
                  </w:r>
                  <w:r>
                    <w:rPr>
                      <w:color w:val="434343"/>
                      <w:sz w:val="18"/>
                    </w:rPr>
                    <w:t>()</w:t>
                  </w:r>
                </w:p>
                <w:p w:rsidR="0086387A" w:rsidRDefault="00AE7C5C">
                  <w:pPr>
                    <w:pStyle w:val="a3"/>
                    <w:spacing w:before="2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 w:rsidR="0086387A" w:rsidRDefault="00AE7C5C">
                  <w:pPr>
                    <w:pStyle w:val="a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sz w:val="21"/>
          <w:lang w:eastAsia="zh-CN"/>
        </w:rPr>
        <w:t>路由独享守卫：即在某个路由内设置，仅供这个路由进行设置；</w:t>
      </w:r>
    </w:p>
    <w:p w:rsidR="0086387A" w:rsidRDefault="0086387A">
      <w:pPr>
        <w:pStyle w:val="a3"/>
        <w:spacing w:before="4"/>
        <w:rPr>
          <w:rFonts w:ascii="宋体"/>
          <w:sz w:val="19"/>
          <w:lang w:eastAsia="zh-CN"/>
        </w:rPr>
      </w:pPr>
    </w:p>
    <w:p w:rsidR="0086387A" w:rsidRDefault="00AE7C5C">
      <w:pPr>
        <w:pStyle w:val="a5"/>
        <w:numPr>
          <w:ilvl w:val="0"/>
          <w:numId w:val="1"/>
        </w:numPr>
        <w:tabs>
          <w:tab w:val="left" w:pos="960"/>
        </w:tabs>
        <w:spacing w:before="70"/>
        <w:rPr>
          <w:sz w:val="21"/>
        </w:rPr>
      </w:pPr>
      <w:proofErr w:type="spellStart"/>
      <w:r>
        <w:rPr>
          <w:color w:val="252525"/>
          <w:sz w:val="21"/>
        </w:rPr>
        <w:t>组件内的守卫有三个：</w:t>
      </w:r>
      <w:r>
        <w:rPr>
          <w:rFonts w:ascii="Consolas" w:eastAsia="Consolas"/>
          <w:color w:val="252525"/>
          <w:sz w:val="21"/>
        </w:rPr>
        <w:t>beforeRouteEnter</w:t>
      </w:r>
      <w:proofErr w:type="spellEnd"/>
      <w:r>
        <w:rPr>
          <w:rFonts w:ascii="Consolas" w:eastAsia="Consolas"/>
          <w:color w:val="252525"/>
          <w:sz w:val="21"/>
        </w:rPr>
        <w:t>(</w:t>
      </w:r>
      <w:proofErr w:type="spellStart"/>
      <w:r>
        <w:rPr>
          <w:rFonts w:ascii="Consolas" w:eastAsia="Consolas"/>
          <w:color w:val="252525"/>
          <w:sz w:val="21"/>
        </w:rPr>
        <w:t>Update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Leave</w:t>
      </w:r>
      <w:proofErr w:type="spellEnd"/>
      <w:r>
        <w:rPr>
          <w:rFonts w:ascii="Consolas" w:eastAsia="Consolas"/>
          <w:color w:val="252525"/>
          <w:sz w:val="21"/>
        </w:rPr>
        <w:t>)</w:t>
      </w:r>
      <w:r>
        <w:rPr>
          <w:color w:val="252525"/>
          <w:sz w:val="21"/>
        </w:rPr>
        <w:t>，</w:t>
      </w:r>
      <w:proofErr w:type="spellStart"/>
      <w:r>
        <w:rPr>
          <w:color w:val="252525"/>
          <w:sz w:val="21"/>
        </w:rPr>
        <w:t>写在组件区</w:t>
      </w:r>
      <w:proofErr w:type="spellEnd"/>
      <w:r>
        <w:rPr>
          <w:color w:val="252525"/>
          <w:sz w:val="21"/>
        </w:rPr>
        <w:t>；</w:t>
      </w:r>
    </w:p>
    <w:p w:rsidR="0086387A" w:rsidRDefault="00AE7C5C">
      <w:pPr>
        <w:pStyle w:val="a5"/>
        <w:numPr>
          <w:ilvl w:val="0"/>
          <w:numId w:val="1"/>
        </w:numPr>
        <w:tabs>
          <w:tab w:val="left" w:pos="960"/>
        </w:tabs>
        <w:rPr>
          <w:sz w:val="21"/>
          <w:lang w:eastAsia="zh-CN"/>
        </w:rPr>
      </w:pPr>
      <w:r>
        <w:pict>
          <v:shape id="_x0000_s1027" type="#_x0000_t202" style="position:absolute;left:0;text-align:left;margin-left:132pt;margin-top:16.7pt;width:373.3pt;height:218.4pt;z-index:-251654144;mso-wrap-distance-top:0;mso-wrap-distance-bottom:0;mso-position-horizontal-relative:page;mso-width-relative:page;mso-height-relative:page" fillcolor="#fffffa" stroked="f">
            <v:textbox inset="0,0,0,0">
              <w:txbxContent>
                <w:p w:rsidR="0086387A" w:rsidRDefault="00AE7C5C">
                  <w:pPr>
                    <w:pStyle w:val="a3"/>
                    <w:spacing w:before="50" w:line="355" w:lineRule="auto"/>
                    <w:ind w:left="180" w:right="3903" w:hanging="180"/>
                  </w:pPr>
                  <w:proofErr w:type="gramStart"/>
                  <w:r>
                    <w:rPr>
                      <w:color w:val="0000FF"/>
                    </w:rPr>
                    <w:t>export</w:t>
                  </w:r>
                  <w:proofErr w:type="gramEnd"/>
                  <w:r>
                    <w:rPr>
                      <w:color w:val="0000FF"/>
                    </w:rPr>
                    <w:t xml:space="preserve"> default </w:t>
                  </w:r>
                  <w:r>
                    <w:rPr>
                      <w:color w:val="434343"/>
                    </w:rPr>
                    <w:t xml:space="preserve">{ </w:t>
                  </w:r>
                  <w:proofErr w:type="spellStart"/>
                  <w:r>
                    <w:rPr>
                      <w:color w:val="797943"/>
                    </w:rPr>
                    <w:t>beforeRouteEnter</w:t>
                  </w:r>
                  <w:proofErr w:type="spellEnd"/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 w:rsidR="0086387A" w:rsidRDefault="00AE7C5C">
                  <w:pPr>
                    <w:pStyle w:val="a3"/>
                    <w:spacing w:line="216" w:lineRule="exact"/>
                    <w:ind w:left="360"/>
                    <w:rPr>
                      <w:lang w:eastAsia="zh-CN"/>
                    </w:rPr>
                  </w:pPr>
                  <w:r>
                    <w:rPr>
                      <w:b/>
                      <w:i/>
                      <w:color w:val="660E79"/>
                      <w:lang w:eastAsia="zh-CN"/>
                    </w:rPr>
                    <w:t>console</w:t>
                  </w:r>
                  <w:r>
                    <w:rPr>
                      <w:color w:val="434343"/>
                      <w:lang w:eastAsia="zh-CN"/>
                    </w:rPr>
                    <w:t>.</w:t>
                  </w:r>
                  <w:r>
                    <w:rPr>
                      <w:color w:val="797943"/>
                      <w:lang w:eastAsia="zh-CN"/>
                    </w:rPr>
                    <w:t>log</w:t>
                  </w:r>
                  <w:r>
                    <w:rPr>
                      <w:color w:val="434343"/>
                      <w:lang w:eastAsia="zh-CN"/>
                    </w:rPr>
                    <w:t>(</w:t>
                  </w:r>
                  <w:r>
                    <w:rPr>
                      <w:color w:val="777777"/>
                      <w:lang w:eastAsia="zh-CN"/>
                    </w:rPr>
                    <w:t>'</w:t>
                  </w:r>
                  <w:r>
                    <w:rPr>
                      <w:rFonts w:ascii="宋体" w:eastAsia="宋体" w:hint="eastAsia"/>
                      <w:color w:val="777777"/>
                      <w:lang w:eastAsia="zh-CN"/>
                    </w:rPr>
                    <w:t>组件被激活时会调用这个！即：进入这个组件时</w:t>
                  </w:r>
                  <w:r>
                    <w:rPr>
                      <w:color w:val="777777"/>
                      <w:lang w:eastAsia="zh-CN"/>
                    </w:rPr>
                    <w:t xml:space="preserve">~' </w:t>
                  </w:r>
                  <w:r>
                    <w:rPr>
                      <w:color w:val="3770A9"/>
                      <w:lang w:eastAsia="zh-CN"/>
                    </w:rPr>
                    <w:t xml:space="preserve">+ </w:t>
                  </w:r>
                  <w:r>
                    <w:rPr>
                      <w:color w:val="0000FF"/>
                      <w:lang w:eastAsia="zh-CN"/>
                    </w:rPr>
                    <w:t>this</w:t>
                  </w:r>
                  <w:r>
                    <w:rPr>
                      <w:color w:val="434343"/>
                      <w:lang w:eastAsia="zh-CN"/>
                    </w:rPr>
                    <w:t>)</w:t>
                  </w:r>
                </w:p>
                <w:p w:rsidR="0086387A" w:rsidRDefault="00AE7C5C">
                  <w:pPr>
                    <w:pStyle w:val="a3"/>
                    <w:spacing w:before="96"/>
                    <w:ind w:left="360"/>
                  </w:pPr>
                  <w:proofErr w:type="gramStart"/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  <w:proofErr w:type="gramEnd"/>
                </w:p>
                <w:p w:rsidR="0086387A" w:rsidRDefault="00AE7C5C">
                  <w:pPr>
                    <w:pStyle w:val="a3"/>
                    <w:spacing w:before="101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 w:rsidR="0086387A" w:rsidRDefault="00AE7C5C">
                  <w:pPr>
                    <w:pStyle w:val="a3"/>
                    <w:spacing w:before="101"/>
                    <w:ind w:left="180"/>
                  </w:pPr>
                  <w:proofErr w:type="spellStart"/>
                  <w:proofErr w:type="gramStart"/>
                  <w:r>
                    <w:rPr>
                      <w:color w:val="797943"/>
                    </w:rPr>
                    <w:t>beforeRouteLeave</w:t>
                  </w:r>
                  <w:proofErr w:type="spellEnd"/>
                  <w:r>
                    <w:rPr>
                      <w:color w:val="434343"/>
                    </w:rPr>
                    <w:t>(</w:t>
                  </w:r>
                  <w:proofErr w:type="gramEnd"/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 w:rsidR="0086387A" w:rsidRDefault="00AE7C5C">
                  <w:pPr>
                    <w:pStyle w:val="a3"/>
                    <w:spacing w:before="87" w:line="340" w:lineRule="auto"/>
                    <w:ind w:left="360" w:right="1209"/>
                  </w:pPr>
                  <w:proofErr w:type="gramStart"/>
                  <w:r>
                    <w:rPr>
                      <w:b/>
                      <w:i/>
                      <w:color w:val="660E79"/>
                    </w:rPr>
                    <w:t>console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log</w:t>
                  </w:r>
                  <w:r>
                    <w:rPr>
                      <w:color w:val="434343"/>
                    </w:rPr>
                    <w:t>(</w:t>
                  </w:r>
                  <w:proofErr w:type="gramEnd"/>
                  <w:r>
                    <w:rPr>
                      <w:color w:val="777777"/>
                    </w:rPr>
                    <w:t>'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</w:rPr>
                    <w:t>组件失活时会调用这个！即：离开这个组件时</w:t>
                  </w:r>
                  <w:proofErr w:type="spellEnd"/>
                  <w:r>
                    <w:rPr>
                      <w:color w:val="777777"/>
                    </w:rPr>
                    <w:t xml:space="preserve">~' </w:t>
                  </w:r>
                  <w:r>
                    <w:rPr>
                      <w:color w:val="3770A9"/>
                    </w:rPr>
                    <w:t xml:space="preserve">+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 w:rsidR="0086387A" w:rsidRDefault="00AE7C5C">
                  <w:pPr>
                    <w:pStyle w:val="a3"/>
                    <w:spacing w:before="12"/>
                    <w:ind w:left="180"/>
                  </w:pPr>
                  <w:r>
                    <w:rPr>
                      <w:color w:val="434343"/>
                    </w:rPr>
                    <w:t>},</w:t>
                  </w:r>
                </w:p>
                <w:p w:rsidR="0086387A" w:rsidRDefault="00AE7C5C">
                  <w:pPr>
                    <w:pStyle w:val="a3"/>
                    <w:spacing w:before="101"/>
                    <w:ind w:left="180"/>
                  </w:pPr>
                  <w:proofErr w:type="spellStart"/>
                  <w:proofErr w:type="gramStart"/>
                  <w:r>
                    <w:rPr>
                      <w:color w:val="797943"/>
                    </w:rPr>
                    <w:t>beforeRouteUpdate</w:t>
                  </w:r>
                  <w:proofErr w:type="spellEnd"/>
                  <w:r>
                    <w:rPr>
                      <w:color w:val="434343"/>
                    </w:rPr>
                    <w:t>(</w:t>
                  </w:r>
                  <w:proofErr w:type="gramEnd"/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) {</w:t>
                  </w:r>
                </w:p>
                <w:p w:rsidR="0086387A" w:rsidRDefault="00AE7C5C">
                  <w:pPr>
                    <w:pStyle w:val="a3"/>
                    <w:spacing w:before="87" w:line="340" w:lineRule="auto"/>
                    <w:ind w:left="360" w:right="605"/>
                  </w:pPr>
                  <w:proofErr w:type="gramStart"/>
                  <w:r>
                    <w:rPr>
                      <w:b/>
                      <w:i/>
                      <w:color w:val="660E79"/>
                    </w:rPr>
                    <w:t>console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log</w:t>
                  </w:r>
                  <w:r>
                    <w:rPr>
                      <w:color w:val="434343"/>
                    </w:rPr>
                    <w:t>(</w:t>
                  </w:r>
                  <w:proofErr w:type="gramEnd"/>
                  <w:r>
                    <w:rPr>
                      <w:color w:val="777777"/>
                    </w:rPr>
                    <w:t>'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</w:rPr>
                    <w:t>路由改变，组件被复用时</w:t>
                  </w:r>
                  <w:proofErr w:type="spellEnd"/>
                  <w:r>
                    <w:rPr>
                      <w:color w:val="777777"/>
                    </w:rPr>
                    <w:t>~</w:t>
                  </w:r>
                  <w:r>
                    <w:rPr>
                      <w:rFonts w:ascii="宋体" w:eastAsia="宋体" w:hint="eastAsia"/>
                      <w:color w:val="777777"/>
                      <w:spacing w:val="-12"/>
                    </w:rPr>
                    <w:t>，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  <w:spacing w:val="-12"/>
                    </w:rPr>
                    <w:t>比如</w:t>
                  </w:r>
                  <w:proofErr w:type="spellEnd"/>
                  <w:r>
                    <w:rPr>
                      <w:rFonts w:ascii="宋体" w:eastAsia="宋体" w:hint="eastAsia"/>
                      <w:color w:val="777777"/>
                      <w:spacing w:val="-12"/>
                    </w:rPr>
                    <w:t xml:space="preserve"> </w:t>
                  </w:r>
                  <w:r>
                    <w:rPr>
                      <w:color w:val="777777"/>
                    </w:rPr>
                    <w:t>about/:id</w:t>
                  </w:r>
                  <w:r>
                    <w:rPr>
                      <w:color w:val="777777"/>
                      <w:spacing w:val="-55"/>
                    </w:rPr>
                    <w:t xml:space="preserve"> </w:t>
                  </w:r>
                  <w:proofErr w:type="spellStart"/>
                  <w:r>
                    <w:rPr>
                      <w:rFonts w:ascii="宋体" w:eastAsia="宋体" w:hint="eastAsia"/>
                      <w:color w:val="777777"/>
                    </w:rPr>
                    <w:t>动态路由</w:t>
                  </w:r>
                  <w:proofErr w:type="spellEnd"/>
                  <w:r>
                    <w:rPr>
                      <w:color w:val="777777"/>
                      <w:spacing w:val="-4"/>
                    </w:rPr>
                    <w:t xml:space="preserve">' </w:t>
                  </w:r>
                  <w:r>
                    <w:rPr>
                      <w:color w:val="3770A9"/>
                      <w:spacing w:val="-2"/>
                    </w:rPr>
                    <w:t xml:space="preserve">+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242424"/>
                    </w:rPr>
                    <w:t>next</w:t>
                  </w:r>
                  <w:r>
                    <w:rPr>
                      <w:color w:val="434343"/>
                    </w:rPr>
                    <w:t>()</w:t>
                  </w:r>
                </w:p>
                <w:p w:rsidR="0086387A" w:rsidRDefault="00AE7C5C">
                  <w:pPr>
                    <w:pStyle w:val="a3"/>
                    <w:spacing w:before="12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 w:rsidR="0086387A" w:rsidRDefault="00AE7C5C">
                  <w:pPr>
                    <w:pStyle w:val="a3"/>
                    <w:spacing w:before="10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spacing w:val="-8"/>
          <w:sz w:val="21"/>
          <w:lang w:eastAsia="zh-CN"/>
        </w:rPr>
        <w:t>比如，我们在</w:t>
      </w:r>
      <w:r>
        <w:rPr>
          <w:color w:val="252525"/>
          <w:spacing w:val="-8"/>
          <w:sz w:val="21"/>
          <w:lang w:eastAsia="zh-CN"/>
        </w:rPr>
        <w:t xml:space="preserve"> </w:t>
      </w:r>
      <w:proofErr w:type="spellStart"/>
      <w:r>
        <w:rPr>
          <w:rFonts w:ascii="Consolas" w:eastAsia="Consolas"/>
          <w:color w:val="252525"/>
          <w:sz w:val="21"/>
          <w:lang w:eastAsia="zh-CN"/>
        </w:rPr>
        <w:t>About.vue</w:t>
      </w:r>
      <w:proofErr w:type="spellEnd"/>
      <w:r>
        <w:rPr>
          <w:rFonts w:ascii="Consolas" w:eastAsia="Consolas"/>
          <w:color w:val="252525"/>
          <w:spacing w:val="-60"/>
          <w:sz w:val="21"/>
          <w:lang w:eastAsia="zh-CN"/>
        </w:rPr>
        <w:t xml:space="preserve"> </w:t>
      </w:r>
      <w:r>
        <w:rPr>
          <w:color w:val="252525"/>
          <w:sz w:val="21"/>
          <w:lang w:eastAsia="zh-CN"/>
        </w:rPr>
        <w:t>里写上这些路由守卫进行测试；</w:t>
      </w:r>
    </w:p>
    <w:p w:rsidR="0086387A" w:rsidRDefault="0086387A">
      <w:pPr>
        <w:pStyle w:val="a3"/>
        <w:spacing w:before="6"/>
        <w:rPr>
          <w:rFonts w:ascii="宋体"/>
          <w:sz w:val="20"/>
          <w:lang w:eastAsia="zh-CN"/>
        </w:rPr>
      </w:pPr>
    </w:p>
    <w:p w:rsidR="0086387A" w:rsidRDefault="00AE7C5C">
      <w:pPr>
        <w:pStyle w:val="a3"/>
        <w:spacing w:before="75"/>
        <w:ind w:left="960"/>
        <w:rPr>
          <w:rFonts w:ascii="宋体" w:eastAsia="宋体"/>
          <w:lang w:eastAsia="zh-CN"/>
        </w:rPr>
      </w:pPr>
      <w:r>
        <w:pict>
          <v:shape id="_x0000_s1028" type="#_x0000_t202" style="position:absolute;left:0;text-align:left;margin-left:153pt;margin-top:17.3pt;width:352.3pt;height:30pt;z-index:-251653120;mso-wrap-distance-top:0;mso-wrap-distance-bottom:0;mso-position-horizontal-relative:page;mso-width-relative:page;mso-height-relative:page" fillcolor="#fffffa" stroked="f">
            <v:textbox inset="0,0,0,0">
              <w:txbxContent>
                <w:p w:rsidR="0086387A" w:rsidRDefault="00AE7C5C">
                  <w:pPr>
                    <w:pStyle w:val="a3"/>
                    <w:spacing w:line="300" w:lineRule="exact"/>
                    <w:ind w:right="4867"/>
                    <w:rPr>
                      <w:lang w:eastAsia="zh-CN"/>
                    </w:rPr>
                  </w:pPr>
                  <w:r>
                    <w:rPr>
                      <w:color w:val="468746"/>
                      <w:lang w:eastAsia="zh-CN"/>
                    </w:rPr>
                    <w:t>//</w:t>
                  </w:r>
                  <w:r>
                    <w:rPr>
                      <w:rFonts w:ascii="宋体" w:eastAsia="宋体" w:hint="eastAsia"/>
                      <w:color w:val="468746"/>
                      <w:lang w:eastAsia="zh-CN"/>
                    </w:rPr>
                    <w:t>通过回调来得到组件实例</w:t>
                  </w:r>
                  <w:r>
                    <w:rPr>
                      <w:color w:val="242424"/>
                      <w:lang w:eastAsia="zh-CN"/>
                    </w:rPr>
                    <w:t>next</w:t>
                  </w:r>
                  <w:r>
                    <w:rPr>
                      <w:color w:val="434343"/>
                      <w:lang w:eastAsia="zh-CN"/>
                    </w:rPr>
                    <w:t>(</w:t>
                  </w:r>
                  <w:proofErr w:type="spellStart"/>
                  <w:r>
                    <w:rPr>
                      <w:color w:val="242424"/>
                      <w:lang w:eastAsia="zh-CN"/>
                    </w:rPr>
                    <w:t>vm</w:t>
                  </w:r>
                  <w:proofErr w:type="spellEnd"/>
                  <w:r>
                    <w:rPr>
                      <w:color w:val="242424"/>
                      <w:lang w:eastAsia="zh-CN"/>
                    </w:rPr>
                    <w:t xml:space="preserve"> </w:t>
                  </w:r>
                  <w:r>
                    <w:rPr>
                      <w:color w:val="3770A9"/>
                      <w:lang w:eastAsia="zh-CN"/>
                    </w:rPr>
                    <w:t xml:space="preserve">=&gt; </w:t>
                  </w:r>
                  <w:r>
                    <w:rPr>
                      <w:color w:val="434343"/>
                      <w:lang w:eastAsia="zh-CN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  <w:r>
        <w:rPr>
          <w:color w:val="252525"/>
          <w:lang w:eastAsia="zh-CN"/>
        </w:rPr>
        <w:t>PS</w:t>
      </w:r>
      <w:r>
        <w:rPr>
          <w:rFonts w:ascii="宋体" w:eastAsia="宋体" w:hint="eastAsia"/>
          <w:color w:val="252525"/>
          <w:spacing w:val="-4"/>
          <w:lang w:eastAsia="zh-CN"/>
        </w:rPr>
        <w:t>：在激活前触发的是无法得到</w:t>
      </w:r>
      <w:r>
        <w:rPr>
          <w:rFonts w:ascii="宋体" w:eastAsia="宋体" w:hint="eastAsia"/>
          <w:color w:val="252525"/>
          <w:spacing w:val="-4"/>
          <w:lang w:eastAsia="zh-CN"/>
        </w:rPr>
        <w:t xml:space="preserve"> </w:t>
      </w:r>
      <w:r>
        <w:rPr>
          <w:color w:val="252525"/>
          <w:lang w:eastAsia="zh-CN"/>
        </w:rPr>
        <w:t>this</w:t>
      </w:r>
      <w:r>
        <w:rPr>
          <w:color w:val="252525"/>
          <w:spacing w:val="-52"/>
          <w:lang w:eastAsia="zh-CN"/>
        </w:rPr>
        <w:t xml:space="preserve"> </w:t>
      </w:r>
      <w:r>
        <w:rPr>
          <w:rFonts w:ascii="宋体" w:eastAsia="宋体" w:hint="eastAsia"/>
          <w:color w:val="252525"/>
          <w:lang w:eastAsia="zh-CN"/>
        </w:rPr>
        <w:t>组件实例的，因为还没被创建，可以回调获取；</w:t>
      </w:r>
    </w:p>
    <w:p w:rsidR="0086387A" w:rsidRDefault="0086387A">
      <w:pPr>
        <w:rPr>
          <w:rFonts w:ascii="宋体" w:eastAsia="宋体"/>
          <w:lang w:eastAsia="zh-CN"/>
        </w:rPr>
        <w:sectPr w:rsidR="0086387A">
          <w:headerReference w:type="default" r:id="rId8"/>
          <w:type w:val="continuous"/>
          <w:pgSz w:w="11910" w:h="16840"/>
          <w:pgMar w:top="1660" w:right="1680" w:bottom="280" w:left="1680" w:header="858" w:footer="720" w:gutter="0"/>
          <w:cols w:space="720"/>
        </w:sectPr>
      </w:pPr>
    </w:p>
    <w:p w:rsidR="0086387A" w:rsidRDefault="0086387A">
      <w:pPr>
        <w:pStyle w:val="a3"/>
        <w:spacing w:before="11"/>
        <w:rPr>
          <w:rFonts w:ascii="宋体"/>
          <w:sz w:val="10"/>
          <w:lang w:eastAsia="zh-CN"/>
        </w:rPr>
      </w:pPr>
    </w:p>
    <w:p w:rsidR="0086387A" w:rsidRDefault="00AE7C5C">
      <w:pPr>
        <w:pStyle w:val="a3"/>
        <w:ind w:left="1380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>
          <v:shape id="_x0000_s1029" type="#_x0000_t202" style="width:352.3pt;height:30pt;mso-left-percent:-10001;mso-top-percent:-10001;mso-position-horizontal:absolute;mso-position-horizontal-relative:char;mso-position-vertical:absolute;mso-position-vertical-relative:line;mso-left-percent:-10001;mso-top-percent:-10001" fillcolor="#fffffa" stroked="f">
            <v:textbox inset="0,0,0,0">
              <w:txbxContent>
                <w:p w:rsidR="0086387A" w:rsidRDefault="00AE7C5C">
                  <w:pPr>
                    <w:spacing w:before="74"/>
                    <w:ind w:left="180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42424"/>
                      <w:sz w:val="18"/>
                    </w:rPr>
                    <w:t>vm</w:t>
                  </w:r>
                  <w:proofErr w:type="spellEnd"/>
                  <w:r>
                    <w:rPr>
                      <w:color w:val="434343"/>
                      <w:sz w:val="18"/>
                    </w:rPr>
                    <w:t>)</w:t>
                  </w:r>
                </w:p>
                <w:p w:rsidR="0086387A" w:rsidRDefault="00AE7C5C">
                  <w:pPr>
                    <w:pStyle w:val="a3"/>
                    <w:spacing w:before="89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none"/>
            <w10:anchorlock/>
          </v:shape>
        </w:pict>
      </w:r>
    </w:p>
    <w:p w:rsidR="0086387A" w:rsidRDefault="0086387A">
      <w:pPr>
        <w:pStyle w:val="a3"/>
        <w:spacing w:before="1"/>
        <w:rPr>
          <w:rFonts w:ascii="宋体"/>
          <w:sz w:val="21"/>
        </w:rPr>
      </w:pPr>
    </w:p>
    <w:p w:rsidR="00FB6C8D" w:rsidRDefault="00AE7C5C">
      <w:pPr>
        <w:pStyle w:val="a3"/>
        <w:spacing w:before="75" w:line="312" w:lineRule="auto"/>
        <w:ind w:left="960" w:right="1188"/>
        <w:rPr>
          <w:rFonts w:ascii="宋体" w:eastAsia="宋体"/>
          <w:color w:val="252525"/>
          <w:spacing w:val="-1"/>
          <w:lang w:eastAsia="zh-CN"/>
        </w:rPr>
      </w:pPr>
      <w:r>
        <w:rPr>
          <w:color w:val="252525"/>
          <w:shd w:val="clear" w:color="auto" w:fill="FFFFFA"/>
          <w:lang w:eastAsia="zh-CN"/>
        </w:rPr>
        <w:t>PS</w:t>
      </w:r>
      <w:r>
        <w:rPr>
          <w:rFonts w:ascii="宋体" w:eastAsia="宋体" w:hint="eastAsia"/>
          <w:color w:val="252525"/>
          <w:spacing w:val="-4"/>
          <w:shd w:val="clear" w:color="auto" w:fill="FFFFFA"/>
          <w:lang w:eastAsia="zh-CN"/>
        </w:rPr>
        <w:t>：其它两个不支持回调，因为</w:t>
      </w:r>
      <w:r>
        <w:rPr>
          <w:rFonts w:ascii="宋体" w:eastAsia="宋体" w:hint="eastAsia"/>
          <w:color w:val="252525"/>
          <w:spacing w:val="-4"/>
          <w:shd w:val="clear" w:color="auto" w:fill="FFFFFA"/>
          <w:lang w:eastAsia="zh-CN"/>
        </w:rPr>
        <w:t xml:space="preserve"> </w:t>
      </w:r>
      <w:r>
        <w:rPr>
          <w:color w:val="252525"/>
          <w:shd w:val="clear" w:color="auto" w:fill="FFFFFA"/>
          <w:lang w:eastAsia="zh-CN"/>
        </w:rPr>
        <w:t>this</w:t>
      </w:r>
      <w:r>
        <w:rPr>
          <w:color w:val="252525"/>
          <w:spacing w:val="-54"/>
          <w:shd w:val="clear" w:color="auto" w:fill="FFFFFA"/>
          <w:lang w:eastAsia="zh-CN"/>
        </w:rPr>
        <w:t xml:space="preserve"> </w:t>
      </w:r>
      <w:r>
        <w:rPr>
          <w:rFonts w:ascii="宋体" w:eastAsia="宋体" w:hint="eastAsia"/>
          <w:color w:val="252525"/>
          <w:spacing w:val="-1"/>
          <w:shd w:val="clear" w:color="auto" w:fill="FFFFFA"/>
          <w:lang w:eastAsia="zh-CN"/>
        </w:rPr>
        <w:t>组件实例可以正常获取，所以没必要；</w:t>
      </w:r>
      <w:r>
        <w:rPr>
          <w:rFonts w:ascii="宋体" w:eastAsia="宋体" w:hint="eastAsia"/>
          <w:color w:val="252525"/>
          <w:spacing w:val="-1"/>
          <w:lang w:eastAsia="zh-CN"/>
        </w:rPr>
        <w:t xml:space="preserve"> </w:t>
      </w:r>
    </w:p>
    <w:p w:rsidR="0086387A" w:rsidRDefault="00AE7C5C">
      <w:pPr>
        <w:pStyle w:val="a3"/>
        <w:spacing w:before="75" w:line="312" w:lineRule="auto"/>
        <w:ind w:left="960" w:right="1188"/>
        <w:rPr>
          <w:rFonts w:ascii="宋体" w:eastAsia="宋体"/>
          <w:lang w:eastAsia="zh-CN"/>
        </w:rPr>
      </w:pPr>
      <w:r>
        <w:rPr>
          <w:color w:val="252525"/>
          <w:shd w:val="clear" w:color="auto" w:fill="FFFFFA"/>
          <w:lang w:eastAsia="zh-CN"/>
        </w:rPr>
        <w:t>PS</w:t>
      </w:r>
      <w:r>
        <w:rPr>
          <w:rFonts w:ascii="宋体" w:eastAsia="宋体" w:hint="eastAsia"/>
          <w:color w:val="252525"/>
          <w:spacing w:val="-12"/>
          <w:shd w:val="clear" w:color="auto" w:fill="FFFFFA"/>
          <w:lang w:eastAsia="zh-CN"/>
        </w:rPr>
        <w:t>：使用</w:t>
      </w:r>
      <w:r>
        <w:rPr>
          <w:rFonts w:ascii="宋体" w:eastAsia="宋体" w:hint="eastAsia"/>
          <w:color w:val="252525"/>
          <w:spacing w:val="-12"/>
          <w:shd w:val="clear" w:color="auto" w:fill="FFFFFA"/>
          <w:lang w:eastAsia="zh-CN"/>
        </w:rPr>
        <w:t xml:space="preserve"> </w:t>
      </w:r>
      <w:r>
        <w:rPr>
          <w:color w:val="252525"/>
          <w:shd w:val="clear" w:color="auto" w:fill="FFFFFA"/>
          <w:lang w:eastAsia="zh-CN"/>
        </w:rPr>
        <w:t>next(false)</w:t>
      </w:r>
      <w:r>
        <w:rPr>
          <w:rFonts w:ascii="宋体" w:eastAsia="宋体" w:hint="eastAsia"/>
          <w:color w:val="252525"/>
          <w:shd w:val="clear" w:color="auto" w:fill="FFFFFA"/>
          <w:lang w:eastAsia="zh-CN"/>
        </w:rPr>
        <w:t>可以离开时，取消导航跳转；</w:t>
      </w:r>
    </w:p>
    <w:p w:rsidR="0086387A" w:rsidRDefault="0086387A">
      <w:pPr>
        <w:pStyle w:val="a3"/>
        <w:spacing w:before="4"/>
        <w:rPr>
          <w:rFonts w:ascii="宋体"/>
          <w:sz w:val="20"/>
          <w:lang w:eastAsia="zh-CN"/>
        </w:rPr>
      </w:pPr>
    </w:p>
    <w:p w:rsidR="0086387A" w:rsidRDefault="00AE7C5C">
      <w:pPr>
        <w:pStyle w:val="1"/>
        <w:numPr>
          <w:ilvl w:val="0"/>
          <w:numId w:val="1"/>
        </w:numPr>
        <w:tabs>
          <w:tab w:val="left" w:pos="960"/>
        </w:tabs>
        <w:spacing w:before="0"/>
      </w:pPr>
      <w:proofErr w:type="spellStart"/>
      <w:r>
        <w:rPr>
          <w:color w:val="252525"/>
          <w:spacing w:val="-4"/>
        </w:rPr>
        <w:t>对于，全局导航钩子，新版本</w:t>
      </w:r>
      <w:proofErr w:type="spellEnd"/>
      <w:r>
        <w:rPr>
          <w:color w:val="252525"/>
          <w:spacing w:val="-4"/>
        </w:rPr>
        <w:t xml:space="preserve"> </w:t>
      </w:r>
      <w:r>
        <w:rPr>
          <w:rFonts w:ascii="Consolas" w:eastAsia="Consolas"/>
          <w:color w:val="252525"/>
        </w:rPr>
        <w:t>2.5+</w:t>
      </w:r>
      <w:r>
        <w:rPr>
          <w:color w:val="252525"/>
        </w:rPr>
        <w:t>还提供了：</w:t>
      </w:r>
      <w:proofErr w:type="gramStart"/>
      <w:r>
        <w:rPr>
          <w:rFonts w:ascii="Consolas" w:eastAsia="Consolas"/>
          <w:color w:val="252525"/>
        </w:rPr>
        <w:t>beforeResolve(</w:t>
      </w:r>
      <w:proofErr w:type="gramEnd"/>
      <w:r>
        <w:rPr>
          <w:rFonts w:ascii="Consolas" w:eastAsia="Consolas"/>
          <w:color w:val="252525"/>
        </w:rPr>
        <w:t>)</w:t>
      </w:r>
      <w:r>
        <w:rPr>
          <w:color w:val="252525"/>
        </w:rPr>
        <w:t>，</w:t>
      </w:r>
      <w:proofErr w:type="spellStart"/>
      <w:r>
        <w:rPr>
          <w:color w:val="252525"/>
        </w:rPr>
        <w:t>基本类似</w:t>
      </w:r>
      <w:proofErr w:type="spellEnd"/>
      <w:r>
        <w:rPr>
          <w:color w:val="252525"/>
        </w:rPr>
        <w:t>；</w:t>
      </w:r>
    </w:p>
    <w:p w:rsidR="0086387A" w:rsidRDefault="00AE7C5C">
      <w:pPr>
        <w:pStyle w:val="a5"/>
        <w:numPr>
          <w:ilvl w:val="0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color w:val="252525"/>
          <w:sz w:val="21"/>
          <w:lang w:eastAsia="zh-CN"/>
        </w:rPr>
        <w:t>但是，它的执行的顺序会有变化，具体可以参考手册最后一个流程顺序：</w:t>
      </w:r>
    </w:p>
    <w:p w:rsidR="0086387A" w:rsidRDefault="00AE7C5C">
      <w:pPr>
        <w:pStyle w:val="a3"/>
        <w:spacing w:before="73"/>
        <w:ind w:left="960"/>
      </w:pPr>
      <w:r>
        <w:rPr>
          <w:color w:val="964606"/>
        </w:rPr>
        <w:t>https://router.vuejs.org/zh/guide/advanced/navigation-gu</w:t>
      </w:r>
      <w:bookmarkStart w:id="0" w:name="_GoBack"/>
      <w:bookmarkEnd w:id="0"/>
      <w:r>
        <w:rPr>
          <w:color w:val="964606"/>
        </w:rPr>
        <w:t>ards.html</w:t>
      </w:r>
    </w:p>
    <w:sectPr w:rsidR="0086387A">
      <w:pgSz w:w="11910" w:h="16840"/>
      <w:pgMar w:top="1660" w:right="1680" w:bottom="280" w:left="1680" w:header="8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C5C" w:rsidRDefault="00AE7C5C">
      <w:r>
        <w:separator/>
      </w:r>
    </w:p>
  </w:endnote>
  <w:endnote w:type="continuationSeparator" w:id="0">
    <w:p w:rsidR="00AE7C5C" w:rsidRDefault="00AE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C5C" w:rsidRDefault="00AE7C5C">
      <w:r>
        <w:separator/>
      </w:r>
    </w:p>
  </w:footnote>
  <w:footnote w:type="continuationSeparator" w:id="0">
    <w:p w:rsidR="00AE7C5C" w:rsidRDefault="00AE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7A" w:rsidRDefault="00AE7C5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2.9pt;width:92pt;height:11pt;z-index:-251657216;mso-position-horizontal-relative:page;mso-position-vertical-relative:page;mso-width-relative:page;mso-height-relative:page" filled="f" stroked="f">
          <v:textbox inset="0,0,0,0">
            <w:txbxContent>
              <w:p w:rsidR="0086387A" w:rsidRDefault="0086387A"/>
            </w:txbxContent>
          </v:textbox>
          <w10:wrap anchorx="page" anchory="page"/>
        </v:shape>
      </w:pict>
    </w:r>
    <w:r>
      <w:pict>
        <v:shape id="_x0000_s2050" type="#_x0000_t202" style="position:absolute;margin-left:449pt;margin-top:42.9pt;width:56pt;height:11pt;z-index:-251656192;mso-position-horizontal-relative:page;mso-position-vertical-relative:page;mso-width-relative:page;mso-height-relative:page" filled="f" stroked="f">
          <v:textbox inset="0,0,0,0">
            <w:txbxContent>
              <w:p w:rsidR="0086387A" w:rsidRDefault="0086387A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BAE26"/>
    <w:multiLevelType w:val="multilevel"/>
    <w:tmpl w:val="4C1BAE26"/>
    <w:lvl w:ilvl="0">
      <w:start w:val="1"/>
      <w:numFmt w:val="decimal"/>
      <w:lvlText w:val="%1."/>
      <w:lvlJc w:val="left"/>
      <w:pPr>
        <w:ind w:left="960" w:hanging="420"/>
        <w:jc w:val="left"/>
      </w:pPr>
      <w:rPr>
        <w:rFonts w:ascii="Consolas" w:eastAsia="Consolas" w:hAnsi="Consolas" w:cs="Consolas" w:hint="default"/>
        <w:color w:val="252525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86387A"/>
    <w:rsid w:val="0086387A"/>
    <w:rsid w:val="00AE7C5C"/>
    <w:rsid w:val="00FB6C8D"/>
    <w:rsid w:val="35B87B1B"/>
    <w:rsid w:val="786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D71789"/>
  <w15:docId w15:val="{D3911105-36CB-4FA5-B9F5-8A3717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43"/>
      <w:ind w:left="960" w:hanging="420"/>
      <w:outlineLvl w:val="0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43"/>
      <w:ind w:left="960" w:hanging="42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第一讲 PHP概述</dc:title>
  <dc:creator>bnbbs</dc:creator>
  <cp:lastModifiedBy>zzd</cp:lastModifiedBy>
  <cp:revision>3</cp:revision>
  <dcterms:created xsi:type="dcterms:W3CDTF">2021-03-18T12:02:00Z</dcterms:created>
  <dcterms:modified xsi:type="dcterms:W3CDTF">2021-03-26T06:57:00Z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3D050CF47D514A2980924D5928B3AD8E</vt:lpwstr>
  </property>
</Properties>
</file>