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942" w:right="938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16.Vuex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状态入门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rFonts w:ascii="Consolas" w:eastAsia="Consolas"/>
          <w:color w:val="800000"/>
          <w:sz w:val="21"/>
        </w:rPr>
        <w:t>Vuex</w:t>
      </w:r>
      <w:r>
        <w:rPr>
          <w:rFonts w:ascii="Consolas" w:eastAsia="Consolas"/>
          <w:color w:val="800000"/>
          <w:spacing w:val="-64"/>
          <w:sz w:val="21"/>
        </w:rPr>
        <w:t xml:space="preserve"> </w:t>
      </w:r>
      <w:r>
        <w:rPr>
          <w:color w:val="800000"/>
          <w:sz w:val="21"/>
        </w:rPr>
        <w:t>概念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2" w:after="0" w:line="240" w:lineRule="auto"/>
        <w:ind w:left="771" w:right="0" w:hanging="232"/>
        <w:jc w:val="left"/>
        <w:rPr>
          <w:sz w:val="21"/>
        </w:rPr>
      </w:pPr>
      <w:r>
        <w:rPr>
          <w:rFonts w:ascii="Consolas" w:eastAsia="Consolas"/>
          <w:color w:val="800000"/>
          <w:sz w:val="21"/>
        </w:rPr>
        <w:t>store</w:t>
      </w:r>
      <w:r>
        <w:rPr>
          <w:rFonts w:ascii="Consolas" w:eastAsia="Consolas"/>
          <w:color w:val="800000"/>
          <w:spacing w:val="-64"/>
          <w:sz w:val="21"/>
        </w:rPr>
        <w:t xml:space="preserve"> </w:t>
      </w:r>
      <w:r>
        <w:rPr>
          <w:color w:val="800000"/>
          <w:sz w:val="21"/>
        </w:rPr>
        <w:t>模式</w:t>
      </w:r>
    </w:p>
    <w:p>
      <w:pPr>
        <w:spacing w:before="4" w:line="620" w:lineRule="atLeast"/>
        <w:ind w:left="120" w:right="2135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Vuex</w:t>
      </w:r>
      <w:r>
        <w:rPr>
          <w:color w:val="333333"/>
          <w:spacing w:val="-67"/>
          <w:sz w:val="21"/>
        </w:rPr>
        <w:t xml:space="preserve"> </w:t>
      </w:r>
      <w:r>
        <w:rPr>
          <w:rFonts w:hint="eastAsia" w:ascii="宋体" w:eastAsia="宋体"/>
          <w:color w:val="333333"/>
          <w:spacing w:val="-6"/>
          <w:sz w:val="21"/>
        </w:rPr>
        <w:t xml:space="preserve">状态管理器的概念和 </w:t>
      </w:r>
      <w:r>
        <w:rPr>
          <w:color w:val="333333"/>
          <w:sz w:val="21"/>
        </w:rPr>
        <w:t>store</w:t>
      </w:r>
      <w:r>
        <w:rPr>
          <w:color w:val="333333"/>
          <w:spacing w:val="-65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模式。</w:t>
      </w:r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Vuex</w:t>
      </w:r>
      <w:r>
        <w:rPr>
          <w:b/>
          <w:color w:val="252525"/>
          <w:spacing w:val="-61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概念</w:t>
      </w:r>
    </w:p>
    <w:p>
      <w:pPr>
        <w:pStyle w:val="2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</w:pPr>
      <w:r>
        <w:rPr>
          <w:color w:val="252525"/>
          <w:spacing w:val="-4"/>
        </w:rPr>
        <w:t xml:space="preserve">首先安装脚手架的时候，勾选 </w:t>
      </w:r>
      <w:r>
        <w:rPr>
          <w:rFonts w:ascii="Consolas" w:eastAsia="Consolas"/>
          <w:color w:val="252525"/>
        </w:rPr>
        <w:t>Vuex</w:t>
      </w:r>
      <w:r>
        <w:rPr>
          <w:rFonts w:ascii="Consolas" w:eastAsia="Consolas"/>
          <w:color w:val="252525"/>
          <w:spacing w:val="-64"/>
        </w:rPr>
        <w:t xml:space="preserve"> </w:t>
      </w:r>
      <w:r>
        <w:rPr>
          <w:color w:val="252525"/>
        </w:rPr>
        <w:t>状态管理器：</w:t>
      </w:r>
      <w:r>
        <w:rPr>
          <w:rFonts w:ascii="Consolas" w:eastAsia="Consolas"/>
          <w:color w:val="252525"/>
        </w:rPr>
        <w:t>store(</w:t>
      </w:r>
      <w:r>
        <w:rPr>
          <w:color w:val="252525"/>
        </w:rPr>
        <w:t>仓库</w:t>
      </w:r>
      <w:r>
        <w:rPr>
          <w:rFonts w:ascii="Consolas" w:eastAsia="Consolas"/>
          <w:color w:val="252525"/>
        </w:rPr>
        <w:t>)</w:t>
      </w:r>
      <w:r>
        <w:rPr>
          <w:color w:val="252525"/>
        </w:rPr>
        <w:t>目录；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Vuex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z w:val="21"/>
        </w:rPr>
        <w:t>用于解决组件与组件之间共享的状态，集中存储管</w:t>
      </w:r>
      <w:bookmarkStart w:id="0" w:name="_GoBack"/>
      <w:bookmarkEnd w:id="0"/>
      <w:r>
        <w:rPr>
          <w:color w:val="252525"/>
          <w:sz w:val="21"/>
        </w:rPr>
        <w:t>理所有组件状态；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8"/>
          <w:sz w:val="21"/>
        </w:rPr>
        <w:t xml:space="preserve">支持调试工具 </w:t>
      </w:r>
      <w:r>
        <w:rPr>
          <w:rFonts w:ascii="Consolas" w:eastAsia="Consolas"/>
          <w:color w:val="252525"/>
          <w:sz w:val="21"/>
        </w:rPr>
        <w:t>devtools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5"/>
          <w:sz w:val="21"/>
        </w:rPr>
        <w:t xml:space="preserve">查看分析，安装时选带 </w:t>
      </w:r>
      <w:r>
        <w:rPr>
          <w:rFonts w:ascii="Consolas" w:eastAsia="Consolas"/>
          <w:color w:val="252525"/>
          <w:sz w:val="21"/>
        </w:rPr>
        <w:t>Vuex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插件的脚手架；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31.2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36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&gt;This is an about page</w:t>
                  </w:r>
                  <w:r>
                    <w:rPr>
                      <w:rFonts w:hint="eastAsia" w:ascii="宋体" w:eastAsia="宋体"/>
                      <w:color w:val="242424"/>
                    </w:rPr>
                    <w:t>：</w:t>
                  </w:r>
                  <w:r>
                    <w:rPr>
                      <w:color w:val="242424"/>
                    </w:rPr>
                    <w:t>{{count}}&lt;/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addCount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计数</w:t>
                  </w: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pict>
          <v:shape id="_x0000_s1027" o:spid="_x0000_s1027" o:spt="202" type="#_x0000_t202" style="position:absolute;left:0pt;margin-left:132pt;margin-top:63.5pt;height:180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180" w:right="5781" w:hanging="18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'about'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2" w:line="340" w:lineRule="auto"/>
                    <w:ind w:left="360" w:right="6294" w:hanging="180"/>
                  </w:pPr>
                  <w:r>
                    <w:rPr>
                      <w:color w:val="797943"/>
                    </w:rPr>
                    <w:t>data</w:t>
                  </w:r>
                  <w:r>
                    <w:rPr>
                      <w:color w:val="434343"/>
                    </w:rPr>
                    <w:t xml:space="preserve">() { </w:t>
                  </w: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"/>
                    <w:ind w:left="540"/>
                    <w:rPr>
                      <w:b/>
                    </w:rPr>
                  </w:pPr>
                  <w:r>
                    <w:rPr>
                      <w:color w:val="381B92"/>
                    </w:rPr>
                    <w:t xml:space="preserve">count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>0</w:t>
                  </w:r>
                </w:p>
                <w:p>
                  <w:pPr>
                    <w:pStyle w:val="3"/>
                    <w:spacing w:before="89"/>
                    <w:ind w:right="700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708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90" w:line="340" w:lineRule="auto"/>
                    <w:ind w:left="360" w:right="5898" w:hanging="180"/>
                  </w:pP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797943"/>
                    </w:rPr>
                    <w:t>addCount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1"/>
                    <w:ind w:left="540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count</w:t>
                  </w:r>
                  <w:r>
                    <w:rPr>
                      <w:color w:val="3770A9"/>
                    </w:rPr>
                    <w:t>++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90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8"/>
          <w:sz w:val="21"/>
        </w:rPr>
        <w:t xml:space="preserve">然后，我们在 </w:t>
      </w:r>
      <w:r>
        <w:rPr>
          <w:rFonts w:ascii="Consolas" w:eastAsia="Consolas"/>
          <w:color w:val="252525"/>
          <w:sz w:val="21"/>
        </w:rPr>
        <w:t>About.vue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z w:val="21"/>
        </w:rPr>
        <w:t>创建一个简单的计数器功能：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42" w:right="1249"/>
        <w:jc w:val="center"/>
        <w:rPr>
          <w:rFonts w:hint="eastAsia" w:ascii="宋体" w:eastAsia="宋体"/>
        </w:rPr>
      </w:pPr>
      <w:r>
        <w:rPr>
          <w:color w:val="252525"/>
        </w:rPr>
        <w:t>PS</w:t>
      </w:r>
      <w:r>
        <w:rPr>
          <w:rFonts w:hint="eastAsia" w:ascii="宋体" w:eastAsia="宋体"/>
          <w:color w:val="252525"/>
        </w:rPr>
        <w:t>：这是基础课程中的计数器，它只能作用于这个组件，跳到其它组件即失效；</w:t>
      </w:r>
    </w:p>
    <w:p>
      <w:pPr>
        <w:pStyle w:val="3"/>
        <w:spacing w:before="1"/>
        <w:rPr>
          <w:rFonts w:ascii="宋体"/>
          <w:sz w:val="29"/>
        </w:rPr>
      </w:pPr>
    </w:p>
    <w:p>
      <w:pPr>
        <w:spacing w:before="1" w:after="5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</w:t>
      </w:r>
      <w:r>
        <w:rPr>
          <w:b/>
          <w:color w:val="252525"/>
          <w:sz w:val="21"/>
        </w:rPr>
        <w:t>store</w:t>
      </w:r>
      <w:r>
        <w:rPr>
          <w:b/>
          <w:color w:val="252525"/>
          <w:spacing w:val="-61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模式</w:t>
      </w:r>
    </w:p>
    <w:tbl>
      <w:tblPr>
        <w:tblStyle w:val="5"/>
        <w:tblW w:w="0" w:type="auto"/>
        <w:tblInd w:w="5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5450"/>
        <w:gridCol w:w="1418"/>
        <w:gridCol w:w="326"/>
        <w:gridCol w:w="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286" w:type="dxa"/>
            <w:gridSpan w:val="3"/>
            <w:tcBorders>
              <w:bottom w:val="single" w:color="FFFFFF" w:sz="12" w:space="0"/>
            </w:tcBorders>
            <w:shd w:val="clear" w:color="auto" w:fill="FFFFFA"/>
          </w:tcPr>
          <w:p>
            <w:pPr>
              <w:pStyle w:val="9"/>
              <w:spacing w:before="2" w:line="249" w:lineRule="exact"/>
              <w:rPr>
                <w:sz w:val="21"/>
              </w:rPr>
            </w:pPr>
            <w:r>
              <w:rPr>
                <w:rFonts w:ascii="Consolas" w:eastAsia="Consolas"/>
                <w:color w:val="252525"/>
                <w:sz w:val="21"/>
              </w:rPr>
              <w:t>1.</w:t>
            </w:r>
            <w:r>
              <w:rPr>
                <w:rFonts w:ascii="Consolas" w:eastAsia="Consolas"/>
                <w:color w:val="252525"/>
                <w:spacing w:val="60"/>
                <w:sz w:val="21"/>
              </w:rPr>
              <w:t xml:space="preserve"> </w:t>
            </w:r>
            <w:r>
              <w:rPr>
                <w:color w:val="252525"/>
                <w:spacing w:val="-3"/>
                <w:sz w:val="21"/>
              </w:rPr>
              <w:t xml:space="preserve">手册有这么一句话：如果不是大型的单页面应用，使用 </w:t>
            </w:r>
            <w:r>
              <w:rPr>
                <w:rFonts w:ascii="Consolas" w:eastAsia="Consolas"/>
                <w:color w:val="252525"/>
                <w:sz w:val="21"/>
              </w:rPr>
              <w:t>Vuex</w:t>
            </w:r>
            <w:r>
              <w:rPr>
                <w:rFonts w:ascii="Consolas" w:eastAsia="Consolas"/>
                <w:color w:val="252525"/>
                <w:spacing w:val="-67"/>
                <w:sz w:val="21"/>
              </w:rPr>
              <w:t xml:space="preserve"> </w:t>
            </w:r>
            <w:r>
              <w:rPr>
                <w:color w:val="252525"/>
                <w:sz w:val="21"/>
              </w:rPr>
              <w:t>会繁琐冗余；</w:t>
            </w:r>
          </w:p>
        </w:tc>
        <w:tc>
          <w:tcPr>
            <w:tcW w:w="600" w:type="dxa"/>
            <w:gridSpan w:val="2"/>
            <w:tcBorders>
              <w:bottom w:val="single" w:color="FFFFFF" w:sz="12" w:space="0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12" w:type="dxa"/>
            <w:gridSpan w:val="4"/>
            <w:tcBorders>
              <w:top w:val="single" w:color="FFFFFF" w:sz="12" w:space="0"/>
              <w:bottom w:val="single" w:color="FFFFFF" w:sz="12" w:space="0"/>
            </w:tcBorders>
            <w:shd w:val="clear" w:color="auto" w:fill="FFFFFA"/>
          </w:tcPr>
          <w:p>
            <w:pPr>
              <w:pStyle w:val="9"/>
              <w:spacing w:before="1" w:line="249" w:lineRule="exact"/>
              <w:rPr>
                <w:sz w:val="21"/>
              </w:rPr>
            </w:pPr>
            <w:r>
              <w:rPr>
                <w:rFonts w:ascii="Consolas" w:eastAsia="Consolas"/>
                <w:color w:val="252525"/>
                <w:sz w:val="21"/>
              </w:rPr>
              <w:t>2.</w:t>
            </w:r>
            <w:r>
              <w:rPr>
                <w:rFonts w:ascii="Consolas" w:eastAsia="Consolas"/>
                <w:color w:val="252525"/>
                <w:spacing w:val="60"/>
                <w:sz w:val="21"/>
              </w:rPr>
              <w:t xml:space="preserve"> </w:t>
            </w:r>
            <w:r>
              <w:rPr>
                <w:color w:val="252525"/>
                <w:spacing w:val="-2"/>
                <w:sz w:val="21"/>
              </w:rPr>
              <w:t xml:space="preserve">也就是说，你的应用特别简单，不需要真么重的插件，可以使用 </w:t>
            </w:r>
            <w:r>
              <w:rPr>
                <w:rFonts w:ascii="Consolas" w:eastAsia="Consolas"/>
                <w:color w:val="252525"/>
                <w:sz w:val="21"/>
              </w:rPr>
              <w:t>store</w:t>
            </w:r>
            <w:r>
              <w:rPr>
                <w:rFonts w:ascii="Consolas" w:eastAsia="Consolas"/>
                <w:color w:val="252525"/>
                <w:spacing w:val="-67"/>
                <w:sz w:val="21"/>
              </w:rPr>
              <w:t xml:space="preserve"> </w:t>
            </w:r>
            <w:r>
              <w:rPr>
                <w:color w:val="252525"/>
                <w:sz w:val="21"/>
              </w:rPr>
              <w:t>模式；</w:t>
            </w:r>
          </w:p>
        </w:tc>
        <w:tc>
          <w:tcPr>
            <w:tcW w:w="274" w:type="dxa"/>
            <w:tcBorders>
              <w:top w:val="single" w:color="FFFFFF" w:sz="12" w:space="0"/>
              <w:bottom w:val="single" w:color="FFFFFF" w:sz="12" w:space="0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886" w:type="dxa"/>
            <w:gridSpan w:val="5"/>
            <w:tcBorders>
              <w:top w:val="single" w:color="FFFFFF" w:sz="12" w:space="0"/>
              <w:bottom w:val="single" w:color="FFFFFF" w:sz="12" w:space="0"/>
            </w:tcBorders>
            <w:shd w:val="clear" w:color="auto" w:fill="FFFFFA"/>
          </w:tcPr>
          <w:p>
            <w:pPr>
              <w:pStyle w:val="9"/>
              <w:spacing w:before="1" w:line="249" w:lineRule="exact"/>
              <w:ind w:right="-15"/>
              <w:rPr>
                <w:sz w:val="21"/>
              </w:rPr>
            </w:pPr>
            <w:r>
              <w:rPr>
                <w:rFonts w:ascii="Consolas" w:eastAsia="Consolas"/>
                <w:color w:val="252525"/>
                <w:sz w:val="21"/>
              </w:rPr>
              <w:t>3.</w:t>
            </w:r>
            <w:r>
              <w:rPr>
                <w:rFonts w:ascii="Consolas" w:eastAsia="Consolas"/>
                <w:color w:val="252525"/>
                <w:spacing w:val="61"/>
                <w:sz w:val="21"/>
              </w:rPr>
              <w:t xml:space="preserve"> </w:t>
            </w:r>
            <w:r>
              <w:rPr>
                <w:rFonts w:ascii="Consolas" w:eastAsia="Consolas"/>
                <w:color w:val="252525"/>
                <w:sz w:val="21"/>
              </w:rPr>
              <w:t>store</w:t>
            </w:r>
            <w:r>
              <w:rPr>
                <w:rFonts w:ascii="Consolas" w:eastAsia="Consolas"/>
                <w:color w:val="252525"/>
                <w:spacing w:val="-66"/>
                <w:sz w:val="21"/>
              </w:rPr>
              <w:t xml:space="preserve"> </w:t>
            </w:r>
            <w:r>
              <w:rPr>
                <w:color w:val="252525"/>
                <w:spacing w:val="-3"/>
                <w:sz w:val="21"/>
              </w:rPr>
              <w:t xml:space="preserve">模式支持你在极少的共享数据中，就好比你只近视 </w:t>
            </w:r>
            <w:r>
              <w:rPr>
                <w:rFonts w:ascii="Consolas" w:eastAsia="Consolas"/>
                <w:color w:val="252525"/>
                <w:sz w:val="21"/>
              </w:rPr>
              <w:t>50</w:t>
            </w:r>
            <w:r>
              <w:rPr>
                <w:rFonts w:ascii="Consolas" w:eastAsia="Consolas"/>
                <w:color w:val="252525"/>
                <w:spacing w:val="-66"/>
                <w:sz w:val="21"/>
              </w:rPr>
              <w:t xml:space="preserve"> </w:t>
            </w:r>
            <w:r>
              <w:rPr>
                <w:color w:val="252525"/>
                <w:sz w:val="21"/>
              </w:rPr>
              <w:t>度，可以不戴眼镜；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868" w:type="dxa"/>
            <w:gridSpan w:val="2"/>
            <w:tcBorders>
              <w:top w:val="single" w:color="FFFFFF" w:sz="12" w:space="0"/>
            </w:tcBorders>
            <w:shd w:val="clear" w:color="auto" w:fill="FFFFFA"/>
          </w:tcPr>
          <w:p>
            <w:pPr>
              <w:pStyle w:val="9"/>
              <w:spacing w:before="1" w:line="250" w:lineRule="exact"/>
              <w:rPr>
                <w:sz w:val="21"/>
              </w:rPr>
            </w:pPr>
            <w:r>
              <w:rPr>
                <w:rFonts w:ascii="Consolas" w:eastAsia="Consolas"/>
                <w:color w:val="252525"/>
                <w:sz w:val="21"/>
              </w:rPr>
              <w:t>4.</w:t>
            </w:r>
            <w:r>
              <w:rPr>
                <w:rFonts w:ascii="Consolas" w:eastAsia="Consolas"/>
                <w:color w:val="252525"/>
                <w:spacing w:val="59"/>
                <w:sz w:val="21"/>
              </w:rPr>
              <w:t xml:space="preserve"> </w:t>
            </w:r>
            <w:r>
              <w:rPr>
                <w:color w:val="252525"/>
                <w:spacing w:val="-11"/>
                <w:sz w:val="21"/>
              </w:rPr>
              <w:t xml:space="preserve">创建一个 </w:t>
            </w:r>
            <w:r>
              <w:rPr>
                <w:rFonts w:ascii="Consolas" w:eastAsia="Consolas"/>
                <w:color w:val="252525"/>
                <w:sz w:val="21"/>
              </w:rPr>
              <w:t>store/index.js</w:t>
            </w:r>
            <w:r>
              <w:rPr>
                <w:color w:val="252525"/>
                <w:sz w:val="21"/>
              </w:rPr>
              <w:t>，代码根据手册再度削减如下：</w:t>
            </w:r>
          </w:p>
        </w:tc>
        <w:tc>
          <w:tcPr>
            <w:tcW w:w="2018" w:type="dxa"/>
            <w:gridSpan w:val="3"/>
            <w:tcBorders>
              <w:top w:val="single" w:color="FFFFFF" w:sz="12" w:space="0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6" w:hRule="atLeast"/>
        </w:trPr>
        <w:tc>
          <w:tcPr>
            <w:tcW w:w="418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7468" w:type="dxa"/>
            <w:gridSpan w:val="4"/>
            <w:shd w:val="clear" w:color="auto" w:fill="FFFFFA"/>
          </w:tcPr>
          <w:p>
            <w:pPr>
              <w:pStyle w:val="9"/>
              <w:spacing w:before="74"/>
              <w:ind w:left="-1"/>
              <w:rPr>
                <w:rFonts w:ascii="Consolas"/>
                <w:sz w:val="18"/>
              </w:rPr>
            </w:pPr>
            <w:r>
              <w:rPr>
                <w:rFonts w:ascii="Consolas"/>
                <w:color w:val="0000FF"/>
                <w:sz w:val="18"/>
              </w:rPr>
              <w:t xml:space="preserve">const </w:t>
            </w:r>
            <w:r>
              <w:rPr>
                <w:rFonts w:ascii="Consolas"/>
                <w:b/>
                <w:i/>
                <w:color w:val="660E79"/>
                <w:sz w:val="18"/>
              </w:rPr>
              <w:t xml:space="preserve">store </w:t>
            </w:r>
            <w:r>
              <w:rPr>
                <w:rFonts w:ascii="Consolas"/>
                <w:color w:val="3770A9"/>
                <w:sz w:val="18"/>
              </w:rPr>
              <w:t xml:space="preserve">= </w:t>
            </w:r>
            <w:r>
              <w:rPr>
                <w:rFonts w:ascii="Consolas"/>
                <w:color w:val="434343"/>
                <w:sz w:val="18"/>
              </w:rPr>
              <w:t>{</w:t>
            </w:r>
          </w:p>
          <w:p>
            <w:pPr>
              <w:pStyle w:val="9"/>
              <w:spacing w:before="75" w:line="326" w:lineRule="auto"/>
              <w:ind w:left="359" w:right="6189"/>
              <w:rPr>
                <w:rFonts w:ascii="Consolas" w:eastAsia="Consolas"/>
                <w:sz w:val="18"/>
              </w:rPr>
            </w:pPr>
            <w:r>
              <w:rPr>
                <w:rFonts w:ascii="Consolas" w:eastAsia="Consolas"/>
                <w:color w:val="468746"/>
                <w:sz w:val="18"/>
              </w:rPr>
              <w:t>//</w:t>
            </w:r>
            <w:r>
              <w:rPr>
                <w:color w:val="468746"/>
                <w:sz w:val="18"/>
              </w:rPr>
              <w:t>共享属性</w:t>
            </w:r>
            <w:r>
              <w:rPr>
                <w:rFonts w:ascii="Consolas" w:eastAsia="Consolas"/>
                <w:color w:val="381B92"/>
                <w:sz w:val="18"/>
              </w:rPr>
              <w:t>state</w:t>
            </w:r>
            <w:r>
              <w:rPr>
                <w:rFonts w:ascii="Consolas" w:eastAsia="Consolas"/>
                <w:color w:val="3770A9"/>
                <w:sz w:val="18"/>
              </w:rPr>
              <w:t xml:space="preserve">: </w:t>
            </w:r>
            <w:r>
              <w:rPr>
                <w:rFonts w:ascii="Consolas" w:eastAsia="Consolas"/>
                <w:color w:val="434343"/>
                <w:sz w:val="18"/>
              </w:rPr>
              <w:t>{</w:t>
            </w:r>
          </w:p>
          <w:p>
            <w:pPr>
              <w:pStyle w:val="9"/>
              <w:spacing w:before="14"/>
              <w:ind w:left="71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color w:val="381B92"/>
                <w:sz w:val="18"/>
              </w:rPr>
              <w:t>count</w:t>
            </w:r>
            <w:r>
              <w:rPr>
                <w:rFonts w:ascii="Consolas"/>
                <w:color w:val="3770A9"/>
                <w:sz w:val="18"/>
              </w:rPr>
              <w:t xml:space="preserve">: </w:t>
            </w:r>
            <w:r>
              <w:rPr>
                <w:rFonts w:ascii="Consolas"/>
                <w:b/>
                <w:color w:val="DA792D"/>
                <w:sz w:val="18"/>
              </w:rPr>
              <w:t>0</w:t>
            </w:r>
          </w:p>
          <w:p>
            <w:pPr>
              <w:pStyle w:val="9"/>
              <w:spacing w:before="89"/>
              <w:ind w:left="359"/>
              <w:rPr>
                <w:rFonts w:ascii="Consolas"/>
                <w:sz w:val="18"/>
              </w:rPr>
            </w:pPr>
            <w:r>
              <w:rPr>
                <w:rFonts w:ascii="Consolas"/>
                <w:color w:val="434343"/>
                <w:sz w:val="18"/>
              </w:rPr>
              <w:t>},</w:t>
            </w:r>
          </w:p>
          <w:p>
            <w:pPr>
              <w:pStyle w:val="9"/>
              <w:rPr>
                <w:b/>
                <w:sz w:val="18"/>
              </w:rPr>
            </w:pPr>
          </w:p>
          <w:p>
            <w:pPr>
              <w:pStyle w:val="9"/>
              <w:spacing w:before="145"/>
              <w:ind w:left="359"/>
              <w:rPr>
                <w:sz w:val="18"/>
              </w:rPr>
            </w:pPr>
            <w:r>
              <w:rPr>
                <w:rFonts w:ascii="Consolas" w:eastAsia="Consolas"/>
                <w:color w:val="468746"/>
                <w:sz w:val="18"/>
              </w:rPr>
              <w:t>//</w:t>
            </w:r>
            <w:r>
              <w:rPr>
                <w:color w:val="468746"/>
                <w:sz w:val="18"/>
              </w:rPr>
              <w:t>共享数据的累加</w:t>
            </w:r>
          </w:p>
        </w:tc>
      </w:tr>
    </w:tbl>
    <w:p>
      <w:pPr>
        <w:spacing w:after="0"/>
        <w:rPr>
          <w:sz w:val="18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b/>
          <w:sz w:val="10"/>
        </w:rPr>
      </w:pPr>
    </w:p>
    <w:p>
      <w:pPr>
        <w:pStyle w:val="3"/>
        <w:ind w:left="958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8" o:spid="_x0000_s1028" o:spt="202" type="#_x0000_t202" style="height:90pt;width:373.4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719" w:right="4947" w:hanging="360"/>
                  </w:pPr>
                  <w:r>
                    <w:rPr>
                      <w:color w:val="797943"/>
                    </w:rPr>
                    <w:t xml:space="preserve">increment </w:t>
                  </w:r>
                  <w:r>
                    <w:rPr>
                      <w:color w:val="434343"/>
                    </w:rPr>
                    <w:t xml:space="preserve">() {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count</w:t>
                  </w:r>
                  <w:r>
                    <w:rPr>
                      <w:color w:val="3770A9"/>
                    </w:rPr>
                    <w:t>++</w:t>
                  </w:r>
                </w:p>
                <w:p>
                  <w:pPr>
                    <w:pStyle w:val="3"/>
                    <w:spacing w:before="2"/>
                    <w:ind w:left="359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89"/>
                    <w:ind w:left="-1"/>
                  </w:pPr>
                  <w:r>
                    <w:rPr>
                      <w:color w:val="434343"/>
                    </w:rPr>
                    <w:t>};</w:t>
                  </w:r>
                </w:p>
                <w:p>
                  <w:pPr>
                    <w:pStyle w:val="3"/>
                    <w:rPr>
                      <w:rFonts w:ascii="宋体"/>
                      <w:b/>
                    </w:rPr>
                  </w:pPr>
                </w:p>
                <w:p>
                  <w:pPr>
                    <w:spacing w:before="158"/>
                    <w:ind w:left="-1" w:right="0" w:firstLine="0"/>
                    <w:jc w:val="left"/>
                    <w:rPr>
                      <w:b/>
                      <w:i/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export default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store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rPr>
          <w:rFonts w:ascii="宋体"/>
          <w:b/>
          <w:sz w:val="21"/>
        </w:rPr>
      </w:pPr>
    </w:p>
    <w:p>
      <w:pPr>
        <w:pStyle w:val="2"/>
        <w:spacing w:before="62"/>
        <w:ind w:left="540" w:firstLine="0"/>
        <w:rPr>
          <w:rFonts w:ascii="Consolas"/>
        </w:rPr>
      </w:pPr>
      <w:r>
        <w:pict>
          <v:shape id="_x0000_s1029" o:spid="_x0000_s1029" o:spt="202" type="#_x0000_t202" style="position:absolute;left:0pt;margin-left:131.85pt;margin-top:2.15pt;height:373.6pt;width:373.4pt;mso-position-horizontal-relative:page;z-index:25166336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1" w:right="0" w:firstLine="0"/>
                    <w:jc w:val="left"/>
                    <w:rPr>
                      <w:rFonts w:hint="eastAsia" w:ascii="宋体" w:eastAsia="宋体"/>
                      <w:sz w:val="21"/>
                    </w:rPr>
                  </w:pPr>
                  <w:r>
                    <w:rPr>
                      <w:rFonts w:hint="eastAsia" w:ascii="宋体" w:eastAsia="宋体"/>
                      <w:color w:val="252525"/>
                      <w:sz w:val="21"/>
                    </w:rPr>
                    <w:t xml:space="preserve">创建一个新的 </w:t>
                  </w:r>
                  <w:r>
                    <w:rPr>
                      <w:color w:val="252525"/>
                      <w:sz w:val="21"/>
                    </w:rPr>
                    <w:t>Text.vue</w:t>
                  </w:r>
                  <w:r>
                    <w:rPr>
                      <w:rFonts w:hint="eastAsia" w:ascii="宋体" w:eastAsia="宋体"/>
                      <w:color w:val="252525"/>
                      <w:sz w:val="21"/>
                    </w:rPr>
                    <w:t>，用于生成共享数据的组件；</w:t>
                  </w:r>
                </w:p>
                <w:p>
                  <w:pPr>
                    <w:pStyle w:val="3"/>
                    <w:spacing w:before="75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="count"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  <w:ind w:left="719"/>
                  </w:pPr>
                  <w:r>
                    <w:rPr>
                      <w:rFonts w:hint="eastAsia" w:ascii="宋体" w:eastAsia="宋体"/>
                      <w:color w:val="242424"/>
                    </w:rPr>
                    <w:t>共享：</w:t>
                  </w:r>
                  <w:r>
                    <w:rPr>
                      <w:color w:val="242424"/>
                    </w:rPr>
                    <w:t>{{</w:t>
                  </w:r>
                  <w:r>
                    <w:rPr>
                      <w:color w:val="381B92"/>
                    </w:rPr>
                    <w:t>storeState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count</w:t>
                  </w:r>
                  <w:r>
                    <w:rPr>
                      <w:color w:val="242424"/>
                    </w:rPr>
                    <w:t>}}&lt;</w:t>
                  </w:r>
                  <w:r>
                    <w:rPr>
                      <w:color w:val="0000FF"/>
                    </w:rPr>
                    <w:t>br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69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increment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&gt;store</w:t>
                  </w:r>
                  <w:r>
                    <w:rPr>
                      <w:color w:val="242424"/>
                      <w:spacing w:val="-55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42424"/>
                    </w:rPr>
                    <w:t>计数</w:t>
                  </w: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  <w:ind w:left="35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8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359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store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  <w:shd w:val="clear" w:color="auto" w:fill="FBF8DA"/>
                    </w:rPr>
                    <w:t>"@/store"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 w:line="340" w:lineRule="auto"/>
                    <w:ind w:left="719" w:right="5343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"Count"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"/>
                    <w:ind w:left="719"/>
                  </w:pPr>
                  <w:r>
                    <w:rPr>
                      <w:color w:val="797943"/>
                    </w:rPr>
                    <w:t>data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90"/>
                    <w:ind w:left="1079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/>
                    <w:ind w:left="1439"/>
                  </w:pPr>
                  <w:r>
                    <w:rPr>
                      <w:color w:val="381B92"/>
                    </w:rPr>
                    <w:t xml:space="preserve">storeState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state</w:t>
                  </w:r>
                </w:p>
                <w:p>
                  <w:pPr>
                    <w:pStyle w:val="3"/>
                    <w:spacing w:before="89"/>
                    <w:ind w:left="10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left="719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90"/>
                    <w:ind w:left="719"/>
                  </w:pP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 w:line="340" w:lineRule="auto"/>
                    <w:ind w:left="1439" w:right="4326" w:hanging="360"/>
                  </w:pPr>
                  <w:r>
                    <w:rPr>
                      <w:color w:val="797943"/>
                    </w:rPr>
                    <w:t>increment</w:t>
                  </w:r>
                  <w:r>
                    <w:rPr>
                      <w:color w:val="434343"/>
                    </w:rPr>
                    <w:t xml:space="preserve">() { </w:t>
                  </w:r>
                  <w:r>
                    <w:rPr>
                      <w:color w:val="242424"/>
                    </w:rPr>
                    <w:t>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increment</w:t>
                  </w:r>
                  <w:r>
                    <w:rPr>
                      <w:color w:val="434343"/>
                    </w:rPr>
                    <w:t>()</w:t>
                  </w:r>
                </w:p>
                <w:p>
                  <w:pPr>
                    <w:pStyle w:val="3"/>
                    <w:spacing w:before="1"/>
                    <w:ind w:left="10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71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6647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left="-1" w:right="6575"/>
                    <w:jc w:val="center"/>
                  </w:pPr>
                  <w:r>
                    <w:rPr>
                      <w:color w:val="242424"/>
                      <w:spacing w:val="-1"/>
                    </w:rPr>
                    <w:t>&lt;/</w:t>
                  </w:r>
                  <w:r>
                    <w:rPr>
                      <w:color w:val="0000FF"/>
                      <w:spacing w:val="-1"/>
                    </w:rPr>
                    <w:t>script</w:t>
                  </w:r>
                  <w:r>
                    <w:rPr>
                      <w:color w:val="242424"/>
                      <w:spacing w:val="-1"/>
                    </w:rPr>
                    <w:t>&gt;</w:t>
                  </w:r>
                </w:p>
              </w:txbxContent>
            </v:textbox>
          </v:shape>
        </w:pict>
      </w:r>
      <w:r>
        <w:rPr>
          <w:rFonts w:ascii="Consolas"/>
          <w:color w:val="252525"/>
        </w:rPr>
        <w:t>5.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9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hd w:val="clear" w:color="auto" w:fill="FFFFFA"/>
        </w:rPr>
        <w:t>：其它页面以同样的方式构建或者只需显示视图数据即可；</w: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abstractNum w:abstractNumId="1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spacing w:val="-63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0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2" w:hanging="23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83768C3"/>
    <w:rsid w:val="72B10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2021-03-18T12:07:59Z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1D1CB318458C4D08B6B49A2FD2BDD346</vt:lpwstr>
  </property>
</Properties>
</file>