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797" w:right="2795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17.Vuex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安装和使用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1.Vuex</w:t>
      </w:r>
      <w:r>
        <w:rPr>
          <w:color w:val="800000"/>
          <w:spacing w:val="-64"/>
          <w:sz w:val="21"/>
        </w:rPr>
        <w:t xml:space="preserve"> </w:t>
      </w:r>
      <w:r>
        <w:rPr>
          <w:rFonts w:hint="eastAsia" w:ascii="宋体" w:eastAsia="宋体"/>
          <w:color w:val="800000"/>
          <w:sz w:val="21"/>
        </w:rPr>
        <w:t>安装使用</w:t>
      </w:r>
    </w:p>
    <w:p>
      <w:pPr>
        <w:spacing w:before="4" w:line="620" w:lineRule="atLeast"/>
        <w:ind w:left="120" w:right="3659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6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70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安装和使用方式。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Vuex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安装使用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</w:pPr>
      <w:r>
        <w:rPr>
          <w:color w:val="252525"/>
          <w:spacing w:val="-3"/>
        </w:rPr>
        <w:t xml:space="preserve">上节课已经说了，安装脚手架时选择 </w:t>
      </w:r>
      <w:r>
        <w:rPr>
          <w:rFonts w:ascii="Consolas" w:eastAsia="Consolas"/>
          <w:color w:val="252525"/>
        </w:rPr>
        <w:t>Vuex</w:t>
      </w:r>
      <w:r>
        <w:rPr>
          <w:rFonts w:ascii="Consolas" w:eastAsia="Consolas"/>
          <w:color w:val="252525"/>
          <w:spacing w:val="-64"/>
        </w:rPr>
        <w:t xml:space="preserve"> </w:t>
      </w:r>
      <w:r>
        <w:rPr>
          <w:color w:val="252525"/>
        </w:rPr>
        <w:t>插件即可，其它不变；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Vuex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有两个特性：</w:t>
      </w:r>
      <w:r>
        <w:rPr>
          <w:rFonts w:ascii="Consolas" w:eastAsia="Consolas"/>
          <w:color w:val="252525"/>
          <w:sz w:val="21"/>
        </w:rPr>
        <w:t>1.</w:t>
      </w:r>
      <w:r>
        <w:rPr>
          <w:color w:val="252525"/>
          <w:sz w:val="21"/>
        </w:rPr>
        <w:t>它是响应式的；</w:t>
      </w:r>
      <w:r>
        <w:rPr>
          <w:rFonts w:ascii="Consolas" w:eastAsia="Consolas"/>
          <w:color w:val="252525"/>
          <w:sz w:val="21"/>
        </w:rPr>
        <w:t>2.</w:t>
      </w:r>
      <w:r>
        <w:rPr>
          <w:color w:val="252525"/>
          <w:spacing w:val="-8"/>
          <w:sz w:val="21"/>
        </w:rPr>
        <w:t xml:space="preserve">不能直接改变 </w:t>
      </w:r>
      <w:r>
        <w:rPr>
          <w:rFonts w:ascii="Consolas" w:eastAsia="Consolas"/>
          <w:color w:val="252525"/>
          <w:sz w:val="21"/>
        </w:rPr>
        <w:t>store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状态；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group id="_x0000_s1026" o:spid="_x0000_s1026" o:spt="203" style="position:absolute;left:0pt;margin-left:132pt;margin-top:16.7pt;height:90pt;width:373.3pt;mso-position-horizontal-relative:page;mso-wrap-distance-bottom:0pt;mso-wrap-distance-top:0pt;z-index:-251653120;mso-width-relative:page;mso-height-relative:page;" coordorigin="2640,335" coordsize="7466,1800">
            <o:lock v:ext="edit"/>
            <v:rect id="_x0000_s1027" o:spid="_x0000_s1027" o:spt="1" style="position:absolute;left:2640;top:334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2640;top:408;height:210;width:5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3283;top:409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30" o:spid="_x0000_s1030" o:spt="1" style="position:absolute;left:3332;top:408;height:210;width:69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1" o:spid="_x0000_s1031" o:spt="20" style="position:absolute;left:4074;top:409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32" o:spid="_x0000_s1032" o:spt="1" style="position:absolute;left:4124;top:408;height:210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3" o:spid="_x0000_s1033" o:spt="20" style="position:absolute;left:4471;top:409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34" o:spid="_x0000_s1034" o:spt="1" style="position:absolute;left:4520;top:408;height:210;width:39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5" o:spid="_x0000_s1035" o:spt="20" style="position:absolute;left:4966;top:409;height:210;width:0;" stroked="t" coordsize="21600,21600">
              <v:path arrowok="t"/>
              <v:fill focussize="0,0"/>
              <v:stroke weight="4.95pt" color="#FFFFFA"/>
              <v:imagedata o:title=""/>
              <o:lock v:ext="edit"/>
            </v:line>
            <v:rect id="_x0000_s1036" o:spid="_x0000_s1036" o:spt="1" style="position:absolute;left:5015;top:408;height:210;width:4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5509;top:408;height:210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2640;top:634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9" o:spid="_x0000_s1039" o:spt="1" style="position:absolute;left:2640;top:692;height:233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2730;top:692;height:233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2820;top:692;height:233;width:494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3314;top:692;height:233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3413;top:692;height:233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3512;top:692;height:233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3809;top:692;height:233;width:73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4548;top:692;height:233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5464;top:692;height:233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6380;top:692;height:233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6577;top:692;height:233;width:5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2640;top:934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2640;top:992;height:233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2730;top:992;height:233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2820;top:992;height:233;width:8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3710;top:992;height:233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3809;top:992;height:233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3908;top:992;height:233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4205;top:992;height:233;width:343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4548;top:992;height:233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9" o:spid="_x0000_s1059" o:spt="1" style="position:absolute;left:5464;top:992;height:233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6380;top:992;height:233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6577;top:992;height:233;width:72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2640;top:1234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2640;top:1292;height:233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2730;top:1292;height:233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2820;top:1292;height:233;width:692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3512;top:1292;height:233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3611;top:1292;height:233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3710;top:1292;height:233;width:2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4007;top:1292;height:233;width:541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4548;top:1292;height:233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1" o:spid="_x0000_s1071" o:spt="1" style="position:absolute;left:5464;top:1292;height:233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2" o:spid="_x0000_s1072" o:spt="1" style="position:absolute;left:6380;top:1292;height:233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3" o:spid="_x0000_s1073" o:spt="1" style="position:absolute;left:6577;top:1292;height:233;width:252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4" o:spid="_x0000_s1074" o:spt="1" style="position:absolute;left:2640;top:1534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5" o:spid="_x0000_s1075" o:spt="1" style="position:absolute;left:2640;top:1608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2730;top:1608;height:210;width:9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820;top:1608;height:210;width:692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3512;top:1608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3611;top:1608;height:210;width:99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3710;top:1608;height:210;width:19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1" o:spid="_x0000_s1081" o:spt="1" style="position:absolute;left:3908;top:1608;height:210;width:640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2" o:spid="_x0000_s1082" o:spt="20" style="position:absolute;left:4597;top:1609;height:210;width:0;" stroked="t" coordsize="21600,21600">
              <v:path arrowok="t"/>
              <v:fill focussize="0,0"/>
              <v:stroke weight="4.9pt" color="#FFFFFA"/>
              <v:imagedata o:title=""/>
              <o:lock v:ext="edit"/>
            </v:line>
            <v:rect id="_x0000_s1083" o:spid="_x0000_s1083" o:spt="1" style="position:absolute;left:4646;top:1608;height:210;width:818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5464;top:1608;height:210;width:91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5" o:spid="_x0000_s1085" o:spt="1" style="position:absolute;left:2640;top:1834;height:300;width:7466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2640;top:1908;height:210;width:197;" fillcolor="#FFFFF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o:spt="202" type="#_x0000_t202" style="position:absolute;left:6379;top:719;height:801;width:273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05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34343"/>
                        <w:sz w:val="18"/>
                      </w:rPr>
                      <w:t>状态值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34343"/>
                        <w:sz w:val="18"/>
                      </w:rPr>
                      <w:t>修改状态</w:t>
                    </w:r>
                  </w:p>
                  <w:p>
                    <w:pPr>
                      <w:spacing w:before="69" w:line="226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//</w:t>
                    </w:r>
                    <w:r>
                      <w:rPr>
                        <w:rFonts w:hint="eastAsia" w:ascii="宋体" w:eastAsia="宋体"/>
                        <w:color w:val="434343"/>
                        <w:sz w:val="18"/>
                      </w:rPr>
                      <w:t>接口异步请求，服务端请求数据</w:t>
                    </w:r>
                  </w:p>
                </w:txbxContent>
              </v:textbox>
            </v:shape>
            <v:shape id="_x0000_s1088" o:spid="_x0000_s1088" o:spt="202" type="#_x0000_t202" style="position:absolute;left:2640;top:440;height:1680;width:308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FF"/>
                        <w:sz w:val="18"/>
                      </w:rPr>
                      <w:t xml:space="preserve">export default new </w:t>
                    </w:r>
                    <w:r>
                      <w:rPr>
                        <w:b/>
                        <w:i/>
                        <w:color w:val="660E79"/>
                        <w:sz w:val="18"/>
                      </w:rPr>
                      <w:t>Vuex</w:t>
                    </w:r>
                    <w:r>
                      <w:rPr>
                        <w:color w:val="434343"/>
                        <w:sz w:val="18"/>
                      </w:rPr>
                      <w:t>.</w:t>
                    </w:r>
                    <w:r>
                      <w:rPr>
                        <w:color w:val="381B92"/>
                        <w:sz w:val="18"/>
                      </w:rPr>
                      <w:t>Store</w:t>
                    </w:r>
                    <w:r>
                      <w:rPr>
                        <w:color w:val="434343"/>
                        <w:sz w:val="18"/>
                      </w:rPr>
                      <w:t>({</w:t>
                    </w:r>
                  </w:p>
                  <w:p>
                    <w:pPr>
                      <w:spacing w:before="89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>state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{},</w:t>
                    </w:r>
                  </w:p>
                  <w:p>
                    <w:pPr>
                      <w:spacing w:before="89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>mutations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{},</w:t>
                    </w:r>
                  </w:p>
                  <w:p>
                    <w:pPr>
                      <w:spacing w:before="89" w:line="340" w:lineRule="auto"/>
                      <w:ind w:left="180" w:right="169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81B92"/>
                        <w:sz w:val="18"/>
                      </w:rPr>
                      <w:t>actions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 xml:space="preserve">{}, </w:t>
                    </w:r>
                    <w:r>
                      <w:rPr>
                        <w:color w:val="381B92"/>
                        <w:sz w:val="18"/>
                      </w:rPr>
                      <w:t>modules</w:t>
                    </w:r>
                    <w:r>
                      <w:rPr>
                        <w:color w:val="3770A9"/>
                        <w:sz w:val="18"/>
                      </w:rPr>
                      <w:t xml:space="preserve">: </w:t>
                    </w:r>
                    <w:r>
                      <w:rPr>
                        <w:color w:val="434343"/>
                        <w:sz w:val="18"/>
                      </w:rPr>
                      <w:t>{}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34343"/>
                        <w:sz w:val="18"/>
                      </w:rPr>
                      <w:t>})</w:t>
                    </w:r>
                  </w:p>
                </w:txbxContent>
              </v:textbox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1569085</wp:posOffset>
            </wp:positionV>
            <wp:extent cx="3992245" cy="3138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013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spacing w:val="-7"/>
          <w:sz w:val="21"/>
        </w:rPr>
        <w:t xml:space="preserve">安装好后，会在 </w:t>
      </w:r>
      <w:r>
        <w:rPr>
          <w:rFonts w:ascii="Consolas" w:eastAsia="Consolas"/>
          <w:color w:val="252525"/>
          <w:sz w:val="21"/>
        </w:rPr>
        <w:t>src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9"/>
          <w:sz w:val="21"/>
        </w:rPr>
        <w:t xml:space="preserve">目录下创建 </w:t>
      </w:r>
      <w:r>
        <w:rPr>
          <w:rFonts w:ascii="Consolas" w:eastAsia="Consolas"/>
          <w:color w:val="252525"/>
          <w:sz w:val="21"/>
        </w:rPr>
        <w:t>store/index.js</w:t>
      </w:r>
      <w:r>
        <w:rPr>
          <w:color w:val="252525"/>
          <w:sz w:val="21"/>
        </w:rPr>
        <w:t>，先分析一拨；</w:t>
      </w:r>
    </w:p>
    <w:p>
      <w:pPr>
        <w:pStyle w:val="3"/>
        <w:spacing w:before="12"/>
        <w:rPr>
          <w:rFonts w:ascii="宋体"/>
          <w:sz w:val="20"/>
        </w:rPr>
      </w:pPr>
    </w:p>
    <w:p>
      <w:pPr>
        <w:pStyle w:val="3"/>
        <w:spacing w:before="4"/>
        <w:rPr>
          <w:rFonts w:ascii="宋体"/>
          <w:sz w:val="21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>：</w:t>
      </w:r>
      <w:r>
        <w:rPr>
          <w:color w:val="252525"/>
          <w:shd w:val="clear" w:color="auto" w:fill="FFFFFA"/>
        </w:rPr>
        <w:t>Actions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获取数据</w:t>
      </w:r>
      <w:r>
        <w:rPr>
          <w:color w:val="252525"/>
          <w:shd w:val="clear" w:color="auto" w:fill="FFFFFA"/>
        </w:rPr>
        <w:t>-&gt;Mutations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修改处理</w:t>
      </w:r>
      <w:r>
        <w:rPr>
          <w:color w:val="252525"/>
          <w:shd w:val="clear" w:color="auto" w:fill="FFFFFA"/>
        </w:rPr>
        <w:t>-&gt;State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状态更新</w:t>
      </w:r>
      <w:r>
        <w:rPr>
          <w:color w:val="252525"/>
          <w:shd w:val="clear" w:color="auto" w:fill="FFFFFA"/>
        </w:rPr>
        <w:t>-&gt;Vue</w:t>
      </w:r>
      <w:r>
        <w:rPr>
          <w:color w:val="252525"/>
          <w:spacing w:val="-55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组件渲染；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960" w:right="0" w:hanging="420"/>
        <w:jc w:val="left"/>
      </w:pPr>
      <w:r>
        <w:pict>
          <v:shape id="_x0000_s1089" o:spid="_x0000_s1089" o:spt="202" type="#_x0000_t202" style="position:absolute;left:0pt;margin-left:132pt;margin-top:14.55pt;height:60pt;width:373.3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6673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状态值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/>
                    <w:ind w:left="180"/>
                    <w:rPr>
                      <w:b/>
                    </w:rPr>
                  </w:pPr>
                  <w:r>
                    <w:rPr>
                      <w:color w:val="381B92"/>
                    </w:rPr>
                    <w:t xml:space="preserve">count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0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4"/>
        </w:rPr>
        <w:t xml:space="preserve">再使用 </w:t>
      </w:r>
      <w:r>
        <w:rPr>
          <w:rFonts w:ascii="Consolas" w:eastAsia="Consolas"/>
          <w:color w:val="252525"/>
        </w:rPr>
        <w:t>Vuex</w:t>
      </w:r>
      <w:r>
        <w:rPr>
          <w:rFonts w:ascii="Consolas" w:eastAsia="Consolas"/>
          <w:color w:val="252525"/>
          <w:spacing w:val="-63"/>
        </w:rPr>
        <w:t xml:space="preserve"> </w:t>
      </w:r>
      <w:r>
        <w:rPr>
          <w:color w:val="252525"/>
        </w:rPr>
        <w:t>实现一个全局共享的计数器功能；</w:t>
      </w:r>
    </w:p>
    <w:p>
      <w:pPr>
        <w:spacing w:after="0" w:line="240" w:lineRule="auto"/>
        <w:jc w:val="left"/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90" o:spid="_x0000_s1090" o:spt="202" type="#_x0000_t202" style="height:90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627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修改状态</w:t>
                  </w:r>
                  <w:r>
                    <w:rPr>
                      <w:color w:val="381B92"/>
                    </w:rPr>
                    <w:t>mutations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 w:line="340" w:lineRule="auto"/>
                    <w:ind w:left="360" w:right="5484" w:hanging="180"/>
                  </w:pPr>
                  <w:r>
                    <w:rPr>
                      <w:color w:val="797943"/>
                    </w:rPr>
                    <w:t>increment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count</w:t>
                  </w:r>
                  <w:r>
                    <w:rPr>
                      <w:color w:val="3770A9"/>
                    </w:rPr>
                    <w:t>++</w:t>
                  </w:r>
                </w:p>
                <w:p>
                  <w:pPr>
                    <w:pStyle w:val="3"/>
                    <w:spacing w:before="1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0"/>
        <w:rPr>
          <w:rFonts w:ascii="宋体"/>
          <w:sz w:val="21"/>
        </w:rPr>
      </w:pPr>
    </w:p>
    <w:p>
      <w:pPr>
        <w:pStyle w:val="3"/>
        <w:spacing w:before="68"/>
        <w:ind w:left="960"/>
      </w:pPr>
      <w:r>
        <w:pict>
          <v:shape id="_x0000_s1091" o:spid="_x0000_s1091" o:spt="202" type="#_x0000_t202" style="position:absolute;left:0pt;margin-left:131.85pt;margin-top:16.45pt;height:30.8pt;width:373.4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全局</w:t>
                  </w:r>
                  <w:r>
                    <w:rPr>
                      <w:color w:val="242424"/>
                    </w:rPr>
                    <w:t>count</w:t>
                  </w:r>
                  <w:r>
                    <w:rPr>
                      <w:rFonts w:hint="eastAsia" w:ascii="宋体" w:eastAsia="宋体"/>
                      <w:color w:val="242424"/>
                    </w:rPr>
                    <w:t>：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797943"/>
                    </w:rPr>
                    <w:t>count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h1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69"/>
                    <w:ind w:left="-1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increment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全局计数</w:t>
                  </w: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468746"/>
          <w:shd w:val="clear" w:color="auto" w:fill="FFFFFA"/>
        </w:rPr>
        <w:t>//About.vue</w:t>
      </w:r>
    </w:p>
    <w:p>
      <w:pPr>
        <w:pStyle w:val="3"/>
        <w:spacing w:before="1"/>
        <w:rPr>
          <w:sz w:val="21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>：</w:t>
      </w:r>
      <w:r>
        <w:rPr>
          <w:color w:val="252525"/>
          <w:shd w:val="clear" w:color="auto" w:fill="FFFFFA"/>
        </w:rPr>
        <w:t>$store</w:t>
      </w:r>
      <w:r>
        <w:rPr>
          <w:color w:val="252525"/>
          <w:spacing w:val="-55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-7"/>
          <w:shd w:val="clear" w:color="auto" w:fill="FFFFFA"/>
        </w:rPr>
        <w:t xml:space="preserve">是插件挂载在 </w:t>
      </w:r>
      <w:r>
        <w:rPr>
          <w:color w:val="252525"/>
          <w:shd w:val="clear" w:color="auto" w:fill="FFFFFA"/>
        </w:rPr>
        <w:t>Vue</w:t>
      </w:r>
      <w:r>
        <w:rPr>
          <w:color w:val="252525"/>
          <w:spacing w:val="-52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3"/>
          <w:shd w:val="clear" w:color="auto" w:fill="FFFFFA"/>
        </w:rPr>
        <w:t>实例上的，在实例内访问用</w:t>
      </w:r>
      <w:r>
        <w:rPr>
          <w:color w:val="252525"/>
          <w:shd w:val="clear" w:color="auto" w:fill="FFFFFA"/>
        </w:rPr>
        <w:t>this.$store</w:t>
      </w:r>
      <w:r>
        <w:rPr>
          <w:rFonts w:hint="eastAsia" w:ascii="宋体" w:eastAsia="宋体"/>
          <w:color w:val="252525"/>
          <w:shd w:val="clear" w:color="auto" w:fill="FFFFFA"/>
        </w:rPr>
        <w:t>；</w:t>
      </w:r>
    </w:p>
    <w:p>
      <w:pPr>
        <w:pStyle w:val="3"/>
        <w:spacing w:before="8"/>
        <w:rPr>
          <w:rFonts w:ascii="宋体"/>
          <w:sz w:val="25"/>
        </w:rPr>
      </w:pPr>
      <w:r>
        <w:pict>
          <v:shape id="_x0000_s1092" o:spid="_x0000_s1092" o:spt="202" type="#_x0000_t202" style="position:absolute;left:0pt;margin-left:132pt;margin-top:17.6pt;height:135pt;width:373.3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left="180" w:right="5781" w:hanging="18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 xml:space="preserve">name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'about'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360"/>
                  </w:pPr>
                  <w:r>
                    <w:rPr>
                      <w:color w:val="797943"/>
                    </w:rPr>
                    <w:t>increment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75"/>
                    <w:ind w:left="54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修改状态执行 mutation 里的increment 方法</w:t>
                  </w:r>
                </w:p>
                <w:p>
                  <w:pPr>
                    <w:pStyle w:val="3"/>
                    <w:spacing w:before="84"/>
                    <w:ind w:left="54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commit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'increment'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left="18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pict>
          <v:shape id="_x0000_s1093" o:spid="_x0000_s1093" o:spt="202" type="#_x0000_t202" style="position:absolute;left:0pt;margin-left:132pt;margin-top:19.25pt;height:44.85pt;width:373.3pt;mso-position-horizontal-relative:page;mso-wrap-distance-bottom:0pt;mso-wrap-distance-top:0pt;z-index:-25164902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  <w:rPr>
                      <w:rFonts w:hint="eastAsia" w:ascii="宋体" w:eastAsia="宋体"/>
                    </w:rPr>
                  </w:pPr>
                  <w:r>
                    <w:rPr>
                      <w:color w:val="252525"/>
                    </w:rPr>
                    <w:t>PS</w:t>
                  </w:r>
                  <w:r>
                    <w:rPr>
                      <w:rFonts w:hint="eastAsia" w:ascii="宋体" w:eastAsia="宋体"/>
                      <w:color w:val="252525"/>
                      <w:spacing w:val="-7"/>
                    </w:rPr>
                    <w:t xml:space="preserve">：为何要使用 </w:t>
                  </w:r>
                  <w:r>
                    <w:rPr>
                      <w:color w:val="252525"/>
                    </w:rPr>
                    <w:t>mutation</w:t>
                  </w:r>
                  <w:r>
                    <w:rPr>
                      <w:color w:val="252525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252525"/>
                    </w:rPr>
                    <w:t>方法，是因为我们要明确追踪状态的变化，如果直接修改，则无；</w:t>
                  </w:r>
                </w:p>
                <w:p>
                  <w:pPr>
                    <w:pStyle w:val="3"/>
                    <w:tabs>
                      <w:tab w:val="left" w:pos="3254"/>
                    </w:tabs>
                    <w:spacing w:before="77"/>
                    <w:ind w:left="420"/>
                    <w:rPr>
                      <w:rFonts w:hint="eastAsia" w:ascii="宋体" w:eastAsia="宋体"/>
                    </w:rPr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797943"/>
                    </w:rPr>
                    <w:t>count</w:t>
                  </w:r>
                  <w:r>
                    <w:rPr>
                      <w:color w:val="3770A9"/>
                    </w:rPr>
                    <w:t>++</w:t>
                  </w:r>
                  <w:r>
                    <w:rPr>
                      <w:color w:val="3770A9"/>
                    </w:rPr>
                    <w:tab/>
                  </w: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5"/>
                    </w:rPr>
                    <w:t xml:space="preserve">修改这里解释了特性第 </w:t>
                  </w:r>
                  <w:r>
                    <w:rPr>
                      <w:rFonts w:hint="eastAsia" w:ascii="宋体" w:eastAsia="宋体"/>
                      <w:color w:val="468746"/>
                    </w:rPr>
                    <w:t>2</w:t>
                  </w:r>
                  <w:r>
                    <w:rPr>
                      <w:rFonts w:hint="eastAsia" w:ascii="宋体" w:eastAsia="宋体"/>
                      <w:color w:val="468746"/>
                      <w:spacing w:val="-23"/>
                    </w:rPr>
                    <w:t xml:space="preserve"> 点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pacing w:val="-4"/>
          <w:shd w:val="clear" w:color="auto" w:fill="FFFFFA"/>
        </w:rPr>
        <w:t xml:space="preserve">：上面的单向循环图中可以看到 </w:t>
      </w:r>
      <w:r>
        <w:rPr>
          <w:color w:val="252525"/>
          <w:shd w:val="clear" w:color="auto" w:fill="FFFFFA"/>
        </w:rPr>
        <w:t>commit</w:t>
      </w:r>
      <w:r>
        <w:rPr>
          <w:color w:val="252525"/>
          <w:spacing w:val="-55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-6"/>
          <w:shd w:val="clear" w:color="auto" w:fill="FFFFFA"/>
        </w:rPr>
        <w:t xml:space="preserve">字样，表示执行 </w:t>
      </w:r>
      <w:r>
        <w:rPr>
          <w:color w:val="252525"/>
          <w:shd w:val="clear" w:color="auto" w:fill="FFFFFA"/>
        </w:rPr>
        <w:t>mutations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-23"/>
          <w:shd w:val="clear" w:color="auto" w:fill="FFFFFA"/>
        </w:rPr>
        <w:t xml:space="preserve">用 </w:t>
      </w:r>
      <w:r>
        <w:rPr>
          <w:color w:val="252525"/>
          <w:shd w:val="clear" w:color="auto" w:fill="FFFFFA"/>
        </w:rPr>
        <w:t>commit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方法；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6A11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26"/>
    <customShpInfo spid="_x0000_s1089"/>
    <customShpInfo spid="_x0000_s1090"/>
    <customShpInfo spid="_x0000_s1091"/>
    <customShpInfo spid="_x0000_s1092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2021-03-18T12:08:09Z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DB609B802652452EAEFF96A2F2338ECC</vt:lpwstr>
  </property>
</Properties>
</file>