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"/>
        <w:rPr>
          <w:rFonts w:ascii="Times New Roman"/>
          <w:sz w:val="16"/>
        </w:rPr>
      </w:pPr>
    </w:p>
    <w:p>
      <w:pPr>
        <w:spacing w:before="54"/>
        <w:ind w:left="2696" w:right="2687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21.Actions</w:t>
      </w:r>
      <w:r>
        <w:rPr>
          <w:b/>
          <w:color w:val="800080"/>
          <w:spacing w:val="-94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异步提交</w:t>
      </w:r>
    </w:p>
    <w:p>
      <w:pPr>
        <w:pStyle w:val="3"/>
        <w:spacing w:before="11"/>
        <w:rPr>
          <w:rFonts w:ascii="宋体"/>
          <w:b/>
          <w:sz w:val="28"/>
        </w:rPr>
      </w:pPr>
    </w:p>
    <w:p>
      <w:pPr>
        <w:spacing w:before="70"/>
        <w:ind w:left="120" w:right="0" w:firstLine="0"/>
        <w:jc w:val="left"/>
        <w:rPr>
          <w:rFonts w:hint="eastAsia" w:ascii="宋体" w:eastAsia="宋体"/>
          <w:sz w:val="21"/>
        </w:rPr>
      </w:pPr>
      <w:r>
        <w:rPr>
          <w:rFonts w:hint="eastAsia" w:ascii="宋体" w:eastAsia="宋体"/>
          <w:color w:val="800000"/>
          <w:sz w:val="21"/>
        </w:rPr>
        <w:t>学习要点：</w:t>
      </w:r>
    </w:p>
    <w:p>
      <w:pPr>
        <w:spacing w:before="43"/>
        <w:ind w:left="540" w:right="0" w:firstLine="0"/>
        <w:jc w:val="left"/>
        <w:rPr>
          <w:rFonts w:hint="eastAsia" w:ascii="宋体" w:eastAsia="宋体"/>
          <w:sz w:val="21"/>
        </w:rPr>
      </w:pPr>
      <w:r>
        <w:rPr>
          <w:color w:val="800000"/>
          <w:sz w:val="21"/>
        </w:rPr>
        <w:t>1.Actions</w:t>
      </w:r>
      <w:r>
        <w:rPr>
          <w:color w:val="800000"/>
          <w:spacing w:val="-64"/>
          <w:sz w:val="21"/>
        </w:rPr>
        <w:t xml:space="preserve"> </w:t>
      </w:r>
      <w:r>
        <w:rPr>
          <w:rFonts w:hint="eastAsia" w:ascii="宋体" w:eastAsia="宋体"/>
          <w:color w:val="800000"/>
          <w:sz w:val="21"/>
        </w:rPr>
        <w:t>提交</w:t>
      </w:r>
    </w:p>
    <w:p>
      <w:pPr>
        <w:spacing w:before="4" w:line="620" w:lineRule="atLeast"/>
        <w:ind w:left="120" w:right="2956" w:firstLine="42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color w:val="333333"/>
          <w:spacing w:val="-5"/>
          <w:sz w:val="21"/>
        </w:rPr>
        <w:t xml:space="preserve">本节课我们来开始了解 </w:t>
      </w:r>
      <w:r>
        <w:rPr>
          <w:color w:val="333333"/>
          <w:sz w:val="21"/>
        </w:rPr>
        <w:t>Vuex</w:t>
      </w:r>
      <w:r>
        <w:rPr>
          <w:color w:val="333333"/>
          <w:spacing w:val="-67"/>
          <w:sz w:val="21"/>
        </w:rPr>
        <w:t xml:space="preserve"> </w:t>
      </w:r>
      <w:r>
        <w:rPr>
          <w:rFonts w:hint="eastAsia" w:ascii="宋体" w:eastAsia="宋体"/>
          <w:color w:val="333333"/>
          <w:spacing w:val="-29"/>
          <w:sz w:val="21"/>
        </w:rPr>
        <w:t xml:space="preserve">中 </w:t>
      </w:r>
      <w:r>
        <w:rPr>
          <w:color w:val="333333"/>
          <w:sz w:val="21"/>
        </w:rPr>
        <w:t>Actions</w:t>
      </w:r>
      <w:r>
        <w:rPr>
          <w:color w:val="333333"/>
          <w:spacing w:val="-64"/>
          <w:sz w:val="21"/>
        </w:rPr>
        <w:t xml:space="preserve"> </w:t>
      </w:r>
      <w:r>
        <w:rPr>
          <w:rFonts w:hint="eastAsia" w:ascii="宋体" w:eastAsia="宋体"/>
          <w:color w:val="333333"/>
          <w:sz w:val="21"/>
        </w:rPr>
        <w:t>的提交方法</w:t>
      </w:r>
      <w:bookmarkStart w:id="0" w:name="_GoBack"/>
      <w:r>
        <w:rPr>
          <w:rFonts w:hint="eastAsia" w:ascii="宋体" w:eastAsia="宋体"/>
          <w:color w:val="333333"/>
          <w:sz w:val="21"/>
        </w:rPr>
        <w:t>。</w:t>
      </w:r>
      <w:bookmarkEnd w:id="0"/>
      <w:r>
        <w:rPr>
          <w:rFonts w:hint="eastAsia" w:ascii="宋体" w:eastAsia="宋体"/>
          <w:b/>
          <w:color w:val="252525"/>
          <w:sz w:val="21"/>
        </w:rPr>
        <w:t>一．</w:t>
      </w:r>
      <w:r>
        <w:rPr>
          <w:b/>
          <w:color w:val="252525"/>
          <w:sz w:val="21"/>
        </w:rPr>
        <w:t>Actions</w:t>
      </w:r>
      <w:r>
        <w:rPr>
          <w:b/>
          <w:color w:val="252525"/>
          <w:spacing w:val="-61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提交</w:t>
      </w:r>
    </w:p>
    <w:p>
      <w:pPr>
        <w:pStyle w:val="2"/>
        <w:numPr>
          <w:ilvl w:val="0"/>
          <w:numId w:val="1"/>
        </w:numPr>
        <w:tabs>
          <w:tab w:val="left" w:pos="960"/>
        </w:tabs>
        <w:spacing w:before="46" w:after="0" w:line="240" w:lineRule="auto"/>
        <w:ind w:left="960" w:right="0" w:hanging="420"/>
        <w:jc w:val="left"/>
      </w:pPr>
      <w:r>
        <w:rPr>
          <w:color w:val="252525"/>
          <w:spacing w:val="-8"/>
        </w:rPr>
        <w:t xml:space="preserve">上节课我们说 </w:t>
      </w:r>
      <w:r>
        <w:rPr>
          <w:rFonts w:ascii="Consolas" w:eastAsia="Consolas"/>
          <w:color w:val="252525"/>
        </w:rPr>
        <w:t>Mutations</w:t>
      </w:r>
      <w:r>
        <w:rPr>
          <w:rFonts w:ascii="Consolas" w:eastAsia="Consolas"/>
          <w:color w:val="252525"/>
          <w:spacing w:val="-62"/>
        </w:rPr>
        <w:t xml:space="preserve"> </w:t>
      </w:r>
      <w:r>
        <w:rPr>
          <w:color w:val="252525"/>
          <w:spacing w:val="-4"/>
        </w:rPr>
        <w:t xml:space="preserve">只能是同步函数，那异步操作可以交给 </w:t>
      </w:r>
      <w:r>
        <w:rPr>
          <w:rFonts w:ascii="Consolas" w:eastAsia="Consolas"/>
          <w:color w:val="252525"/>
        </w:rPr>
        <w:t>Actions</w:t>
      </w:r>
      <w:r>
        <w:rPr>
          <w:color w:val="252525"/>
        </w:rPr>
        <w:t>；</w:t>
      </w:r>
    </w:p>
    <w:p>
      <w:pPr>
        <w:pStyle w:val="8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1.85pt;margin-top:16.7pt;height:62.4pt;width:373.4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36" w:line="340" w:lineRule="auto"/>
                    <w:ind w:left="-1" w:right="6676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状态值</w:t>
                  </w:r>
                  <w:r>
                    <w:rPr>
                      <w:color w:val="381B92"/>
                    </w:rPr>
                    <w:t>state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tabs>
                      <w:tab w:val="left" w:pos="844"/>
                    </w:tabs>
                    <w:spacing w:before="11"/>
                    <w:ind w:left="179"/>
                  </w:pPr>
                  <w:r>
                    <w:rPr>
                      <w:color w:val="381B92"/>
                    </w:rPr>
                    <w:t>info</w:t>
                  </w:r>
                  <w:r>
                    <w:rPr>
                      <w:color w:val="381B92"/>
                    </w:rPr>
                    <w:tab/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''</w:t>
                  </w:r>
                </w:p>
                <w:p>
                  <w:pPr>
                    <w:pStyle w:val="3"/>
                    <w:spacing w:before="102"/>
                    <w:ind w:left="-1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027" o:spid="_x0000_s1027" o:spt="202" type="#_x0000_t202" style="position:absolute;left:0pt;margin-left:132pt;margin-top:94.7pt;height:255pt;width:373.3pt;mso-position-horizontal-relative:page;mso-wrap-distance-bottom:0pt;mso-wrap-distance-top:0pt;z-index:-251654144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60" w:line="326" w:lineRule="auto"/>
                    <w:ind w:right="6277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修改状态</w:t>
                  </w:r>
                  <w:r>
                    <w:rPr>
                      <w:color w:val="381B92"/>
                    </w:rPr>
                    <w:t>mutations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 w:line="340" w:lineRule="auto"/>
                    <w:ind w:left="360" w:right="4989" w:hanging="180"/>
                  </w:pPr>
                  <w:r>
                    <w:rPr>
                      <w:color w:val="797943"/>
                    </w:rPr>
                    <w:t>setInfo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242424"/>
                    </w:rPr>
                    <w:t>value</w:t>
                  </w:r>
                  <w:r>
                    <w:rPr>
                      <w:color w:val="434343"/>
                    </w:rPr>
                    <w:t xml:space="preserve">) { </w:t>
                  </w:r>
                  <w:r>
                    <w:rPr>
                      <w:color w:val="242424"/>
                    </w:rPr>
                    <w:t>state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 xml:space="preserve">info </w:t>
                  </w:r>
                  <w:r>
                    <w:rPr>
                      <w:color w:val="3770A9"/>
                    </w:rPr>
                    <w:t xml:space="preserve">= </w:t>
                  </w:r>
                  <w:r>
                    <w:rPr>
                      <w:color w:val="242424"/>
                    </w:rPr>
                    <w:t>value</w:t>
                  </w:r>
                </w:p>
                <w:p>
                  <w:pPr>
                    <w:pStyle w:val="3"/>
                    <w:spacing w:before="1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44" w:line="326" w:lineRule="auto"/>
                    <w:ind w:right="6474"/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异步</w:t>
                  </w:r>
                  <w:r>
                    <w:rPr>
                      <w:color w:val="381B92"/>
                    </w:rPr>
                    <w:t>actions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14"/>
                    <w:ind w:left="180"/>
                  </w:pPr>
                  <w:r>
                    <w:rPr>
                      <w:color w:val="797943"/>
                    </w:rPr>
                    <w:t>setInfo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242424"/>
                    </w:rPr>
                    <w:t>context</w:t>
                  </w:r>
                  <w:r>
                    <w:rPr>
                      <w:color w:val="434343"/>
                    </w:rPr>
                    <w:t>) {</w:t>
                  </w:r>
                </w:p>
                <w:p>
                  <w:pPr>
                    <w:pStyle w:val="3"/>
                    <w:spacing w:before="75"/>
                    <w:ind w:left="36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</w:rPr>
                    <w:t>模拟异步延迟</w:t>
                  </w:r>
                </w:p>
                <w:p>
                  <w:pPr>
                    <w:spacing w:before="83"/>
                    <w:ind w:left="36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242424"/>
                      <w:sz w:val="18"/>
                    </w:rPr>
                    <w:t>setTimeout</w:t>
                  </w:r>
                  <w:r>
                    <w:rPr>
                      <w:color w:val="434343"/>
                      <w:sz w:val="18"/>
                    </w:rPr>
                    <w:t xml:space="preserve">(() </w:t>
                  </w:r>
                  <w:r>
                    <w:rPr>
                      <w:color w:val="3770A9"/>
                      <w:sz w:val="18"/>
                    </w:rPr>
                    <w:t xml:space="preserve">=&gt; </w:t>
                  </w:r>
                  <w:r>
                    <w:rPr>
                      <w:color w:val="434343"/>
                      <w:sz w:val="18"/>
                    </w:rPr>
                    <w:t>{</w:t>
                  </w:r>
                </w:p>
                <w:p>
                  <w:pPr>
                    <w:pStyle w:val="3"/>
                    <w:spacing w:before="75"/>
                    <w:ind w:left="540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</w:t>
                  </w:r>
                  <w:r>
                    <w:rPr>
                      <w:rFonts w:hint="eastAsia" w:ascii="宋体" w:eastAsia="宋体"/>
                      <w:color w:val="468746"/>
                      <w:spacing w:val="-16"/>
                    </w:rPr>
                    <w:t xml:space="preserve">执行 </w:t>
                  </w:r>
                  <w:r>
                    <w:rPr>
                      <w:color w:val="468746"/>
                    </w:rPr>
                    <w:t>mutations</w:t>
                  </w:r>
                  <w:r>
                    <w:rPr>
                      <w:color w:val="468746"/>
                      <w:spacing w:val="-52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状态修改</w:t>
                  </w:r>
                </w:p>
                <w:p>
                  <w:pPr>
                    <w:pStyle w:val="3"/>
                    <w:spacing w:before="70"/>
                    <w:ind w:left="540"/>
                  </w:pPr>
                  <w:r>
                    <w:rPr>
                      <w:color w:val="242424"/>
                    </w:rPr>
                    <w:t>context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commit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'setInfo'</w:t>
                  </w:r>
                  <w:r>
                    <w:rPr>
                      <w:color w:val="434343"/>
                    </w:rPr>
                    <w:t xml:space="preserve">, 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</w:rPr>
                    <w:t>异步信息</w:t>
                  </w:r>
                  <w:r>
                    <w:rPr>
                      <w:color w:val="777777"/>
                    </w:rPr>
                    <w:t>'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spacing w:before="83"/>
                    <w:ind w:left="36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34343"/>
                      <w:sz w:val="18"/>
                    </w:rPr>
                    <w:t xml:space="preserve">}, </w:t>
                  </w:r>
                  <w:r>
                    <w:rPr>
                      <w:b/>
                      <w:color w:val="DA792D"/>
                      <w:sz w:val="18"/>
                    </w:rPr>
                    <w:t>1000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spacing w:before="90"/>
                    <w:ind w:right="7185"/>
                    <w:jc w:val="right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7266"/>
                    <w:jc w:val="right"/>
                  </w:pPr>
                  <w:r>
                    <w:rPr>
                      <w:color w:val="434343"/>
                    </w:rPr>
                    <w:t>},</w:t>
                  </w:r>
                </w:p>
              </w:txbxContent>
            </v:textbox>
            <w10:wrap type="topAndBottom"/>
          </v:shape>
        </w:pict>
      </w:r>
      <w:r>
        <w:pict>
          <v:shape id="_x0000_s1028" o:spid="_x0000_s1028" o:spt="202" type="#_x0000_t202" style="position:absolute;left:0pt;margin-left:132pt;margin-top:365.3pt;height:150pt;width:373.3pt;mso-position-horizontal-relative:page;mso-wrap-distance-bottom:0pt;mso-wrap-distance-top:0pt;z-index:-251653120;mso-width-relative:page;mso-height-relative:page;" fillcolor="#FFFFFA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  <w:ind w:left="36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div </w:t>
                  </w:r>
                  <w:r>
                    <w:rPr>
                      <w:color w:val="CD0A12"/>
                    </w:rPr>
                    <w:t>class</w:t>
                  </w:r>
                  <w:r>
                    <w:rPr>
                      <w:color w:val="7928CD"/>
                    </w:rPr>
                    <w:t>="post"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90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&gt;{{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381B92"/>
                    </w:rPr>
                    <w:t>state</w:t>
                  </w:r>
                  <w:r>
                    <w:rPr>
                      <w:color w:val="242424"/>
                    </w:rPr>
                    <w:t>.</w:t>
                  </w:r>
                  <w:r>
                    <w:rPr>
                      <w:color w:val="797943"/>
                    </w:rPr>
                    <w:t>info</w:t>
                  </w:r>
                  <w:r>
                    <w:rPr>
                      <w:color w:val="242424"/>
                    </w:rPr>
                    <w:t>}}&lt;/</w:t>
                  </w:r>
                  <w:r>
                    <w:rPr>
                      <w:color w:val="0000FF"/>
                    </w:rPr>
                    <w:t>h3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74"/>
                    <w:ind w:left="720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 xml:space="preserve">button </w:t>
                  </w:r>
                  <w:r>
                    <w:rPr>
                      <w:color w:val="CD0A12"/>
                    </w:rPr>
                    <w:t>@click</w:t>
                  </w:r>
                  <w:r>
                    <w:rPr>
                      <w:color w:val="7928CD"/>
                    </w:rPr>
                    <w:t>="</w:t>
                  </w:r>
                  <w:r>
                    <w:rPr>
                      <w:color w:val="797943"/>
                    </w:rPr>
                    <w:t>setInfo</w:t>
                  </w:r>
                  <w:r>
                    <w:rPr>
                      <w:color w:val="7928CD"/>
                    </w:rPr>
                    <w:t>"</w:t>
                  </w:r>
                  <w:r>
                    <w:rPr>
                      <w:color w:val="242424"/>
                    </w:rPr>
                    <w:t>&gt;</w:t>
                  </w:r>
                  <w:r>
                    <w:rPr>
                      <w:rFonts w:hint="eastAsia" w:ascii="宋体" w:eastAsia="宋体"/>
                      <w:color w:val="242424"/>
                    </w:rPr>
                    <w:t>获取</w:t>
                  </w:r>
                  <w:r>
                    <w:rPr>
                      <w:color w:val="242424"/>
                    </w:rPr>
                    <w:t>+&lt;/</w:t>
                  </w:r>
                  <w:r>
                    <w:rPr>
                      <w:color w:val="0000FF"/>
                    </w:rPr>
                    <w:t>button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4"/>
                    <w:ind w:left="360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div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before="89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template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159"/>
                  </w:pPr>
                  <w:r>
                    <w:rPr>
                      <w:color w:val="242424"/>
                    </w:rPr>
                    <w:t>&lt;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  <w:p>
                  <w:pPr>
                    <w:pStyle w:val="3"/>
                    <w:spacing w:line="300" w:lineRule="atLeast"/>
                    <w:ind w:left="720" w:right="5439" w:hanging="360"/>
                  </w:pPr>
                  <w:r>
                    <w:rPr>
                      <w:color w:val="0000FF"/>
                    </w:rPr>
                    <w:t xml:space="preserve">export default </w:t>
                  </w:r>
                  <w:r>
                    <w:rPr>
                      <w:color w:val="434343"/>
                    </w:rPr>
                    <w:t xml:space="preserve">{ </w:t>
                  </w:r>
                  <w:r>
                    <w:rPr>
                      <w:color w:val="381B92"/>
                    </w:rPr>
                    <w:t>name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777777"/>
                    </w:rPr>
                    <w:t>"Post"</w:t>
                  </w:r>
                  <w:r>
                    <w:rPr>
                      <w:color w:val="434343"/>
                    </w:rPr>
                    <w:t>,</w:t>
                  </w:r>
                </w:p>
              </w:txbxContent>
            </v:textbox>
            <w10:wrap type="topAndBottom"/>
          </v:shape>
        </w:pict>
      </w:r>
      <w:r>
        <w:rPr>
          <w:rFonts w:ascii="Consolas" w:eastAsia="Consolas"/>
          <w:color w:val="252525"/>
          <w:sz w:val="21"/>
        </w:rPr>
        <w:t>Actions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pacing w:val="-4"/>
          <w:sz w:val="21"/>
        </w:rPr>
        <w:t xml:space="preserve">选项的作用是把数据提交给 </w:t>
      </w:r>
      <w:r>
        <w:rPr>
          <w:rFonts w:ascii="Consolas" w:eastAsia="Consolas"/>
          <w:color w:val="252525"/>
          <w:sz w:val="21"/>
        </w:rPr>
        <w:t>Mutations</w:t>
      </w:r>
      <w:r>
        <w:rPr>
          <w:rFonts w:ascii="Consolas" w:eastAsia="Consolas"/>
          <w:color w:val="252525"/>
          <w:spacing w:val="-61"/>
          <w:sz w:val="21"/>
        </w:rPr>
        <w:t xml:space="preserve"> </w:t>
      </w:r>
      <w:r>
        <w:rPr>
          <w:color w:val="252525"/>
          <w:sz w:val="21"/>
        </w:rPr>
        <w:t>进行处理，让其可追踪；</w:t>
      </w:r>
    </w:p>
    <w:p>
      <w:pPr>
        <w:pStyle w:val="3"/>
        <w:spacing w:before="3"/>
        <w:rPr>
          <w:rFonts w:ascii="宋体"/>
          <w:sz w:val="21"/>
        </w:rPr>
      </w:pPr>
    </w:p>
    <w:p>
      <w:pPr>
        <w:pStyle w:val="3"/>
        <w:spacing w:before="3"/>
        <w:rPr>
          <w:rFonts w:ascii="宋体"/>
          <w:sz w:val="21"/>
        </w:rPr>
      </w:pPr>
    </w:p>
    <w:p>
      <w:pPr>
        <w:spacing w:after="0"/>
        <w:rPr>
          <w:rFonts w:ascii="宋体"/>
          <w:sz w:val="21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3"/>
        <w:spacing w:before="11"/>
        <w:rPr>
          <w:rFonts w:ascii="宋体"/>
          <w:sz w:val="10"/>
        </w:rPr>
      </w:pPr>
    </w:p>
    <w:p>
      <w:pPr>
        <w:pStyle w:val="3"/>
        <w:ind w:left="960"/>
        <w:rPr>
          <w:rFonts w:ascii="宋体"/>
          <w:sz w:val="20"/>
        </w:rPr>
      </w:pPr>
      <w:r>
        <w:rPr>
          <w:rFonts w:ascii="宋体"/>
          <w:sz w:val="20"/>
        </w:rPr>
        <w:pict>
          <v:shape id="_x0000_s1029" o:spid="_x0000_s1029" o:spt="202" type="#_x0000_t202" style="height:105pt;width:373.3pt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74"/>
                    <w:ind w:right="4936"/>
                    <w:jc w:val="center"/>
                  </w:pPr>
                  <w:r>
                    <w:rPr>
                      <w:color w:val="381B92"/>
                    </w:rPr>
                    <w:t xml:space="preserve">methods </w:t>
                  </w:r>
                  <w:r>
                    <w:rPr>
                      <w:color w:val="3770A9"/>
                    </w:rPr>
                    <w:t xml:space="preserve">: </w:t>
                  </w:r>
                  <w:r>
                    <w:rPr>
                      <w:color w:val="434343"/>
                    </w:rPr>
                    <w:t>{</w:t>
                  </w:r>
                </w:p>
                <w:p>
                  <w:pPr>
                    <w:pStyle w:val="3"/>
                    <w:spacing w:before="89"/>
                    <w:ind w:right="4216"/>
                    <w:jc w:val="center"/>
                  </w:pPr>
                  <w:r>
                    <w:rPr>
                      <w:color w:val="797943"/>
                    </w:rPr>
                    <w:t>setInfo</w:t>
                  </w:r>
                  <w:r>
                    <w:rPr>
                      <w:color w:val="434343"/>
                    </w:rPr>
                    <w:t>() {</w:t>
                  </w:r>
                </w:p>
                <w:p>
                  <w:pPr>
                    <w:pStyle w:val="3"/>
                    <w:spacing w:before="90"/>
                    <w:ind w:right="1516"/>
                    <w:jc w:val="center"/>
                  </w:pPr>
                  <w:r>
                    <w:rPr>
                      <w:color w:val="0000FF"/>
                    </w:rPr>
                    <w:t>this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$store</w:t>
                  </w:r>
                  <w:r>
                    <w:rPr>
                      <w:color w:val="434343"/>
                    </w:rPr>
                    <w:t>.</w:t>
                  </w:r>
                  <w:r>
                    <w:rPr>
                      <w:color w:val="381B92"/>
                    </w:rPr>
                    <w:t>dispatch</w:t>
                  </w:r>
                  <w:r>
                    <w:rPr>
                      <w:color w:val="434343"/>
                    </w:rPr>
                    <w:t>(</w:t>
                  </w:r>
                  <w:r>
                    <w:rPr>
                      <w:color w:val="777777"/>
                    </w:rPr>
                    <w:t>'setInfo'</w:t>
                  </w:r>
                  <w:r>
                    <w:rPr>
                      <w:color w:val="434343"/>
                    </w:rPr>
                    <w:t>)</w:t>
                  </w:r>
                </w:p>
                <w:p>
                  <w:pPr>
                    <w:pStyle w:val="3"/>
                    <w:spacing w:before="89"/>
                    <w:ind w:right="520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592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89"/>
                    <w:ind w:right="6645"/>
                    <w:jc w:val="center"/>
                  </w:pPr>
                  <w:r>
                    <w:rPr>
                      <w:color w:val="434343"/>
                    </w:rPr>
                    <w:t>}</w:t>
                  </w:r>
                </w:p>
                <w:p>
                  <w:pPr>
                    <w:pStyle w:val="3"/>
                    <w:spacing w:before="90"/>
                    <w:ind w:right="6573"/>
                    <w:jc w:val="center"/>
                  </w:pPr>
                  <w:r>
                    <w:rPr>
                      <w:color w:val="242424"/>
                    </w:rPr>
                    <w:t>&lt;/</w:t>
                  </w:r>
                  <w:r>
                    <w:rPr>
                      <w:color w:val="0000FF"/>
                    </w:rPr>
                    <w:t>script</w:t>
                  </w:r>
                  <w:r>
                    <w:rPr>
                      <w:color w:val="242424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3"/>
        <w:rPr>
          <w:rFonts w:ascii="宋体"/>
          <w:sz w:val="21"/>
        </w:rPr>
      </w:pPr>
      <w:r>
        <w:pict>
          <v:shape id="_x0000_s1030" o:spid="_x0000_s1030" o:spt="202" type="#_x0000_t202" style="position:absolute;left:0pt;margin-left:131.85pt;margin-top:14.85pt;height:93.6pt;width:373.4pt;mso-position-horizontal-relative:page;mso-wrap-distance-bottom:0pt;mso-wrap-distance-top:0pt;z-index:-251652096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36"/>
                    <w:ind w:left="-1"/>
                    <w:rPr>
                      <w:rFonts w:hint="eastAsia" w:ascii="宋体" w:eastAsia="宋体"/>
                    </w:rPr>
                  </w:pPr>
                  <w:r>
                    <w:rPr>
                      <w:color w:val="468746"/>
                    </w:rPr>
                    <w:t>//ES6</w:t>
                  </w:r>
                  <w:r>
                    <w:rPr>
                      <w:color w:val="468746"/>
                      <w:spacing w:val="-53"/>
                    </w:rPr>
                    <w:t xml:space="preserve"> </w:t>
                  </w:r>
                  <w:r>
                    <w:rPr>
                      <w:rFonts w:hint="eastAsia" w:ascii="宋体" w:eastAsia="宋体"/>
                      <w:color w:val="468746"/>
                    </w:rPr>
                    <w:t>解构语法</w:t>
                  </w:r>
                </w:p>
                <w:p>
                  <w:pPr>
                    <w:pStyle w:val="3"/>
                    <w:spacing w:before="95"/>
                    <w:ind w:left="-1"/>
                  </w:pPr>
                  <w:r>
                    <w:rPr>
                      <w:color w:val="797943"/>
                    </w:rPr>
                    <w:t>setInfo</w:t>
                  </w:r>
                  <w:r>
                    <w:rPr>
                      <w:color w:val="434343"/>
                    </w:rPr>
                    <w:t xml:space="preserve">({ </w:t>
                  </w:r>
                  <w:r>
                    <w:rPr>
                      <w:color w:val="242424"/>
                    </w:rPr>
                    <w:t xml:space="preserve">commit </w:t>
                  </w:r>
                  <w:r>
                    <w:rPr>
                      <w:color w:val="434343"/>
                    </w:rPr>
                    <w:t>}) {</w:t>
                  </w:r>
                </w:p>
                <w:p>
                  <w:pPr>
                    <w:spacing w:before="102" w:line="338" w:lineRule="auto"/>
                    <w:ind w:left="359" w:right="4290" w:hanging="180"/>
                    <w:jc w:val="left"/>
                    <w:rPr>
                      <w:sz w:val="18"/>
                    </w:rPr>
                  </w:pPr>
                  <w:r>
                    <w:rPr>
                      <w:i/>
                      <w:color w:val="242424"/>
                      <w:sz w:val="18"/>
                    </w:rPr>
                    <w:t>setTimeout</w:t>
                  </w:r>
                  <w:r>
                    <w:rPr>
                      <w:color w:val="434343"/>
                      <w:sz w:val="18"/>
                    </w:rPr>
                    <w:t xml:space="preserve">(() </w:t>
                  </w:r>
                  <w:r>
                    <w:rPr>
                      <w:color w:val="3770A9"/>
                      <w:sz w:val="18"/>
                    </w:rPr>
                    <w:t xml:space="preserve">=&gt; </w:t>
                  </w:r>
                  <w:r>
                    <w:rPr>
                      <w:color w:val="434343"/>
                      <w:sz w:val="18"/>
                    </w:rPr>
                    <w:t xml:space="preserve">{ </w:t>
                  </w:r>
                  <w:r>
                    <w:rPr>
                      <w:color w:val="242424"/>
                      <w:sz w:val="18"/>
                    </w:rPr>
                    <w:t>commit</w:t>
                  </w:r>
                  <w:r>
                    <w:rPr>
                      <w:color w:val="434343"/>
                      <w:sz w:val="18"/>
                    </w:rPr>
                    <w:t>(</w:t>
                  </w:r>
                  <w:r>
                    <w:rPr>
                      <w:color w:val="777777"/>
                      <w:sz w:val="18"/>
                    </w:rPr>
                    <w:t>'setInfo'</w:t>
                  </w:r>
                  <w:r>
                    <w:rPr>
                      <w:color w:val="434343"/>
                      <w:sz w:val="18"/>
                    </w:rPr>
                    <w:t xml:space="preserve">, </w:t>
                  </w:r>
                  <w:r>
                    <w:rPr>
                      <w:color w:val="777777"/>
                      <w:sz w:val="18"/>
                    </w:rPr>
                    <w:t>'</w:t>
                  </w:r>
                  <w:r>
                    <w:rPr>
                      <w:rFonts w:hint="eastAsia" w:ascii="宋体" w:eastAsia="宋体"/>
                      <w:color w:val="777777"/>
                      <w:sz w:val="18"/>
                    </w:rPr>
                    <w:t>异步信息</w:t>
                  </w:r>
                  <w:r>
                    <w:rPr>
                      <w:color w:val="777777"/>
                      <w:sz w:val="18"/>
                    </w:rPr>
                    <w:t>'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spacing w:before="1"/>
                    <w:ind w:left="179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434343"/>
                      <w:sz w:val="18"/>
                    </w:rPr>
                    <w:t xml:space="preserve">}, </w:t>
                  </w:r>
                  <w:r>
                    <w:rPr>
                      <w:b/>
                      <w:color w:val="DA792D"/>
                      <w:sz w:val="18"/>
                    </w:rPr>
                    <w:t>1000</w:t>
                  </w:r>
                  <w:r>
                    <w:rPr>
                      <w:color w:val="434343"/>
                      <w:sz w:val="18"/>
                    </w:rPr>
                    <w:t>)</w:t>
                  </w:r>
                </w:p>
                <w:p>
                  <w:pPr>
                    <w:pStyle w:val="3"/>
                    <w:spacing w:before="102"/>
                    <w:ind w:left="-1"/>
                  </w:pPr>
                  <w:r>
                    <w:rPr>
                      <w:color w:val="434343"/>
                    </w:rPr>
                    <w:t>}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6"/>
        <w:rPr>
          <w:rFonts w:ascii="宋体"/>
          <w:sz w:val="20"/>
        </w:rPr>
      </w:pPr>
    </w:p>
    <w:p>
      <w:pPr>
        <w:pStyle w:val="3"/>
        <w:spacing w:before="75"/>
        <w:ind w:left="960"/>
        <w:rPr>
          <w:rFonts w:hint="eastAsia" w:ascii="宋体" w:eastAsia="宋体"/>
        </w:rPr>
      </w:pPr>
      <w:r>
        <w:rPr>
          <w:color w:val="252525"/>
          <w:shd w:val="clear" w:color="auto" w:fill="FFFFFA"/>
        </w:rPr>
        <w:t>PS</w:t>
      </w:r>
      <w:r>
        <w:rPr>
          <w:rFonts w:hint="eastAsia" w:ascii="宋体" w:eastAsia="宋体"/>
          <w:color w:val="252525"/>
          <w:shd w:val="clear" w:color="auto" w:fill="FFFFFA"/>
        </w:rPr>
        <w:t>：</w:t>
      </w:r>
      <w:r>
        <w:rPr>
          <w:color w:val="252525"/>
          <w:shd w:val="clear" w:color="auto" w:fill="FFFFFA"/>
        </w:rPr>
        <w:t>Actions</w:t>
      </w:r>
      <w:r>
        <w:rPr>
          <w:color w:val="252525"/>
          <w:spacing w:val="-53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pacing w:val="6"/>
          <w:shd w:val="clear" w:color="auto" w:fill="FFFFFA"/>
        </w:rPr>
        <w:t>也支持载荷，和</w:t>
      </w:r>
      <w:r>
        <w:rPr>
          <w:color w:val="252525"/>
          <w:shd w:val="clear" w:color="auto" w:fill="FFFFFA"/>
        </w:rPr>
        <w:t>Mutations</w:t>
      </w:r>
      <w:r>
        <w:rPr>
          <w:color w:val="252525"/>
          <w:spacing w:val="-52"/>
          <w:shd w:val="clear" w:color="auto" w:fill="FFFFFA"/>
        </w:rPr>
        <w:t xml:space="preserve"> </w:t>
      </w:r>
      <w:r>
        <w:rPr>
          <w:rFonts w:hint="eastAsia" w:ascii="宋体" w:eastAsia="宋体"/>
          <w:color w:val="252525"/>
          <w:shd w:val="clear" w:color="auto" w:fill="FFFFFA"/>
        </w:rPr>
        <w:t>使用方法一样，不演示了；</w:t>
      </w:r>
    </w:p>
    <w:p>
      <w:pPr>
        <w:pStyle w:val="3"/>
        <w:spacing w:before="1"/>
        <w:rPr>
          <w:rFonts w:ascii="宋体"/>
          <w:sz w:val="29"/>
        </w:rPr>
      </w:pPr>
    </w:p>
    <w:p>
      <w:pPr>
        <w:pStyle w:val="2"/>
        <w:numPr>
          <w:ilvl w:val="0"/>
          <w:numId w:val="1"/>
        </w:numPr>
        <w:tabs>
          <w:tab w:val="left" w:pos="960"/>
        </w:tabs>
        <w:spacing w:before="1" w:after="0" w:line="240" w:lineRule="auto"/>
        <w:ind w:left="960" w:right="0" w:hanging="420"/>
        <w:jc w:val="left"/>
      </w:pPr>
      <w:r>
        <w:pict>
          <v:shape id="_x0000_s1031" o:spid="_x0000_s1031" o:spt="202" type="#_x0000_t202" style="position:absolute;left:0pt;margin-left:131.85pt;margin-top:14.6pt;height:62.4pt;width:373.4pt;mso-position-horizontal-relative:page;mso-wrap-distance-bottom:0pt;mso-wrap-distance-top:0pt;z-index:-251651072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0"/>
                    <w:ind w:left="-1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0000FF"/>
                      <w:sz w:val="18"/>
                    </w:rPr>
                    <w:t xml:space="preserve">import </w:t>
                  </w:r>
                  <w:r>
                    <w:rPr>
                      <w:color w:val="434343"/>
                      <w:sz w:val="18"/>
                    </w:rPr>
                    <w:t xml:space="preserve">{ 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 xml:space="preserve">mapActions </w:t>
                  </w:r>
                  <w:r>
                    <w:rPr>
                      <w:color w:val="434343"/>
                      <w:sz w:val="18"/>
                    </w:rPr>
                    <w:t xml:space="preserve">} </w:t>
                  </w:r>
                  <w:r>
                    <w:rPr>
                      <w:color w:val="0000FF"/>
                      <w:sz w:val="18"/>
                    </w:rPr>
                    <w:t xml:space="preserve">from </w:t>
                  </w:r>
                  <w:r>
                    <w:rPr>
                      <w:color w:val="777777"/>
                      <w:sz w:val="18"/>
                    </w:rPr>
                    <w:t>'vuex'</w:t>
                  </w:r>
                </w:p>
                <w:p>
                  <w:pPr>
                    <w:pStyle w:val="3"/>
                    <w:rPr>
                      <w:rFonts w:ascii="宋体"/>
                    </w:rPr>
                  </w:pPr>
                </w:p>
                <w:p>
                  <w:pPr>
                    <w:pStyle w:val="3"/>
                    <w:spacing w:before="3"/>
                    <w:rPr>
                      <w:rFonts w:ascii="宋体"/>
                      <w:sz w:val="14"/>
                    </w:rPr>
                  </w:pPr>
                </w:p>
                <w:p>
                  <w:pPr>
                    <w:spacing w:before="0"/>
                    <w:ind w:left="-1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42424"/>
                      <w:sz w:val="18"/>
                    </w:rPr>
                    <w:t>...</w:t>
                  </w:r>
                  <w:r>
                    <w:rPr>
                      <w:b/>
                      <w:i/>
                      <w:color w:val="660E79"/>
                      <w:sz w:val="18"/>
                    </w:rPr>
                    <w:t>mapActions</w:t>
                  </w:r>
                  <w:r>
                    <w:rPr>
                      <w:color w:val="434343"/>
                      <w:sz w:val="18"/>
                    </w:rPr>
                    <w:t>([</w:t>
                  </w:r>
                  <w:r>
                    <w:rPr>
                      <w:color w:val="777777"/>
                      <w:sz w:val="18"/>
                    </w:rPr>
                    <w:t>'setInfo'</w:t>
                  </w:r>
                  <w:r>
                    <w:rPr>
                      <w:color w:val="434343"/>
                      <w:sz w:val="18"/>
                    </w:rPr>
                    <w:t>])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11"/>
        </w:rPr>
        <w:t xml:space="preserve">辅助函数 </w:t>
      </w:r>
      <w:r>
        <w:rPr>
          <w:rFonts w:ascii="Consolas" w:eastAsia="Consolas"/>
          <w:color w:val="252525"/>
        </w:rPr>
        <w:t>mapActions</w:t>
      </w:r>
      <w:r>
        <w:rPr>
          <w:color w:val="252525"/>
          <w:spacing w:val="-17"/>
        </w:rPr>
        <w:t xml:space="preserve">，和 </w:t>
      </w:r>
      <w:r>
        <w:rPr>
          <w:rFonts w:ascii="Consolas" w:eastAsia="Consolas"/>
          <w:color w:val="252525"/>
        </w:rPr>
        <w:t>mapMutations</w:t>
      </w:r>
      <w:r>
        <w:rPr>
          <w:rFonts w:ascii="Consolas" w:eastAsia="Consolas"/>
          <w:color w:val="252525"/>
          <w:spacing w:val="-61"/>
        </w:rPr>
        <w:t xml:space="preserve"> </w:t>
      </w:r>
      <w:r>
        <w:rPr>
          <w:color w:val="252525"/>
        </w:rPr>
        <w:t>用法一模一样；</w: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18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35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4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75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51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270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028" w:hanging="42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121641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3"/>
      <w:ind w:left="960" w:hanging="420"/>
      <w:outlineLvl w:val="1"/>
    </w:pPr>
    <w:rPr>
      <w:rFonts w:ascii="宋体" w:hAnsi="宋体" w:eastAsia="宋体" w:cs="宋体"/>
      <w:sz w:val="21"/>
      <w:szCs w:val="21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nsolas" w:hAnsi="Consolas" w:eastAsia="Consolas" w:cs="Consolas"/>
      <w:sz w:val="18"/>
      <w:szCs w:val="18"/>
      <w:lang w:val="en-US" w:eastAsia="en-US" w:bidi="en-US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2021-03-18T12:09:04Z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B169D423EDA1409AB76AB55DB65C1C3C</vt:lpwstr>
  </property>
</Properties>
</file>