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E84E" w14:textId="77777777" w:rsidR="00DB06A4" w:rsidRPr="00BD70E2" w:rsidRDefault="00000000">
      <w:pPr>
        <w:pStyle w:val="Title"/>
        <w:jc w:val="center"/>
        <w:rPr>
          <w:sz w:val="44"/>
          <w:szCs w:val="96"/>
        </w:rPr>
      </w:pPr>
      <w:r w:rsidRPr="00BD70E2">
        <w:rPr>
          <w:sz w:val="44"/>
          <w:szCs w:val="96"/>
        </w:rPr>
        <w:t>Project Proposal: OpenAI API-Based Resume Parser</w:t>
      </w:r>
    </w:p>
    <w:p w14:paraId="2CFEEFCE" w14:textId="77777777" w:rsidR="00DB06A4" w:rsidRPr="00BD70E2" w:rsidRDefault="00000000">
      <w:pPr>
        <w:pStyle w:val="Heading1"/>
        <w:rPr>
          <w:sz w:val="32"/>
          <w:szCs w:val="40"/>
        </w:rPr>
      </w:pPr>
      <w:r w:rsidRPr="00BD70E2">
        <w:rPr>
          <w:sz w:val="32"/>
          <w:szCs w:val="40"/>
        </w:rPr>
        <w:t>1. Executive Summary</w:t>
      </w:r>
    </w:p>
    <w:p w14:paraId="4B4278A5" w14:textId="77777777" w:rsidR="00DB06A4" w:rsidRPr="00BD70E2" w:rsidRDefault="00000000">
      <w:pPr>
        <w:rPr>
          <w:sz w:val="22"/>
          <w:szCs w:val="32"/>
        </w:rPr>
      </w:pPr>
      <w:r w:rsidRPr="00BD70E2">
        <w:rPr>
          <w:sz w:val="22"/>
          <w:szCs w:val="32"/>
        </w:rPr>
        <w:t xml:space="preserve">The project will build a resume parser that converts PDF/DOCX resumes into structured JSON fields such as candidate details, education, work experience, projects, skills, certifications, and links. </w:t>
      </w:r>
      <w:r w:rsidRPr="00BD70E2">
        <w:rPr>
          <w:b/>
          <w:sz w:val="22"/>
          <w:szCs w:val="32"/>
        </w:rPr>
        <w:t xml:space="preserve">The recommended model path is OpenAI API, specifically GPT-5.4 mini for the main parser, with GPT-5.4 as an optional fallback for unusually messy resumes. </w:t>
      </w:r>
      <w:r w:rsidRPr="00BD70E2">
        <w:rPr>
          <w:sz w:val="22"/>
          <w:szCs w:val="32"/>
        </w:rPr>
        <w:t>This is preferred over a local LLM because it gives higher extraction reliability, faster development, structured output support, lower infrastructure effort, and a clearer security posture than maintaining GPU machines and local model deployments.</w:t>
      </w:r>
    </w:p>
    <w:p w14:paraId="501B1E5E" w14:textId="77777777" w:rsidR="00DB06A4" w:rsidRPr="00BD70E2" w:rsidRDefault="00000000">
      <w:pPr>
        <w:pStyle w:val="Heading1"/>
        <w:rPr>
          <w:sz w:val="32"/>
          <w:szCs w:val="40"/>
        </w:rPr>
      </w:pPr>
      <w:r w:rsidRPr="00BD70E2">
        <w:rPr>
          <w:sz w:val="32"/>
          <w:szCs w:val="40"/>
        </w:rPr>
        <w:t>2. Why OpenAI API Over a Local LLM</w:t>
      </w:r>
    </w:p>
    <w:p w14:paraId="3B68E07A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b/>
          <w:sz w:val="22"/>
          <w:szCs w:val="32"/>
        </w:rPr>
        <w:t xml:space="preserve">• Higher parsing accuracy: </w:t>
      </w:r>
      <w:r w:rsidRPr="00BD70E2">
        <w:rPr>
          <w:sz w:val="22"/>
          <w:szCs w:val="32"/>
        </w:rPr>
        <w:t>Real resumes vary in layout, ordering, tables, columns, icons, and wording. A hosted frontier API is more reliable than a small local model for messy extraction.</w:t>
      </w:r>
    </w:p>
    <w:p w14:paraId="41788A7A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b/>
          <w:sz w:val="22"/>
          <w:szCs w:val="32"/>
        </w:rPr>
        <w:t xml:space="preserve">• Faster deployment: </w:t>
      </w:r>
      <w:r w:rsidRPr="00BD70E2">
        <w:rPr>
          <w:sz w:val="22"/>
          <w:szCs w:val="32"/>
        </w:rPr>
        <w:t>No GPU provisioning, quantization, model serving, latency tuning, or local inference monitoring is required.</w:t>
      </w:r>
    </w:p>
    <w:p w14:paraId="48654236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b/>
          <w:sz w:val="22"/>
          <w:szCs w:val="32"/>
        </w:rPr>
        <w:t xml:space="preserve">• Structured Outputs: </w:t>
      </w:r>
      <w:r w:rsidRPr="00BD70E2">
        <w:rPr>
          <w:sz w:val="22"/>
          <w:szCs w:val="32"/>
        </w:rPr>
        <w:t>The API can be used with a strict JSON schema, making the output easier to validate with Pydantic before database storage.</w:t>
      </w:r>
    </w:p>
    <w:p w14:paraId="6FA9EDED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b/>
          <w:sz w:val="22"/>
          <w:szCs w:val="32"/>
        </w:rPr>
        <w:t xml:space="preserve">• Lower operational risk: </w:t>
      </w:r>
      <w:r w:rsidRPr="00BD70E2">
        <w:rPr>
          <w:sz w:val="22"/>
          <w:szCs w:val="32"/>
        </w:rPr>
        <w:t>Local LLMs keep raw data on-premise, but shift responsibility to us for patches, access control, logs, backups, and model reliability.</w:t>
      </w:r>
    </w:p>
    <w:p w14:paraId="651994E8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b/>
          <w:sz w:val="22"/>
          <w:szCs w:val="32"/>
        </w:rPr>
        <w:t xml:space="preserve">• Predictable scaling: </w:t>
      </w:r>
      <w:r w:rsidRPr="00BD70E2">
        <w:rPr>
          <w:sz w:val="22"/>
          <w:szCs w:val="32"/>
        </w:rPr>
        <w:t>The cost is usage-based and can be estimated per resume, which is suitable for an MVP and later bulk processing.</w:t>
      </w:r>
    </w:p>
    <w:p w14:paraId="21727335" w14:textId="77777777" w:rsidR="00DB06A4" w:rsidRPr="00BD70E2" w:rsidRDefault="00000000">
      <w:pPr>
        <w:pStyle w:val="Heading1"/>
        <w:rPr>
          <w:sz w:val="32"/>
          <w:szCs w:val="40"/>
        </w:rPr>
      </w:pPr>
      <w:r w:rsidRPr="00BD70E2">
        <w:rPr>
          <w:sz w:val="32"/>
          <w:szCs w:val="40"/>
        </w:rPr>
        <w:t>3. Proposed System Architecture</w:t>
      </w:r>
    </w:p>
    <w:p w14:paraId="3EBA7373" w14:textId="77777777" w:rsidR="00DB06A4" w:rsidRPr="00BD70E2" w:rsidRDefault="00000000">
      <w:pPr>
        <w:spacing w:after="20"/>
        <w:rPr>
          <w:sz w:val="22"/>
          <w:szCs w:val="32"/>
        </w:rPr>
      </w:pPr>
      <w:r w:rsidRPr="00BD70E2">
        <w:rPr>
          <w:sz w:val="22"/>
          <w:szCs w:val="32"/>
        </w:rPr>
        <w:t>Resume upload -&gt; text extraction -&gt; optional local/API OCR fallback -&gt; OpenAI API extraction -&gt; JSON schema validation -&gt; normalization -&gt; encrypted database storage.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5371"/>
        <w:gridCol w:w="5371"/>
      </w:tblGrid>
      <w:tr w:rsidR="00DB06A4" w:rsidRPr="00BD70E2" w14:paraId="16D0B324" w14:textId="77777777">
        <w:trPr>
          <w:jc w:val="center"/>
        </w:trPr>
        <w:tc>
          <w:tcPr>
            <w:tcW w:w="5371" w:type="dxa"/>
            <w:shd w:val="clear" w:color="auto" w:fill="1F4E79"/>
            <w:vAlign w:val="center"/>
          </w:tcPr>
          <w:p w14:paraId="11EBC94A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color w:val="FFFFFF"/>
                <w:sz w:val="22"/>
                <w:szCs w:val="32"/>
              </w:rPr>
              <w:t>Layer</w:t>
            </w:r>
          </w:p>
        </w:tc>
        <w:tc>
          <w:tcPr>
            <w:tcW w:w="5371" w:type="dxa"/>
            <w:shd w:val="clear" w:color="auto" w:fill="1F4E79"/>
            <w:vAlign w:val="center"/>
          </w:tcPr>
          <w:p w14:paraId="1D95CC70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color w:val="FFFFFF"/>
                <w:sz w:val="22"/>
                <w:szCs w:val="32"/>
              </w:rPr>
              <w:t>Implementation</w:t>
            </w:r>
          </w:p>
        </w:tc>
      </w:tr>
      <w:tr w:rsidR="00DB06A4" w:rsidRPr="00BD70E2" w14:paraId="450FCD6B" w14:textId="77777777">
        <w:trPr>
          <w:jc w:val="center"/>
        </w:trPr>
        <w:tc>
          <w:tcPr>
            <w:tcW w:w="5371" w:type="dxa"/>
            <w:vAlign w:val="center"/>
          </w:tcPr>
          <w:p w14:paraId="5F75265F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Document ingestion</w:t>
            </w:r>
          </w:p>
        </w:tc>
        <w:tc>
          <w:tcPr>
            <w:tcW w:w="5371" w:type="dxa"/>
            <w:vAlign w:val="center"/>
          </w:tcPr>
          <w:p w14:paraId="2C4DF07E" w14:textId="51A13493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Accept PDF/DOCX; reject unsupported files;</w:t>
            </w:r>
          </w:p>
        </w:tc>
      </w:tr>
      <w:tr w:rsidR="00DB06A4" w:rsidRPr="00BD70E2" w14:paraId="7CD43BF3" w14:textId="77777777">
        <w:trPr>
          <w:jc w:val="center"/>
        </w:trPr>
        <w:tc>
          <w:tcPr>
            <w:tcW w:w="5371" w:type="dxa"/>
            <w:vAlign w:val="center"/>
          </w:tcPr>
          <w:p w14:paraId="0A484BD4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Text extraction/OCR</w:t>
            </w:r>
          </w:p>
        </w:tc>
        <w:tc>
          <w:tcPr>
            <w:tcW w:w="5371" w:type="dxa"/>
            <w:vAlign w:val="center"/>
          </w:tcPr>
          <w:p w14:paraId="1291C236" w14:textId="7258FDE8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 xml:space="preserve">Use </w:t>
            </w:r>
            <w:proofErr w:type="spellStart"/>
            <w:r w:rsidRPr="00BD70E2">
              <w:rPr>
                <w:sz w:val="20"/>
                <w:szCs w:val="32"/>
              </w:rPr>
              <w:t>PyMuPDF</w:t>
            </w:r>
            <w:proofErr w:type="spellEnd"/>
            <w:r w:rsidRPr="00BD70E2">
              <w:rPr>
                <w:sz w:val="20"/>
                <w:szCs w:val="32"/>
              </w:rPr>
              <w:t>/</w:t>
            </w:r>
            <w:proofErr w:type="spellStart"/>
            <w:r w:rsidRPr="00BD70E2">
              <w:rPr>
                <w:sz w:val="20"/>
                <w:szCs w:val="32"/>
              </w:rPr>
              <w:t>pdfplumber</w:t>
            </w:r>
            <w:proofErr w:type="spellEnd"/>
            <w:r w:rsidRPr="00BD70E2">
              <w:rPr>
                <w:sz w:val="20"/>
                <w:szCs w:val="32"/>
              </w:rPr>
              <w:t xml:space="preserve">/python-docx first. use Textract/Google/Mistral OCR </w:t>
            </w:r>
            <w:r w:rsidR="00BD70E2">
              <w:rPr>
                <w:sz w:val="20"/>
                <w:szCs w:val="32"/>
              </w:rPr>
              <w:t>for scanned resumes</w:t>
            </w:r>
          </w:p>
        </w:tc>
      </w:tr>
      <w:tr w:rsidR="00DB06A4" w:rsidRPr="00BD70E2" w14:paraId="1CB71C69" w14:textId="77777777">
        <w:trPr>
          <w:jc w:val="center"/>
        </w:trPr>
        <w:tc>
          <w:tcPr>
            <w:tcW w:w="5371" w:type="dxa"/>
            <w:vAlign w:val="center"/>
          </w:tcPr>
          <w:p w14:paraId="750CCB2A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LLM extraction</w:t>
            </w:r>
          </w:p>
        </w:tc>
        <w:tc>
          <w:tcPr>
            <w:tcW w:w="5371" w:type="dxa"/>
            <w:vAlign w:val="center"/>
          </w:tcPr>
          <w:p w14:paraId="06DB0E0F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OpenAI GPT-5.4 mini with strict JSON schema and temperature near 0.</w:t>
            </w:r>
          </w:p>
        </w:tc>
      </w:tr>
      <w:tr w:rsidR="00DB06A4" w:rsidRPr="00BD70E2" w14:paraId="359204F3" w14:textId="77777777">
        <w:trPr>
          <w:jc w:val="center"/>
        </w:trPr>
        <w:tc>
          <w:tcPr>
            <w:tcW w:w="5371" w:type="dxa"/>
            <w:vAlign w:val="center"/>
          </w:tcPr>
          <w:p w14:paraId="37C99C25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Validation</w:t>
            </w:r>
          </w:p>
        </w:tc>
        <w:tc>
          <w:tcPr>
            <w:tcW w:w="5371" w:type="dxa"/>
            <w:vAlign w:val="center"/>
          </w:tcPr>
          <w:p w14:paraId="4C781387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Pydantic schema checks, required/optional field rules, date normalization, duplicate cleanup.</w:t>
            </w:r>
          </w:p>
        </w:tc>
      </w:tr>
      <w:tr w:rsidR="00DB06A4" w:rsidRPr="00BD70E2" w14:paraId="31279F8D" w14:textId="77777777">
        <w:trPr>
          <w:jc w:val="center"/>
        </w:trPr>
        <w:tc>
          <w:tcPr>
            <w:tcW w:w="5371" w:type="dxa"/>
            <w:vAlign w:val="center"/>
          </w:tcPr>
          <w:p w14:paraId="3DD4AF20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Storage</w:t>
            </w:r>
          </w:p>
        </w:tc>
        <w:tc>
          <w:tcPr>
            <w:tcW w:w="5371" w:type="dxa"/>
            <w:vAlign w:val="center"/>
          </w:tcPr>
          <w:p w14:paraId="234F3817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Encrypted original files, extracted text, and parsed JSON; role-based access; deletion policy for raw files.</w:t>
            </w:r>
          </w:p>
        </w:tc>
      </w:tr>
    </w:tbl>
    <w:p w14:paraId="5820ABDA" w14:textId="77777777" w:rsidR="00DB06A4" w:rsidRPr="00BD70E2" w:rsidRDefault="00000000">
      <w:pPr>
        <w:pStyle w:val="Heading1"/>
        <w:rPr>
          <w:sz w:val="32"/>
          <w:szCs w:val="40"/>
        </w:rPr>
      </w:pPr>
      <w:r w:rsidRPr="00BD70E2">
        <w:rPr>
          <w:sz w:val="32"/>
          <w:szCs w:val="40"/>
        </w:rPr>
        <w:t>4. Data Security Position</w:t>
      </w:r>
    </w:p>
    <w:p w14:paraId="786DBCE8" w14:textId="77777777" w:rsidR="00DB06A4" w:rsidRPr="00BD70E2" w:rsidRDefault="00000000">
      <w:pPr>
        <w:rPr>
          <w:sz w:val="22"/>
          <w:szCs w:val="32"/>
        </w:rPr>
      </w:pPr>
      <w:r w:rsidRPr="00BD70E2">
        <w:rPr>
          <w:sz w:val="22"/>
          <w:szCs w:val="32"/>
        </w:rPr>
        <w:t xml:space="preserve">Resumes contain personally identifiable information, so the system should be API-first but privacy-conscious. </w:t>
      </w:r>
      <w:r w:rsidRPr="00BD70E2">
        <w:rPr>
          <w:b/>
          <w:sz w:val="22"/>
          <w:szCs w:val="32"/>
        </w:rPr>
        <w:t xml:space="preserve">OpenAI states that API data is not used for training by default; production calls should use backend API keys, store=false, minimal logging, and eligible Zero Data Retention/data residency controls where required. </w:t>
      </w:r>
      <w:r w:rsidRPr="00BD70E2">
        <w:rPr>
          <w:sz w:val="22"/>
          <w:szCs w:val="32"/>
        </w:rPr>
        <w:t>OCR API fallback should be used only for scanned resumes where local OCR fails, because OCR APIs require sending the page image to the provider.</w:t>
      </w:r>
    </w:p>
    <w:p w14:paraId="24F51402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sz w:val="22"/>
          <w:szCs w:val="32"/>
        </w:rPr>
        <w:t>• Use OpenAI API, not consumer ChatGPT accounts, for production resume processing.</w:t>
      </w:r>
    </w:p>
    <w:p w14:paraId="690D50CA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sz w:val="22"/>
          <w:szCs w:val="32"/>
        </w:rPr>
        <w:t>• Set store=false; avoid Assistants, Files, Vector Stores, or persistent provider-side storage unless explicitly required.</w:t>
      </w:r>
    </w:p>
    <w:p w14:paraId="3EE13AD6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sz w:val="22"/>
          <w:szCs w:val="32"/>
        </w:rPr>
        <w:t>• Redact or hash non-essential identifiers before API calls where possible, especially during testing.</w:t>
      </w:r>
    </w:p>
    <w:p w14:paraId="619AFB55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sz w:val="22"/>
          <w:szCs w:val="32"/>
        </w:rPr>
        <w:t>• Encrypt raw resumes, extracted text, and parsed JSON at rest; restrict access through application roles.</w:t>
      </w:r>
    </w:p>
    <w:p w14:paraId="11A8D2AF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sz w:val="22"/>
          <w:szCs w:val="32"/>
        </w:rPr>
        <w:t>• Log only request IDs, token counts, OCR page counts, status codes, and latency; never log full resume text.</w:t>
      </w:r>
    </w:p>
    <w:p w14:paraId="14A73F25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sz w:val="22"/>
          <w:szCs w:val="32"/>
        </w:rPr>
        <w:t>• Maintain deletion controls so raw files can be removed after parsing while retaining structured fields if needed.</w:t>
      </w:r>
    </w:p>
    <w:p w14:paraId="6F2E316D" w14:textId="77777777" w:rsidR="00DB06A4" w:rsidRPr="00BD70E2" w:rsidRDefault="00000000">
      <w:pPr>
        <w:pStyle w:val="Heading1"/>
        <w:rPr>
          <w:sz w:val="32"/>
          <w:szCs w:val="40"/>
        </w:rPr>
      </w:pPr>
      <w:r w:rsidRPr="00BD70E2">
        <w:rPr>
          <w:sz w:val="32"/>
          <w:szCs w:val="40"/>
        </w:rPr>
        <w:lastRenderedPageBreak/>
        <w:t>5. Updated Cost Estimation Per Resume</w:t>
      </w:r>
    </w:p>
    <w:p w14:paraId="5A2B0B45" w14:textId="77777777" w:rsidR="00DB06A4" w:rsidRPr="00BD70E2" w:rsidRDefault="00000000">
      <w:pPr>
        <w:rPr>
          <w:sz w:val="22"/>
          <w:szCs w:val="32"/>
        </w:rPr>
      </w:pPr>
      <w:r w:rsidRPr="00BD70E2">
        <w:rPr>
          <w:b/>
          <w:sz w:val="22"/>
          <w:szCs w:val="32"/>
        </w:rPr>
        <w:t xml:space="preserve">Assumptions: </w:t>
      </w:r>
      <w:r w:rsidRPr="00BD70E2">
        <w:rPr>
          <w:sz w:val="22"/>
          <w:szCs w:val="32"/>
        </w:rPr>
        <w:t>average resume length = 1.5 pages; LLM usage = 6,000 input tokens + 3,000 output tokens per resume; recommended model = GPT-5.4 mini; standard rates = $0.75/1M input tokens and $4.50/1M output tokens. OCR cost is shown as a worst-case API fallback cost; normal digital PDFs/DOCX should not require paid OCR.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685"/>
        <w:gridCol w:w="2685"/>
        <w:gridCol w:w="2685"/>
        <w:gridCol w:w="2685"/>
      </w:tblGrid>
      <w:tr w:rsidR="00DB06A4" w:rsidRPr="00BD70E2" w14:paraId="72627FAF" w14:textId="77777777">
        <w:trPr>
          <w:jc w:val="center"/>
        </w:trPr>
        <w:tc>
          <w:tcPr>
            <w:tcW w:w="2685" w:type="dxa"/>
            <w:shd w:val="clear" w:color="auto" w:fill="1F4E79"/>
            <w:vAlign w:val="center"/>
          </w:tcPr>
          <w:p w14:paraId="405C4CD4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color w:val="FFFFFF"/>
                <w:sz w:val="20"/>
                <w:szCs w:val="32"/>
              </w:rPr>
              <w:t>Cost item</w:t>
            </w:r>
          </w:p>
        </w:tc>
        <w:tc>
          <w:tcPr>
            <w:tcW w:w="2685" w:type="dxa"/>
            <w:shd w:val="clear" w:color="auto" w:fill="1F4E79"/>
            <w:vAlign w:val="center"/>
          </w:tcPr>
          <w:p w14:paraId="2FFC3709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color w:val="FFFFFF"/>
                <w:sz w:val="20"/>
                <w:szCs w:val="32"/>
              </w:rPr>
              <w:t>Usage</w:t>
            </w:r>
          </w:p>
        </w:tc>
        <w:tc>
          <w:tcPr>
            <w:tcW w:w="2685" w:type="dxa"/>
            <w:shd w:val="clear" w:color="auto" w:fill="1F4E79"/>
            <w:vAlign w:val="center"/>
          </w:tcPr>
          <w:p w14:paraId="79D81BD3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color w:val="FFFFFF"/>
                <w:sz w:val="20"/>
                <w:szCs w:val="32"/>
              </w:rPr>
              <w:t>Rate</w:t>
            </w:r>
          </w:p>
        </w:tc>
        <w:tc>
          <w:tcPr>
            <w:tcW w:w="2685" w:type="dxa"/>
            <w:shd w:val="clear" w:color="auto" w:fill="1F4E79"/>
            <w:vAlign w:val="center"/>
          </w:tcPr>
          <w:p w14:paraId="72B05965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color w:val="FFFFFF"/>
                <w:sz w:val="20"/>
                <w:szCs w:val="32"/>
              </w:rPr>
              <w:t>Cost/resume</w:t>
            </w:r>
          </w:p>
        </w:tc>
      </w:tr>
      <w:tr w:rsidR="00DB06A4" w:rsidRPr="00BD70E2" w14:paraId="28AF75DA" w14:textId="77777777">
        <w:trPr>
          <w:jc w:val="center"/>
        </w:trPr>
        <w:tc>
          <w:tcPr>
            <w:tcW w:w="2685" w:type="dxa"/>
            <w:vAlign w:val="center"/>
          </w:tcPr>
          <w:p w14:paraId="47C9507D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LLM input</w:t>
            </w:r>
          </w:p>
        </w:tc>
        <w:tc>
          <w:tcPr>
            <w:tcW w:w="2685" w:type="dxa"/>
            <w:vAlign w:val="center"/>
          </w:tcPr>
          <w:p w14:paraId="1121A541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6,000 tokens</w:t>
            </w:r>
          </w:p>
        </w:tc>
        <w:tc>
          <w:tcPr>
            <w:tcW w:w="2685" w:type="dxa"/>
            <w:vAlign w:val="center"/>
          </w:tcPr>
          <w:p w14:paraId="52CD59EC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$0.75 / 1M tokens</w:t>
            </w:r>
          </w:p>
        </w:tc>
        <w:tc>
          <w:tcPr>
            <w:tcW w:w="2685" w:type="dxa"/>
            <w:vAlign w:val="center"/>
          </w:tcPr>
          <w:p w14:paraId="2AFF8C20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$0.00450</w:t>
            </w:r>
          </w:p>
        </w:tc>
      </w:tr>
      <w:tr w:rsidR="00DB06A4" w:rsidRPr="00BD70E2" w14:paraId="276E93D6" w14:textId="77777777">
        <w:trPr>
          <w:jc w:val="center"/>
        </w:trPr>
        <w:tc>
          <w:tcPr>
            <w:tcW w:w="2685" w:type="dxa"/>
            <w:vAlign w:val="center"/>
          </w:tcPr>
          <w:p w14:paraId="6E48F7F2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LLM output</w:t>
            </w:r>
          </w:p>
        </w:tc>
        <w:tc>
          <w:tcPr>
            <w:tcW w:w="2685" w:type="dxa"/>
            <w:vAlign w:val="center"/>
          </w:tcPr>
          <w:p w14:paraId="005CF142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3,000 tokens</w:t>
            </w:r>
          </w:p>
        </w:tc>
        <w:tc>
          <w:tcPr>
            <w:tcW w:w="2685" w:type="dxa"/>
            <w:vAlign w:val="center"/>
          </w:tcPr>
          <w:p w14:paraId="08A02BA6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$4.50 / 1M tokens</w:t>
            </w:r>
          </w:p>
        </w:tc>
        <w:tc>
          <w:tcPr>
            <w:tcW w:w="2685" w:type="dxa"/>
            <w:vAlign w:val="center"/>
          </w:tcPr>
          <w:p w14:paraId="03B73B67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$0.01350</w:t>
            </w:r>
          </w:p>
        </w:tc>
      </w:tr>
      <w:tr w:rsidR="00DB06A4" w:rsidRPr="00BD70E2" w14:paraId="6242BF3C" w14:textId="77777777">
        <w:trPr>
          <w:jc w:val="center"/>
        </w:trPr>
        <w:tc>
          <w:tcPr>
            <w:tcW w:w="2685" w:type="dxa"/>
            <w:vAlign w:val="center"/>
          </w:tcPr>
          <w:p w14:paraId="582A3084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LLM subtotal</w:t>
            </w:r>
          </w:p>
        </w:tc>
        <w:tc>
          <w:tcPr>
            <w:tcW w:w="2685" w:type="dxa"/>
            <w:vAlign w:val="center"/>
          </w:tcPr>
          <w:p w14:paraId="65941E9A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9,000 tokens</w:t>
            </w:r>
          </w:p>
        </w:tc>
        <w:tc>
          <w:tcPr>
            <w:tcW w:w="2685" w:type="dxa"/>
            <w:vAlign w:val="center"/>
          </w:tcPr>
          <w:p w14:paraId="7E66F44D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-</w:t>
            </w:r>
          </w:p>
        </w:tc>
        <w:tc>
          <w:tcPr>
            <w:tcW w:w="2685" w:type="dxa"/>
            <w:vAlign w:val="center"/>
          </w:tcPr>
          <w:p w14:paraId="4EB71F90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$0.01800</w:t>
            </w:r>
          </w:p>
        </w:tc>
      </w:tr>
      <w:tr w:rsidR="00DB06A4" w:rsidRPr="00BD70E2" w14:paraId="49CDBC85" w14:textId="77777777">
        <w:trPr>
          <w:jc w:val="center"/>
        </w:trPr>
        <w:tc>
          <w:tcPr>
            <w:tcW w:w="2685" w:type="dxa"/>
            <w:vAlign w:val="center"/>
          </w:tcPr>
          <w:p w14:paraId="35AF5E87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OCR fallback: AWS/Google</w:t>
            </w:r>
          </w:p>
        </w:tc>
        <w:tc>
          <w:tcPr>
            <w:tcW w:w="2685" w:type="dxa"/>
            <w:vAlign w:val="center"/>
          </w:tcPr>
          <w:p w14:paraId="23CA32F1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1.5 pages</w:t>
            </w:r>
          </w:p>
        </w:tc>
        <w:tc>
          <w:tcPr>
            <w:tcW w:w="2685" w:type="dxa"/>
            <w:vAlign w:val="center"/>
          </w:tcPr>
          <w:p w14:paraId="1F110F7C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$1.50 / 1,000 pages</w:t>
            </w:r>
          </w:p>
        </w:tc>
        <w:tc>
          <w:tcPr>
            <w:tcW w:w="2685" w:type="dxa"/>
            <w:vAlign w:val="center"/>
          </w:tcPr>
          <w:p w14:paraId="6C8BC9E8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$0.00225</w:t>
            </w:r>
          </w:p>
        </w:tc>
      </w:tr>
      <w:tr w:rsidR="00DB06A4" w:rsidRPr="00BD70E2" w14:paraId="3BD4B861" w14:textId="77777777">
        <w:trPr>
          <w:jc w:val="center"/>
        </w:trPr>
        <w:tc>
          <w:tcPr>
            <w:tcW w:w="2685" w:type="dxa"/>
            <w:vAlign w:val="center"/>
          </w:tcPr>
          <w:p w14:paraId="74C6223D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OCR fallback: Mistral OCR 3</w:t>
            </w:r>
          </w:p>
        </w:tc>
        <w:tc>
          <w:tcPr>
            <w:tcW w:w="2685" w:type="dxa"/>
            <w:vAlign w:val="center"/>
          </w:tcPr>
          <w:p w14:paraId="701C7BE3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1.5 pages</w:t>
            </w:r>
          </w:p>
        </w:tc>
        <w:tc>
          <w:tcPr>
            <w:tcW w:w="2685" w:type="dxa"/>
            <w:vAlign w:val="center"/>
          </w:tcPr>
          <w:p w14:paraId="0FC9ABE1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$2.00 / 1,000 pages</w:t>
            </w:r>
          </w:p>
        </w:tc>
        <w:tc>
          <w:tcPr>
            <w:tcW w:w="2685" w:type="dxa"/>
            <w:vAlign w:val="center"/>
          </w:tcPr>
          <w:p w14:paraId="46D38651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sz w:val="20"/>
                <w:szCs w:val="32"/>
              </w:rPr>
              <w:t>$0.00300</w:t>
            </w:r>
          </w:p>
        </w:tc>
      </w:tr>
      <w:tr w:rsidR="00DB06A4" w:rsidRPr="00BD70E2" w14:paraId="19242F96" w14:textId="77777777">
        <w:trPr>
          <w:jc w:val="center"/>
        </w:trPr>
        <w:tc>
          <w:tcPr>
            <w:tcW w:w="2685" w:type="dxa"/>
            <w:shd w:val="clear" w:color="auto" w:fill="EAF2F8"/>
            <w:vAlign w:val="center"/>
          </w:tcPr>
          <w:p w14:paraId="6AB22ABE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Total: LLM + AWS/Google OCR</w:t>
            </w:r>
          </w:p>
        </w:tc>
        <w:tc>
          <w:tcPr>
            <w:tcW w:w="2685" w:type="dxa"/>
            <w:shd w:val="clear" w:color="auto" w:fill="EAF2F8"/>
            <w:vAlign w:val="center"/>
          </w:tcPr>
          <w:p w14:paraId="501E9C21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If OCR needed for every resume</w:t>
            </w:r>
          </w:p>
        </w:tc>
        <w:tc>
          <w:tcPr>
            <w:tcW w:w="2685" w:type="dxa"/>
            <w:shd w:val="clear" w:color="auto" w:fill="EAF2F8"/>
            <w:vAlign w:val="center"/>
          </w:tcPr>
          <w:p w14:paraId="4158876A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-</w:t>
            </w:r>
          </w:p>
        </w:tc>
        <w:tc>
          <w:tcPr>
            <w:tcW w:w="2685" w:type="dxa"/>
            <w:shd w:val="clear" w:color="auto" w:fill="EAF2F8"/>
            <w:vAlign w:val="center"/>
          </w:tcPr>
          <w:p w14:paraId="7C4FB6C9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$0.02025</w:t>
            </w:r>
          </w:p>
        </w:tc>
      </w:tr>
      <w:tr w:rsidR="00DB06A4" w:rsidRPr="00BD70E2" w14:paraId="6489C52B" w14:textId="77777777">
        <w:trPr>
          <w:jc w:val="center"/>
        </w:trPr>
        <w:tc>
          <w:tcPr>
            <w:tcW w:w="2685" w:type="dxa"/>
            <w:shd w:val="clear" w:color="auto" w:fill="F2F2F2"/>
            <w:vAlign w:val="center"/>
          </w:tcPr>
          <w:p w14:paraId="1C425CFE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Batch estimate: LLM + AWS/Google OCR</w:t>
            </w:r>
          </w:p>
        </w:tc>
        <w:tc>
          <w:tcPr>
            <w:tcW w:w="2685" w:type="dxa"/>
            <w:shd w:val="clear" w:color="auto" w:fill="F2F2F2"/>
            <w:vAlign w:val="center"/>
          </w:tcPr>
          <w:p w14:paraId="38F64B66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Async OpenAI Batch + OCR</w:t>
            </w:r>
          </w:p>
        </w:tc>
        <w:tc>
          <w:tcPr>
            <w:tcW w:w="2685" w:type="dxa"/>
            <w:shd w:val="clear" w:color="auto" w:fill="F2F2F2"/>
            <w:vAlign w:val="center"/>
          </w:tcPr>
          <w:p w14:paraId="5BB75AB3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about 50% lower LLM rate</w:t>
            </w:r>
          </w:p>
        </w:tc>
        <w:tc>
          <w:tcPr>
            <w:tcW w:w="2685" w:type="dxa"/>
            <w:shd w:val="clear" w:color="auto" w:fill="F2F2F2"/>
            <w:vAlign w:val="center"/>
          </w:tcPr>
          <w:p w14:paraId="241F6C48" w14:textId="77777777" w:rsidR="00DB06A4" w:rsidRPr="00BD70E2" w:rsidRDefault="00000000">
            <w:pPr>
              <w:spacing w:after="0"/>
              <w:rPr>
                <w:sz w:val="22"/>
                <w:szCs w:val="32"/>
              </w:rPr>
            </w:pPr>
            <w:r w:rsidRPr="00BD70E2">
              <w:rPr>
                <w:b/>
                <w:sz w:val="20"/>
                <w:szCs w:val="32"/>
              </w:rPr>
              <w:t>$0.01125</w:t>
            </w:r>
          </w:p>
        </w:tc>
      </w:tr>
    </w:tbl>
    <w:p w14:paraId="145DF99C" w14:textId="77777777" w:rsidR="00DB06A4" w:rsidRPr="00BD70E2" w:rsidRDefault="00000000">
      <w:pPr>
        <w:rPr>
          <w:sz w:val="22"/>
          <w:szCs w:val="32"/>
        </w:rPr>
      </w:pPr>
      <w:r w:rsidRPr="00BD70E2">
        <w:rPr>
          <w:b/>
          <w:sz w:val="22"/>
          <w:szCs w:val="32"/>
        </w:rPr>
        <w:t xml:space="preserve">Planning examples: </w:t>
      </w:r>
      <w:r w:rsidRPr="00BD70E2">
        <w:rPr>
          <w:sz w:val="22"/>
          <w:szCs w:val="32"/>
        </w:rPr>
        <w:t>1,000 resumes ≈ $18 without OCR API, ≈ $20.25 if every resume needs AWS/Google OCR, and ≈ $21 with Mistral OCR 3. 10,000 resumes ≈ $180 without OCR API, ≈ $202.50 with AWS/Google OCR, and ≈ $210 with Mistral OCR 3. Storage, hosting, taxes, exchange rates, and engineering effort are excluded.</w:t>
      </w:r>
    </w:p>
    <w:p w14:paraId="743D9A3A" w14:textId="31AF09BE" w:rsidR="00DB06A4" w:rsidRPr="00BD70E2" w:rsidRDefault="00000000">
      <w:pPr>
        <w:pStyle w:val="Heading1"/>
        <w:rPr>
          <w:sz w:val="32"/>
          <w:szCs w:val="40"/>
        </w:rPr>
      </w:pPr>
      <w:r w:rsidRPr="00BD70E2">
        <w:rPr>
          <w:sz w:val="32"/>
          <w:szCs w:val="40"/>
        </w:rPr>
        <w:t xml:space="preserve">6. Proposed </w:t>
      </w:r>
      <w:r w:rsidR="00E40325">
        <w:rPr>
          <w:sz w:val="32"/>
          <w:szCs w:val="40"/>
        </w:rPr>
        <w:t>Prototype</w:t>
      </w:r>
      <w:r w:rsidRPr="00BD70E2">
        <w:rPr>
          <w:sz w:val="32"/>
          <w:szCs w:val="40"/>
        </w:rPr>
        <w:t xml:space="preserve"> Scope</w:t>
      </w:r>
    </w:p>
    <w:p w14:paraId="7A52AAFD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sz w:val="22"/>
          <w:szCs w:val="32"/>
        </w:rPr>
        <w:t>• Upload endpoint/UI for PDF and DOCX resumes.</w:t>
      </w:r>
    </w:p>
    <w:p w14:paraId="507698EE" w14:textId="749DDDC5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sz w:val="22"/>
          <w:szCs w:val="32"/>
        </w:rPr>
        <w:t xml:space="preserve">• Text extraction pipeline with API OCR fallback only when </w:t>
      </w:r>
      <w:r w:rsidR="00E40325">
        <w:rPr>
          <w:sz w:val="22"/>
          <w:szCs w:val="32"/>
        </w:rPr>
        <w:t>the resume is scanned.</w:t>
      </w:r>
    </w:p>
    <w:p w14:paraId="70D5C763" w14:textId="0C8EA759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sz w:val="22"/>
          <w:szCs w:val="32"/>
        </w:rPr>
        <w:t xml:space="preserve">• </w:t>
      </w:r>
      <w:r w:rsidR="00E40325">
        <w:rPr>
          <w:sz w:val="22"/>
          <w:szCs w:val="32"/>
        </w:rPr>
        <w:t xml:space="preserve">Free LLM API </w:t>
      </w:r>
      <w:r w:rsidRPr="00BD70E2">
        <w:rPr>
          <w:sz w:val="22"/>
          <w:szCs w:val="32"/>
        </w:rPr>
        <w:t>based structured extraction into a fixed JSON schema.</w:t>
      </w:r>
    </w:p>
    <w:p w14:paraId="544F1481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sz w:val="22"/>
          <w:szCs w:val="32"/>
        </w:rPr>
        <w:t>• Validation and cleanup of contact details, dates, skills, education, projects, and experience.</w:t>
      </w:r>
    </w:p>
    <w:p w14:paraId="78D2764C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sz w:val="22"/>
          <w:szCs w:val="32"/>
        </w:rPr>
        <w:t>• Admin/API output showing parsed JSON, confidence score, and missing-field notes.</w:t>
      </w:r>
    </w:p>
    <w:p w14:paraId="3D112EDB" w14:textId="77777777" w:rsidR="00DB06A4" w:rsidRPr="00BD70E2" w:rsidRDefault="00000000">
      <w:pPr>
        <w:ind w:left="173" w:hanging="173"/>
        <w:rPr>
          <w:sz w:val="22"/>
          <w:szCs w:val="32"/>
        </w:rPr>
      </w:pPr>
      <w:r w:rsidRPr="00BD70E2">
        <w:rPr>
          <w:sz w:val="22"/>
          <w:szCs w:val="32"/>
        </w:rPr>
        <w:t>• Security controls for encryption, minimal logs, role-based access, and raw-file deletion.</w:t>
      </w:r>
    </w:p>
    <w:p w14:paraId="573F5B1A" w14:textId="77777777" w:rsidR="00DB06A4" w:rsidRPr="00BD70E2" w:rsidRDefault="00000000">
      <w:pPr>
        <w:pStyle w:val="Heading1"/>
        <w:rPr>
          <w:sz w:val="32"/>
          <w:szCs w:val="40"/>
        </w:rPr>
      </w:pPr>
      <w:r w:rsidRPr="00BD70E2">
        <w:rPr>
          <w:sz w:val="32"/>
          <w:szCs w:val="40"/>
        </w:rPr>
        <w:t>7. Recommendation</w:t>
      </w:r>
    </w:p>
    <w:p w14:paraId="7F0FAE8D" w14:textId="66397F42" w:rsidR="00DB06A4" w:rsidRPr="00BD70E2" w:rsidRDefault="00000000" w:rsidP="00BD70E2">
      <w:pPr>
        <w:rPr>
          <w:sz w:val="22"/>
          <w:szCs w:val="32"/>
        </w:rPr>
      </w:pPr>
      <w:r w:rsidRPr="00BD70E2">
        <w:rPr>
          <w:b/>
          <w:sz w:val="22"/>
          <w:szCs w:val="32"/>
        </w:rPr>
        <w:t xml:space="preserve">Use </w:t>
      </w:r>
      <w:r w:rsidR="00E40325">
        <w:rPr>
          <w:b/>
          <w:sz w:val="22"/>
          <w:szCs w:val="32"/>
        </w:rPr>
        <w:t>a free model</w:t>
      </w:r>
      <w:r w:rsidRPr="00BD70E2">
        <w:rPr>
          <w:b/>
          <w:sz w:val="22"/>
          <w:szCs w:val="32"/>
        </w:rPr>
        <w:t xml:space="preserve"> API as the primary LLM layer for the </w:t>
      </w:r>
      <w:r w:rsidR="00E40325">
        <w:rPr>
          <w:b/>
          <w:sz w:val="22"/>
          <w:szCs w:val="32"/>
        </w:rPr>
        <w:t>prototype</w:t>
      </w:r>
      <w:r w:rsidRPr="00BD70E2">
        <w:rPr>
          <w:b/>
          <w:sz w:val="22"/>
          <w:szCs w:val="32"/>
        </w:rPr>
        <w:t xml:space="preserve">. </w:t>
      </w:r>
      <w:r w:rsidR="00E40325">
        <w:rPr>
          <w:sz w:val="22"/>
          <w:szCs w:val="32"/>
        </w:rPr>
        <w:t>The OpenAI API can be used for the actual version and a local LLM can be explored if the usage crosses a high threshold.</w:t>
      </w:r>
    </w:p>
    <w:sectPr w:rsidR="00DB06A4" w:rsidRPr="00BD70E2" w:rsidSect="00034616">
      <w:footerReference w:type="default" r:id="rId8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CF8B8" w14:textId="77777777" w:rsidR="00EB098A" w:rsidRDefault="00EB098A">
      <w:pPr>
        <w:spacing w:after="0"/>
      </w:pPr>
      <w:r>
        <w:separator/>
      </w:r>
    </w:p>
  </w:endnote>
  <w:endnote w:type="continuationSeparator" w:id="0">
    <w:p w14:paraId="65AA27A6" w14:textId="77777777" w:rsidR="00EB098A" w:rsidRDefault="00EB09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6AD86" w14:textId="77777777" w:rsidR="00DB06A4" w:rsidRDefault="00000000">
    <w:pPr>
      <w:pStyle w:val="Footer"/>
      <w:jc w:val="center"/>
    </w:pPr>
    <w:r>
      <w:rPr>
        <w:color w:val="808080"/>
        <w:sz w:val="14"/>
      </w:rPr>
      <w:t>Resume Parser Proposal | OpenAI API-first architecture | Updated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FE6FD" w14:textId="77777777" w:rsidR="00EB098A" w:rsidRDefault="00EB098A">
      <w:pPr>
        <w:spacing w:after="0"/>
      </w:pPr>
      <w:r>
        <w:separator/>
      </w:r>
    </w:p>
  </w:footnote>
  <w:footnote w:type="continuationSeparator" w:id="0">
    <w:p w14:paraId="7B45D4A8" w14:textId="77777777" w:rsidR="00EB098A" w:rsidRDefault="00EB09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119041">
    <w:abstractNumId w:val="8"/>
  </w:num>
  <w:num w:numId="2" w16cid:durableId="2128159949">
    <w:abstractNumId w:val="6"/>
  </w:num>
  <w:num w:numId="3" w16cid:durableId="303777205">
    <w:abstractNumId w:val="5"/>
  </w:num>
  <w:num w:numId="4" w16cid:durableId="1265574545">
    <w:abstractNumId w:val="4"/>
  </w:num>
  <w:num w:numId="5" w16cid:durableId="547840790">
    <w:abstractNumId w:val="7"/>
  </w:num>
  <w:num w:numId="6" w16cid:durableId="322661378">
    <w:abstractNumId w:val="3"/>
  </w:num>
  <w:num w:numId="7" w16cid:durableId="1430389326">
    <w:abstractNumId w:val="2"/>
  </w:num>
  <w:num w:numId="8" w16cid:durableId="44138103">
    <w:abstractNumId w:val="1"/>
  </w:num>
  <w:num w:numId="9" w16cid:durableId="92407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70E2"/>
    <w:rsid w:val="00CB0664"/>
    <w:rsid w:val="00DB06A4"/>
    <w:rsid w:val="00E25D0D"/>
    <w:rsid w:val="00E40325"/>
    <w:rsid w:val="00EB0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323A0"/>
  <w14:defaultImageDpi w14:val="300"/>
  <w15:docId w15:val="{ED9BD3DD-058C-4A40-96C0-8CD672C1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8" w:line="240" w:lineRule="auto"/>
    </w:pPr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30"/>
      <w:outlineLvl w:val="0"/>
    </w:pPr>
    <w:rPr>
      <w:rFonts w:asciiTheme="majorHAnsi" w:eastAsiaTheme="majorEastAsia" w:hAnsiTheme="majorHAnsi" w:cstheme="majorBidi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/>
      <w:b/>
      <w:bCs/>
      <w:color w:val="44444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OpenAI API-Based Resume Parser Project Proposal</vt:lpstr>
    </vt:vector>
  </TitlesOfParts>
  <Manager/>
  <Company/>
  <LinksUpToDate>false</LinksUpToDate>
  <CharactersWithSpaces>5151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OpenAI API-Based Resume Parser Project Proposal</dc:title>
  <dc:subject>Resume Parser Project Proposal</dc:subject>
  <dc:creator/>
  <cp:keywords>resume parser, OpenAI API, OCR, data security, cost estimation</cp:keywords>
  <dc:description/>
  <cp:lastModifiedBy>Rakshit Garg</cp:lastModifiedBy>
  <cp:revision>2</cp:revision>
  <dcterms:created xsi:type="dcterms:W3CDTF">2013-12-23T23:15:00Z</dcterms:created>
  <dcterms:modified xsi:type="dcterms:W3CDTF">2026-05-22T05:12:00Z</dcterms:modified>
  <cp:category/>
</cp:coreProperties>
</file>