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Автономная некоммерческая организация </w:t>
      </w: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"Профессиональная образовательная организация"</w:t>
      </w: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"Финансово-экономический колледж"</w:t>
      </w: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32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ДОКЛАД</w:t>
      </w:r>
    </w:p>
    <w:p w:rsidR="005466A7" w:rsidRDefault="005466A7" w:rsidP="005466A7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По дисциплине: "Правовое обеспечение профессиональной деятельности"</w:t>
      </w:r>
    </w:p>
    <w:p w:rsidR="005466A7" w:rsidRDefault="005466A7" w:rsidP="005466A7">
      <w:pPr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На тему: "Содержание, задачи, цели учебной дисциплины Правовое обеспечение профессиональной деятельности"</w:t>
      </w:r>
    </w:p>
    <w:p w:rsidR="005466A7" w:rsidRDefault="005466A7" w:rsidP="005466A7">
      <w:pPr>
        <w:jc w:val="center"/>
        <w:rPr>
          <w:rFonts w:ascii="Times New Roman" w:eastAsia="Times New Roman" w:hAnsi="Times New Roman"/>
          <w:sz w:val="28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sz w:val="28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sz w:val="28"/>
        </w:rPr>
      </w:pPr>
    </w:p>
    <w:p w:rsidR="005466A7" w:rsidRDefault="005466A7" w:rsidP="005466A7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Выполнил студент 4 курса</w:t>
      </w:r>
    </w:p>
    <w:p w:rsidR="005466A7" w:rsidRDefault="005466A7" w:rsidP="005466A7">
      <w:pPr>
        <w:ind w:left="720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Группа 334</w:t>
      </w:r>
      <w:r w:rsidRPr="00533867">
        <w:rPr>
          <w:rFonts w:ascii="Times New Roman" w:eastAsia="Times New Roman" w:hAnsi="Times New Roman"/>
          <w:b/>
          <w:sz w:val="28"/>
        </w:rPr>
        <w:t>Ф-</w:t>
      </w:r>
      <w:r>
        <w:rPr>
          <w:rFonts w:ascii="Times New Roman" w:eastAsia="Times New Roman" w:hAnsi="Times New Roman"/>
          <w:b/>
          <w:sz w:val="28"/>
        </w:rPr>
        <w:t>11</w:t>
      </w:r>
    </w:p>
    <w:p w:rsidR="00A47D39" w:rsidRDefault="005466A7" w:rsidP="00A47D39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Суфьянов Руслан Асанович</w:t>
      </w:r>
    </w:p>
    <w:p w:rsidR="005466A7" w:rsidRDefault="005466A7" w:rsidP="005466A7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ind w:left="5760"/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28"/>
        </w:rPr>
      </w:pPr>
    </w:p>
    <w:p w:rsidR="004A195C" w:rsidRDefault="004A195C" w:rsidP="005466A7">
      <w:pPr>
        <w:jc w:val="center"/>
        <w:rPr>
          <w:rFonts w:ascii="Times New Roman" w:eastAsia="Times New Roman" w:hAnsi="Times New Roman"/>
          <w:b/>
          <w:sz w:val="28"/>
        </w:rPr>
      </w:pPr>
    </w:p>
    <w:p w:rsidR="004A195C" w:rsidRDefault="004A195C" w:rsidP="005466A7">
      <w:pPr>
        <w:jc w:val="center"/>
        <w:rPr>
          <w:rFonts w:ascii="Times New Roman" w:eastAsia="Times New Roman" w:hAnsi="Times New Roman"/>
          <w:b/>
          <w:sz w:val="28"/>
        </w:rPr>
      </w:pPr>
    </w:p>
    <w:p w:rsidR="005466A7" w:rsidRDefault="005466A7" w:rsidP="005466A7">
      <w:pPr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Симферополь. 2024 год.</w:t>
      </w:r>
    </w:p>
    <w:p w:rsidR="005466A7" w:rsidRDefault="005466A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5466A7" w:rsidRDefault="00892ECC" w:rsidP="00533867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892ECC">
        <w:rPr>
          <w:rFonts w:ascii="Times New Roman" w:hAnsi="Times New Roman"/>
          <w:b/>
          <w:sz w:val="28"/>
          <w:szCs w:val="28"/>
        </w:rPr>
        <w:lastRenderedPageBreak/>
        <w:t>Правовое обеспечение в профессиональной деятельности</w:t>
      </w:r>
      <w:r w:rsidRPr="00892ECC">
        <w:rPr>
          <w:rFonts w:ascii="Times New Roman" w:hAnsi="Times New Roman"/>
          <w:sz w:val="28"/>
          <w:szCs w:val="28"/>
        </w:rPr>
        <w:t xml:space="preserve"> - это система правил, законов и норм, которые регулируют поведение людей в определенной сфере деятельности. Это означает, что при занятии определенной профессии нужно знать и соблюдать правила, установленные законом, чтобы не нарушать права других людей и не нарушать законодательство. Правовое обеспечение помогает обеспечить порядок и справедливость в обществе и защищает интересы всех участников профессиональной деятельности.</w:t>
      </w:r>
    </w:p>
    <w:p w:rsidR="00892ECC" w:rsidRPr="004A195C" w:rsidRDefault="009B763F" w:rsidP="004A195C">
      <w:pPr>
        <w:jc w:val="both"/>
        <w:rPr>
          <w:rFonts w:ascii="Times New Roman" w:hAnsi="Times New Roman"/>
          <w:b/>
          <w:sz w:val="28"/>
          <w:szCs w:val="28"/>
        </w:rPr>
      </w:pPr>
      <w:r w:rsidRPr="004A195C">
        <w:rPr>
          <w:rFonts w:ascii="Times New Roman" w:hAnsi="Times New Roman"/>
          <w:b/>
          <w:sz w:val="28"/>
          <w:szCs w:val="28"/>
        </w:rPr>
        <w:t>Содержание Правового обеспечения</w:t>
      </w:r>
      <w:r w:rsidR="00892ECC" w:rsidRPr="004A195C">
        <w:rPr>
          <w:rFonts w:ascii="Times New Roman" w:hAnsi="Times New Roman"/>
          <w:b/>
          <w:sz w:val="28"/>
          <w:szCs w:val="28"/>
        </w:rPr>
        <w:t xml:space="preserve"> профессиональной деятельности включает в себя следующие составляющие: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Законодательство</w:t>
      </w:r>
      <w:r w:rsidRPr="00892ECC">
        <w:rPr>
          <w:rFonts w:ascii="Times New Roman" w:hAnsi="Times New Roman"/>
          <w:sz w:val="28"/>
          <w:szCs w:val="28"/>
        </w:rPr>
        <w:t xml:space="preserve"> - нормативные акты, устанавливающие правила и порядок осуществления определенной деятельности. Это могут быть законы, постановления, указы и т.д.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Нормативные акты органов местного самоуправления</w:t>
      </w:r>
      <w:r w:rsidRPr="00892ECC">
        <w:rPr>
          <w:rFonts w:ascii="Times New Roman" w:hAnsi="Times New Roman"/>
          <w:sz w:val="28"/>
          <w:szCs w:val="28"/>
        </w:rPr>
        <w:t xml:space="preserve"> - правила и порядок регулирования деятельности на местном уровне, утверждаемые муниципальными органами.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Правила профессиональной этики и</w:t>
      </w:r>
      <w:r w:rsidRPr="00892ECC">
        <w:rPr>
          <w:rFonts w:ascii="Times New Roman" w:hAnsi="Times New Roman"/>
          <w:sz w:val="28"/>
          <w:szCs w:val="28"/>
        </w:rPr>
        <w:t xml:space="preserve"> </w:t>
      </w:r>
      <w:r w:rsidRPr="009B763F">
        <w:rPr>
          <w:rFonts w:ascii="Times New Roman" w:hAnsi="Times New Roman"/>
          <w:b/>
          <w:sz w:val="28"/>
          <w:szCs w:val="28"/>
        </w:rPr>
        <w:t>деонтологии</w:t>
      </w:r>
      <w:r w:rsidRPr="00892ECC">
        <w:rPr>
          <w:rFonts w:ascii="Times New Roman" w:hAnsi="Times New Roman"/>
          <w:sz w:val="28"/>
          <w:szCs w:val="28"/>
        </w:rPr>
        <w:t xml:space="preserve"> - нормы поведения, устанавливающие требования к профессиональной деятельности и отношениям с клиентами, коллегами и работодателями.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Договорное право</w:t>
      </w:r>
      <w:r w:rsidRPr="00892ECC">
        <w:rPr>
          <w:rFonts w:ascii="Times New Roman" w:hAnsi="Times New Roman"/>
          <w:sz w:val="28"/>
          <w:szCs w:val="28"/>
        </w:rPr>
        <w:t xml:space="preserve"> - правила заключения и исполнения договоров, регулирующие отношения между сторонами сделки.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Гражданское право</w:t>
      </w:r>
      <w:r w:rsidRPr="00892ECC">
        <w:rPr>
          <w:rFonts w:ascii="Times New Roman" w:hAnsi="Times New Roman"/>
          <w:sz w:val="28"/>
          <w:szCs w:val="28"/>
        </w:rPr>
        <w:t xml:space="preserve"> - нормы, устанавливающие права и обязанности граждан в сфере гражданских отношений.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Трудовое право</w:t>
      </w:r>
      <w:r w:rsidRPr="00892ECC">
        <w:rPr>
          <w:rFonts w:ascii="Times New Roman" w:hAnsi="Times New Roman"/>
          <w:sz w:val="28"/>
          <w:szCs w:val="28"/>
        </w:rPr>
        <w:t xml:space="preserve"> - нормы, регулирующие трудовые отношения между работником и работодателем.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Налоговое право</w:t>
      </w:r>
      <w:r w:rsidRPr="00892ECC">
        <w:rPr>
          <w:rFonts w:ascii="Times New Roman" w:hAnsi="Times New Roman"/>
          <w:sz w:val="28"/>
          <w:szCs w:val="28"/>
        </w:rPr>
        <w:t xml:space="preserve"> - законы и правила налогообложения, устанавливающие порядок уплаты налогов и сборов.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Конституционное право</w:t>
      </w:r>
      <w:r w:rsidRPr="00892ECC">
        <w:rPr>
          <w:rFonts w:ascii="Times New Roman" w:hAnsi="Times New Roman"/>
          <w:sz w:val="28"/>
          <w:szCs w:val="28"/>
        </w:rPr>
        <w:t xml:space="preserve"> - основные принципы и гарантии гражданских прав и свобод, установленные в конституции.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Административное право</w:t>
      </w:r>
      <w:r w:rsidRPr="00892ECC">
        <w:rPr>
          <w:rFonts w:ascii="Times New Roman" w:hAnsi="Times New Roman"/>
          <w:sz w:val="28"/>
          <w:szCs w:val="28"/>
        </w:rPr>
        <w:t xml:space="preserve"> - нормы, регулирующие деятельность государственных органов и управления.</w:t>
      </w:r>
    </w:p>
    <w:p w:rsidR="00892ECC" w:rsidRPr="00892ECC" w:rsidRDefault="00892ECC" w:rsidP="00892ECC">
      <w:pPr>
        <w:jc w:val="both"/>
        <w:rPr>
          <w:rFonts w:ascii="Times New Roman" w:hAnsi="Times New Roman"/>
          <w:sz w:val="28"/>
          <w:szCs w:val="28"/>
        </w:rPr>
      </w:pPr>
      <w:r w:rsidRPr="00892ECC">
        <w:rPr>
          <w:rFonts w:ascii="Times New Roman" w:hAnsi="Times New Roman"/>
          <w:b/>
          <w:sz w:val="28"/>
          <w:szCs w:val="28"/>
        </w:rPr>
        <w:t>Уголовное право</w:t>
      </w:r>
      <w:r w:rsidRPr="00892ECC">
        <w:rPr>
          <w:rFonts w:ascii="Times New Roman" w:hAnsi="Times New Roman"/>
          <w:sz w:val="28"/>
          <w:szCs w:val="28"/>
        </w:rPr>
        <w:t xml:space="preserve"> - нормы, устанавливающие виды преступлений и наказания за их совершение.</w:t>
      </w:r>
    </w:p>
    <w:p w:rsidR="00892ECC" w:rsidRDefault="00892ECC" w:rsidP="00892ECC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892ECC" w:rsidRPr="009B763F" w:rsidRDefault="00892ECC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lastRenderedPageBreak/>
        <w:t xml:space="preserve">Задачи учебной дисциплины «Правовое обеспечение в профессиональной деятельности» </w:t>
      </w:r>
      <w:r w:rsidR="009B763F" w:rsidRPr="009B763F">
        <w:rPr>
          <w:rFonts w:ascii="Times New Roman" w:hAnsi="Times New Roman"/>
          <w:b/>
          <w:sz w:val="28"/>
          <w:szCs w:val="28"/>
        </w:rPr>
        <w:t>включают</w:t>
      </w:r>
      <w:r w:rsidRPr="009B763F">
        <w:rPr>
          <w:rFonts w:ascii="Times New Roman" w:hAnsi="Times New Roman"/>
          <w:b/>
          <w:sz w:val="28"/>
          <w:szCs w:val="28"/>
        </w:rPr>
        <w:t xml:space="preserve"> следующие подпункты:</w:t>
      </w:r>
    </w:p>
    <w:p w:rsidR="00892ECC" w:rsidRPr="009B763F" w:rsidRDefault="00892ECC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1. Изучение основ законодательной системы</w:t>
      </w:r>
      <w:r w:rsidR="0028288C" w:rsidRPr="009B763F">
        <w:rPr>
          <w:rFonts w:ascii="Times New Roman" w:hAnsi="Times New Roman"/>
          <w:b/>
          <w:sz w:val="28"/>
          <w:szCs w:val="28"/>
        </w:rPr>
        <w:t>:</w:t>
      </w:r>
    </w:p>
    <w:p w:rsidR="00A47D39" w:rsidRDefault="00A47D39" w:rsidP="00892ECC">
      <w:pPr>
        <w:jc w:val="both"/>
        <w:rPr>
          <w:rFonts w:ascii="Times New Roman" w:hAnsi="Times New Roman"/>
          <w:sz w:val="28"/>
          <w:szCs w:val="28"/>
        </w:rPr>
      </w:pPr>
      <w:r w:rsidRPr="00A47D39">
        <w:rPr>
          <w:rFonts w:ascii="Times New Roman" w:hAnsi="Times New Roman"/>
          <w:sz w:val="28"/>
          <w:szCs w:val="28"/>
        </w:rPr>
        <w:t>Понимание того, как устроена система энергоснабжения в стране, какие есть основные законы и как они взаимодействуют друг с другом.</w:t>
      </w:r>
    </w:p>
    <w:p w:rsidR="00892ECC" w:rsidRPr="009B763F" w:rsidRDefault="00892ECC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2. Анализ правовых актов :</w:t>
      </w:r>
    </w:p>
    <w:p w:rsidR="00A47D39" w:rsidRDefault="00A47D39" w:rsidP="00892EC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A47D39">
        <w:rPr>
          <w:rFonts w:ascii="Times New Roman" w:hAnsi="Times New Roman"/>
          <w:sz w:val="28"/>
          <w:szCs w:val="28"/>
        </w:rPr>
        <w:t>зучение и анализ различных документов, содержащих законы и правила, чтобы понять их содержание и применение.</w:t>
      </w:r>
    </w:p>
    <w:p w:rsidR="00892ECC" w:rsidRPr="009B763F" w:rsidRDefault="00892ECC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3. Применение прав в профессиональной деятельности :</w:t>
      </w:r>
    </w:p>
    <w:p w:rsidR="00A47D39" w:rsidRDefault="00A47D39" w:rsidP="00A47D39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A47D39">
        <w:rPr>
          <w:rFonts w:ascii="Times New Roman" w:hAnsi="Times New Roman"/>
          <w:sz w:val="28"/>
          <w:szCs w:val="28"/>
        </w:rPr>
        <w:t>спользование знаний о законах и правилах в своей работе, чтобы действовать в рамках закона и соблюдения ограничений.</w:t>
      </w:r>
    </w:p>
    <w:p w:rsidR="00A47D39" w:rsidRDefault="00892ECC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4. Оценка правовых рисков :</w:t>
      </w:r>
    </w:p>
    <w:p w:rsidR="00A47D39" w:rsidRPr="00A47D39" w:rsidRDefault="00A47D39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A47D39">
        <w:rPr>
          <w:rFonts w:ascii="Times New Roman" w:hAnsi="Times New Roman"/>
          <w:sz w:val="28"/>
          <w:szCs w:val="28"/>
        </w:rPr>
        <w:t>Определение возможных юридических проблем или последствий, которые могут возникнуть в процессе работы, и поиск способов их минимизации.</w:t>
      </w:r>
    </w:p>
    <w:p w:rsidR="00892ECC" w:rsidRPr="009B763F" w:rsidRDefault="00892ECC" w:rsidP="00892ECC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5. Формирование закона культуры</w:t>
      </w:r>
      <w:r w:rsidR="0028288C" w:rsidRPr="009B763F">
        <w:rPr>
          <w:rFonts w:ascii="Times New Roman" w:hAnsi="Times New Roman"/>
          <w:b/>
          <w:sz w:val="28"/>
          <w:szCs w:val="28"/>
        </w:rPr>
        <w:t>:</w:t>
      </w:r>
    </w:p>
    <w:p w:rsidR="00A47D39" w:rsidRDefault="00A47D39" w:rsidP="00892EC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A47D39">
        <w:rPr>
          <w:rFonts w:ascii="Times New Roman" w:hAnsi="Times New Roman"/>
          <w:sz w:val="28"/>
          <w:szCs w:val="28"/>
        </w:rPr>
        <w:t>пределение важности соблюдения норм и правил в обществе и на рабочем месте, чтобы все участники осознавали свои права и обязанности.</w:t>
      </w:r>
    </w:p>
    <w:p w:rsidR="00892ECC" w:rsidRPr="009B763F" w:rsidRDefault="00892ECC" w:rsidP="00A47D39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6. Разработка правовых документов</w:t>
      </w:r>
      <w:r w:rsidR="0028288C" w:rsidRPr="009B763F">
        <w:rPr>
          <w:rFonts w:ascii="Times New Roman" w:hAnsi="Times New Roman"/>
          <w:b/>
          <w:sz w:val="28"/>
          <w:szCs w:val="28"/>
        </w:rPr>
        <w:t>:</w:t>
      </w:r>
    </w:p>
    <w:p w:rsidR="00A47D39" w:rsidRDefault="00A47D39" w:rsidP="00892ECC">
      <w:pPr>
        <w:jc w:val="both"/>
        <w:rPr>
          <w:rFonts w:ascii="Times New Roman" w:hAnsi="Times New Roman"/>
          <w:sz w:val="28"/>
          <w:szCs w:val="28"/>
        </w:rPr>
      </w:pPr>
      <w:r w:rsidRPr="00A47D39">
        <w:rPr>
          <w:rFonts w:ascii="Times New Roman" w:hAnsi="Times New Roman"/>
          <w:sz w:val="28"/>
          <w:szCs w:val="28"/>
        </w:rPr>
        <w:t>Создание различных юридических документов, таких как контракты, соглашения и другие документы, необходимые для работы и соблюдения законодательства.</w:t>
      </w:r>
    </w:p>
    <w:p w:rsidR="00892ECC" w:rsidRPr="009B763F" w:rsidRDefault="00892ECC" w:rsidP="00A47D39">
      <w:pPr>
        <w:jc w:val="both"/>
        <w:rPr>
          <w:rFonts w:ascii="Times New Roman" w:hAnsi="Times New Roman"/>
          <w:b/>
          <w:sz w:val="28"/>
          <w:szCs w:val="28"/>
        </w:rPr>
      </w:pPr>
      <w:r w:rsidRPr="009B763F">
        <w:rPr>
          <w:rFonts w:ascii="Times New Roman" w:hAnsi="Times New Roman"/>
          <w:b/>
          <w:sz w:val="28"/>
          <w:szCs w:val="28"/>
        </w:rPr>
        <w:t>7. Изучение судебной практики</w:t>
      </w:r>
      <w:r w:rsidR="0028288C" w:rsidRPr="009B763F">
        <w:rPr>
          <w:rFonts w:ascii="Times New Roman" w:hAnsi="Times New Roman"/>
          <w:b/>
          <w:sz w:val="28"/>
          <w:szCs w:val="28"/>
        </w:rPr>
        <w:t>:</w:t>
      </w:r>
    </w:p>
    <w:p w:rsidR="00A47D39" w:rsidRDefault="00A47D39" w:rsidP="009B763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Pr="00A47D39">
        <w:rPr>
          <w:rFonts w:ascii="Times New Roman" w:hAnsi="Times New Roman"/>
          <w:sz w:val="28"/>
          <w:szCs w:val="28"/>
        </w:rPr>
        <w:t>нализ судебных решений по различным делам, чтобы понять, как применяются законы, применимые к применению, и какие есть прецеденты для последующих случаев.</w:t>
      </w:r>
    </w:p>
    <w:p w:rsidR="00A47D39" w:rsidRPr="00A47D39" w:rsidRDefault="00A47D39" w:rsidP="00A47D3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47D39">
        <w:rPr>
          <w:rFonts w:ascii="Times New Roman" w:hAnsi="Times New Roman"/>
          <w:b/>
          <w:sz w:val="28"/>
          <w:szCs w:val="28"/>
        </w:rPr>
        <w:t>8. Этика и право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A47D39" w:rsidRDefault="00A47D39" w:rsidP="00A47D3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47D39">
        <w:rPr>
          <w:rFonts w:ascii="Times New Roman" w:hAnsi="Times New Roman"/>
          <w:sz w:val="28"/>
          <w:szCs w:val="28"/>
        </w:rPr>
        <w:t>Рассмотрение вопросов этики в профессиональной деятельности и их взаимосвязи с правовыми нормами, что способствует формированию правосознания и ответственности в будущих консультациях.</w:t>
      </w:r>
    </w:p>
    <w:p w:rsidR="00A47D39" w:rsidRDefault="00A47D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B763F" w:rsidRDefault="00A47D39" w:rsidP="009B763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softHyphen/>
      </w:r>
      <w:r w:rsidR="009B763F" w:rsidRPr="009B763F">
        <w:rPr>
          <w:rFonts w:ascii="Times New Roman" w:hAnsi="Times New Roman"/>
          <w:b/>
          <w:sz w:val="28"/>
          <w:szCs w:val="28"/>
        </w:rPr>
        <w:t>Цели учебной дисциплины «Правовое обеспечение в профессиональной деятельности» могут включать следующие аспекты: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8288C">
        <w:rPr>
          <w:rFonts w:ascii="Times New Roman" w:hAnsi="Times New Roman"/>
          <w:b/>
          <w:sz w:val="28"/>
          <w:szCs w:val="28"/>
        </w:rPr>
        <w:t xml:space="preserve">1. Формирование закона грамотности: 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Обучение студентов основам правильных норм и правил, необходимых для эффективного выполнения профессиональных обязанностей.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8288C">
        <w:rPr>
          <w:rFonts w:ascii="Times New Roman" w:hAnsi="Times New Roman"/>
          <w:b/>
          <w:sz w:val="28"/>
          <w:szCs w:val="28"/>
        </w:rPr>
        <w:t xml:space="preserve">2. Понимание правовых систем: 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Изучение различных правовых систем и их профессиональной деятельности в профессиональной деятельности, что позволяет студентам ориентироваться в правовых системах.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8288C">
        <w:rPr>
          <w:rFonts w:ascii="Times New Roman" w:hAnsi="Times New Roman"/>
          <w:b/>
          <w:sz w:val="28"/>
          <w:szCs w:val="28"/>
        </w:rPr>
        <w:t>3. Развитие навыков правового анализа: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Обучение методам анализа правовых документов и норм, что способствует более глубокому пониманию правовых аспектов в профессиональной сфере.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8288C">
        <w:rPr>
          <w:rFonts w:ascii="Times New Roman" w:hAnsi="Times New Roman"/>
          <w:b/>
          <w:sz w:val="28"/>
          <w:szCs w:val="28"/>
        </w:rPr>
        <w:t xml:space="preserve">4. Применение законодательства: 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Ознакомление с актуальными законами и нормативными актами, которые регулируют профессиональную деятельность в конкретной области.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8288C">
        <w:rPr>
          <w:rFonts w:ascii="Times New Roman" w:hAnsi="Times New Roman"/>
          <w:b/>
          <w:sz w:val="28"/>
          <w:szCs w:val="28"/>
        </w:rPr>
        <w:t xml:space="preserve">5. Решение правовых проблем: 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Обучение методам решения и решения правовых проблем с участием известных мировых профессионалов в своей деятельности.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Pr="0028288C">
        <w:rPr>
          <w:rFonts w:ascii="Times New Roman" w:hAnsi="Times New Roman"/>
          <w:b/>
          <w:sz w:val="28"/>
          <w:szCs w:val="28"/>
        </w:rPr>
        <w:t xml:space="preserve">. Подготовка к уголовной ответственности: 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Осознание последствий правонарушений и подготовка к возможной адвокатской ответственности в рамках профессиональной деятельности.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28288C">
        <w:rPr>
          <w:rFonts w:ascii="Times New Roman" w:hAnsi="Times New Roman"/>
          <w:b/>
          <w:sz w:val="28"/>
          <w:szCs w:val="28"/>
        </w:rPr>
        <w:t xml:space="preserve">7. Междисциплинарный подход: </w:t>
      </w:r>
    </w:p>
    <w:p w:rsidR="0028288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Развитие навыков включает правовые знания с другими дисциплинами, что предполагает более комплексный подход к решению профессиональных задач.</w:t>
      </w:r>
    </w:p>
    <w:p w:rsidR="00892ECC" w:rsidRPr="0028288C" w:rsidRDefault="0028288C" w:rsidP="0028288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8288C">
        <w:rPr>
          <w:rFonts w:ascii="Times New Roman" w:hAnsi="Times New Roman"/>
          <w:sz w:val="28"/>
          <w:szCs w:val="28"/>
        </w:rPr>
        <w:t>Эти аспекты помогают студентам не только понять суть правового обеспечения, но и эффективно применить полученные знания в своей будущей профессиональной деятельности.</w:t>
      </w:r>
    </w:p>
    <w:sectPr w:rsidR="00892ECC" w:rsidRPr="0028288C" w:rsidSect="001B5B88">
      <w:pgSz w:w="12240" w:h="15840"/>
      <w:pgMar w:top="782" w:right="1100" w:bottom="278" w:left="1582" w:header="244" w:footer="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71C"/>
    <w:multiLevelType w:val="hybridMultilevel"/>
    <w:tmpl w:val="8DE87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E00B41"/>
    <w:multiLevelType w:val="hybridMultilevel"/>
    <w:tmpl w:val="39BA0948"/>
    <w:lvl w:ilvl="0" w:tplc="DC0082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27529"/>
    <w:multiLevelType w:val="hybridMultilevel"/>
    <w:tmpl w:val="FC980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D786F"/>
    <w:multiLevelType w:val="hybridMultilevel"/>
    <w:tmpl w:val="58ECD9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82DB5"/>
    <w:multiLevelType w:val="multilevel"/>
    <w:tmpl w:val="68ECA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/>
  <w:rsids>
    <w:rsidRoot w:val="005466A7"/>
    <w:rsid w:val="001B5B88"/>
    <w:rsid w:val="0028288C"/>
    <w:rsid w:val="00310D93"/>
    <w:rsid w:val="00385329"/>
    <w:rsid w:val="004A195C"/>
    <w:rsid w:val="00533867"/>
    <w:rsid w:val="005466A7"/>
    <w:rsid w:val="00695B1C"/>
    <w:rsid w:val="00797982"/>
    <w:rsid w:val="00892ECC"/>
    <w:rsid w:val="009B763F"/>
    <w:rsid w:val="00A27948"/>
    <w:rsid w:val="00A47D39"/>
    <w:rsid w:val="00F64DB9"/>
    <w:rsid w:val="00FE7D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A7"/>
    <w:pPr>
      <w:spacing w:after="200" w:line="275" w:lineRule="auto"/>
      <w:ind w:firstLine="0"/>
      <w:jc w:val="left"/>
    </w:pPr>
    <w:rPr>
      <w:rFonts w:ascii="Calibri" w:eastAsia="Calibri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hitespace-pre-wrap">
    <w:name w:val="whitespace-pre-wrap"/>
    <w:basedOn w:val="a"/>
    <w:rsid w:val="005338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3">
    <w:name w:val="List Paragraph"/>
    <w:basedOn w:val="a"/>
    <w:uiPriority w:val="34"/>
    <w:qFormat/>
    <w:rsid w:val="00892E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2024-10-14T16:58:00Z</dcterms:created>
  <dcterms:modified xsi:type="dcterms:W3CDTF">2024-10-14T16:58:00Z</dcterms:modified>
</cp:coreProperties>
</file>