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EA580C"/>
          <w:sz w:val="22"/>
        </w:rPr>
        <w:t>FOXIT - FIRE FLOWER | Trust &amp; Lineage Ecosystem for AI</w:t>
        <w:br/>
      </w:r>
      <w:r>
        <w:rPr>
          <w:rFonts w:ascii="Arial" w:hAnsi="Arial"/>
          <w:b/>
          <w:color w:val="1E293B"/>
          <w:sz w:val="28"/>
        </w:rPr>
        <w:t>CERTIFICADO OFICIAL DE AUDITORÍA ESTRUCTURAL Y CUMPLIMIENTO NSR-10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475569"/>
                <w:sz w:val="18"/>
              </w:rPr>
              <w:t>Proyecto:</w:t>
            </w:r>
            <w:r>
              <w:rPr>
                <w:b/>
                <w:color w:val="0F172A"/>
                <w:sz w:val="18"/>
              </w:rPr>
              <w:t xml:space="preserve"> {{project_name}}</w:t>
            </w:r>
          </w:p>
        </w:tc>
        <w:tc>
          <w:tcPr>
            <w:tcW w:type="dxa" w:w="540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475569"/>
                <w:sz w:val="18"/>
              </w:rPr>
              <w:t>Documento ID:</w:t>
            </w:r>
            <w:r>
              <w:rPr>
                <w:b/>
                <w:color w:val="0F172A"/>
                <w:sz w:val="18"/>
              </w:rPr>
              <w:t xml:space="preserve"> {{document_code}}</w:t>
            </w:r>
          </w:p>
        </w:tc>
      </w:tr>
      <w:tr>
        <w:tc>
          <w:tcPr>
            <w:tcW w:type="dxa" w:w="540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475569"/>
                <w:sz w:val="18"/>
              </w:rPr>
              <w:t>Fecha de Auditoría:</w:t>
            </w:r>
            <w:r>
              <w:rPr>
                <w:b/>
                <w:color w:val="0F172A"/>
                <w:sz w:val="18"/>
              </w:rPr>
              <w:t xml:space="preserve"> {{audit_date}}</w:t>
            </w:r>
          </w:p>
        </w:tc>
        <w:tc>
          <w:tcPr>
            <w:tcW w:type="dxa" w:w="540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475569"/>
                <w:sz w:val="18"/>
              </w:rPr>
              <w:t>Inspector Responsable:</w:t>
            </w:r>
            <w:r>
              <w:rPr>
                <w:b/>
                <w:color w:val="0F172A"/>
                <w:sz w:val="18"/>
              </w:rPr>
              <w:t xml:space="preserve"> {{inspector}}</w:t>
            </w:r>
          </w:p>
        </w:tc>
      </w:tr>
      <w:tr>
        <w:tc>
          <w:tcPr>
            <w:tcW w:type="dxa" w:w="540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475569"/>
                <w:sz w:val="18"/>
              </w:rPr>
              <w:t>Marco Regulatorio:</w:t>
            </w:r>
            <w:r>
              <w:rPr>
                <w:b/>
                <w:color w:val="0F172A"/>
                <w:sz w:val="18"/>
              </w:rPr>
              <w:t xml:space="preserve"> {{regulatory_framework}}</w:t>
            </w:r>
          </w:p>
        </w:tc>
        <w:tc>
          <w:tcPr>
            <w:tcW w:type="dxa" w:w="540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475569"/>
                <w:sz w:val="18"/>
              </w:rPr>
              <w:t>Zona Sísmica:</w:t>
            </w:r>
            <w:r>
              <w:rPr>
                <w:b/>
                <w:color w:val="0F172A"/>
                <w:sz w:val="18"/>
              </w:rPr>
              <w:t xml:space="preserve"> {{seismic_zone}}</w:t>
            </w:r>
          </w:p>
        </w:tc>
      </w:tr>
    </w:tbl>
    <w:p/>
    <w:p>
      <w:r>
        <w:rPr>
          <w:b/>
          <w:color w:val="EA580C"/>
          <w:sz w:val="20"/>
        </w:rPr>
        <w:t>🧬 DUAL DOCUMENT DNA — TRAZABILIDAD CRIPTOGRÁFICA INMUTABLE (SHA-256)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0F172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Document DNA Fuente (Reporte A1):</w:t>
            </w:r>
          </w:p>
        </w:tc>
        <w:tc>
          <w:tcPr>
            <w:tcW w:type="dxa" w:w="5400"/>
            <w:shd w:fill="1E293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color w:val="38BDF8"/>
                <w:sz w:val="15"/>
              </w:rPr>
              <w:t xml:space="preserve"> {{ground_truth_sha256}}</w:t>
            </w:r>
          </w:p>
        </w:tc>
      </w:tr>
      <w:tr>
        <w:tc>
          <w:tcPr>
            <w:tcW w:type="dxa" w:w="5400"/>
            <w:shd w:fill="0F172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Document DNA Normativa (NSR-10):</w:t>
            </w:r>
          </w:p>
        </w:tc>
        <w:tc>
          <w:tcPr>
            <w:tcW w:type="dxa" w:w="5400"/>
            <w:shd w:fill="1E293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color w:val="38BDF8"/>
                <w:sz w:val="15"/>
              </w:rPr>
              <w:t xml:space="preserve"> {{norm_sha256}}</w:t>
            </w:r>
          </w:p>
        </w:tc>
      </w:tr>
      <w:tr>
        <w:tc>
          <w:tcPr>
            <w:tcW w:type="dxa" w:w="5400"/>
            <w:shd w:fill="0F172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Estado de Integridad &amp; Lineage:</w:t>
            </w:r>
          </w:p>
        </w:tc>
        <w:tc>
          <w:tcPr>
            <w:tcW w:type="dxa" w:w="5400"/>
            <w:shd w:fill="1E293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color w:val="38BDF8"/>
                <w:sz w:val="15"/>
              </w:rPr>
              <w:t xml:space="preserve"> {{lineage_status}} — Cero Manipulación Detectada</w:t>
            </w:r>
          </w:p>
        </w:tc>
      </w:tr>
    </w:tbl>
    <w:p/>
    <w:p>
      <w:r>
        <w:rPr>
          <w:b/>
          <w:color w:val="1E293B"/>
          <w:sz w:val="20"/>
        </w:rPr>
        <w:t>📊 MATRIZ CRUZADA DE INGENIERÍA: ELEMENTOS DE OBRA vs. REQUISITOS NSR-10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1350"/>
            <w:shd w:fill="EA580C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350"/>
            <w:shd w:fill="EA580C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Tipología</w:t>
            </w:r>
          </w:p>
        </w:tc>
        <w:tc>
          <w:tcPr>
            <w:tcW w:type="dxa" w:w="1350"/>
            <w:shd w:fill="EA580C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Eje/Nivel</w:t>
            </w:r>
          </w:p>
        </w:tc>
        <w:tc>
          <w:tcPr>
            <w:tcW w:type="dxa" w:w="1350"/>
            <w:shd w:fill="EA580C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Carga (kN/m²)</w:t>
            </w:r>
          </w:p>
        </w:tc>
        <w:tc>
          <w:tcPr>
            <w:tcW w:type="dxa" w:w="1350"/>
            <w:shd w:fill="EA580C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Capacidad</w:t>
            </w:r>
          </w:p>
        </w:tc>
        <w:tc>
          <w:tcPr>
            <w:tcW w:type="dxa" w:w="1350"/>
            <w:shd w:fill="EA580C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FS Real</w:t>
            </w:r>
          </w:p>
        </w:tc>
        <w:tc>
          <w:tcPr>
            <w:tcW w:type="dxa" w:w="1350"/>
            <w:shd w:fill="EA580C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FS NSR-10</w:t>
            </w:r>
          </w:p>
        </w:tc>
        <w:tc>
          <w:tcPr>
            <w:tcW w:type="dxa" w:w="1350"/>
            <w:shd w:fill="EA580C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Dictamen</w:t>
            </w:r>
          </w:p>
        </w:tc>
      </w:tr>
      <w:tr>
        <w:tc>
          <w:tcPr>
            <w:tcW w:type="dxa" w:w="1350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color w:val="0F172A"/>
                <w:sz w:val="16"/>
              </w:rPr>
              <w:t>{{TableStart:structural_elements}}{{element_id}}</w:t>
            </w:r>
          </w:p>
        </w:tc>
        <w:tc>
          <w:tcPr>
            <w:tcW w:type="dxa" w:w="1350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color w:val="0F172A"/>
                <w:sz w:val="16"/>
              </w:rPr>
              <w:t>{{element_type}}</w:t>
            </w:r>
          </w:p>
        </w:tc>
        <w:tc>
          <w:tcPr>
            <w:tcW w:type="dxa" w:w="1350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color w:val="0F172A"/>
                <w:sz w:val="16"/>
              </w:rPr>
              <w:t>{{location_grid}}</w:t>
            </w:r>
          </w:p>
        </w:tc>
        <w:tc>
          <w:tcPr>
            <w:tcW w:type="dxa" w:w="1350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color w:val="0F172A"/>
                <w:sz w:val="16"/>
              </w:rPr>
              <w:t>{{applied_load_kn_m2}}</w:t>
            </w:r>
          </w:p>
        </w:tc>
        <w:tc>
          <w:tcPr>
            <w:tcW w:type="dxa" w:w="1350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color w:val="0F172A"/>
                <w:sz w:val="16"/>
              </w:rPr>
              <w:t>{{design_capacity_kn_m2}}</w:t>
            </w:r>
          </w:p>
        </w:tc>
        <w:tc>
          <w:tcPr>
            <w:tcW w:type="dxa" w:w="1350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color w:val="0F172A"/>
                <w:sz w:val="16"/>
              </w:rPr>
              <w:t>{{safety_factor}}</w:t>
            </w:r>
          </w:p>
        </w:tc>
        <w:tc>
          <w:tcPr>
            <w:tcW w:type="dxa" w:w="1350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color w:val="0F172A"/>
                <w:sz w:val="16"/>
              </w:rPr>
              <w:t>{{normative_min_fs}}</w:t>
            </w:r>
          </w:p>
        </w:tc>
        <w:tc>
          <w:tcPr>
            <w:tcW w:type="dxa" w:w="1350"/>
            <w:shd w:fill="FFFFFF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color w:val="0F172A"/>
                <w:sz w:val="16"/>
              </w:rPr>
              <w:t>{{compliance_status}}{{TableEnd:structural_elements}}</w:t>
            </w:r>
          </w:p>
        </w:tc>
      </w:tr>
    </w:tbl>
    <w:p/>
    <w:p>
      <w:r>
        <w:rPr>
          <w:b/>
          <w:color w:val="1E293B"/>
          <w:sz w:val="20"/>
        </w:rPr>
        <w:t>🛡️ RESUMEN TÉCNICO &amp; DICTAMEN DEL MOTOR DE GOBERNANZA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334155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Total Elementos</w:t>
            </w:r>
          </w:p>
        </w:tc>
        <w:tc>
          <w:tcPr>
            <w:tcW w:type="dxa" w:w="2700"/>
            <w:shd w:fill="334155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FS Promedio Global</w:t>
            </w:r>
          </w:p>
        </w:tc>
        <w:tc>
          <w:tcPr>
            <w:tcW w:type="dxa" w:w="2700"/>
            <w:shd w:fill="334155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Trust Score IA</w:t>
            </w:r>
          </w:p>
        </w:tc>
        <w:tc>
          <w:tcPr>
            <w:tcW w:type="dxa" w:w="2700"/>
            <w:shd w:fill="334155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Nivel de Riesgo</w:t>
            </w:r>
          </w:p>
        </w:tc>
      </w:tr>
      <w:tr>
        <w:tc>
          <w:tcPr>
            <w:tcW w:type="dxa" w:w="270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0F172A"/>
                <w:sz w:val="17"/>
              </w:rPr>
              <w:t>{{total_elements}}</w:t>
            </w:r>
          </w:p>
        </w:tc>
        <w:tc>
          <w:tcPr>
            <w:tcW w:type="dxa" w:w="270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0F172A"/>
                <w:sz w:val="17"/>
              </w:rPr>
              <w:t>{{avg_safety_factor}}</w:t>
            </w:r>
          </w:p>
        </w:tc>
        <w:tc>
          <w:tcPr>
            <w:tcW w:type="dxa" w:w="270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0F172A"/>
                <w:sz w:val="17"/>
              </w:rPr>
              <w:t>{{trust_score}}</w:t>
            </w:r>
          </w:p>
        </w:tc>
        <w:tc>
          <w:tcPr>
            <w:tcW w:type="dxa" w:w="270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0F172A"/>
                <w:sz w:val="17"/>
              </w:rPr>
              <w:t>{{risk_level}}</w:t>
            </w:r>
          </w:p>
        </w:tc>
      </w:tr>
    </w:tbl>
    <w:p/>
    <w:p>
      <w:r>
        <w:rPr>
          <w:b/>
          <w:color w:val="EA580C"/>
          <w:sz w:val="20"/>
        </w:rPr>
        <w:t>✍️ CERTIFICACIÓN DIGITAL &amp; SELLADO CRIPTOGRÁFICO FOXIT eSIGN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6"/>
              </w:rPr>
              <w:t>FIRMA DIGITAL DEL INSPECTOR PE:</w:t>
              <w:br/>
            </w:r>
            <w:r>
              <w:rPr>
                <w:b/>
                <w:color w:val="EA580C"/>
                <w:sz w:val="20"/>
              </w:rPr>
              <w:t>[[sig_inspector_pe]]</w:t>
              <w:br/>
              <w:br/>
            </w:r>
            <w:r>
              <w:rPr>
                <w:color w:val="64748B"/>
                <w:sz w:val="15"/>
              </w:rPr>
              <w:t>Inspector: {{inspector}}</w:t>
              <w:br/>
              <w:t>Cédula PE: ENG-8821</w:t>
            </w:r>
          </w:p>
        </w:tc>
        <w:tc>
          <w:tcPr>
            <w:tcW w:type="dxa" w:w="540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6"/>
              </w:rPr>
              <w:t>SELLO DE GOBERNANZA &amp; AUDIT TRAIL:</w:t>
              <w:br/>
            </w:r>
            <w:r>
              <w:rPr>
                <w:b/>
                <w:color w:val="059669"/>
                <w:sz w:val="20"/>
              </w:rPr>
              <w:t>[[sig_ai_governance]]</w:t>
              <w:br/>
              <w:br/>
            </w:r>
            <w:r>
              <w:rPr>
                <w:color w:val="64748B"/>
                <w:sz w:val="15"/>
              </w:rPr>
              <w:t>Envelope: {{envelope_id}}</w:t>
              <w:br/>
              <w:t>Fecha UTC: [[date_signed_utc]]</w:t>
            </w:r>
          </w:p>
        </w:tc>
      </w:tr>
      <w:tr>
        <w:tc>
          <w:tcPr>
            <w:tcW w:type="dxa" w:w="5400"/>
            <w:shd w:fill="0F172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color w:val="94A3B8"/>
                <w:sz w:val="14"/>
              </w:rPr>
              <w:t>Tamper-Evident SHA-256 Hash:</w:t>
              <w:br/>
              <w:t>{{crypto_seal_hash}}</w:t>
            </w:r>
          </w:p>
        </w:tc>
        <w:tc>
          <w:tcPr>
            <w:tcW w:type="dxa" w:w="5400"/>
            <w:shd w:fill="0F172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94A3B8"/>
                <w:sz w:val="14"/>
              </w:rPr>
              <w:t>Norma Cumplida:</w:t>
              <w:br/>
              <w:t>NSR-10 Título A/C/E — Preservación Legal PDF/A-2b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