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B4E4C3" w14:textId="77777777" w:rsidR="004B6DC9" w:rsidRDefault="00B46F3A">
      <w:pPr>
        <w:tabs>
          <w:tab w:val="left" w:pos="565"/>
        </w:tabs>
        <w:jc w:val="center"/>
        <w:rPr>
          <w:rFonts w:ascii="Roboto Condensed" w:eastAsia="Roboto Condensed" w:hAnsi="Roboto Condensed" w:cs="Roboto Condensed"/>
          <w:b/>
          <w:bCs/>
          <w:color w:val="0000FF"/>
          <w:sz w:val="26"/>
          <w:szCs w:val="26"/>
        </w:rPr>
      </w:pPr>
      <w:bookmarkStart w:id="0" w:name="_heading=h.a7b4scpcag2k" w:colFirst="0" w:colLast="0"/>
      <w:bookmarkEnd w:id="0"/>
      <w:r>
        <w:rPr>
          <w:noProof/>
        </w:rPr>
        <w:drawing>
          <wp:inline distT="0" distB="0" distL="0" distR="0" wp14:anchorId="4324B847" wp14:editId="72BE4E70">
            <wp:extent cx="5004435" cy="82083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04435" cy="820833"/>
                    </a:xfrm>
                    <a:prstGeom prst="rect">
                      <a:avLst/>
                    </a:prstGeom>
                    <a:ln/>
                  </pic:spPr>
                </pic:pic>
              </a:graphicData>
            </a:graphic>
          </wp:inline>
        </w:drawing>
      </w:r>
    </w:p>
    <w:p w14:paraId="6AB8DE6F" w14:textId="77777777" w:rsidR="004B6DC9" w:rsidRDefault="00B46F3A">
      <w:pPr>
        <w:spacing w:after="0"/>
        <w:jc w:val="center"/>
        <w:rPr>
          <w:rFonts w:ascii="Arial" w:eastAsia="Arial" w:hAnsi="Arial" w:cs="Arial"/>
          <w:sz w:val="36"/>
          <w:szCs w:val="36"/>
        </w:rPr>
      </w:pPr>
      <w:r>
        <w:rPr>
          <w:rFonts w:ascii="Arial" w:eastAsia="Arial" w:hAnsi="Arial" w:cs="Arial"/>
          <w:sz w:val="36"/>
          <w:szCs w:val="36"/>
        </w:rPr>
        <w:t>FACULTAD DE INGENIERÌA Y ARQUITECTURA</w:t>
      </w:r>
    </w:p>
    <w:p w14:paraId="513A411C" w14:textId="77777777" w:rsidR="004B6DC9" w:rsidRDefault="00B46F3A">
      <w:pPr>
        <w:spacing w:after="0" w:line="360" w:lineRule="auto"/>
        <w:jc w:val="center"/>
        <w:rPr>
          <w:rFonts w:ascii="Arial" w:eastAsia="Arial" w:hAnsi="Arial" w:cs="Arial"/>
          <w:sz w:val="32"/>
          <w:szCs w:val="32"/>
        </w:rPr>
      </w:pPr>
      <w:r>
        <w:rPr>
          <w:rFonts w:ascii="Arial" w:eastAsia="Arial" w:hAnsi="Arial" w:cs="Arial"/>
          <w:sz w:val="32"/>
          <w:szCs w:val="32"/>
        </w:rPr>
        <w:t>ESCUELA PROFESIONAL DE INGENIERÌA CIVIL</w:t>
      </w:r>
    </w:p>
    <w:p w14:paraId="42E0A185" w14:textId="77777777" w:rsidR="004B6DC9" w:rsidRDefault="00B46F3A">
      <w:pPr>
        <w:spacing w:line="276" w:lineRule="auto"/>
        <w:jc w:val="center"/>
        <w:rPr>
          <w:rFonts w:ascii="Arial" w:eastAsia="Arial" w:hAnsi="Arial" w:cs="Arial"/>
          <w:b/>
          <w:bCs/>
          <w:sz w:val="28"/>
          <w:szCs w:val="28"/>
        </w:rPr>
      </w:pPr>
      <w:r>
        <w:rPr>
          <w:rFonts w:ascii="Arial" w:eastAsia="Arial" w:hAnsi="Arial" w:cs="Arial"/>
          <w:b/>
          <w:bCs/>
          <w:sz w:val="28"/>
          <w:szCs w:val="28"/>
        </w:rPr>
        <w:t>Gestión de seguridad y salud ocupacional y nivel de riesgo laboral en obras viales: revisión sistemática</w:t>
      </w:r>
    </w:p>
    <w:p w14:paraId="3EA136B2" w14:textId="77777777" w:rsidR="004B6DC9" w:rsidRDefault="00B46F3A">
      <w:pPr>
        <w:spacing w:after="0" w:line="276" w:lineRule="auto"/>
        <w:jc w:val="center"/>
        <w:rPr>
          <w:rFonts w:ascii="Times New Roman" w:eastAsia="Times New Roman" w:hAnsi="Times New Roman" w:cs="Times New Roman"/>
          <w:sz w:val="24"/>
          <w:szCs w:val="24"/>
        </w:rPr>
      </w:pPr>
      <w:r>
        <w:rPr>
          <w:rFonts w:ascii="Arial" w:eastAsia="Arial" w:hAnsi="Arial" w:cs="Arial"/>
          <w:b/>
          <w:bCs/>
          <w:color w:val="000000"/>
          <w:sz w:val="24"/>
          <w:szCs w:val="24"/>
        </w:rPr>
        <w:t>Autores:</w:t>
      </w:r>
    </w:p>
    <w:p w14:paraId="49BC1A2A" w14:textId="77777777" w:rsidR="004B6DC9" w:rsidRDefault="00B46F3A">
      <w:pPr>
        <w:widowControl w:val="0"/>
        <w:spacing w:after="200" w:line="240" w:lineRule="auto"/>
        <w:jc w:val="both"/>
        <w:rPr>
          <w:rFonts w:ascii="Arial" w:eastAsia="Arial" w:hAnsi="Arial" w:cs="Arial"/>
          <w:highlight w:val="white"/>
        </w:rPr>
      </w:pPr>
      <w:r>
        <w:rPr>
          <w:rFonts w:ascii="Arial" w:eastAsia="Arial" w:hAnsi="Arial" w:cs="Arial"/>
          <w:highlight w:val="white"/>
        </w:rPr>
        <w:t xml:space="preserve">Aliaga </w:t>
      </w:r>
      <w:proofErr w:type="spellStart"/>
      <w:r>
        <w:rPr>
          <w:rFonts w:ascii="Arial" w:eastAsia="Arial" w:hAnsi="Arial" w:cs="Arial"/>
          <w:highlight w:val="white"/>
        </w:rPr>
        <w:t>Tocasca</w:t>
      </w:r>
      <w:proofErr w:type="spellEnd"/>
      <w:r>
        <w:rPr>
          <w:rFonts w:ascii="Arial" w:eastAsia="Arial" w:hAnsi="Arial" w:cs="Arial"/>
          <w:highlight w:val="white"/>
        </w:rPr>
        <w:t xml:space="preserve">, </w:t>
      </w:r>
      <w:proofErr w:type="spellStart"/>
      <w:r>
        <w:rPr>
          <w:rFonts w:ascii="Arial" w:eastAsia="Arial" w:hAnsi="Arial" w:cs="Arial"/>
          <w:highlight w:val="white"/>
        </w:rPr>
        <w:t>Ruben</w:t>
      </w:r>
      <w:proofErr w:type="spellEnd"/>
      <w:r>
        <w:rPr>
          <w:rFonts w:ascii="Arial" w:eastAsia="Arial" w:hAnsi="Arial" w:cs="Arial"/>
          <w:highlight w:val="white"/>
        </w:rPr>
        <w:t xml:space="preserve"> Salvador (</w:t>
      </w:r>
      <w:hyperlink r:id="rId8">
        <w:r>
          <w:rPr>
            <w:rFonts w:ascii="Arial" w:eastAsia="Arial" w:hAnsi="Arial" w:cs="Arial"/>
            <w:color w:val="1155CC"/>
            <w:highlight w:val="white"/>
            <w:u w:val="single"/>
          </w:rPr>
          <w:t>https://orcid.org/0009-0002-3047-4330</w:t>
        </w:r>
      </w:hyperlink>
      <w:r>
        <w:rPr>
          <w:rFonts w:ascii="Arial" w:eastAsia="Arial" w:hAnsi="Arial" w:cs="Arial"/>
          <w:highlight w:val="white"/>
        </w:rPr>
        <w:t xml:space="preserve">)  </w:t>
      </w:r>
      <w:hyperlink r:id="rId9">
        <w:r>
          <w:rPr>
            <w:rFonts w:ascii="Arial" w:eastAsia="Arial" w:hAnsi="Arial" w:cs="Arial"/>
            <w:color w:val="1155CC"/>
            <w:highlight w:val="white"/>
            <w:u w:val="single"/>
          </w:rPr>
          <w:t>rualiagato@ucvvirtual.edu.pe</w:t>
        </w:r>
      </w:hyperlink>
      <w:r>
        <w:rPr>
          <w:rFonts w:ascii="Arial" w:eastAsia="Arial" w:hAnsi="Arial" w:cs="Arial"/>
          <w:color w:val="666666"/>
          <w:highlight w:val="white"/>
        </w:rPr>
        <w:t xml:space="preserve"> </w:t>
      </w:r>
      <w:r>
        <w:rPr>
          <w:rFonts w:ascii="Arial" w:eastAsia="Arial" w:hAnsi="Arial" w:cs="Arial"/>
          <w:highlight w:val="white"/>
        </w:rPr>
        <w:t>, Ingeniería Civil, VII</w:t>
      </w:r>
    </w:p>
    <w:p w14:paraId="50448C62" w14:textId="77777777" w:rsidR="004B6DC9" w:rsidRDefault="00B46F3A">
      <w:pPr>
        <w:widowControl w:val="0"/>
        <w:spacing w:after="200" w:line="240" w:lineRule="auto"/>
        <w:jc w:val="both"/>
        <w:rPr>
          <w:rFonts w:ascii="Arial" w:eastAsia="Arial" w:hAnsi="Arial" w:cs="Arial"/>
          <w:highlight w:val="white"/>
        </w:rPr>
      </w:pPr>
      <w:r>
        <w:rPr>
          <w:rFonts w:ascii="Arial" w:eastAsia="Arial" w:hAnsi="Arial" w:cs="Arial"/>
          <w:highlight w:val="white"/>
        </w:rPr>
        <w:t>Espinoza Vega, Fernando Augusto</w:t>
      </w:r>
      <w:r>
        <w:rPr>
          <w:rFonts w:ascii="Arial" w:eastAsia="Arial" w:hAnsi="Arial" w:cs="Arial"/>
        </w:rPr>
        <w:t xml:space="preserve"> (</w:t>
      </w:r>
      <w:hyperlink r:id="rId10">
        <w:r>
          <w:rPr>
            <w:rFonts w:ascii="Arial" w:eastAsia="Arial" w:hAnsi="Arial" w:cs="Arial"/>
            <w:color w:val="1155CC"/>
            <w:u w:val="single"/>
          </w:rPr>
          <w:t>https://orcid.org/0009-0008-0038-0361</w:t>
        </w:r>
      </w:hyperlink>
      <w:r>
        <w:rPr>
          <w:rFonts w:ascii="Arial" w:eastAsia="Arial" w:hAnsi="Arial" w:cs="Arial"/>
          <w:highlight w:val="white"/>
        </w:rPr>
        <w:t xml:space="preserve">) </w:t>
      </w:r>
      <w:hyperlink r:id="rId11">
        <w:r>
          <w:rPr>
            <w:rFonts w:ascii="Arial" w:eastAsia="Arial" w:hAnsi="Arial" w:cs="Arial"/>
            <w:color w:val="1155CC"/>
            <w:highlight w:val="white"/>
            <w:u w:val="single"/>
          </w:rPr>
          <w:t>fespinozave17@ucvvirtual.edu.pe</w:t>
        </w:r>
      </w:hyperlink>
      <w:r>
        <w:rPr>
          <w:rFonts w:ascii="Arial" w:eastAsia="Arial" w:hAnsi="Arial" w:cs="Arial"/>
          <w:highlight w:val="white"/>
        </w:rPr>
        <w:t>, Ingeniería Civil, VII</w:t>
      </w:r>
    </w:p>
    <w:p w14:paraId="70CA5E3F" w14:textId="77777777" w:rsidR="004B6DC9" w:rsidRDefault="00B46F3A">
      <w:pPr>
        <w:widowControl w:val="0"/>
        <w:spacing w:after="200" w:line="240" w:lineRule="auto"/>
        <w:ind w:right="242"/>
        <w:jc w:val="both"/>
        <w:rPr>
          <w:rFonts w:ascii="Arial" w:eastAsia="Arial" w:hAnsi="Arial" w:cs="Arial"/>
        </w:rPr>
      </w:pPr>
      <w:proofErr w:type="spellStart"/>
      <w:r>
        <w:rPr>
          <w:rFonts w:ascii="Arial" w:eastAsia="Arial" w:hAnsi="Arial" w:cs="Arial"/>
        </w:rPr>
        <w:t>Layza</w:t>
      </w:r>
      <w:proofErr w:type="spellEnd"/>
      <w:r>
        <w:rPr>
          <w:rFonts w:ascii="Arial" w:eastAsia="Arial" w:hAnsi="Arial" w:cs="Arial"/>
        </w:rPr>
        <w:t xml:space="preserve"> Yauri, </w:t>
      </w:r>
      <w:proofErr w:type="spellStart"/>
      <w:r>
        <w:rPr>
          <w:rFonts w:ascii="Arial" w:eastAsia="Arial" w:hAnsi="Arial" w:cs="Arial"/>
        </w:rPr>
        <w:t>Maria</w:t>
      </w:r>
      <w:proofErr w:type="spellEnd"/>
      <w:r>
        <w:rPr>
          <w:rFonts w:ascii="Arial" w:eastAsia="Arial" w:hAnsi="Arial" w:cs="Arial"/>
        </w:rPr>
        <w:t xml:space="preserve"> Virginia (</w:t>
      </w:r>
      <w:hyperlink r:id="rId12">
        <w:r>
          <w:rPr>
            <w:rFonts w:ascii="Arial" w:eastAsia="Arial" w:hAnsi="Arial" w:cs="Arial"/>
            <w:color w:val="1155CC"/>
            <w:u w:val="single"/>
          </w:rPr>
          <w:t>https://orcid.org/0009-0009-9989-836X</w:t>
        </w:r>
      </w:hyperlink>
      <w:r>
        <w:rPr>
          <w:rFonts w:ascii="Arial" w:eastAsia="Arial" w:hAnsi="Arial" w:cs="Arial"/>
        </w:rPr>
        <w:t xml:space="preserve">) </w:t>
      </w:r>
      <w:hyperlink r:id="rId13">
        <w:r>
          <w:rPr>
            <w:rFonts w:ascii="Arial" w:eastAsia="Arial" w:hAnsi="Arial" w:cs="Arial"/>
            <w:color w:val="1155CC"/>
            <w:u w:val="single"/>
          </w:rPr>
          <w:t>malayzaya@ucvvirtual.edu.pe</w:t>
        </w:r>
      </w:hyperlink>
      <w:r>
        <w:rPr>
          <w:rFonts w:ascii="Arial" w:eastAsia="Arial" w:hAnsi="Arial" w:cs="Arial"/>
        </w:rPr>
        <w:t xml:space="preserve">, Ingeniería Civil, VII. </w:t>
      </w:r>
    </w:p>
    <w:p w14:paraId="1E8E7E24" w14:textId="77777777" w:rsidR="004B6DC9" w:rsidRDefault="00B46F3A">
      <w:pPr>
        <w:spacing w:line="240" w:lineRule="auto"/>
        <w:jc w:val="both"/>
        <w:rPr>
          <w:rFonts w:ascii="Arial" w:eastAsia="Arial" w:hAnsi="Arial" w:cs="Arial"/>
        </w:rPr>
      </w:pPr>
      <w:proofErr w:type="spellStart"/>
      <w:r>
        <w:rPr>
          <w:rFonts w:ascii="Arial" w:eastAsia="Arial" w:hAnsi="Arial" w:cs="Arial"/>
        </w:rPr>
        <w:t>Lopez</w:t>
      </w:r>
      <w:proofErr w:type="spellEnd"/>
      <w:r>
        <w:rPr>
          <w:rFonts w:ascii="Arial" w:eastAsia="Arial" w:hAnsi="Arial" w:cs="Arial"/>
        </w:rPr>
        <w:t xml:space="preserve"> Flores, Cristian (</w:t>
      </w:r>
      <w:hyperlink r:id="rId14">
        <w:r>
          <w:rPr>
            <w:rFonts w:ascii="Arial" w:eastAsia="Arial" w:hAnsi="Arial" w:cs="Arial"/>
            <w:color w:val="1155CC"/>
            <w:u w:val="single"/>
          </w:rPr>
          <w:t>https://orcid.org/0009-0003-5065-2701</w:t>
        </w:r>
      </w:hyperlink>
      <w:r>
        <w:rPr>
          <w:rFonts w:ascii="Arial" w:eastAsia="Arial" w:hAnsi="Arial" w:cs="Arial"/>
        </w:rPr>
        <w:t xml:space="preserve">) </w:t>
      </w:r>
      <w:hyperlink r:id="rId15">
        <w:r>
          <w:rPr>
            <w:rFonts w:ascii="Arial" w:eastAsia="Arial" w:hAnsi="Arial" w:cs="Arial"/>
            <w:color w:val="1155CC"/>
            <w:u w:val="single"/>
          </w:rPr>
          <w:t>clopezfl01@ucvvirtual.edu.pe</w:t>
        </w:r>
      </w:hyperlink>
      <w:r>
        <w:rPr>
          <w:rFonts w:ascii="Arial" w:eastAsia="Arial" w:hAnsi="Arial" w:cs="Arial"/>
        </w:rPr>
        <w:t xml:space="preserve">, </w:t>
      </w:r>
      <w:proofErr w:type="spellStart"/>
      <w:r>
        <w:rPr>
          <w:rFonts w:ascii="Arial" w:eastAsia="Arial" w:hAnsi="Arial" w:cs="Arial"/>
        </w:rPr>
        <w:t>Ingenieria</w:t>
      </w:r>
      <w:proofErr w:type="spellEnd"/>
      <w:r>
        <w:rPr>
          <w:rFonts w:ascii="Arial" w:eastAsia="Arial" w:hAnsi="Arial" w:cs="Arial"/>
        </w:rPr>
        <w:t xml:space="preserve"> Civil, </w:t>
      </w:r>
      <w:proofErr w:type="spellStart"/>
      <w:r>
        <w:rPr>
          <w:rFonts w:ascii="Arial" w:eastAsia="Arial" w:hAnsi="Arial" w:cs="Arial"/>
        </w:rPr>
        <w:t>Vll</w:t>
      </w:r>
      <w:proofErr w:type="spellEnd"/>
    </w:p>
    <w:p w14:paraId="5B89EA3E" w14:textId="77777777" w:rsidR="004B6DC9" w:rsidRDefault="00B46F3A">
      <w:pPr>
        <w:spacing w:line="240" w:lineRule="auto"/>
        <w:jc w:val="both"/>
        <w:rPr>
          <w:rFonts w:ascii="Arial" w:eastAsia="Arial" w:hAnsi="Arial" w:cs="Arial"/>
        </w:rPr>
      </w:pPr>
      <w:r>
        <w:rPr>
          <w:rFonts w:ascii="Arial" w:eastAsia="Arial" w:hAnsi="Arial" w:cs="Arial"/>
        </w:rPr>
        <w:t>Maravi Toribio, Janeth Silvia (</w:t>
      </w:r>
      <w:hyperlink r:id="rId16">
        <w:r>
          <w:rPr>
            <w:rFonts w:ascii="Arial" w:eastAsia="Arial" w:hAnsi="Arial" w:cs="Arial"/>
            <w:color w:val="1155CC"/>
            <w:u w:val="single"/>
          </w:rPr>
          <w:t>http://orcid.org/0009-0001-7776-301X</w:t>
        </w:r>
      </w:hyperlink>
      <w:r>
        <w:rPr>
          <w:rFonts w:ascii="Arial" w:eastAsia="Arial" w:hAnsi="Arial" w:cs="Arial"/>
        </w:rPr>
        <w:t xml:space="preserve">) </w:t>
      </w:r>
      <w:hyperlink r:id="rId17">
        <w:r>
          <w:rPr>
            <w:rFonts w:ascii="Arial" w:eastAsia="Arial" w:hAnsi="Arial" w:cs="Arial"/>
            <w:color w:val="1155CC"/>
            <w:u w:val="single"/>
          </w:rPr>
          <w:t>jmaravit@ucvvirtual.edu.pe</w:t>
        </w:r>
      </w:hyperlink>
      <w:r>
        <w:rPr>
          <w:rFonts w:ascii="Arial" w:eastAsia="Arial" w:hAnsi="Arial" w:cs="Arial"/>
        </w:rPr>
        <w:t xml:space="preserve">, Ingeniería Civil, VII </w:t>
      </w:r>
    </w:p>
    <w:p w14:paraId="54EC2B15" w14:textId="77777777" w:rsidR="004B6DC9" w:rsidRDefault="00B46F3A">
      <w:pPr>
        <w:spacing w:line="240" w:lineRule="auto"/>
        <w:jc w:val="both"/>
        <w:rPr>
          <w:rFonts w:ascii="Arial" w:eastAsia="Arial" w:hAnsi="Arial" w:cs="Arial"/>
        </w:rPr>
      </w:pPr>
      <w:proofErr w:type="spellStart"/>
      <w:r>
        <w:rPr>
          <w:rFonts w:ascii="Arial" w:eastAsia="Arial" w:hAnsi="Arial" w:cs="Arial"/>
        </w:rPr>
        <w:t>Mauli</w:t>
      </w:r>
      <w:proofErr w:type="spellEnd"/>
      <w:r>
        <w:rPr>
          <w:rFonts w:ascii="Arial" w:eastAsia="Arial" w:hAnsi="Arial" w:cs="Arial"/>
        </w:rPr>
        <w:t xml:space="preserve"> Roca, </w:t>
      </w:r>
      <w:proofErr w:type="spellStart"/>
      <w:r>
        <w:rPr>
          <w:rFonts w:ascii="Arial" w:eastAsia="Arial" w:hAnsi="Arial" w:cs="Arial"/>
        </w:rPr>
        <w:t>Ninkor</w:t>
      </w:r>
      <w:proofErr w:type="spellEnd"/>
      <w:r>
        <w:rPr>
          <w:rFonts w:ascii="Arial" w:eastAsia="Arial" w:hAnsi="Arial" w:cs="Arial"/>
        </w:rPr>
        <w:t xml:space="preserve"> (</w:t>
      </w:r>
      <w:hyperlink r:id="rId18">
        <w:r>
          <w:rPr>
            <w:rFonts w:ascii="Arial" w:eastAsia="Arial" w:hAnsi="Arial" w:cs="Arial"/>
            <w:color w:val="0563C1"/>
            <w:u w:val="single"/>
          </w:rPr>
          <w:t>https://orcid.org/0009-0000-4064-612X</w:t>
        </w:r>
      </w:hyperlink>
      <w:r>
        <w:rPr>
          <w:rFonts w:ascii="Arial" w:eastAsia="Arial" w:hAnsi="Arial" w:cs="Arial"/>
        </w:rPr>
        <w:t xml:space="preserve">) </w:t>
      </w:r>
      <w:hyperlink r:id="rId19">
        <w:r>
          <w:rPr>
            <w:rFonts w:ascii="Arial" w:eastAsia="Arial" w:hAnsi="Arial" w:cs="Arial"/>
            <w:color w:val="1155CC"/>
            <w:u w:val="single"/>
          </w:rPr>
          <w:t>mmauliro21@ucvvirtual.edu.pe</w:t>
        </w:r>
      </w:hyperlink>
      <w:r>
        <w:rPr>
          <w:rFonts w:ascii="Arial" w:eastAsia="Arial" w:hAnsi="Arial" w:cs="Arial"/>
        </w:rPr>
        <w:t>, Ingeniería Civil, VII</w:t>
      </w:r>
    </w:p>
    <w:p w14:paraId="033DA750" w14:textId="77777777" w:rsidR="004B6DC9" w:rsidRDefault="00B46F3A">
      <w:pPr>
        <w:spacing w:line="240" w:lineRule="auto"/>
        <w:jc w:val="both"/>
        <w:rPr>
          <w:rFonts w:ascii="Arial" w:eastAsia="Arial" w:hAnsi="Arial" w:cs="Arial"/>
        </w:rPr>
      </w:pPr>
      <w:proofErr w:type="spellStart"/>
      <w:r>
        <w:rPr>
          <w:rFonts w:ascii="Arial" w:eastAsia="Arial" w:hAnsi="Arial" w:cs="Arial"/>
        </w:rPr>
        <w:t>Rios</w:t>
      </w:r>
      <w:proofErr w:type="spellEnd"/>
      <w:r>
        <w:rPr>
          <w:rFonts w:ascii="Arial" w:eastAsia="Arial" w:hAnsi="Arial" w:cs="Arial"/>
        </w:rPr>
        <w:t xml:space="preserve"> Tello, Brayan </w:t>
      </w:r>
      <w:proofErr w:type="spellStart"/>
      <w:r>
        <w:rPr>
          <w:rFonts w:ascii="Arial" w:eastAsia="Arial" w:hAnsi="Arial" w:cs="Arial"/>
        </w:rPr>
        <w:t>Migdonio</w:t>
      </w:r>
      <w:proofErr w:type="spellEnd"/>
      <w:r>
        <w:rPr>
          <w:rFonts w:ascii="Arial" w:eastAsia="Arial" w:hAnsi="Arial" w:cs="Arial"/>
        </w:rPr>
        <w:t xml:space="preserve"> (</w:t>
      </w:r>
      <w:hyperlink r:id="rId20">
        <w:r>
          <w:rPr>
            <w:rFonts w:ascii="Arial" w:eastAsia="Arial" w:hAnsi="Arial" w:cs="Arial"/>
            <w:color w:val="1155CC"/>
            <w:u w:val="single"/>
          </w:rPr>
          <w:t>http://orcid.org/0009-0002-5602-2455</w:t>
        </w:r>
      </w:hyperlink>
      <w:r>
        <w:rPr>
          <w:rFonts w:ascii="Arial" w:eastAsia="Arial" w:hAnsi="Arial" w:cs="Arial"/>
        </w:rPr>
        <w:t>)</w:t>
      </w:r>
    </w:p>
    <w:p w14:paraId="6F486401" w14:textId="77777777" w:rsidR="004B6DC9" w:rsidRDefault="007F7741">
      <w:pPr>
        <w:spacing w:line="240" w:lineRule="auto"/>
        <w:jc w:val="both"/>
        <w:rPr>
          <w:rFonts w:ascii="Arial" w:eastAsia="Arial" w:hAnsi="Arial" w:cs="Arial"/>
        </w:rPr>
      </w:pPr>
      <w:hyperlink r:id="rId21">
        <w:r w:rsidR="00B46F3A">
          <w:rPr>
            <w:rFonts w:ascii="Arial" w:eastAsia="Arial" w:hAnsi="Arial" w:cs="Arial"/>
            <w:color w:val="1155CC"/>
            <w:u w:val="single"/>
          </w:rPr>
          <w:t>brrioste@ucvvirtual.edu.pe</w:t>
        </w:r>
      </w:hyperlink>
      <w:r w:rsidR="00B46F3A">
        <w:rPr>
          <w:rFonts w:ascii="Arial" w:eastAsia="Arial" w:hAnsi="Arial" w:cs="Arial"/>
        </w:rPr>
        <w:t>, Ingeniería Civil, VII</w:t>
      </w:r>
    </w:p>
    <w:p w14:paraId="47316031" w14:textId="77777777" w:rsidR="004B6DC9" w:rsidRDefault="00B46F3A">
      <w:pPr>
        <w:spacing w:line="240" w:lineRule="auto"/>
        <w:jc w:val="both"/>
        <w:rPr>
          <w:rFonts w:ascii="Arial" w:eastAsia="Arial" w:hAnsi="Arial" w:cs="Arial"/>
        </w:rPr>
      </w:pPr>
      <w:r>
        <w:rPr>
          <w:rFonts w:ascii="Arial" w:eastAsia="Arial" w:hAnsi="Arial" w:cs="Arial"/>
        </w:rPr>
        <w:t>Sosa Santana, Gabriel Anthony (</w:t>
      </w:r>
      <w:hyperlink r:id="rId22">
        <w:r>
          <w:rPr>
            <w:rFonts w:ascii="Arial" w:eastAsia="Arial" w:hAnsi="Arial" w:cs="Arial"/>
            <w:color w:val="0563C1"/>
            <w:u w:val="single"/>
          </w:rPr>
          <w:t>https://orcid.org/0009-0005-9958-2999</w:t>
        </w:r>
      </w:hyperlink>
      <w:r>
        <w:rPr>
          <w:rFonts w:ascii="Arial" w:eastAsia="Arial" w:hAnsi="Arial" w:cs="Arial"/>
        </w:rPr>
        <w:t xml:space="preserve">) </w:t>
      </w:r>
      <w:hyperlink r:id="rId23">
        <w:r>
          <w:rPr>
            <w:rFonts w:ascii="Arial" w:eastAsia="Arial" w:hAnsi="Arial" w:cs="Arial"/>
            <w:color w:val="1155CC"/>
            <w:u w:val="single"/>
          </w:rPr>
          <w:t>gasantanaso@ucvvirtual.edu.pe</w:t>
        </w:r>
      </w:hyperlink>
      <w:r>
        <w:rPr>
          <w:rFonts w:ascii="Arial" w:eastAsia="Arial" w:hAnsi="Arial" w:cs="Arial"/>
        </w:rPr>
        <w:t>, Ingeniería Civil, VII</w:t>
      </w:r>
    </w:p>
    <w:p w14:paraId="4C4422DF" w14:textId="77777777" w:rsidR="004B6DC9" w:rsidRDefault="00B46F3A">
      <w:pPr>
        <w:spacing w:after="0" w:line="276" w:lineRule="auto"/>
        <w:jc w:val="center"/>
        <w:rPr>
          <w:rFonts w:ascii="Times New Roman" w:eastAsia="Times New Roman" w:hAnsi="Times New Roman" w:cs="Times New Roman"/>
          <w:sz w:val="24"/>
          <w:szCs w:val="24"/>
        </w:rPr>
      </w:pPr>
      <w:r>
        <w:rPr>
          <w:rFonts w:ascii="Arial" w:eastAsia="Arial" w:hAnsi="Arial" w:cs="Arial"/>
          <w:b/>
          <w:bCs/>
          <w:color w:val="000000"/>
          <w:sz w:val="24"/>
          <w:szCs w:val="24"/>
        </w:rPr>
        <w:t>Asesor:</w:t>
      </w:r>
    </w:p>
    <w:p w14:paraId="6CFAB481" w14:textId="77777777" w:rsidR="004B6DC9" w:rsidRDefault="00B46F3A">
      <w:pPr>
        <w:spacing w:line="360" w:lineRule="auto"/>
        <w:jc w:val="center"/>
        <w:rPr>
          <w:rFonts w:ascii="Arial" w:eastAsia="Arial" w:hAnsi="Arial" w:cs="Arial"/>
          <w:sz w:val="24"/>
          <w:szCs w:val="24"/>
        </w:rPr>
      </w:pPr>
      <w:r>
        <w:rPr>
          <w:rFonts w:ascii="Arial" w:eastAsia="Arial" w:hAnsi="Arial" w:cs="Arial"/>
          <w:sz w:val="24"/>
          <w:szCs w:val="24"/>
        </w:rPr>
        <w:t xml:space="preserve">Mg. Guillen Cabrera, Jaime </w:t>
      </w:r>
      <w:proofErr w:type="spellStart"/>
      <w:r>
        <w:rPr>
          <w:rFonts w:ascii="Arial" w:eastAsia="Arial" w:hAnsi="Arial" w:cs="Arial"/>
          <w:sz w:val="24"/>
          <w:szCs w:val="24"/>
        </w:rPr>
        <w:t>Jesus</w:t>
      </w:r>
      <w:proofErr w:type="spellEnd"/>
      <w:r>
        <w:rPr>
          <w:rFonts w:ascii="Arial" w:eastAsia="Arial" w:hAnsi="Arial" w:cs="Arial"/>
          <w:sz w:val="24"/>
          <w:szCs w:val="24"/>
        </w:rPr>
        <w:t xml:space="preserve"> (</w:t>
      </w:r>
      <w:hyperlink r:id="rId24">
        <w:r>
          <w:rPr>
            <w:rFonts w:ascii="Arial" w:eastAsia="Arial" w:hAnsi="Arial" w:cs="Arial"/>
            <w:color w:val="1155CC"/>
            <w:sz w:val="24"/>
            <w:szCs w:val="24"/>
            <w:u w:val="single"/>
          </w:rPr>
          <w:t>https://orcid.org/0000-0001-5256-0876</w:t>
        </w:r>
      </w:hyperlink>
      <w:r>
        <w:rPr>
          <w:rFonts w:ascii="Arial" w:eastAsia="Arial" w:hAnsi="Arial" w:cs="Arial"/>
          <w:sz w:val="24"/>
          <w:szCs w:val="24"/>
        </w:rPr>
        <w:t xml:space="preserve"> )</w:t>
      </w:r>
    </w:p>
    <w:p w14:paraId="68EB9D7D" w14:textId="77777777" w:rsidR="004B6DC9" w:rsidRDefault="00B46F3A">
      <w:pPr>
        <w:spacing w:after="0" w:line="240" w:lineRule="auto"/>
        <w:jc w:val="center"/>
        <w:rPr>
          <w:rFonts w:ascii="Times New Roman" w:eastAsia="Times New Roman" w:hAnsi="Times New Roman" w:cs="Times New Roman"/>
          <w:sz w:val="24"/>
          <w:szCs w:val="24"/>
        </w:rPr>
      </w:pPr>
      <w:r>
        <w:rPr>
          <w:rFonts w:ascii="Arial" w:eastAsia="Arial" w:hAnsi="Arial" w:cs="Arial"/>
          <w:color w:val="0000FF"/>
        </w:rPr>
        <w:t>Lima Este - 2026</w:t>
      </w:r>
    </w:p>
    <w:p w14:paraId="3205C284" w14:textId="77777777" w:rsidR="004B6DC9" w:rsidRDefault="00B46F3A">
      <w:pPr>
        <w:spacing w:before="200" w:after="0" w:line="360" w:lineRule="auto"/>
        <w:ind w:left="-142" w:right="144"/>
        <w:rPr>
          <w:rFonts w:ascii="Times New Roman" w:eastAsia="Times New Roman" w:hAnsi="Times New Roman" w:cs="Times New Roman"/>
          <w:sz w:val="24"/>
          <w:szCs w:val="24"/>
        </w:rPr>
      </w:pPr>
      <w:r>
        <w:rPr>
          <w:rFonts w:ascii="Arial" w:eastAsia="Arial" w:hAnsi="Arial" w:cs="Arial"/>
          <w:b/>
          <w:bCs/>
          <w:color w:val="0000FF"/>
          <w:sz w:val="24"/>
          <w:szCs w:val="24"/>
        </w:rPr>
        <w:t>Generalidades</w:t>
      </w:r>
    </w:p>
    <w:tbl>
      <w:tblPr>
        <w:tblStyle w:val="a"/>
        <w:tblW w:w="10207" w:type="dxa"/>
        <w:jc w:val="center"/>
        <w:tblInd w:w="0" w:type="dxa"/>
        <w:tblLayout w:type="fixed"/>
        <w:tblLook w:val="0400" w:firstRow="0" w:lastRow="0" w:firstColumn="0" w:lastColumn="0" w:noHBand="0" w:noVBand="1"/>
      </w:tblPr>
      <w:tblGrid>
        <w:gridCol w:w="3402"/>
        <w:gridCol w:w="6805"/>
      </w:tblGrid>
      <w:tr w:rsidR="004B6DC9" w14:paraId="5EF2F4FD" w14:textId="77777777">
        <w:trPr>
          <w:trHeight w:val="32"/>
          <w:jc w:val="center"/>
        </w:trPr>
        <w:tc>
          <w:tcPr>
            <w:tcW w:w="3402" w:type="dxa"/>
            <w:tcBorders>
              <w:top w:val="single" w:sz="12" w:space="0" w:color="000000"/>
              <w:bottom w:val="single" w:sz="4" w:space="0" w:color="000000"/>
            </w:tcBorders>
            <w:tcMar>
              <w:top w:w="100" w:type="dxa"/>
              <w:left w:w="100" w:type="dxa"/>
              <w:bottom w:w="100" w:type="dxa"/>
              <w:right w:w="100" w:type="dxa"/>
            </w:tcMar>
            <w:vAlign w:val="center"/>
          </w:tcPr>
          <w:p w14:paraId="22041055" w14:textId="77777777" w:rsidR="004B6DC9" w:rsidRDefault="00B46F3A">
            <w:pPr>
              <w:spacing w:after="0" w:line="240" w:lineRule="auto"/>
              <w:rPr>
                <w:rFonts w:ascii="Times New Roman" w:eastAsia="Times New Roman" w:hAnsi="Times New Roman" w:cs="Times New Roman"/>
                <w:sz w:val="20"/>
                <w:szCs w:val="20"/>
              </w:rPr>
            </w:pPr>
            <w:r>
              <w:rPr>
                <w:rFonts w:ascii="Arial" w:eastAsia="Arial" w:hAnsi="Arial" w:cs="Arial"/>
                <w:color w:val="0000FF"/>
                <w:sz w:val="20"/>
                <w:szCs w:val="20"/>
              </w:rPr>
              <w:t>Nivel del trabajo de investigación formativa:</w:t>
            </w:r>
          </w:p>
        </w:tc>
        <w:tc>
          <w:tcPr>
            <w:tcW w:w="6805" w:type="dxa"/>
            <w:tcBorders>
              <w:top w:val="single" w:sz="12" w:space="0" w:color="000000"/>
              <w:bottom w:val="single" w:sz="4" w:space="0" w:color="000000"/>
            </w:tcBorders>
            <w:tcMar>
              <w:top w:w="100" w:type="dxa"/>
              <w:left w:w="100" w:type="dxa"/>
              <w:bottom w:w="100" w:type="dxa"/>
              <w:right w:w="100" w:type="dxa"/>
            </w:tcMar>
            <w:vAlign w:val="center"/>
          </w:tcPr>
          <w:p w14:paraId="10F34035" w14:textId="77777777" w:rsidR="004B6DC9" w:rsidRDefault="00B46F3A">
            <w:pPr>
              <w:spacing w:after="0" w:line="240" w:lineRule="auto"/>
              <w:rPr>
                <w:rFonts w:ascii="Times New Roman" w:eastAsia="Times New Roman" w:hAnsi="Times New Roman" w:cs="Times New Roman"/>
                <w:sz w:val="20"/>
                <w:szCs w:val="20"/>
              </w:rPr>
            </w:pPr>
            <w:r>
              <w:rPr>
                <w:rFonts w:ascii="Arial" w:eastAsia="Arial" w:hAnsi="Arial" w:cs="Arial"/>
                <w:sz w:val="20"/>
                <w:szCs w:val="20"/>
              </w:rPr>
              <w:t>NIVEL III</w:t>
            </w:r>
          </w:p>
        </w:tc>
      </w:tr>
      <w:tr w:rsidR="004B6DC9" w14:paraId="096EC742" w14:textId="77777777">
        <w:trPr>
          <w:trHeight w:val="32"/>
          <w:jc w:val="center"/>
        </w:trPr>
        <w:tc>
          <w:tcPr>
            <w:tcW w:w="3402" w:type="dxa"/>
            <w:tcBorders>
              <w:top w:val="single" w:sz="4" w:space="0" w:color="000000"/>
              <w:bottom w:val="single" w:sz="4" w:space="0" w:color="000000"/>
            </w:tcBorders>
            <w:tcMar>
              <w:top w:w="100" w:type="dxa"/>
              <w:left w:w="100" w:type="dxa"/>
              <w:bottom w:w="100" w:type="dxa"/>
              <w:right w:w="100" w:type="dxa"/>
            </w:tcMar>
            <w:vAlign w:val="center"/>
          </w:tcPr>
          <w:p w14:paraId="29AD6F8B" w14:textId="77777777" w:rsidR="004B6DC9" w:rsidRDefault="00B46F3A">
            <w:pPr>
              <w:spacing w:after="0" w:line="240" w:lineRule="auto"/>
              <w:rPr>
                <w:rFonts w:ascii="Times New Roman" w:eastAsia="Times New Roman" w:hAnsi="Times New Roman" w:cs="Times New Roman"/>
                <w:sz w:val="20"/>
                <w:szCs w:val="20"/>
              </w:rPr>
            </w:pPr>
            <w:r>
              <w:rPr>
                <w:rFonts w:ascii="Arial" w:eastAsia="Arial" w:hAnsi="Arial" w:cs="Arial"/>
                <w:color w:val="0000FF"/>
                <w:sz w:val="20"/>
                <w:szCs w:val="20"/>
              </w:rPr>
              <w:t>Objetivo de Desarrollo Sostenible y Meta:</w:t>
            </w:r>
          </w:p>
        </w:tc>
        <w:tc>
          <w:tcPr>
            <w:tcW w:w="6805" w:type="dxa"/>
            <w:tcBorders>
              <w:top w:val="single" w:sz="4" w:space="0" w:color="000000"/>
              <w:bottom w:val="single" w:sz="4" w:space="0" w:color="000000"/>
            </w:tcBorders>
            <w:tcMar>
              <w:top w:w="100" w:type="dxa"/>
              <w:left w:w="100" w:type="dxa"/>
              <w:bottom w:w="100" w:type="dxa"/>
              <w:right w:w="100" w:type="dxa"/>
            </w:tcMar>
            <w:vAlign w:val="center"/>
          </w:tcPr>
          <w:p w14:paraId="7D9CF4F8" w14:textId="77777777" w:rsidR="004B6DC9" w:rsidRDefault="00B46F3A">
            <w:pPr>
              <w:spacing w:after="0" w:line="240" w:lineRule="auto"/>
              <w:jc w:val="both"/>
              <w:rPr>
                <w:rFonts w:ascii="Arial" w:eastAsia="Arial" w:hAnsi="Arial" w:cs="Arial"/>
                <w:sz w:val="20"/>
                <w:szCs w:val="20"/>
              </w:rPr>
            </w:pPr>
            <w:r>
              <w:rPr>
                <w:rFonts w:ascii="Arial" w:eastAsia="Arial" w:hAnsi="Arial" w:cs="Arial"/>
                <w:sz w:val="20"/>
                <w:szCs w:val="20"/>
              </w:rPr>
              <w:t>ODS 11: CIUDADES Y COMUNIDADES SOSTENIBLES, Meta: Lograr que las ciudades tengan acceso a servicios básicos y sostenibles.</w:t>
            </w:r>
          </w:p>
        </w:tc>
      </w:tr>
      <w:tr w:rsidR="004B6DC9" w14:paraId="676799EA" w14:textId="77777777">
        <w:trPr>
          <w:trHeight w:val="32"/>
          <w:jc w:val="center"/>
        </w:trPr>
        <w:tc>
          <w:tcPr>
            <w:tcW w:w="3402" w:type="dxa"/>
            <w:tcBorders>
              <w:top w:val="single" w:sz="4" w:space="0" w:color="000000"/>
              <w:bottom w:val="single" w:sz="4" w:space="0" w:color="000000"/>
            </w:tcBorders>
            <w:tcMar>
              <w:top w:w="100" w:type="dxa"/>
              <w:left w:w="100" w:type="dxa"/>
              <w:bottom w:w="100" w:type="dxa"/>
              <w:right w:w="100" w:type="dxa"/>
            </w:tcMar>
            <w:vAlign w:val="center"/>
          </w:tcPr>
          <w:p w14:paraId="79DED782" w14:textId="77777777" w:rsidR="004B6DC9" w:rsidRDefault="00B46F3A">
            <w:pPr>
              <w:spacing w:after="0" w:line="240" w:lineRule="auto"/>
              <w:rPr>
                <w:rFonts w:ascii="Times New Roman" w:eastAsia="Times New Roman" w:hAnsi="Times New Roman" w:cs="Times New Roman"/>
                <w:sz w:val="20"/>
                <w:szCs w:val="20"/>
              </w:rPr>
            </w:pPr>
            <w:r>
              <w:rPr>
                <w:rFonts w:ascii="Arial" w:eastAsia="Arial" w:hAnsi="Arial" w:cs="Arial"/>
                <w:color w:val="0000FF"/>
                <w:sz w:val="20"/>
                <w:szCs w:val="20"/>
              </w:rPr>
              <w:t>Línea de investigación específica del programa de estudios:</w:t>
            </w:r>
          </w:p>
        </w:tc>
        <w:tc>
          <w:tcPr>
            <w:tcW w:w="6805" w:type="dxa"/>
            <w:tcBorders>
              <w:top w:val="single" w:sz="4" w:space="0" w:color="000000"/>
              <w:bottom w:val="single" w:sz="4" w:space="0" w:color="000000"/>
            </w:tcBorders>
            <w:tcMar>
              <w:top w:w="100" w:type="dxa"/>
              <w:left w:w="100" w:type="dxa"/>
              <w:bottom w:w="100" w:type="dxa"/>
              <w:right w:w="100" w:type="dxa"/>
            </w:tcMar>
            <w:vAlign w:val="center"/>
          </w:tcPr>
          <w:p w14:paraId="74FEA0B1" w14:textId="77777777" w:rsidR="004B6DC9" w:rsidRDefault="00B46F3A">
            <w:pPr>
              <w:spacing w:after="0" w:line="240" w:lineRule="auto"/>
              <w:rPr>
                <w:rFonts w:ascii="Arial" w:eastAsia="Arial" w:hAnsi="Arial" w:cs="Arial"/>
                <w:sz w:val="20"/>
                <w:szCs w:val="20"/>
              </w:rPr>
            </w:pPr>
            <w:r>
              <w:rPr>
                <w:rFonts w:ascii="Arial" w:eastAsia="Arial" w:hAnsi="Arial" w:cs="Arial"/>
                <w:sz w:val="20"/>
                <w:szCs w:val="20"/>
              </w:rPr>
              <w:t>Diseño de infraestructura vial</w:t>
            </w:r>
          </w:p>
        </w:tc>
      </w:tr>
      <w:tr w:rsidR="004B6DC9" w14:paraId="61CD0BF2" w14:textId="77777777">
        <w:trPr>
          <w:trHeight w:val="32"/>
          <w:jc w:val="center"/>
        </w:trPr>
        <w:tc>
          <w:tcPr>
            <w:tcW w:w="3402" w:type="dxa"/>
            <w:tcBorders>
              <w:top w:val="single" w:sz="4" w:space="0" w:color="000000"/>
              <w:bottom w:val="single" w:sz="12" w:space="0" w:color="000000"/>
            </w:tcBorders>
            <w:tcMar>
              <w:top w:w="100" w:type="dxa"/>
              <w:left w:w="100" w:type="dxa"/>
              <w:bottom w:w="100" w:type="dxa"/>
              <w:right w:w="100" w:type="dxa"/>
            </w:tcMar>
            <w:vAlign w:val="center"/>
          </w:tcPr>
          <w:p w14:paraId="0C888A57" w14:textId="77777777" w:rsidR="004B6DC9" w:rsidRDefault="00B46F3A">
            <w:pPr>
              <w:spacing w:after="0" w:line="240" w:lineRule="auto"/>
              <w:rPr>
                <w:rFonts w:ascii="Times New Roman" w:eastAsia="Times New Roman" w:hAnsi="Times New Roman" w:cs="Times New Roman"/>
                <w:sz w:val="20"/>
                <w:szCs w:val="20"/>
              </w:rPr>
            </w:pPr>
            <w:r>
              <w:rPr>
                <w:rFonts w:ascii="Arial" w:eastAsia="Arial" w:hAnsi="Arial" w:cs="Arial"/>
                <w:color w:val="0000FF"/>
                <w:sz w:val="20"/>
                <w:szCs w:val="20"/>
              </w:rPr>
              <w:t>Línea de responsabilidad social universitaria:</w:t>
            </w:r>
          </w:p>
        </w:tc>
        <w:tc>
          <w:tcPr>
            <w:tcW w:w="6805" w:type="dxa"/>
            <w:tcBorders>
              <w:top w:val="single" w:sz="4" w:space="0" w:color="000000"/>
              <w:bottom w:val="single" w:sz="12" w:space="0" w:color="000000"/>
            </w:tcBorders>
            <w:tcMar>
              <w:top w:w="100" w:type="dxa"/>
              <w:left w:w="100" w:type="dxa"/>
              <w:bottom w:w="100" w:type="dxa"/>
              <w:right w:w="100" w:type="dxa"/>
            </w:tcMar>
            <w:vAlign w:val="center"/>
          </w:tcPr>
          <w:p w14:paraId="6D2FE765" w14:textId="77777777" w:rsidR="004B6DC9" w:rsidRDefault="00B46F3A">
            <w:pPr>
              <w:spacing w:after="0" w:line="240" w:lineRule="auto"/>
              <w:rPr>
                <w:rFonts w:ascii="Times New Roman" w:eastAsia="Times New Roman" w:hAnsi="Times New Roman" w:cs="Times New Roman"/>
                <w:sz w:val="20"/>
                <w:szCs w:val="20"/>
              </w:rPr>
            </w:pPr>
            <w:r>
              <w:rPr>
                <w:rFonts w:ascii="Arial" w:eastAsia="Arial" w:hAnsi="Arial" w:cs="Arial"/>
                <w:sz w:val="20"/>
                <w:szCs w:val="20"/>
              </w:rPr>
              <w:t>Desarrollo Sostenible y Adaptación al Cambio Climático</w:t>
            </w:r>
          </w:p>
        </w:tc>
      </w:tr>
    </w:tbl>
    <w:p w14:paraId="12501F4E" w14:textId="77777777" w:rsidR="004B6DC9" w:rsidRDefault="004B6DC9">
      <w:pPr>
        <w:pStyle w:val="Ttulo1"/>
        <w:jc w:val="center"/>
      </w:pPr>
      <w:bookmarkStart w:id="1" w:name="_heading=h.gs4r27l6rujw" w:colFirst="0" w:colLast="0"/>
      <w:bookmarkEnd w:id="1"/>
    </w:p>
    <w:p w14:paraId="26CDA564" w14:textId="77777777" w:rsidR="004B6DC9" w:rsidRDefault="004B6DC9">
      <w:pPr>
        <w:pStyle w:val="Ttulo1"/>
        <w:jc w:val="center"/>
      </w:pPr>
      <w:bookmarkStart w:id="2" w:name="_heading=h.3f18bamxw2ee" w:colFirst="0" w:colLast="0"/>
      <w:bookmarkEnd w:id="2"/>
    </w:p>
    <w:p w14:paraId="3A4EADB1" w14:textId="77777777" w:rsidR="004B6DC9" w:rsidRDefault="004B6DC9">
      <w:pPr>
        <w:pStyle w:val="Ttulo1"/>
        <w:jc w:val="center"/>
      </w:pPr>
      <w:bookmarkStart w:id="3" w:name="_heading=h.7dxc944di4yi" w:colFirst="0" w:colLast="0"/>
      <w:bookmarkEnd w:id="3"/>
    </w:p>
    <w:p w14:paraId="776A3A43" w14:textId="77777777" w:rsidR="004B6DC9" w:rsidRDefault="004B6DC9">
      <w:pPr>
        <w:pStyle w:val="Ttulo1"/>
        <w:jc w:val="center"/>
      </w:pPr>
      <w:bookmarkStart w:id="4" w:name="_heading=h.c29p2rm1lfwh" w:colFirst="0" w:colLast="0"/>
      <w:bookmarkEnd w:id="4"/>
    </w:p>
    <w:p w14:paraId="414A09CF" w14:textId="77777777" w:rsidR="004B6DC9" w:rsidRDefault="00B46F3A">
      <w:pPr>
        <w:pStyle w:val="Ttulo1"/>
        <w:jc w:val="center"/>
      </w:pPr>
      <w:bookmarkStart w:id="5" w:name="_Toc233569185"/>
      <w:r>
        <w:t>RESUMEN</w:t>
      </w:r>
      <w:bookmarkEnd w:id="5"/>
    </w:p>
    <w:p w14:paraId="50673293" w14:textId="77777777" w:rsidR="004B6DC9" w:rsidRDefault="004B6DC9"/>
    <w:p w14:paraId="316EF408" w14:textId="77777777" w:rsidR="00F26F29" w:rsidRDefault="00F26F29" w:rsidP="00F26F29">
      <w:pPr>
        <w:spacing w:line="360" w:lineRule="auto"/>
        <w:jc w:val="both"/>
        <w:rPr>
          <w:rFonts w:ascii="Arial" w:eastAsia="Arial" w:hAnsi="Arial" w:cs="Arial"/>
          <w:sz w:val="24"/>
          <w:szCs w:val="24"/>
        </w:rPr>
      </w:pPr>
      <w:r w:rsidRPr="00615EE7">
        <w:rPr>
          <w:rFonts w:ascii="Arial" w:eastAsia="Arial" w:hAnsi="Arial" w:cs="Arial"/>
          <w:sz w:val="24"/>
          <w:szCs w:val="24"/>
        </w:rPr>
        <w:t>Referente a la realidad problemática, consideramos que existe un riesgo constante de que los trabajadores sufran lesiones. De igual forma, este problema tiene relación con el ODS 11: Ciudades y comunidades sostenibles. El objetivo general es: Determinar el impacto de la gestión de seguridad y salud ocupacional en el nivel de riesgo en las obras de pistas y veredas, Ate, 2026. La investigación fue aplicada, cuantitativa, de diseño no experimental, descriptivo-correlacional y transversal. Se usó un muestreo por conveniencia con obreros de pavimentación. Los datos se recolectaron mediante cuestionarios Likert y listas de verificación (IPERC) validados por expertos, y se procesaron en SPSS utilizando la prueba Rho de Spearman, respetando el anonimato y el consentimiento informado. Los resultados evidenciaron una correlación directa y significativa entre la gestión de seguridad y el nivel de riesgo, demostrando que una mayor supervisión y capacitación reducen los accidentes. Los peligros más reportados fueron los ergonómicos y físicos, sumados al estrés de los operarios. Concluimos que el liderazgo de los capataces y el cuidado de la salud mental son claves para evitar actos inseguros, pero se requiere superar las trabas de presupuesto e inspección para lograr obras viales seguras.</w:t>
      </w:r>
    </w:p>
    <w:p w14:paraId="433D7984" w14:textId="77777777" w:rsidR="004B6DC9" w:rsidRDefault="00B46F3A">
      <w:pPr>
        <w:spacing w:line="360" w:lineRule="auto"/>
        <w:jc w:val="both"/>
        <w:rPr>
          <w:rFonts w:ascii="Arial" w:eastAsia="Arial" w:hAnsi="Arial" w:cs="Arial"/>
          <w:sz w:val="20"/>
          <w:szCs w:val="20"/>
        </w:rPr>
      </w:pPr>
      <w:r>
        <w:rPr>
          <w:rFonts w:ascii="Arial" w:eastAsia="Arial" w:hAnsi="Arial" w:cs="Arial"/>
          <w:b/>
          <w:bCs/>
          <w:sz w:val="20"/>
          <w:szCs w:val="20"/>
        </w:rPr>
        <w:t>Palabras clave:</w:t>
      </w:r>
      <w:r>
        <w:rPr>
          <w:rFonts w:ascii="Arial" w:eastAsia="Arial" w:hAnsi="Arial" w:cs="Arial"/>
          <w:sz w:val="20"/>
          <w:szCs w:val="20"/>
        </w:rPr>
        <w:t xml:space="preserve"> Seguridad, </w:t>
      </w:r>
      <w:proofErr w:type="spellStart"/>
      <w:r>
        <w:rPr>
          <w:rFonts w:ascii="Arial" w:eastAsia="Arial" w:hAnsi="Arial" w:cs="Arial"/>
          <w:sz w:val="20"/>
          <w:szCs w:val="20"/>
        </w:rPr>
        <w:t>prevenciòn</w:t>
      </w:r>
      <w:proofErr w:type="spellEnd"/>
      <w:r>
        <w:rPr>
          <w:rFonts w:ascii="Arial" w:eastAsia="Arial" w:hAnsi="Arial" w:cs="Arial"/>
          <w:sz w:val="20"/>
          <w:szCs w:val="20"/>
        </w:rPr>
        <w:t xml:space="preserve">, accidentes, </w:t>
      </w:r>
      <w:proofErr w:type="spellStart"/>
      <w:r>
        <w:rPr>
          <w:rFonts w:ascii="Arial" w:eastAsia="Arial" w:hAnsi="Arial" w:cs="Arial"/>
          <w:sz w:val="20"/>
          <w:szCs w:val="20"/>
        </w:rPr>
        <w:t>construcciòn</w:t>
      </w:r>
      <w:proofErr w:type="spellEnd"/>
    </w:p>
    <w:p w14:paraId="286B8722" w14:textId="77777777" w:rsidR="004B6DC9" w:rsidRDefault="004B6DC9"/>
    <w:p w14:paraId="402BF673" w14:textId="77777777" w:rsidR="004B6DC9" w:rsidRDefault="004B6DC9"/>
    <w:p w14:paraId="719A5E1C" w14:textId="77777777" w:rsidR="004B6DC9" w:rsidRDefault="004B6DC9"/>
    <w:p w14:paraId="4A194B30" w14:textId="77777777" w:rsidR="004B6DC9" w:rsidRDefault="004B6DC9"/>
    <w:p w14:paraId="47664362" w14:textId="77777777" w:rsidR="004B6DC9" w:rsidRDefault="004B6DC9"/>
    <w:p w14:paraId="3933E35D" w14:textId="77777777" w:rsidR="004B6DC9" w:rsidRDefault="004B6DC9"/>
    <w:p w14:paraId="16A63BAF" w14:textId="77777777" w:rsidR="004B6DC9" w:rsidRDefault="004B6DC9"/>
    <w:p w14:paraId="024C5456" w14:textId="77777777" w:rsidR="004B6DC9" w:rsidRDefault="004B6DC9"/>
    <w:p w14:paraId="454C1DB7" w14:textId="77777777" w:rsidR="004B6DC9" w:rsidRDefault="004B6DC9"/>
    <w:p w14:paraId="141CD159" w14:textId="77777777" w:rsidR="004B6DC9" w:rsidRDefault="004B6DC9"/>
    <w:p w14:paraId="7A33D2CC" w14:textId="77777777" w:rsidR="004B6DC9" w:rsidRDefault="004B6DC9">
      <w:pPr>
        <w:pStyle w:val="Ttulo1"/>
        <w:jc w:val="center"/>
      </w:pPr>
      <w:bookmarkStart w:id="6" w:name="_heading=h.yl0ky33hx1co" w:colFirst="0" w:colLast="0"/>
      <w:bookmarkEnd w:id="6"/>
    </w:p>
    <w:p w14:paraId="312ACE60" w14:textId="77777777" w:rsidR="004B6DC9" w:rsidRDefault="00B46F3A" w:rsidP="00F26F29">
      <w:pPr>
        <w:pStyle w:val="Ttulo1"/>
        <w:spacing w:line="360" w:lineRule="auto"/>
        <w:jc w:val="center"/>
      </w:pPr>
      <w:bookmarkStart w:id="7" w:name="_Toc233569186"/>
      <w:r>
        <w:t>ABSTRACT</w:t>
      </w:r>
      <w:bookmarkEnd w:id="7"/>
    </w:p>
    <w:p w14:paraId="3E17276F" w14:textId="77777777" w:rsidR="00F26F29" w:rsidRDefault="00F26F29" w:rsidP="00F26F29">
      <w:pPr>
        <w:spacing w:line="360" w:lineRule="auto"/>
        <w:jc w:val="both"/>
        <w:rPr>
          <w:rFonts w:ascii="Arial" w:eastAsia="Arial" w:hAnsi="Arial" w:cs="Arial"/>
          <w:sz w:val="24"/>
          <w:szCs w:val="24"/>
        </w:rPr>
      </w:pPr>
      <w:proofErr w:type="spellStart"/>
      <w:r w:rsidRPr="00F26F29">
        <w:rPr>
          <w:rFonts w:ascii="Arial" w:eastAsia="Arial" w:hAnsi="Arial" w:cs="Arial"/>
          <w:sz w:val="24"/>
          <w:szCs w:val="24"/>
        </w:rPr>
        <w:t>Regarding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problem</w:t>
      </w:r>
      <w:proofErr w:type="spellEnd"/>
      <w:r w:rsidRPr="00F26F29">
        <w:rPr>
          <w:rFonts w:ascii="Arial" w:eastAsia="Arial" w:hAnsi="Arial" w:cs="Arial"/>
          <w:sz w:val="24"/>
          <w:szCs w:val="24"/>
        </w:rPr>
        <w:t xml:space="preserve"> at </w:t>
      </w:r>
      <w:proofErr w:type="spellStart"/>
      <w:r w:rsidRPr="00F26F29">
        <w:rPr>
          <w:rFonts w:ascii="Arial" w:eastAsia="Arial" w:hAnsi="Arial" w:cs="Arial"/>
          <w:sz w:val="24"/>
          <w:szCs w:val="24"/>
        </w:rPr>
        <w:t>hand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we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consider</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there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to</w:t>
      </w:r>
      <w:proofErr w:type="spellEnd"/>
      <w:r w:rsidRPr="00F26F29">
        <w:rPr>
          <w:rFonts w:ascii="Arial" w:eastAsia="Arial" w:hAnsi="Arial" w:cs="Arial"/>
          <w:sz w:val="24"/>
          <w:szCs w:val="24"/>
        </w:rPr>
        <w:t xml:space="preserve"> be a </w:t>
      </w:r>
      <w:proofErr w:type="spellStart"/>
      <w:r w:rsidRPr="00F26F29">
        <w:rPr>
          <w:rFonts w:ascii="Arial" w:eastAsia="Arial" w:hAnsi="Arial" w:cs="Arial"/>
          <w:sz w:val="24"/>
          <w:szCs w:val="24"/>
        </w:rPr>
        <w:t>constant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risk</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of</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worker</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injury</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Furthermore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this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issue</w:t>
      </w:r>
      <w:proofErr w:type="spellEnd"/>
      <w:r w:rsidRPr="00F26F29">
        <w:rPr>
          <w:rFonts w:ascii="Arial" w:eastAsia="Arial" w:hAnsi="Arial" w:cs="Arial"/>
          <w:sz w:val="24"/>
          <w:szCs w:val="24"/>
        </w:rPr>
        <w:t xml:space="preserve"> relates </w:t>
      </w:r>
      <w:proofErr w:type="spellStart"/>
      <w:r w:rsidRPr="00F26F29">
        <w:rPr>
          <w:rFonts w:ascii="Arial" w:eastAsia="Arial" w:hAnsi="Arial" w:cs="Arial"/>
          <w:sz w:val="24"/>
          <w:szCs w:val="24"/>
        </w:rPr>
        <w:t>to</w:t>
      </w:r>
      <w:proofErr w:type="spellEnd"/>
      <w:r w:rsidRPr="00F26F29">
        <w:rPr>
          <w:rFonts w:ascii="Arial" w:eastAsia="Arial" w:hAnsi="Arial" w:cs="Arial"/>
          <w:sz w:val="24"/>
          <w:szCs w:val="24"/>
        </w:rPr>
        <w:t xml:space="preserve"> SDG 11: </w:t>
      </w:r>
      <w:proofErr w:type="spellStart"/>
      <w:r w:rsidRPr="00F26F29">
        <w:rPr>
          <w:rFonts w:ascii="Arial" w:eastAsia="Arial" w:hAnsi="Arial" w:cs="Arial"/>
          <w:sz w:val="24"/>
          <w:szCs w:val="24"/>
        </w:rPr>
        <w:t>Sustainable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Cities</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Communities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The</w:t>
      </w:r>
      <w:proofErr w:type="spellEnd"/>
      <w:r w:rsidRPr="00F26F29">
        <w:rPr>
          <w:rFonts w:ascii="Arial" w:eastAsia="Arial" w:hAnsi="Arial" w:cs="Arial"/>
          <w:sz w:val="24"/>
          <w:szCs w:val="24"/>
        </w:rPr>
        <w:t xml:space="preserve"> general </w:t>
      </w:r>
      <w:proofErr w:type="spellStart"/>
      <w:r w:rsidRPr="00F26F29">
        <w:rPr>
          <w:rFonts w:ascii="Arial" w:eastAsia="Arial" w:hAnsi="Arial" w:cs="Arial"/>
          <w:sz w:val="24"/>
          <w:szCs w:val="24"/>
        </w:rPr>
        <w:t>objective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is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to</w:t>
      </w:r>
      <w:proofErr w:type="spellEnd"/>
      <w:r w:rsidRPr="00F26F29">
        <w:rPr>
          <w:rFonts w:ascii="Arial" w:eastAsia="Arial" w:hAnsi="Arial" w:cs="Arial"/>
          <w:sz w:val="24"/>
          <w:szCs w:val="24"/>
        </w:rPr>
        <w:t xml:space="preserve"> determine </w:t>
      </w:r>
      <w:proofErr w:type="spellStart"/>
      <w:r w:rsidRPr="00F26F29">
        <w:rPr>
          <w:rFonts w:ascii="Arial" w:eastAsia="Arial" w:hAnsi="Arial" w:cs="Arial"/>
          <w:sz w:val="24"/>
          <w:szCs w:val="24"/>
        </w:rPr>
        <w:t>the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impact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of</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occupational</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health</w:t>
      </w:r>
      <w:proofErr w:type="spellEnd"/>
      <w:r w:rsidRPr="00F26F29">
        <w:rPr>
          <w:rFonts w:ascii="Arial" w:eastAsia="Arial" w:hAnsi="Arial" w:cs="Arial"/>
          <w:sz w:val="24"/>
          <w:szCs w:val="24"/>
        </w:rPr>
        <w:t xml:space="preserve"> and safety </w:t>
      </w:r>
      <w:proofErr w:type="spellStart"/>
      <w:r w:rsidRPr="00F26F29">
        <w:rPr>
          <w:rFonts w:ascii="Arial" w:eastAsia="Arial" w:hAnsi="Arial" w:cs="Arial"/>
          <w:sz w:val="24"/>
          <w:szCs w:val="24"/>
        </w:rPr>
        <w:t>management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on</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risk</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levels</w:t>
      </w:r>
      <w:proofErr w:type="spellEnd"/>
      <w:r w:rsidRPr="00F26F29">
        <w:rPr>
          <w:rFonts w:ascii="Arial" w:eastAsia="Arial" w:hAnsi="Arial" w:cs="Arial"/>
          <w:sz w:val="24"/>
          <w:szCs w:val="24"/>
        </w:rPr>
        <w:t xml:space="preserve"> in </w:t>
      </w:r>
      <w:proofErr w:type="spellStart"/>
      <w:r w:rsidRPr="00F26F29">
        <w:rPr>
          <w:rFonts w:ascii="Arial" w:eastAsia="Arial" w:hAnsi="Arial" w:cs="Arial"/>
          <w:sz w:val="24"/>
          <w:szCs w:val="24"/>
        </w:rPr>
        <w:t>road</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sidewalk</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construction</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projects</w:t>
      </w:r>
      <w:proofErr w:type="spellEnd"/>
      <w:r w:rsidRPr="00F26F29">
        <w:rPr>
          <w:rFonts w:ascii="Arial" w:eastAsia="Arial" w:hAnsi="Arial" w:cs="Arial"/>
          <w:sz w:val="24"/>
          <w:szCs w:val="24"/>
        </w:rPr>
        <w:t xml:space="preserve"> in Ate (2026). </w:t>
      </w:r>
      <w:proofErr w:type="spellStart"/>
      <w:r w:rsidRPr="00F26F29">
        <w:rPr>
          <w:rFonts w:ascii="Arial" w:eastAsia="Arial" w:hAnsi="Arial" w:cs="Arial"/>
          <w:sz w:val="24"/>
          <w:szCs w:val="24"/>
        </w:rPr>
        <w:t>This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was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an</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applied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quantitative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study</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using</w:t>
      </w:r>
      <w:proofErr w:type="spellEnd"/>
      <w:r w:rsidRPr="00F26F29">
        <w:rPr>
          <w:rFonts w:ascii="Arial" w:eastAsia="Arial" w:hAnsi="Arial" w:cs="Arial"/>
          <w:sz w:val="24"/>
          <w:szCs w:val="24"/>
        </w:rPr>
        <w:t xml:space="preserve"> a non-experimental, </w:t>
      </w:r>
      <w:proofErr w:type="spellStart"/>
      <w:r w:rsidRPr="00F26F29">
        <w:rPr>
          <w:rFonts w:ascii="Arial" w:eastAsia="Arial" w:hAnsi="Arial" w:cs="Arial"/>
          <w:sz w:val="24"/>
          <w:szCs w:val="24"/>
        </w:rPr>
        <w:t>descriptive-correlational</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cross-sectional</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design</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Convenience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sampling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was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employed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involving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paving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workers</w:t>
      </w:r>
      <w:proofErr w:type="spellEnd"/>
      <w:r w:rsidRPr="00F26F29">
        <w:rPr>
          <w:rFonts w:ascii="Arial" w:eastAsia="Arial" w:hAnsi="Arial" w:cs="Arial"/>
          <w:sz w:val="24"/>
          <w:szCs w:val="24"/>
        </w:rPr>
        <w:t xml:space="preserve">. Data </w:t>
      </w:r>
      <w:proofErr w:type="spellStart"/>
      <w:r w:rsidRPr="00F26F29">
        <w:rPr>
          <w:rFonts w:ascii="Arial" w:eastAsia="Arial" w:hAnsi="Arial" w:cs="Arial"/>
          <w:sz w:val="24"/>
          <w:szCs w:val="24"/>
        </w:rPr>
        <w:t>were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collected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via</w:t>
      </w:r>
      <w:proofErr w:type="spellEnd"/>
      <w:r w:rsidRPr="00F26F29">
        <w:rPr>
          <w:rFonts w:ascii="Arial" w:eastAsia="Arial" w:hAnsi="Arial" w:cs="Arial"/>
          <w:sz w:val="24"/>
          <w:szCs w:val="24"/>
        </w:rPr>
        <w:t xml:space="preserve"> Likert-</w:t>
      </w:r>
      <w:proofErr w:type="spellStart"/>
      <w:r w:rsidRPr="00F26F29">
        <w:rPr>
          <w:rFonts w:ascii="Arial" w:eastAsia="Arial" w:hAnsi="Arial" w:cs="Arial"/>
          <w:sz w:val="24"/>
          <w:szCs w:val="24"/>
        </w:rPr>
        <w:t>scale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questionnaires</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hazard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identification</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risk</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assessment</w:t>
      </w:r>
      <w:proofErr w:type="spellEnd"/>
      <w:r w:rsidRPr="00F26F29">
        <w:rPr>
          <w:rFonts w:ascii="Arial" w:eastAsia="Arial" w:hAnsi="Arial" w:cs="Arial"/>
          <w:sz w:val="24"/>
          <w:szCs w:val="24"/>
        </w:rPr>
        <w:t xml:space="preserve"> (HIRA) </w:t>
      </w:r>
      <w:proofErr w:type="spellStart"/>
      <w:r w:rsidRPr="00F26F29">
        <w:rPr>
          <w:rFonts w:ascii="Arial" w:eastAsia="Arial" w:hAnsi="Arial" w:cs="Arial"/>
          <w:sz w:val="24"/>
          <w:szCs w:val="24"/>
        </w:rPr>
        <w:t>checklists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validated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by</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experts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the</w:t>
      </w:r>
      <w:proofErr w:type="spellEnd"/>
      <w:r w:rsidRPr="00F26F29">
        <w:rPr>
          <w:rFonts w:ascii="Arial" w:eastAsia="Arial" w:hAnsi="Arial" w:cs="Arial"/>
          <w:sz w:val="24"/>
          <w:szCs w:val="24"/>
        </w:rPr>
        <w:t xml:space="preserve"> data </w:t>
      </w:r>
      <w:proofErr w:type="spellStart"/>
      <w:r w:rsidRPr="00F26F29">
        <w:rPr>
          <w:rFonts w:ascii="Arial" w:eastAsia="Arial" w:hAnsi="Arial" w:cs="Arial"/>
          <w:sz w:val="24"/>
          <w:szCs w:val="24"/>
        </w:rPr>
        <w:t>were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processed</w:t>
      </w:r>
      <w:proofErr w:type="spellEnd"/>
      <w:r w:rsidRPr="00F26F29">
        <w:rPr>
          <w:rFonts w:ascii="Arial" w:eastAsia="Arial" w:hAnsi="Arial" w:cs="Arial"/>
          <w:sz w:val="24"/>
          <w:szCs w:val="24"/>
        </w:rPr>
        <w:t xml:space="preserve"> in SPSS </w:t>
      </w:r>
      <w:proofErr w:type="spellStart"/>
      <w:r w:rsidRPr="00F26F29">
        <w:rPr>
          <w:rFonts w:ascii="Arial" w:eastAsia="Arial" w:hAnsi="Arial" w:cs="Arial"/>
          <w:sz w:val="24"/>
          <w:szCs w:val="24"/>
        </w:rPr>
        <w:t>using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Spearman’s</w:t>
      </w:r>
      <w:proofErr w:type="spellEnd"/>
      <w:r w:rsidRPr="00F26F29">
        <w:rPr>
          <w:rFonts w:ascii="Arial" w:eastAsia="Arial" w:hAnsi="Arial" w:cs="Arial"/>
          <w:sz w:val="24"/>
          <w:szCs w:val="24"/>
        </w:rPr>
        <w:t xml:space="preserve"> Rho test, </w:t>
      </w:r>
      <w:proofErr w:type="spellStart"/>
      <w:r w:rsidRPr="00F26F29">
        <w:rPr>
          <w:rFonts w:ascii="Arial" w:eastAsia="Arial" w:hAnsi="Arial" w:cs="Arial"/>
          <w:sz w:val="24"/>
          <w:szCs w:val="24"/>
        </w:rPr>
        <w:t>while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ensuring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anonymity</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informed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consent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results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revealed</w:t>
      </w:r>
      <w:proofErr w:type="spellEnd"/>
      <w:r w:rsidRPr="00F26F29">
        <w:rPr>
          <w:rFonts w:ascii="Arial" w:eastAsia="Arial" w:hAnsi="Arial" w:cs="Arial"/>
          <w:sz w:val="24"/>
          <w:szCs w:val="24"/>
        </w:rPr>
        <w:t xml:space="preserve"> a </w:t>
      </w:r>
      <w:proofErr w:type="spellStart"/>
      <w:r w:rsidRPr="00F26F29">
        <w:rPr>
          <w:rFonts w:ascii="Arial" w:eastAsia="Arial" w:hAnsi="Arial" w:cs="Arial"/>
          <w:sz w:val="24"/>
          <w:szCs w:val="24"/>
        </w:rPr>
        <w:t>direct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significant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relationship</w:t>
      </w:r>
      <w:proofErr w:type="spellEnd"/>
      <w:r w:rsidRPr="00F26F29">
        <w:rPr>
          <w:rFonts w:ascii="Arial" w:eastAsia="Arial" w:hAnsi="Arial" w:cs="Arial"/>
          <w:sz w:val="24"/>
          <w:szCs w:val="24"/>
        </w:rPr>
        <w:t xml:space="preserve"> </w:t>
      </w:r>
      <w:proofErr w:type="spellStart"/>
      <w:r w:rsidRPr="00F26F29">
        <w:rPr>
          <w:rFonts w:ascii="Arial" w:eastAsia="Arial" w:hAnsi="Arial" w:cs="Arial"/>
          <w:b/>
          <w:bCs/>
          <w:sz w:val="24"/>
          <w:szCs w:val="24"/>
        </w:rPr>
        <w:t>between</w:t>
      </w:r>
      <w:proofErr w:type="spellEnd"/>
      <w:r w:rsidRPr="00F26F29">
        <w:rPr>
          <w:rFonts w:ascii="Arial" w:eastAsia="Arial" w:hAnsi="Arial" w:cs="Arial"/>
          <w:sz w:val="24"/>
          <w:szCs w:val="24"/>
        </w:rPr>
        <w:t xml:space="preserve"> safety </w:t>
      </w:r>
      <w:proofErr w:type="spellStart"/>
      <w:r w:rsidRPr="00F26F29">
        <w:rPr>
          <w:rFonts w:ascii="Arial" w:eastAsia="Arial" w:hAnsi="Arial" w:cs="Arial"/>
          <w:sz w:val="24"/>
          <w:szCs w:val="24"/>
        </w:rPr>
        <w:t>management</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risk</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levels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demonstrating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that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increased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supervision</w:t>
      </w:r>
      <w:proofErr w:type="spellEnd"/>
      <w:r w:rsidRPr="00F26F29">
        <w:rPr>
          <w:rFonts w:ascii="Arial" w:eastAsia="Arial" w:hAnsi="Arial" w:cs="Arial"/>
          <w:sz w:val="24"/>
          <w:szCs w:val="24"/>
        </w:rPr>
        <w:t xml:space="preserve"> and training reduce </w:t>
      </w:r>
      <w:proofErr w:type="spellStart"/>
      <w:r w:rsidRPr="00F26F29">
        <w:rPr>
          <w:rFonts w:ascii="Arial" w:eastAsia="Arial" w:hAnsi="Arial" w:cs="Arial"/>
          <w:sz w:val="24"/>
          <w:szCs w:val="24"/>
        </w:rPr>
        <w:t>accidents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most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frequently</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reported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hazards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were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ergonomic</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physical</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alongside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worker</w:t>
      </w:r>
      <w:proofErr w:type="spellEnd"/>
      <w:r w:rsidRPr="00F26F29">
        <w:rPr>
          <w:rFonts w:ascii="Arial" w:eastAsia="Arial" w:hAnsi="Arial" w:cs="Arial"/>
          <w:sz w:val="24"/>
          <w:szCs w:val="24"/>
        </w:rPr>
        <w:t xml:space="preserve"> stress. </w:t>
      </w:r>
      <w:proofErr w:type="spellStart"/>
      <w:r w:rsidRPr="00F26F29">
        <w:rPr>
          <w:rFonts w:ascii="Arial" w:eastAsia="Arial" w:hAnsi="Arial" w:cs="Arial"/>
          <w:sz w:val="24"/>
          <w:szCs w:val="24"/>
        </w:rPr>
        <w:t>We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conclude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that</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foreman</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leadership</w:t>
      </w:r>
      <w:proofErr w:type="spellEnd"/>
      <w:r w:rsidRPr="00F26F29">
        <w:rPr>
          <w:rFonts w:ascii="Arial" w:eastAsia="Arial" w:hAnsi="Arial" w:cs="Arial"/>
          <w:sz w:val="24"/>
          <w:szCs w:val="24"/>
        </w:rPr>
        <w:t xml:space="preserve"> and mental </w:t>
      </w:r>
      <w:proofErr w:type="spellStart"/>
      <w:r w:rsidRPr="00F26F29">
        <w:rPr>
          <w:rFonts w:ascii="Arial" w:eastAsia="Arial" w:hAnsi="Arial" w:cs="Arial"/>
          <w:sz w:val="24"/>
          <w:szCs w:val="24"/>
        </w:rPr>
        <w:t>health</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care</w:t>
      </w:r>
      <w:proofErr w:type="spellEnd"/>
      <w:r w:rsidRPr="00F26F29">
        <w:rPr>
          <w:rFonts w:ascii="Arial" w:eastAsia="Arial" w:hAnsi="Arial" w:cs="Arial"/>
          <w:sz w:val="24"/>
          <w:szCs w:val="24"/>
        </w:rPr>
        <w:t xml:space="preserve"> are </w:t>
      </w:r>
      <w:proofErr w:type="spellStart"/>
      <w:r w:rsidRPr="00F26F29">
        <w:rPr>
          <w:rFonts w:ascii="Arial" w:eastAsia="Arial" w:hAnsi="Arial" w:cs="Arial"/>
          <w:sz w:val="24"/>
          <w:szCs w:val="24"/>
        </w:rPr>
        <w:t>key</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to</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preventing</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unsafe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acts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though</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budgetary</w:t>
      </w:r>
      <w:proofErr w:type="spellEnd"/>
      <w:r w:rsidRPr="00F26F29">
        <w:rPr>
          <w:rFonts w:ascii="Arial" w:eastAsia="Arial" w:hAnsi="Arial" w:cs="Arial"/>
          <w:sz w:val="24"/>
          <w:szCs w:val="24"/>
        </w:rPr>
        <w:t xml:space="preserve"> and </w:t>
      </w:r>
      <w:proofErr w:type="spellStart"/>
      <w:r w:rsidRPr="00F26F29">
        <w:rPr>
          <w:rFonts w:ascii="Arial" w:eastAsia="Arial" w:hAnsi="Arial" w:cs="Arial"/>
          <w:sz w:val="24"/>
          <w:szCs w:val="24"/>
        </w:rPr>
        <w:t>inspection-related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obstacles</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must</w:t>
      </w:r>
      <w:proofErr w:type="spellEnd"/>
      <w:r w:rsidRPr="00F26F29">
        <w:rPr>
          <w:rFonts w:ascii="Arial" w:eastAsia="Arial" w:hAnsi="Arial" w:cs="Arial"/>
          <w:sz w:val="24"/>
          <w:szCs w:val="24"/>
        </w:rPr>
        <w:t xml:space="preserve"> be </w:t>
      </w:r>
      <w:proofErr w:type="spellStart"/>
      <w:r w:rsidRPr="00F26F29">
        <w:rPr>
          <w:rFonts w:ascii="Arial" w:eastAsia="Arial" w:hAnsi="Arial" w:cs="Arial"/>
          <w:sz w:val="24"/>
          <w:szCs w:val="24"/>
        </w:rPr>
        <w:t>overcome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to</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achieve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safe</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road</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construction</w:t>
      </w:r>
      <w:proofErr w:type="spellEnd"/>
      <w:r w:rsidRPr="00F26F29">
        <w:rPr>
          <w:rFonts w:ascii="Arial" w:eastAsia="Arial" w:hAnsi="Arial" w:cs="Arial"/>
          <w:sz w:val="24"/>
          <w:szCs w:val="24"/>
        </w:rPr>
        <w:t xml:space="preserve"> </w:t>
      </w:r>
      <w:proofErr w:type="spellStart"/>
      <w:r w:rsidRPr="00F26F29">
        <w:rPr>
          <w:rFonts w:ascii="Arial" w:eastAsia="Arial" w:hAnsi="Arial" w:cs="Arial"/>
          <w:sz w:val="24"/>
          <w:szCs w:val="24"/>
        </w:rPr>
        <w:t>projects</w:t>
      </w:r>
      <w:proofErr w:type="spellEnd"/>
      <w:r w:rsidRPr="00F26F29">
        <w:rPr>
          <w:rFonts w:ascii="Arial" w:eastAsia="Arial" w:hAnsi="Arial" w:cs="Arial"/>
          <w:sz w:val="24"/>
          <w:szCs w:val="24"/>
        </w:rPr>
        <w:t>.</w:t>
      </w:r>
    </w:p>
    <w:p w14:paraId="65AC87E4" w14:textId="2EF31270" w:rsidR="004B6DC9" w:rsidRDefault="00B46F3A" w:rsidP="00F26F29">
      <w:pPr>
        <w:jc w:val="both"/>
        <w:rPr>
          <w:rFonts w:ascii="Arial" w:eastAsia="Arial" w:hAnsi="Arial" w:cs="Arial"/>
          <w:sz w:val="24"/>
          <w:szCs w:val="24"/>
        </w:rPr>
      </w:pPr>
      <w:proofErr w:type="spellStart"/>
      <w:r>
        <w:rPr>
          <w:rFonts w:ascii="Arial" w:eastAsia="Arial" w:hAnsi="Arial" w:cs="Arial"/>
          <w:b/>
          <w:bCs/>
          <w:sz w:val="24"/>
          <w:szCs w:val="24"/>
        </w:rPr>
        <w:t>Keywords</w:t>
      </w:r>
      <w:proofErr w:type="spellEnd"/>
      <w:r>
        <w:rPr>
          <w:rFonts w:ascii="Arial" w:eastAsia="Arial" w:hAnsi="Arial" w:cs="Arial"/>
          <w:b/>
          <w:bCs/>
          <w:sz w:val="24"/>
          <w:szCs w:val="24"/>
        </w:rPr>
        <w:t xml:space="preserve">: </w:t>
      </w:r>
      <w:r>
        <w:rPr>
          <w:rFonts w:ascii="Arial" w:eastAsia="Arial" w:hAnsi="Arial" w:cs="Arial"/>
          <w:sz w:val="24"/>
          <w:szCs w:val="24"/>
        </w:rPr>
        <w:t xml:space="preserve">Safety, </w:t>
      </w:r>
      <w:proofErr w:type="spellStart"/>
      <w:r>
        <w:rPr>
          <w:rFonts w:ascii="Arial" w:eastAsia="Arial" w:hAnsi="Arial" w:cs="Arial"/>
          <w:sz w:val="24"/>
          <w:szCs w:val="24"/>
        </w:rPr>
        <w:t>prevention</w:t>
      </w:r>
      <w:proofErr w:type="spellEnd"/>
      <w:r>
        <w:rPr>
          <w:rFonts w:ascii="Arial" w:eastAsia="Arial" w:hAnsi="Arial" w:cs="Arial"/>
          <w:sz w:val="24"/>
          <w:szCs w:val="24"/>
        </w:rPr>
        <w:t xml:space="preserve">, </w:t>
      </w:r>
      <w:proofErr w:type="spellStart"/>
      <w:r>
        <w:rPr>
          <w:rFonts w:ascii="Arial" w:eastAsia="Arial" w:hAnsi="Arial" w:cs="Arial"/>
          <w:sz w:val="24"/>
          <w:szCs w:val="24"/>
        </w:rPr>
        <w:t>accidents</w:t>
      </w:r>
      <w:proofErr w:type="spellEnd"/>
      <w:r>
        <w:rPr>
          <w:rFonts w:ascii="Arial" w:eastAsia="Arial" w:hAnsi="Arial" w:cs="Arial"/>
          <w:sz w:val="24"/>
          <w:szCs w:val="24"/>
        </w:rPr>
        <w:t xml:space="preserve">, </w:t>
      </w:r>
      <w:proofErr w:type="spellStart"/>
      <w:r>
        <w:rPr>
          <w:rFonts w:ascii="Arial" w:eastAsia="Arial" w:hAnsi="Arial" w:cs="Arial"/>
          <w:sz w:val="24"/>
          <w:szCs w:val="24"/>
        </w:rPr>
        <w:t>construction</w:t>
      </w:r>
      <w:proofErr w:type="spellEnd"/>
    </w:p>
    <w:p w14:paraId="26E62D57"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67663194"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5688E5D6"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5CE6323C"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06220C6E"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63438943"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30F5BD1C"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5E64B8FB" w14:textId="77777777" w:rsidR="004B6DC9" w:rsidRDefault="004B6DC9">
      <w:pPr>
        <w:keepNext/>
        <w:keepLines/>
        <w:pBdr>
          <w:top w:val="nil"/>
          <w:left w:val="nil"/>
          <w:bottom w:val="nil"/>
          <w:right w:val="nil"/>
          <w:between w:val="nil"/>
        </w:pBdr>
        <w:spacing w:before="240" w:after="240" w:line="360" w:lineRule="auto"/>
        <w:rPr>
          <w:rFonts w:ascii="Arial" w:eastAsia="Arial" w:hAnsi="Arial" w:cs="Arial"/>
          <w:b/>
          <w:bCs/>
          <w:sz w:val="20"/>
          <w:szCs w:val="20"/>
        </w:rPr>
      </w:pPr>
    </w:p>
    <w:p w14:paraId="59195EE8" w14:textId="77777777" w:rsidR="004B6DC9" w:rsidRDefault="00B46F3A">
      <w:pPr>
        <w:keepNext/>
        <w:keepLines/>
        <w:pBdr>
          <w:top w:val="nil"/>
          <w:left w:val="nil"/>
          <w:bottom w:val="nil"/>
          <w:right w:val="nil"/>
          <w:between w:val="nil"/>
        </w:pBdr>
        <w:spacing w:before="240" w:after="240" w:line="360" w:lineRule="auto"/>
        <w:rPr>
          <w:color w:val="366091"/>
          <w:sz w:val="32"/>
          <w:szCs w:val="32"/>
        </w:rPr>
      </w:pPr>
      <w:r>
        <w:rPr>
          <w:color w:val="366091"/>
          <w:sz w:val="32"/>
          <w:szCs w:val="32"/>
        </w:rPr>
        <w:t>ÌNDICE</w:t>
      </w:r>
    </w:p>
    <w:sdt>
      <w:sdtPr>
        <w:rPr>
          <w:lang w:val="es-ES"/>
        </w:rPr>
        <w:id w:val="-735476112"/>
        <w:docPartObj>
          <w:docPartGallery w:val="Table of Contents"/>
          <w:docPartUnique/>
        </w:docPartObj>
      </w:sdtPr>
      <w:sdtEndPr>
        <w:rPr>
          <w:rFonts w:ascii="Calibri" w:eastAsia="Calibri" w:hAnsi="Calibri" w:cs="Calibri"/>
          <w:b/>
          <w:bCs/>
          <w:color w:val="auto"/>
          <w:sz w:val="22"/>
          <w:szCs w:val="22"/>
        </w:rPr>
      </w:sdtEndPr>
      <w:sdtContent>
        <w:p w14:paraId="21874400" w14:textId="7C2EA393" w:rsidR="00554501" w:rsidRDefault="00554501">
          <w:pPr>
            <w:pStyle w:val="TtuloTDC"/>
          </w:pPr>
          <w:r>
            <w:rPr>
              <w:lang w:val="es-ES"/>
            </w:rPr>
            <w:t>Tabla de contenido</w:t>
          </w:r>
        </w:p>
        <w:p w14:paraId="553D9A75" w14:textId="1C00727F" w:rsidR="00554501" w:rsidRDefault="00554501">
          <w:pPr>
            <w:pStyle w:val="TDC1"/>
            <w:tabs>
              <w:tab w:val="right" w:leader="dot" w:pos="8494"/>
            </w:tabs>
            <w:rPr>
              <w:noProof/>
            </w:rPr>
          </w:pPr>
          <w:r>
            <w:fldChar w:fldCharType="begin"/>
          </w:r>
          <w:r>
            <w:instrText xml:space="preserve"> TOC \o "1-3" \h \z \u </w:instrText>
          </w:r>
          <w:r>
            <w:fldChar w:fldCharType="separate"/>
          </w:r>
          <w:hyperlink w:anchor="_Toc233569185" w:history="1">
            <w:r w:rsidRPr="00B82648">
              <w:rPr>
                <w:rStyle w:val="Hipervnculo"/>
                <w:noProof/>
              </w:rPr>
              <w:t>RESUMEN</w:t>
            </w:r>
            <w:r>
              <w:rPr>
                <w:noProof/>
                <w:webHidden/>
              </w:rPr>
              <w:tab/>
            </w:r>
            <w:r>
              <w:rPr>
                <w:noProof/>
                <w:webHidden/>
              </w:rPr>
              <w:fldChar w:fldCharType="begin"/>
            </w:r>
            <w:r>
              <w:rPr>
                <w:noProof/>
                <w:webHidden/>
              </w:rPr>
              <w:instrText xml:space="preserve"> PAGEREF _Toc233569185 \h </w:instrText>
            </w:r>
            <w:r>
              <w:rPr>
                <w:noProof/>
                <w:webHidden/>
              </w:rPr>
            </w:r>
            <w:r>
              <w:rPr>
                <w:noProof/>
                <w:webHidden/>
              </w:rPr>
              <w:fldChar w:fldCharType="separate"/>
            </w:r>
            <w:r>
              <w:rPr>
                <w:noProof/>
                <w:webHidden/>
              </w:rPr>
              <w:t>2</w:t>
            </w:r>
            <w:r>
              <w:rPr>
                <w:noProof/>
                <w:webHidden/>
              </w:rPr>
              <w:fldChar w:fldCharType="end"/>
            </w:r>
          </w:hyperlink>
        </w:p>
        <w:p w14:paraId="375B4F40" w14:textId="6643F785" w:rsidR="00554501" w:rsidRDefault="00554501">
          <w:pPr>
            <w:pStyle w:val="TDC1"/>
            <w:tabs>
              <w:tab w:val="right" w:leader="dot" w:pos="8494"/>
            </w:tabs>
            <w:rPr>
              <w:noProof/>
            </w:rPr>
          </w:pPr>
          <w:hyperlink w:anchor="_Toc233569186" w:history="1">
            <w:r w:rsidRPr="00B82648">
              <w:rPr>
                <w:rStyle w:val="Hipervnculo"/>
                <w:noProof/>
              </w:rPr>
              <w:t>ABSTRACT</w:t>
            </w:r>
            <w:r>
              <w:rPr>
                <w:noProof/>
                <w:webHidden/>
              </w:rPr>
              <w:tab/>
            </w:r>
            <w:r>
              <w:rPr>
                <w:noProof/>
                <w:webHidden/>
              </w:rPr>
              <w:fldChar w:fldCharType="begin"/>
            </w:r>
            <w:r>
              <w:rPr>
                <w:noProof/>
                <w:webHidden/>
              </w:rPr>
              <w:instrText xml:space="preserve"> PAGEREF _Toc233569186 \h </w:instrText>
            </w:r>
            <w:r>
              <w:rPr>
                <w:noProof/>
                <w:webHidden/>
              </w:rPr>
            </w:r>
            <w:r>
              <w:rPr>
                <w:noProof/>
                <w:webHidden/>
              </w:rPr>
              <w:fldChar w:fldCharType="separate"/>
            </w:r>
            <w:r>
              <w:rPr>
                <w:noProof/>
                <w:webHidden/>
              </w:rPr>
              <w:t>3</w:t>
            </w:r>
            <w:r>
              <w:rPr>
                <w:noProof/>
                <w:webHidden/>
              </w:rPr>
              <w:fldChar w:fldCharType="end"/>
            </w:r>
          </w:hyperlink>
        </w:p>
        <w:p w14:paraId="44FC0E6F" w14:textId="0617DC12" w:rsidR="00554501" w:rsidRDefault="00554501">
          <w:pPr>
            <w:pStyle w:val="TDC1"/>
            <w:tabs>
              <w:tab w:val="right" w:leader="dot" w:pos="8494"/>
            </w:tabs>
            <w:rPr>
              <w:noProof/>
            </w:rPr>
          </w:pPr>
          <w:hyperlink w:anchor="_Toc233569187" w:history="1">
            <w:r w:rsidRPr="00B82648">
              <w:rPr>
                <w:rStyle w:val="Hipervnculo"/>
                <w:rFonts w:ascii="Arial" w:eastAsia="Arial" w:hAnsi="Arial" w:cs="Arial"/>
                <w:noProof/>
              </w:rPr>
              <w:t>I. INTRODUCCIÒN</w:t>
            </w:r>
            <w:r>
              <w:rPr>
                <w:noProof/>
                <w:webHidden/>
              </w:rPr>
              <w:tab/>
            </w:r>
            <w:r>
              <w:rPr>
                <w:noProof/>
                <w:webHidden/>
              </w:rPr>
              <w:fldChar w:fldCharType="begin"/>
            </w:r>
            <w:r>
              <w:rPr>
                <w:noProof/>
                <w:webHidden/>
              </w:rPr>
              <w:instrText xml:space="preserve"> PAGEREF _Toc233569187 \h </w:instrText>
            </w:r>
            <w:r>
              <w:rPr>
                <w:noProof/>
                <w:webHidden/>
              </w:rPr>
            </w:r>
            <w:r>
              <w:rPr>
                <w:noProof/>
                <w:webHidden/>
              </w:rPr>
              <w:fldChar w:fldCharType="separate"/>
            </w:r>
            <w:r>
              <w:rPr>
                <w:noProof/>
                <w:webHidden/>
              </w:rPr>
              <w:t>1</w:t>
            </w:r>
            <w:r>
              <w:rPr>
                <w:noProof/>
                <w:webHidden/>
              </w:rPr>
              <w:fldChar w:fldCharType="end"/>
            </w:r>
          </w:hyperlink>
        </w:p>
        <w:p w14:paraId="14C29D68" w14:textId="5A3B7607" w:rsidR="00554501" w:rsidRDefault="00554501">
          <w:pPr>
            <w:pStyle w:val="TDC1"/>
            <w:tabs>
              <w:tab w:val="right" w:leader="dot" w:pos="8494"/>
            </w:tabs>
            <w:rPr>
              <w:noProof/>
            </w:rPr>
          </w:pPr>
          <w:hyperlink w:anchor="_Toc233569188" w:history="1">
            <w:r w:rsidRPr="00B82648">
              <w:rPr>
                <w:rStyle w:val="Hipervnculo"/>
                <w:rFonts w:ascii="Arial" w:eastAsia="Arial" w:hAnsi="Arial" w:cs="Arial"/>
                <w:noProof/>
              </w:rPr>
              <w:t>II.MÈTODO</w:t>
            </w:r>
            <w:r>
              <w:rPr>
                <w:noProof/>
                <w:webHidden/>
              </w:rPr>
              <w:tab/>
            </w:r>
            <w:r>
              <w:rPr>
                <w:noProof/>
                <w:webHidden/>
              </w:rPr>
              <w:fldChar w:fldCharType="begin"/>
            </w:r>
            <w:r>
              <w:rPr>
                <w:noProof/>
                <w:webHidden/>
              </w:rPr>
              <w:instrText xml:space="preserve"> PAGEREF _Toc233569188 \h </w:instrText>
            </w:r>
            <w:r>
              <w:rPr>
                <w:noProof/>
                <w:webHidden/>
              </w:rPr>
            </w:r>
            <w:r>
              <w:rPr>
                <w:noProof/>
                <w:webHidden/>
              </w:rPr>
              <w:fldChar w:fldCharType="separate"/>
            </w:r>
            <w:r>
              <w:rPr>
                <w:noProof/>
                <w:webHidden/>
              </w:rPr>
              <w:t>6</w:t>
            </w:r>
            <w:r>
              <w:rPr>
                <w:noProof/>
                <w:webHidden/>
              </w:rPr>
              <w:fldChar w:fldCharType="end"/>
            </w:r>
          </w:hyperlink>
        </w:p>
        <w:p w14:paraId="091D5389" w14:textId="5E5171EC" w:rsidR="00554501" w:rsidRDefault="00554501">
          <w:pPr>
            <w:pStyle w:val="TDC1"/>
            <w:tabs>
              <w:tab w:val="right" w:leader="dot" w:pos="8494"/>
            </w:tabs>
            <w:rPr>
              <w:noProof/>
            </w:rPr>
          </w:pPr>
          <w:hyperlink w:anchor="_Toc233569189" w:history="1">
            <w:r w:rsidRPr="00B82648">
              <w:rPr>
                <w:rStyle w:val="Hipervnculo"/>
                <w:rFonts w:ascii="Arial" w:eastAsia="Arial" w:hAnsi="Arial" w:cs="Arial"/>
                <w:noProof/>
              </w:rPr>
              <w:t>III. RESULTADOS</w:t>
            </w:r>
            <w:r>
              <w:rPr>
                <w:noProof/>
                <w:webHidden/>
              </w:rPr>
              <w:tab/>
            </w:r>
            <w:r>
              <w:rPr>
                <w:noProof/>
                <w:webHidden/>
              </w:rPr>
              <w:fldChar w:fldCharType="begin"/>
            </w:r>
            <w:r>
              <w:rPr>
                <w:noProof/>
                <w:webHidden/>
              </w:rPr>
              <w:instrText xml:space="preserve"> PAGEREF _Toc233569189 \h </w:instrText>
            </w:r>
            <w:r>
              <w:rPr>
                <w:noProof/>
                <w:webHidden/>
              </w:rPr>
            </w:r>
            <w:r>
              <w:rPr>
                <w:noProof/>
                <w:webHidden/>
              </w:rPr>
              <w:fldChar w:fldCharType="separate"/>
            </w:r>
            <w:r>
              <w:rPr>
                <w:noProof/>
                <w:webHidden/>
              </w:rPr>
              <w:t>8</w:t>
            </w:r>
            <w:r>
              <w:rPr>
                <w:noProof/>
                <w:webHidden/>
              </w:rPr>
              <w:fldChar w:fldCharType="end"/>
            </w:r>
          </w:hyperlink>
        </w:p>
        <w:p w14:paraId="451A5D73" w14:textId="2B1B8556" w:rsidR="00554501" w:rsidRDefault="00554501">
          <w:pPr>
            <w:pStyle w:val="TDC1"/>
            <w:tabs>
              <w:tab w:val="right" w:leader="dot" w:pos="8494"/>
            </w:tabs>
            <w:rPr>
              <w:noProof/>
            </w:rPr>
          </w:pPr>
          <w:hyperlink w:anchor="_Toc233569190" w:history="1">
            <w:r w:rsidRPr="00B82648">
              <w:rPr>
                <w:rStyle w:val="Hipervnculo"/>
                <w:noProof/>
              </w:rPr>
              <w:t>CONCLUSIONES</w:t>
            </w:r>
            <w:r>
              <w:rPr>
                <w:noProof/>
                <w:webHidden/>
              </w:rPr>
              <w:tab/>
            </w:r>
            <w:r>
              <w:rPr>
                <w:noProof/>
                <w:webHidden/>
              </w:rPr>
              <w:fldChar w:fldCharType="begin"/>
            </w:r>
            <w:r>
              <w:rPr>
                <w:noProof/>
                <w:webHidden/>
              </w:rPr>
              <w:instrText xml:space="preserve"> PAGEREF _Toc233569190 \h </w:instrText>
            </w:r>
            <w:r>
              <w:rPr>
                <w:noProof/>
                <w:webHidden/>
              </w:rPr>
            </w:r>
            <w:r>
              <w:rPr>
                <w:noProof/>
                <w:webHidden/>
              </w:rPr>
              <w:fldChar w:fldCharType="separate"/>
            </w:r>
            <w:r>
              <w:rPr>
                <w:noProof/>
                <w:webHidden/>
              </w:rPr>
              <w:t>16</w:t>
            </w:r>
            <w:r>
              <w:rPr>
                <w:noProof/>
                <w:webHidden/>
              </w:rPr>
              <w:fldChar w:fldCharType="end"/>
            </w:r>
          </w:hyperlink>
        </w:p>
        <w:p w14:paraId="1F7FE4D6" w14:textId="0058D33E" w:rsidR="00554501" w:rsidRDefault="00554501">
          <w:pPr>
            <w:pStyle w:val="TDC1"/>
            <w:tabs>
              <w:tab w:val="right" w:leader="dot" w:pos="8494"/>
            </w:tabs>
            <w:rPr>
              <w:noProof/>
            </w:rPr>
          </w:pPr>
          <w:hyperlink w:anchor="_Toc233569191" w:history="1">
            <w:r w:rsidRPr="00B82648">
              <w:rPr>
                <w:rStyle w:val="Hipervnculo"/>
                <w:noProof/>
              </w:rPr>
              <w:t>RECOMENDACIONES</w:t>
            </w:r>
            <w:r>
              <w:rPr>
                <w:noProof/>
                <w:webHidden/>
              </w:rPr>
              <w:tab/>
            </w:r>
            <w:r>
              <w:rPr>
                <w:noProof/>
                <w:webHidden/>
              </w:rPr>
              <w:fldChar w:fldCharType="begin"/>
            </w:r>
            <w:r>
              <w:rPr>
                <w:noProof/>
                <w:webHidden/>
              </w:rPr>
              <w:instrText xml:space="preserve"> PAGEREF _Toc233569191 \h </w:instrText>
            </w:r>
            <w:r>
              <w:rPr>
                <w:noProof/>
                <w:webHidden/>
              </w:rPr>
            </w:r>
            <w:r>
              <w:rPr>
                <w:noProof/>
                <w:webHidden/>
              </w:rPr>
              <w:fldChar w:fldCharType="separate"/>
            </w:r>
            <w:r>
              <w:rPr>
                <w:noProof/>
                <w:webHidden/>
              </w:rPr>
              <w:t>17</w:t>
            </w:r>
            <w:r>
              <w:rPr>
                <w:noProof/>
                <w:webHidden/>
              </w:rPr>
              <w:fldChar w:fldCharType="end"/>
            </w:r>
          </w:hyperlink>
        </w:p>
        <w:p w14:paraId="5D4871F7" w14:textId="6AACA479" w:rsidR="00554501" w:rsidRDefault="00554501">
          <w:r>
            <w:rPr>
              <w:b/>
              <w:bCs/>
              <w:lang w:val="es-ES"/>
            </w:rPr>
            <w:fldChar w:fldCharType="end"/>
          </w:r>
        </w:p>
      </w:sdtContent>
    </w:sdt>
    <w:p w14:paraId="2D33AB9E" w14:textId="77777777" w:rsidR="004B6DC9" w:rsidRDefault="004B6DC9">
      <w:pPr>
        <w:sectPr w:rsidR="004B6DC9">
          <w:headerReference w:type="default" r:id="rId25"/>
          <w:footerReference w:type="default" r:id="rId26"/>
          <w:pgSz w:w="11906" w:h="16838"/>
          <w:pgMar w:top="1417" w:right="1701" w:bottom="1417" w:left="1701" w:header="708" w:footer="708" w:gutter="0"/>
          <w:pgNumType w:start="1"/>
          <w:cols w:space="720"/>
          <w:titlePg/>
        </w:sectPr>
      </w:pPr>
    </w:p>
    <w:p w14:paraId="324B8CB0" w14:textId="77777777" w:rsidR="004B6DC9" w:rsidRDefault="00B46F3A">
      <w:pPr>
        <w:pStyle w:val="Ttulo1"/>
        <w:spacing w:before="0" w:after="200" w:line="360" w:lineRule="auto"/>
        <w:rPr>
          <w:rFonts w:ascii="Arial" w:eastAsia="Arial" w:hAnsi="Arial" w:cs="Arial"/>
          <w:color w:val="000000"/>
          <w:sz w:val="24"/>
          <w:szCs w:val="24"/>
        </w:rPr>
      </w:pPr>
      <w:bookmarkStart w:id="8" w:name="_Toc233569187"/>
      <w:r>
        <w:rPr>
          <w:rFonts w:ascii="Arial" w:eastAsia="Arial" w:hAnsi="Arial" w:cs="Arial"/>
          <w:color w:val="000000"/>
          <w:sz w:val="24"/>
          <w:szCs w:val="24"/>
        </w:rPr>
        <w:lastRenderedPageBreak/>
        <w:t>I. INTRODUCCIÒN</w:t>
      </w:r>
      <w:bookmarkEnd w:id="8"/>
    </w:p>
    <w:p w14:paraId="17610FEF" w14:textId="77777777" w:rsidR="004B6DC9" w:rsidRDefault="004B6DC9"/>
    <w:p w14:paraId="01AD0F0E"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Referente a la realidad problemática, para poder definirla de manera correcta debemos abordar primero cómo está la situación mundial en el rubro de la construcción y las obras públicas. El desarrollo de grandes infraestructuras de transporte, como pistas y veredas, es un sector muy pero muy fundamental para el progreso, pero que trae consigo muchos accidentes de trabajo frecuentes. Básicamente, a nivel internacional vemos que la continua expansión y lo complejo que es construir este tipo de obras hace que el riesgo de seguridad sea altísimo. Por ejemplo, siempre se reportan fallas a nivel de supervisión y una capacitación inadecuada que debilita todo el sistema, lo que hace necesario buscar estrategias de bloqueo y defensa proactivas para no lamentar accidentes (Liu et al., 2026). No obstante, las cifras actuales reflejan una realidad diferente a lo que dictan las normas, y a esto se le sumó hace pocos años el tremendo golpe del SARS-CoV-2. Ante esa amenaza, se tomaron medidas en los lugares de trabajo como el "pase sanitario" o el distanciamiento, pero estas medidas a veces fueron social y económicamente poco sostenibles, intensificando el riesgo laboral al segregar trabajadores o dejarlos sin empleo, lo que complicó mucho la gestión de riesgos en la seguridad y salud ocupacional (</w:t>
      </w:r>
      <w:proofErr w:type="spellStart"/>
      <w:r>
        <w:rPr>
          <w:rFonts w:ascii="Arial" w:eastAsia="Arial" w:hAnsi="Arial" w:cs="Arial"/>
          <w:sz w:val="24"/>
          <w:szCs w:val="24"/>
        </w:rPr>
        <w:t>Tatli</w:t>
      </w:r>
      <w:proofErr w:type="spellEnd"/>
      <w:r>
        <w:rPr>
          <w:rFonts w:ascii="Arial" w:eastAsia="Arial" w:hAnsi="Arial" w:cs="Arial"/>
          <w:sz w:val="24"/>
          <w:szCs w:val="24"/>
        </w:rPr>
        <w:t xml:space="preserve"> &amp; </w:t>
      </w:r>
      <w:proofErr w:type="spellStart"/>
      <w:r>
        <w:rPr>
          <w:rFonts w:ascii="Arial" w:eastAsia="Arial" w:hAnsi="Arial" w:cs="Arial"/>
          <w:sz w:val="24"/>
          <w:szCs w:val="24"/>
        </w:rPr>
        <w:t>Marhavilas</w:t>
      </w:r>
      <w:proofErr w:type="spellEnd"/>
      <w:r>
        <w:rPr>
          <w:rFonts w:ascii="Arial" w:eastAsia="Arial" w:hAnsi="Arial" w:cs="Arial"/>
          <w:sz w:val="24"/>
          <w:szCs w:val="24"/>
        </w:rPr>
        <w:t>, 2024). De igual forma, las organizaciones tuvieron que adaptarse rápido a usar tecnologías remotas y distanciamiento para no parar la producción frente a los peligros patogénicos (</w:t>
      </w:r>
      <w:proofErr w:type="spellStart"/>
      <w:r>
        <w:rPr>
          <w:rFonts w:ascii="Arial" w:eastAsia="Arial" w:hAnsi="Arial" w:cs="Arial"/>
          <w:sz w:val="24"/>
          <w:szCs w:val="24"/>
        </w:rPr>
        <w:t>Nnaji</w:t>
      </w:r>
      <w:proofErr w:type="spellEnd"/>
      <w:r>
        <w:rPr>
          <w:rFonts w:ascii="Arial" w:eastAsia="Arial" w:hAnsi="Arial" w:cs="Arial"/>
          <w:sz w:val="24"/>
          <w:szCs w:val="24"/>
        </w:rPr>
        <w:t xml:space="preserve"> et al., 2022). Esto generó mucho miedo a perder el trabajo, lo cual impactó directamente en el comportamiento preventivo de los obreros durante esos tiempos de crisis (</w:t>
      </w:r>
      <w:proofErr w:type="spellStart"/>
      <w:r>
        <w:rPr>
          <w:rFonts w:ascii="Arial" w:eastAsia="Arial" w:hAnsi="Arial" w:cs="Arial"/>
          <w:sz w:val="24"/>
          <w:szCs w:val="24"/>
        </w:rPr>
        <w:t>Khaday</w:t>
      </w:r>
      <w:proofErr w:type="spellEnd"/>
      <w:r>
        <w:rPr>
          <w:rFonts w:ascii="Arial" w:eastAsia="Arial" w:hAnsi="Arial" w:cs="Arial"/>
          <w:sz w:val="24"/>
          <w:szCs w:val="24"/>
        </w:rPr>
        <w:t xml:space="preserve"> et al., 2023).</w:t>
      </w:r>
    </w:p>
    <w:p w14:paraId="67274DA5" w14:textId="77777777" w:rsidR="004B6DC9" w:rsidRDefault="004B6DC9">
      <w:pPr>
        <w:spacing w:line="360" w:lineRule="auto"/>
        <w:jc w:val="both"/>
        <w:rPr>
          <w:rFonts w:ascii="Arial" w:eastAsia="Arial" w:hAnsi="Arial" w:cs="Arial"/>
          <w:sz w:val="24"/>
          <w:szCs w:val="24"/>
        </w:rPr>
      </w:pPr>
    </w:p>
    <w:p w14:paraId="69DAB0AC"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En el contexto de los países en desarrollo como el Perú, la situación es bastante similar o incluso un poco más grave. Un punto importante es que en las economías en desarrollo existen muchas interrelaciones de barreras de seguridad y salud ocupacional que frenan las buenas prácticas en la construcción (</w:t>
      </w:r>
      <w:proofErr w:type="spellStart"/>
      <w:r>
        <w:rPr>
          <w:rFonts w:ascii="Arial" w:eastAsia="Arial" w:hAnsi="Arial" w:cs="Arial"/>
          <w:sz w:val="24"/>
          <w:szCs w:val="24"/>
        </w:rPr>
        <w:t>Irfan</w:t>
      </w:r>
      <w:proofErr w:type="spellEnd"/>
      <w:r>
        <w:rPr>
          <w:rFonts w:ascii="Arial" w:eastAsia="Arial" w:hAnsi="Arial" w:cs="Arial"/>
          <w:sz w:val="24"/>
          <w:szCs w:val="24"/>
        </w:rPr>
        <w:t xml:space="preserve"> et al., 2026). A esto se le suma que las capacidades regulatorias o las leyes a veces no están bien diseñadas para la realidad del campo (</w:t>
      </w:r>
      <w:proofErr w:type="spellStart"/>
      <w:r>
        <w:rPr>
          <w:rFonts w:ascii="Arial" w:eastAsia="Arial" w:hAnsi="Arial" w:cs="Arial"/>
          <w:sz w:val="24"/>
          <w:szCs w:val="24"/>
        </w:rPr>
        <w:t>Hussain</w:t>
      </w:r>
      <w:proofErr w:type="spellEnd"/>
      <w:r>
        <w:rPr>
          <w:rFonts w:ascii="Arial" w:eastAsia="Arial" w:hAnsi="Arial" w:cs="Arial"/>
          <w:sz w:val="24"/>
          <w:szCs w:val="24"/>
        </w:rPr>
        <w:t xml:space="preserve"> et al., 2026). Por ejemplo, es muy común ver que en obras viales </w:t>
      </w:r>
      <w:r>
        <w:rPr>
          <w:rFonts w:ascii="Arial" w:eastAsia="Arial" w:hAnsi="Arial" w:cs="Arial"/>
          <w:sz w:val="24"/>
          <w:szCs w:val="24"/>
        </w:rPr>
        <w:lastRenderedPageBreak/>
        <w:t>y puentes ocurren accidentes graves por fallos humanos o de los equipos pesados, provocando pérdidas de materiales y vidas humanas simplemente por no tener un buen modelo de evaluación de riesgos que enlace las fases de la obra con los peligros (</w:t>
      </w:r>
      <w:proofErr w:type="spellStart"/>
      <w:r>
        <w:rPr>
          <w:rFonts w:ascii="Arial" w:eastAsia="Arial" w:hAnsi="Arial" w:cs="Arial"/>
          <w:sz w:val="24"/>
          <w:szCs w:val="24"/>
        </w:rPr>
        <w:t>Hartono</w:t>
      </w:r>
      <w:proofErr w:type="spellEnd"/>
      <w:r>
        <w:rPr>
          <w:rFonts w:ascii="Arial" w:eastAsia="Arial" w:hAnsi="Arial" w:cs="Arial"/>
          <w:sz w:val="24"/>
          <w:szCs w:val="24"/>
        </w:rPr>
        <w:t xml:space="preserve"> et al., 2025). Además, hay muchas variables socioeconómicas y culturales que apoyan o dificultan que los obreros adopten prácticas de seguridad reales en la construcción (</w:t>
      </w:r>
      <w:proofErr w:type="spellStart"/>
      <w:r>
        <w:rPr>
          <w:rFonts w:ascii="Arial" w:eastAsia="Arial" w:hAnsi="Arial" w:cs="Arial"/>
          <w:sz w:val="24"/>
          <w:szCs w:val="24"/>
        </w:rPr>
        <w:t>Alqahtani</w:t>
      </w:r>
      <w:proofErr w:type="spellEnd"/>
      <w:r>
        <w:rPr>
          <w:rFonts w:ascii="Arial" w:eastAsia="Arial" w:hAnsi="Arial" w:cs="Arial"/>
          <w:sz w:val="24"/>
          <w:szCs w:val="24"/>
        </w:rPr>
        <w:t xml:space="preserve"> et al., 2024).</w:t>
      </w:r>
    </w:p>
    <w:p w14:paraId="05B89F63" w14:textId="77777777" w:rsidR="004B6DC9" w:rsidRDefault="004B6DC9">
      <w:pPr>
        <w:spacing w:line="360" w:lineRule="auto"/>
        <w:jc w:val="both"/>
        <w:rPr>
          <w:rFonts w:ascii="Arial" w:eastAsia="Arial" w:hAnsi="Arial" w:cs="Arial"/>
          <w:sz w:val="24"/>
          <w:szCs w:val="24"/>
        </w:rPr>
      </w:pPr>
    </w:p>
    <w:p w14:paraId="16C757D5"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Ahora bien, a nivel local y regional enfrentamos el limitado cumplimiento de las normas en obras de pavimentación. En particular, se estima que hay una gran discrepancia entre lo que dicen las políticas de seguridad en el papel y lo que realmente hacen los obreros de primera línea, muchas veces por culpa de presiones psicosociales externas o simplemente por apuro (</w:t>
      </w:r>
      <w:proofErr w:type="spellStart"/>
      <w:r>
        <w:rPr>
          <w:rFonts w:ascii="Arial" w:eastAsia="Arial" w:hAnsi="Arial" w:cs="Arial"/>
          <w:sz w:val="24"/>
          <w:szCs w:val="24"/>
        </w:rPr>
        <w:t>Afuye</w:t>
      </w:r>
      <w:proofErr w:type="spellEnd"/>
      <w:r>
        <w:rPr>
          <w:rFonts w:ascii="Arial" w:eastAsia="Arial" w:hAnsi="Arial" w:cs="Arial"/>
          <w:sz w:val="24"/>
          <w:szCs w:val="24"/>
        </w:rPr>
        <w:t xml:space="preserve"> et al., 2024). Por eso mismo consideramos que existe un riesgo constante de que los trabajadores sufran lesiones en entornos de sol intenso, ruido de maquinarias y estrés vehicular. A pesar de los esfuerzos, mucha gente percibe que la salud y seguridad en estas obras es deficiente si no se aplican bien las medidas de protección (Castro Mejía et al., 2023). Por lo tanto, la realidad problemática se resume en que la deficiente gestión de seguridad sigue impactando de forma negativa en los obreros. Ante la gran cantidad de estudios sueltos, se necesita urgentemente sistematizar la evidencia reciente para saber exactamente qué funciona y qué no.</w:t>
      </w:r>
    </w:p>
    <w:p w14:paraId="78814910" w14:textId="77777777" w:rsidR="004B6DC9" w:rsidRDefault="004B6DC9">
      <w:pPr>
        <w:spacing w:line="360" w:lineRule="auto"/>
        <w:jc w:val="both"/>
        <w:rPr>
          <w:rFonts w:ascii="Arial" w:eastAsia="Arial" w:hAnsi="Arial" w:cs="Arial"/>
          <w:sz w:val="24"/>
          <w:szCs w:val="24"/>
        </w:rPr>
      </w:pPr>
    </w:p>
    <w:p w14:paraId="12DCDDFB"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Pasando al planteamiento del problema, la pregunta principal que nos hacemos es: ¿De qué manera está impactando la gestión de seguridad y salud ocupacional sobre el nivel de riesgo en los proyectos de vías e infraestructura según lo que dice la literatura de estos últimos años? A partir de ahí, sacamos tres problemas específicos. PE1: ¿Qué riesgos físicos y psicosociales son los que más se reportan al ejecutar estas obras viales? PE2: ¿Cómo es que el liderazgo del jefe y el estrés del obrero terminan influyendo en su comportamiento preventivo, según los estudios que hemos analizado? Y finalmente, PE3: ¿Cuáles son las medidas o barreras que hacen que las prácticas de seguridad funcionen o fallen en los países en desarrollo?</w:t>
      </w:r>
    </w:p>
    <w:p w14:paraId="3E3CA0B4" w14:textId="77777777" w:rsidR="004B6DC9" w:rsidRDefault="004B6DC9">
      <w:pPr>
        <w:spacing w:line="360" w:lineRule="auto"/>
        <w:jc w:val="both"/>
        <w:rPr>
          <w:rFonts w:ascii="Arial" w:eastAsia="Arial" w:hAnsi="Arial" w:cs="Arial"/>
          <w:sz w:val="24"/>
          <w:szCs w:val="24"/>
        </w:rPr>
      </w:pPr>
    </w:p>
    <w:p w14:paraId="36EDEDE9"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Sobre la justificación, podemos verla desde tres lados distintos. Empezando por la justificación social, sabemos que las familias de los obreros de construcción dependen al cien por ciento de que ellos estén bien físicamente. Si logramos sistematizar bien toda la información que hay dispersa, esto va a ayudar a armar mejores diseños de gestión que garanticen que la gente regrese sana a su casa. Por el lado de la justificación práctica y técnica, este trabajo junta cosas importantes al integrar descubrimientos de varios países, y al conocer mejor esta evidencia, las empresas podrán reducir directamente sus fallas en campo y no perder tiempo de ejecución. Finalmente, por la justificación metodológica y normativa, creemos que los resultados de esta revisión van a quedar como un documento base para las próximas obras públicas. Esto nos dejará ver el panorama real de si se están cumpliendo las normas parecidas a nuestra Ley 29783, dejando una línea clara para poder controlar mejor los peligros.</w:t>
      </w:r>
    </w:p>
    <w:p w14:paraId="60CCD949" w14:textId="77777777" w:rsidR="004B6DC9" w:rsidRDefault="004B6DC9">
      <w:pPr>
        <w:spacing w:line="360" w:lineRule="auto"/>
        <w:jc w:val="both"/>
        <w:rPr>
          <w:rFonts w:ascii="Arial" w:eastAsia="Arial" w:hAnsi="Arial" w:cs="Arial"/>
          <w:sz w:val="24"/>
          <w:szCs w:val="24"/>
        </w:rPr>
      </w:pPr>
    </w:p>
    <w:p w14:paraId="2DB8B6F6"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 xml:space="preserve">Sobre la base de todo esto, nuestro objetivo general para esta investigación será revisar de forma sistemática cómo es que la gestión de seguridad y salud ocupacional impacta en los niveles de riesgo dentro de los proyectos de infraestructura vial. Para lograrlo, nos hemos propuesto tres objetivos específicos bien marcados. El primero busca identificar cuáles son esos riesgos físicos, ergonómicos y psicosociales que más reportan los trabajadores en las obras viales. El segundo trata de entender, apoyándonos en la evidencia actual, qué tanta influencia tiene el tipo de liderazgo y la salud mental para que los obreros realmente apliquen la prevención. </w:t>
      </w:r>
      <w:proofErr w:type="gramStart"/>
      <w:r>
        <w:rPr>
          <w:rFonts w:ascii="Arial" w:eastAsia="Arial" w:hAnsi="Arial" w:cs="Arial"/>
          <w:sz w:val="24"/>
          <w:szCs w:val="24"/>
        </w:rPr>
        <w:t>Y</w:t>
      </w:r>
      <w:proofErr w:type="gramEnd"/>
      <w:r>
        <w:rPr>
          <w:rFonts w:ascii="Arial" w:eastAsia="Arial" w:hAnsi="Arial" w:cs="Arial"/>
          <w:sz w:val="24"/>
          <w:szCs w:val="24"/>
        </w:rPr>
        <w:t xml:space="preserve"> por último, el tercer objetivo es detallar qué barreras existen en los países en desarrollo que no dejan que la gestión de seguridad sea realmente eficaz.</w:t>
      </w:r>
    </w:p>
    <w:p w14:paraId="224FD55C" w14:textId="77777777" w:rsidR="004B6DC9" w:rsidRDefault="004B6DC9">
      <w:pPr>
        <w:spacing w:line="360" w:lineRule="auto"/>
        <w:jc w:val="both"/>
        <w:rPr>
          <w:rFonts w:ascii="Arial" w:eastAsia="Arial" w:hAnsi="Arial" w:cs="Arial"/>
          <w:sz w:val="24"/>
          <w:szCs w:val="24"/>
        </w:rPr>
      </w:pPr>
    </w:p>
    <w:p w14:paraId="6BB8E3AA"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 xml:space="preserve">Referente a los antecedentes internacionales, podemos encontrar varios estudios súper interesantes sobre grandes infraestructuras. En China, desarrollaron investigaciones sobre cómo los riesgos se penetran jerárquicamente en proyectos viales de transporte, usando minería de texto y redes complejas. Lograron ver que la falta de capacitación tiene un impacto </w:t>
      </w:r>
      <w:r>
        <w:rPr>
          <w:rFonts w:ascii="Arial" w:eastAsia="Arial" w:hAnsi="Arial" w:cs="Arial"/>
          <w:sz w:val="24"/>
          <w:szCs w:val="24"/>
        </w:rPr>
        <w:lastRenderedPageBreak/>
        <w:t>fuerte y que se necesita una estrategia de defensa proactiva en lugar de solo arreglar cosas operativas (Liu et al., 2026). Otro estudio en Malasia exploró las capacidades regulatorias para el diseño seguro, mostrando que muchas veces la ley no alcanza si no hay un buen diseño preventivo (</w:t>
      </w:r>
      <w:proofErr w:type="spellStart"/>
      <w:r>
        <w:rPr>
          <w:rFonts w:ascii="Arial" w:eastAsia="Arial" w:hAnsi="Arial" w:cs="Arial"/>
          <w:sz w:val="24"/>
          <w:szCs w:val="24"/>
        </w:rPr>
        <w:t>Hussain</w:t>
      </w:r>
      <w:proofErr w:type="spellEnd"/>
      <w:r>
        <w:rPr>
          <w:rFonts w:ascii="Arial" w:eastAsia="Arial" w:hAnsi="Arial" w:cs="Arial"/>
          <w:sz w:val="24"/>
          <w:szCs w:val="24"/>
        </w:rPr>
        <w:t xml:space="preserve"> et al., 2026). En Nueva Zelanda, se examinaron los factores de riesgo en trabajadores migrantes chinos, demostrando que estar lejos de casa o en una cultura diferente influye muchísimo en los resultados de seguridad (Guan et al., 2026). Finalmente, a nivel internacional también resalta el uso de la tecnología dura, como el modelo de cámaras YOLOv8s probado por </w:t>
      </w:r>
      <w:proofErr w:type="spellStart"/>
      <w:r>
        <w:rPr>
          <w:rFonts w:ascii="Arial" w:eastAsia="Arial" w:hAnsi="Arial" w:cs="Arial"/>
          <w:sz w:val="24"/>
          <w:szCs w:val="24"/>
        </w:rPr>
        <w:t>Qi</w:t>
      </w:r>
      <w:proofErr w:type="spellEnd"/>
      <w:r>
        <w:rPr>
          <w:rFonts w:ascii="Arial" w:eastAsia="Arial" w:hAnsi="Arial" w:cs="Arial"/>
          <w:sz w:val="24"/>
          <w:szCs w:val="24"/>
        </w:rPr>
        <w:t xml:space="preserve"> et al. (2026) que detecta y rastrea a obreros ocluidos para evitar caídas operando a más de 142 cuadros por segundo, lo que demuestra que la prevención visual automatizada ya es una realidad.</w:t>
      </w:r>
    </w:p>
    <w:p w14:paraId="2F02E845" w14:textId="77777777" w:rsidR="004B6DC9" w:rsidRDefault="004B6DC9">
      <w:pPr>
        <w:spacing w:line="360" w:lineRule="auto"/>
        <w:jc w:val="both"/>
        <w:rPr>
          <w:rFonts w:ascii="Arial" w:eastAsia="Arial" w:hAnsi="Arial" w:cs="Arial"/>
          <w:sz w:val="24"/>
          <w:szCs w:val="24"/>
        </w:rPr>
      </w:pPr>
    </w:p>
    <w:p w14:paraId="1D956E1E"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 xml:space="preserve">A cerca de los antecedentes nacionales y de economías en desarrollo, en Perú, Castro Mejía et al. (2023) propusieron medidas de salud y seguridad para reducir riesgos en la construcción de edificaciones, encontrando mediante encuestas que casi un 35% percibía los riesgos como altos y un 31% como moderados, subrayando la urgencia de cumplir con la protección en obras similares a las viales. De igual forma, en Indonesia, </w:t>
      </w:r>
      <w:proofErr w:type="spellStart"/>
      <w:r>
        <w:rPr>
          <w:rFonts w:ascii="Arial" w:eastAsia="Arial" w:hAnsi="Arial" w:cs="Arial"/>
          <w:sz w:val="24"/>
          <w:szCs w:val="24"/>
        </w:rPr>
        <w:t>Hartono</w:t>
      </w:r>
      <w:proofErr w:type="spellEnd"/>
      <w:r>
        <w:rPr>
          <w:rFonts w:ascii="Arial" w:eastAsia="Arial" w:hAnsi="Arial" w:cs="Arial"/>
          <w:sz w:val="24"/>
          <w:szCs w:val="24"/>
        </w:rPr>
        <w:t xml:space="preserve"> et al. (2025) crearon un modelo de evaluación de riesgos integrando la estructura de desglose del trabajo (EDT), lo cual es muy útil para ver peligros exactos en cada fase de la obra, como en el caso de puentes y pistas. Otro estudio clave en países en vías de desarrollo es el de </w:t>
      </w:r>
      <w:proofErr w:type="spellStart"/>
      <w:r>
        <w:rPr>
          <w:rFonts w:ascii="Arial" w:eastAsia="Arial" w:hAnsi="Arial" w:cs="Arial"/>
          <w:sz w:val="24"/>
          <w:szCs w:val="24"/>
        </w:rPr>
        <w:t>Irfan</w:t>
      </w:r>
      <w:proofErr w:type="spellEnd"/>
      <w:r>
        <w:rPr>
          <w:rFonts w:ascii="Arial" w:eastAsia="Arial" w:hAnsi="Arial" w:cs="Arial"/>
          <w:sz w:val="24"/>
          <w:szCs w:val="24"/>
        </w:rPr>
        <w:t xml:space="preserve"> et al. (2026), quienes usaron el enfoque PLS-SEM para modelar cómo se interrelacionan las enormes barreras que no dejan avanzar a la seguridad ocupacional en nuestra región. También, </w:t>
      </w:r>
      <w:proofErr w:type="spellStart"/>
      <w:r>
        <w:rPr>
          <w:rFonts w:ascii="Arial" w:eastAsia="Arial" w:hAnsi="Arial" w:cs="Arial"/>
          <w:sz w:val="24"/>
          <w:szCs w:val="24"/>
        </w:rPr>
        <w:t>Alqahtani</w:t>
      </w:r>
      <w:proofErr w:type="spellEnd"/>
      <w:r>
        <w:rPr>
          <w:rFonts w:ascii="Arial" w:eastAsia="Arial" w:hAnsi="Arial" w:cs="Arial"/>
          <w:sz w:val="24"/>
          <w:szCs w:val="24"/>
        </w:rPr>
        <w:t xml:space="preserve"> et al. (2024) exploraron cómo las variables socioeconómicas apoyan o dificultan que los obreros adopten prácticas de seguridad reales en distintas culturas.</w:t>
      </w:r>
    </w:p>
    <w:p w14:paraId="08AE4094" w14:textId="77777777" w:rsidR="004B6DC9" w:rsidRDefault="004B6DC9">
      <w:pPr>
        <w:spacing w:line="360" w:lineRule="auto"/>
        <w:jc w:val="both"/>
        <w:rPr>
          <w:rFonts w:ascii="Arial" w:eastAsia="Arial" w:hAnsi="Arial" w:cs="Arial"/>
          <w:sz w:val="24"/>
          <w:szCs w:val="24"/>
        </w:rPr>
      </w:pPr>
    </w:p>
    <w:p w14:paraId="1FF032C7"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 xml:space="preserve">En cuanto a teorías relacionadas, el diseño de un buen sistema de seguridad para proteger a las personas en obras civiles se basa en ideas fijas sobre el comportamiento humano, la mente y la ergonomía física. Primero, la teoría del liderazgo transformacional explica cómo un jefe modula el comportamiento </w:t>
      </w:r>
      <w:r>
        <w:rPr>
          <w:rFonts w:ascii="Arial" w:eastAsia="Arial" w:hAnsi="Arial" w:cs="Arial"/>
          <w:sz w:val="24"/>
          <w:szCs w:val="24"/>
        </w:rPr>
        <w:lastRenderedPageBreak/>
        <w:t xml:space="preserve">seguro de los obreros. </w:t>
      </w:r>
      <w:proofErr w:type="spellStart"/>
      <w:r>
        <w:rPr>
          <w:rFonts w:ascii="Arial" w:eastAsia="Arial" w:hAnsi="Arial" w:cs="Arial"/>
          <w:sz w:val="24"/>
          <w:szCs w:val="24"/>
        </w:rPr>
        <w:t>Sankar</w:t>
      </w:r>
      <w:proofErr w:type="spellEnd"/>
      <w:r>
        <w:rPr>
          <w:rFonts w:ascii="Arial" w:eastAsia="Arial" w:hAnsi="Arial" w:cs="Arial"/>
          <w:sz w:val="24"/>
          <w:szCs w:val="24"/>
        </w:rPr>
        <w:t xml:space="preserve"> y </w:t>
      </w:r>
      <w:proofErr w:type="spellStart"/>
      <w:r>
        <w:rPr>
          <w:rFonts w:ascii="Arial" w:eastAsia="Arial" w:hAnsi="Arial" w:cs="Arial"/>
          <w:sz w:val="24"/>
          <w:szCs w:val="24"/>
        </w:rPr>
        <w:t>Anandh</w:t>
      </w:r>
      <w:proofErr w:type="spellEnd"/>
      <w:r>
        <w:rPr>
          <w:rFonts w:ascii="Arial" w:eastAsia="Arial" w:hAnsi="Arial" w:cs="Arial"/>
          <w:sz w:val="24"/>
          <w:szCs w:val="24"/>
        </w:rPr>
        <w:t xml:space="preserve"> (2024) identificaron de forma cualitativa que un líder que inspira logra más seguridad que uno transaccional que solo se enfoca en el castigo y la recompensa, algo que también apoyan Sari et al. (2023) al demostrar que las prácticas de liderazgo influyen directamente en los riesgos. A esto se le suma la cultura y clima organizacional, que según </w:t>
      </w:r>
      <w:proofErr w:type="spellStart"/>
      <w:r>
        <w:rPr>
          <w:rFonts w:ascii="Arial" w:eastAsia="Arial" w:hAnsi="Arial" w:cs="Arial"/>
          <w:sz w:val="24"/>
          <w:szCs w:val="24"/>
        </w:rPr>
        <w:t>Bendi</w:t>
      </w:r>
      <w:proofErr w:type="spellEnd"/>
      <w:r>
        <w:rPr>
          <w:rFonts w:ascii="Arial" w:eastAsia="Arial" w:hAnsi="Arial" w:cs="Arial"/>
          <w:sz w:val="24"/>
          <w:szCs w:val="24"/>
        </w:rPr>
        <w:t xml:space="preserve"> y </w:t>
      </w:r>
      <w:proofErr w:type="spellStart"/>
      <w:r>
        <w:rPr>
          <w:rFonts w:ascii="Arial" w:eastAsia="Arial" w:hAnsi="Arial" w:cs="Arial"/>
          <w:sz w:val="24"/>
          <w:szCs w:val="24"/>
        </w:rPr>
        <w:t>Kulkarni</w:t>
      </w:r>
      <w:proofErr w:type="spellEnd"/>
      <w:r>
        <w:rPr>
          <w:rFonts w:ascii="Arial" w:eastAsia="Arial" w:hAnsi="Arial" w:cs="Arial"/>
          <w:sz w:val="24"/>
          <w:szCs w:val="24"/>
        </w:rPr>
        <w:t xml:space="preserve"> (2024) y Oropesa (2025), es básico para que los trabajadores rindan bien sin accidentarse. Esto se une al sistema organizacional de contingencias, donde </w:t>
      </w:r>
      <w:proofErr w:type="spellStart"/>
      <w:r>
        <w:rPr>
          <w:rFonts w:ascii="Arial" w:eastAsia="Arial" w:hAnsi="Arial" w:cs="Arial"/>
          <w:sz w:val="24"/>
          <w:szCs w:val="24"/>
        </w:rPr>
        <w:t>Samuelsson</w:t>
      </w:r>
      <w:proofErr w:type="spellEnd"/>
      <w:r>
        <w:rPr>
          <w:rFonts w:ascii="Arial" w:eastAsia="Arial" w:hAnsi="Arial" w:cs="Arial"/>
          <w:sz w:val="24"/>
          <w:szCs w:val="24"/>
        </w:rPr>
        <w:t xml:space="preserve"> et al. (2026) nos dicen que "predicar con el ejemplo" desde la gerencia es vital para que la cultura de seguridad funcione bien, lo que también es reforzado por Chen et al. (2025) al señalar el papel clave de la supervisión y las obligaciones en las obras.</w:t>
      </w:r>
    </w:p>
    <w:p w14:paraId="5CD8BAEE" w14:textId="77777777" w:rsidR="004B6DC9" w:rsidRDefault="004B6DC9">
      <w:pPr>
        <w:spacing w:line="360" w:lineRule="auto"/>
        <w:jc w:val="both"/>
        <w:rPr>
          <w:rFonts w:ascii="Arial" w:eastAsia="Arial" w:hAnsi="Arial" w:cs="Arial"/>
          <w:sz w:val="24"/>
          <w:szCs w:val="24"/>
        </w:rPr>
      </w:pPr>
    </w:p>
    <w:p w14:paraId="018836F9" w14:textId="77777777" w:rsidR="004B6DC9" w:rsidRDefault="00B46F3A">
      <w:pPr>
        <w:spacing w:line="360" w:lineRule="auto"/>
        <w:jc w:val="both"/>
        <w:rPr>
          <w:rFonts w:ascii="Arial" w:eastAsia="Arial" w:hAnsi="Arial" w:cs="Arial"/>
          <w:sz w:val="24"/>
          <w:szCs w:val="24"/>
        </w:rPr>
      </w:pPr>
      <w:r>
        <w:rPr>
          <w:rFonts w:ascii="Arial" w:eastAsia="Arial" w:hAnsi="Arial" w:cs="Arial"/>
          <w:sz w:val="24"/>
          <w:szCs w:val="24"/>
        </w:rPr>
        <w:t xml:space="preserve">Por otro lado, la teoría del agotamiento y estrés laboral nos muestra que el cuerpo y la mente del obrero se desgastan juntos bajo presión. Zhang et al. (2023) probaron que la presión de acabar la obra rápido y la supervisión abusiva de algunos capataces traen un fuerte agotamiento emocional, lo cual genera descuidos y fatiga mental, un punto en el que coinciden Wang et al. (2023) y </w:t>
      </w:r>
      <w:proofErr w:type="spellStart"/>
      <w:r>
        <w:rPr>
          <w:rFonts w:ascii="Arial" w:eastAsia="Arial" w:hAnsi="Arial" w:cs="Arial"/>
          <w:sz w:val="24"/>
          <w:szCs w:val="24"/>
        </w:rPr>
        <w:t>Asadullah</w:t>
      </w:r>
      <w:proofErr w:type="spellEnd"/>
      <w:r>
        <w:rPr>
          <w:rFonts w:ascii="Arial" w:eastAsia="Arial" w:hAnsi="Arial" w:cs="Arial"/>
          <w:sz w:val="24"/>
          <w:szCs w:val="24"/>
        </w:rPr>
        <w:t xml:space="preserve"> et al. (2025). Para medir este desgaste puramente físico, la teoría de la variabilidad de la frecuencia cardíaca es súper útil, tal como lo hicieron Arias et al. (2023) y </w:t>
      </w:r>
      <w:proofErr w:type="spellStart"/>
      <w:r>
        <w:rPr>
          <w:rFonts w:ascii="Arial" w:eastAsia="Arial" w:hAnsi="Arial" w:cs="Arial"/>
          <w:sz w:val="24"/>
          <w:szCs w:val="24"/>
        </w:rPr>
        <w:t>Fang</w:t>
      </w:r>
      <w:proofErr w:type="spellEnd"/>
      <w:r>
        <w:rPr>
          <w:rFonts w:ascii="Arial" w:eastAsia="Arial" w:hAnsi="Arial" w:cs="Arial"/>
          <w:sz w:val="24"/>
          <w:szCs w:val="24"/>
        </w:rPr>
        <w:t xml:space="preserve"> et al. (2023) al usar mediciones fisiológicas para rastrear la fatiga de los obreros. A esto se le añaden los riesgos ergonómicos (Seo &amp; Lee, 2026) y el estrés general o físico en las obras (</w:t>
      </w:r>
      <w:proofErr w:type="spellStart"/>
      <w:r>
        <w:rPr>
          <w:rFonts w:ascii="Arial" w:eastAsia="Arial" w:hAnsi="Arial" w:cs="Arial"/>
          <w:sz w:val="24"/>
          <w:szCs w:val="24"/>
        </w:rPr>
        <w:t>Utami</w:t>
      </w:r>
      <w:proofErr w:type="spellEnd"/>
      <w:r>
        <w:rPr>
          <w:rFonts w:ascii="Arial" w:eastAsia="Arial" w:hAnsi="Arial" w:cs="Arial"/>
          <w:sz w:val="24"/>
          <w:szCs w:val="24"/>
        </w:rPr>
        <w:t xml:space="preserve"> &amp; </w:t>
      </w:r>
      <w:proofErr w:type="spellStart"/>
      <w:r>
        <w:rPr>
          <w:rFonts w:ascii="Arial" w:eastAsia="Arial" w:hAnsi="Arial" w:cs="Arial"/>
          <w:sz w:val="24"/>
          <w:szCs w:val="24"/>
        </w:rPr>
        <w:t>Setyawan</w:t>
      </w:r>
      <w:proofErr w:type="spellEnd"/>
      <w:r>
        <w:rPr>
          <w:rFonts w:ascii="Arial" w:eastAsia="Arial" w:hAnsi="Arial" w:cs="Arial"/>
          <w:sz w:val="24"/>
          <w:szCs w:val="24"/>
        </w:rPr>
        <w:t xml:space="preserve">, 2025; </w:t>
      </w:r>
      <w:proofErr w:type="spellStart"/>
      <w:r>
        <w:rPr>
          <w:rFonts w:ascii="Arial" w:eastAsia="Arial" w:hAnsi="Arial" w:cs="Arial"/>
          <w:sz w:val="24"/>
          <w:szCs w:val="24"/>
        </w:rPr>
        <w:t>Azzamullah</w:t>
      </w:r>
      <w:proofErr w:type="spellEnd"/>
      <w:r>
        <w:rPr>
          <w:rFonts w:ascii="Arial" w:eastAsia="Arial" w:hAnsi="Arial" w:cs="Arial"/>
          <w:sz w:val="24"/>
          <w:szCs w:val="24"/>
        </w:rPr>
        <w:t xml:space="preserve"> et al., 2025) que disparan los accidentes. Finalmente, para lidiar con toda esta carga pesada, la teoría de la resiliencia psicológica sugiere que mejorar el autocontrol y la salud mental de los trabajadores reduce drásticamente la depresión y ansiedad en la construcción (Zhang et al., 2026). Si a esto le sumamos los modelos de evaluación (Al-</w:t>
      </w:r>
      <w:proofErr w:type="spellStart"/>
      <w:r>
        <w:rPr>
          <w:rFonts w:ascii="Arial" w:eastAsia="Arial" w:hAnsi="Arial" w:cs="Arial"/>
          <w:sz w:val="24"/>
          <w:szCs w:val="24"/>
        </w:rPr>
        <w:t>Otaibi</w:t>
      </w:r>
      <w:proofErr w:type="spellEnd"/>
      <w:r>
        <w:rPr>
          <w:rFonts w:ascii="Arial" w:eastAsia="Arial" w:hAnsi="Arial" w:cs="Arial"/>
          <w:sz w:val="24"/>
          <w:szCs w:val="24"/>
        </w:rPr>
        <w:t xml:space="preserve"> et al., 2025) y vencemos las barreras ergonómicas o psicosociales (</w:t>
      </w:r>
      <w:proofErr w:type="spellStart"/>
      <w:r>
        <w:rPr>
          <w:rFonts w:ascii="Arial" w:eastAsia="Arial" w:hAnsi="Arial" w:cs="Arial"/>
          <w:sz w:val="24"/>
          <w:szCs w:val="24"/>
        </w:rPr>
        <w:t>Riana</w:t>
      </w:r>
      <w:proofErr w:type="spellEnd"/>
      <w:r>
        <w:rPr>
          <w:rFonts w:ascii="Arial" w:eastAsia="Arial" w:hAnsi="Arial" w:cs="Arial"/>
          <w:sz w:val="24"/>
          <w:szCs w:val="24"/>
        </w:rPr>
        <w:t xml:space="preserve"> et al., 2024), se puede garantizar el cumplimiento de la buena gestión preventiva (</w:t>
      </w:r>
      <w:proofErr w:type="spellStart"/>
      <w:r>
        <w:rPr>
          <w:rFonts w:ascii="Arial" w:eastAsia="Arial" w:hAnsi="Arial" w:cs="Arial"/>
          <w:sz w:val="24"/>
          <w:szCs w:val="24"/>
        </w:rPr>
        <w:t>Sorooshian</w:t>
      </w:r>
      <w:proofErr w:type="spellEnd"/>
      <w:r>
        <w:rPr>
          <w:rFonts w:ascii="Arial" w:eastAsia="Arial" w:hAnsi="Arial" w:cs="Arial"/>
          <w:sz w:val="24"/>
          <w:szCs w:val="24"/>
        </w:rPr>
        <w:t xml:space="preserve"> et al., 2023). Aplicar todas estas teorías evita esa peligrosa discrepancia sistemática que menciona </w:t>
      </w:r>
      <w:proofErr w:type="spellStart"/>
      <w:r>
        <w:rPr>
          <w:rFonts w:ascii="Arial" w:eastAsia="Arial" w:hAnsi="Arial" w:cs="Arial"/>
          <w:sz w:val="24"/>
          <w:szCs w:val="24"/>
        </w:rPr>
        <w:t>Afuye</w:t>
      </w:r>
      <w:proofErr w:type="spellEnd"/>
      <w:r>
        <w:rPr>
          <w:rFonts w:ascii="Arial" w:eastAsia="Arial" w:hAnsi="Arial" w:cs="Arial"/>
          <w:sz w:val="24"/>
          <w:szCs w:val="24"/>
        </w:rPr>
        <w:t xml:space="preserve"> et al. (2024) entre lo que dice la política de seguridad oficial y lo que el obrero estresado realmente hace en la calle.</w:t>
      </w:r>
    </w:p>
    <w:p w14:paraId="61B1A142" w14:textId="77777777" w:rsidR="004B6DC9" w:rsidRDefault="004B6DC9"/>
    <w:p w14:paraId="768440A8" w14:textId="77777777" w:rsidR="004B6DC9" w:rsidRDefault="00B46F3A">
      <w:pPr>
        <w:pStyle w:val="Ttulo1"/>
        <w:spacing w:before="0" w:line="360" w:lineRule="auto"/>
        <w:ind w:left="142" w:hanging="142"/>
        <w:rPr>
          <w:rFonts w:ascii="Arial" w:eastAsia="Arial" w:hAnsi="Arial" w:cs="Arial"/>
          <w:color w:val="000000"/>
          <w:sz w:val="24"/>
          <w:szCs w:val="24"/>
        </w:rPr>
      </w:pPr>
      <w:bookmarkStart w:id="9" w:name="_Toc233569188"/>
      <w:r>
        <w:rPr>
          <w:rFonts w:ascii="Arial" w:eastAsia="Arial" w:hAnsi="Arial" w:cs="Arial"/>
          <w:color w:val="000000"/>
          <w:sz w:val="24"/>
          <w:szCs w:val="24"/>
        </w:rPr>
        <w:t>II.MÈTODO</w:t>
      </w:r>
      <w:bookmarkEnd w:id="9"/>
    </w:p>
    <w:p w14:paraId="4AB176F9" w14:textId="77777777" w:rsidR="004B6DC9" w:rsidRDefault="00B46F3A">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Sobre el tipo, enfoque y diseño de investigación: el trabajo que estamos haciendo es de tipo básica, principalmente porque lo que queremos es armar una buena base de conocimiento revisando la literatura que ya existe. Estamos usando un enfoque cualitativo y documental, ya que nuestra idea central es revisar, juntar y comparar lo que otros autores han encontrado antes. En cuanto al diseño, nos fuimos por uno descriptivo y documental armando una Revisión Sistemática de la Literatura o RSL, siguiendo los pasos de la famosa declaración PRISMA. Elegimos este camino no experimental porque nos deja recolectar la mejor evidencia científica de los últimos cinco años y contestar nuestras preguntas sin tener que ir a medir cosas directamente a la calle.</w:t>
      </w:r>
    </w:p>
    <w:p w14:paraId="152E17BC" w14:textId="77777777" w:rsidR="004B6DC9" w:rsidRDefault="004B6DC9">
      <w:pPr>
        <w:pBdr>
          <w:top w:val="nil"/>
          <w:left w:val="nil"/>
          <w:bottom w:val="nil"/>
          <w:right w:val="nil"/>
          <w:between w:val="nil"/>
        </w:pBdr>
        <w:spacing w:after="0" w:line="360" w:lineRule="auto"/>
        <w:jc w:val="both"/>
        <w:rPr>
          <w:rFonts w:ascii="Arial" w:eastAsia="Arial" w:hAnsi="Arial" w:cs="Arial"/>
          <w:sz w:val="24"/>
          <w:szCs w:val="24"/>
        </w:rPr>
      </w:pPr>
    </w:p>
    <w:p w14:paraId="245142A4" w14:textId="77777777" w:rsidR="004B6DC9" w:rsidRDefault="00B46F3A">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Viendo el tema de las categorías: hemos definido dos bloques grandes para el análisis. La primera categoría fuerte es el "Nivel de Riesgo Laboral", y dentro de esta metimos subcategorías que ven los factores físicos, por ejemplo, todo el desgaste del cuerpo o el estrés por calor, junto con los factores psicosociales, como la presión externa y la fatiga de mente que sufren los obreros. Por otro lado, nuestra segunda categoría es la "Gestión de Seguridad y Salud Ocupacional", la cual revisamos usando tres puntos clave: cómo funciona el liderazgo del jefe, las trabas o capacidades que tienen las leyes, y si de verdad se cumplen las prevenciones en la obra. Separarlo así nos ayuda muchísimo a ordenar toda la información que sacamos de los artículos.</w:t>
      </w:r>
    </w:p>
    <w:p w14:paraId="5C766205" w14:textId="77777777" w:rsidR="004B6DC9" w:rsidRDefault="004B6DC9">
      <w:pPr>
        <w:pBdr>
          <w:top w:val="nil"/>
          <w:left w:val="nil"/>
          <w:bottom w:val="nil"/>
          <w:right w:val="nil"/>
          <w:between w:val="nil"/>
        </w:pBdr>
        <w:spacing w:after="0" w:line="360" w:lineRule="auto"/>
        <w:jc w:val="both"/>
        <w:rPr>
          <w:rFonts w:ascii="Arial" w:eastAsia="Arial" w:hAnsi="Arial" w:cs="Arial"/>
          <w:sz w:val="24"/>
          <w:szCs w:val="24"/>
        </w:rPr>
      </w:pPr>
    </w:p>
    <w:p w14:paraId="449B4EDB" w14:textId="77777777" w:rsidR="004B6DC9" w:rsidRDefault="00B46F3A">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 xml:space="preserve">Sobre la unidad de análisis: nos quedamos con un grupo de 17 artículos científicos de alto peso, casi todos sacados de revistas </w:t>
      </w:r>
      <w:proofErr w:type="spellStart"/>
      <w:r>
        <w:rPr>
          <w:rFonts w:ascii="Arial" w:eastAsia="Arial" w:hAnsi="Arial" w:cs="Arial"/>
          <w:sz w:val="24"/>
          <w:szCs w:val="24"/>
        </w:rPr>
        <w:t>Scopus</w:t>
      </w:r>
      <w:proofErr w:type="spellEnd"/>
      <w:r>
        <w:rPr>
          <w:rFonts w:ascii="Arial" w:eastAsia="Arial" w:hAnsi="Arial" w:cs="Arial"/>
          <w:sz w:val="24"/>
          <w:szCs w:val="24"/>
        </w:rPr>
        <w:t xml:space="preserve"> y Web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Science</w:t>
      </w:r>
      <w:proofErr w:type="spellEnd"/>
      <w:r>
        <w:rPr>
          <w:rFonts w:ascii="Arial" w:eastAsia="Arial" w:hAnsi="Arial" w:cs="Arial"/>
          <w:sz w:val="24"/>
          <w:szCs w:val="24"/>
        </w:rPr>
        <w:t xml:space="preserve"> en cuartiles Q1 y Q2. Como nuestro trabajo es puro documento, armamos la muestra usando un muestreo intencional donde fuimos bien estrictos con lo que entraba. Básicamente pedimos tres cosas: primero, que los estudios sean del 2022 para adelante; segundo, que hablen del sector </w:t>
      </w:r>
      <w:proofErr w:type="gramStart"/>
      <w:r>
        <w:rPr>
          <w:rFonts w:ascii="Arial" w:eastAsia="Arial" w:hAnsi="Arial" w:cs="Arial"/>
          <w:sz w:val="24"/>
          <w:szCs w:val="24"/>
        </w:rPr>
        <w:t>construcción</w:t>
      </w:r>
      <w:proofErr w:type="gramEnd"/>
      <w:r>
        <w:rPr>
          <w:rFonts w:ascii="Arial" w:eastAsia="Arial" w:hAnsi="Arial" w:cs="Arial"/>
          <w:sz w:val="24"/>
          <w:szCs w:val="24"/>
        </w:rPr>
        <w:t xml:space="preserve"> pero tirando para vías y pavimentos; y tercero, que toquen el tema del liderazgo, el estrés o el uso de tecnología para evitar accidentes. Dejamos fuera las tesis, los artículos de opinión y cualquier trabajo que no tuviera que ver con obras públicas.</w:t>
      </w:r>
    </w:p>
    <w:p w14:paraId="152CF6C3" w14:textId="77777777" w:rsidR="004B6DC9" w:rsidRDefault="004B6DC9">
      <w:pPr>
        <w:pBdr>
          <w:top w:val="nil"/>
          <w:left w:val="nil"/>
          <w:bottom w:val="nil"/>
          <w:right w:val="nil"/>
          <w:between w:val="nil"/>
        </w:pBdr>
        <w:spacing w:after="0" w:line="360" w:lineRule="auto"/>
        <w:jc w:val="both"/>
        <w:rPr>
          <w:rFonts w:ascii="Arial" w:eastAsia="Arial" w:hAnsi="Arial" w:cs="Arial"/>
          <w:sz w:val="24"/>
          <w:szCs w:val="24"/>
        </w:rPr>
      </w:pPr>
    </w:p>
    <w:p w14:paraId="79034A16" w14:textId="77777777" w:rsidR="004B6DC9" w:rsidRDefault="00B46F3A">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En lo que respecta a las técnicas e instrumentos de recolección de datos, se usaron métodos de análisis documental. La técnica principal fue el fichaje y la revisión sistemática de bases de datos académicas. Como instrumento se utilizó una matriz de síntesis y extracción de datos elaborada en Excel. Esta matriz permitió registrar y estandarizar la información clave de cada uno de los 17 artículos seleccionados, incluyendo el autor, año, país, objetivo, metodología usada y resultados principales vinculados a las categorías de estudio.</w:t>
      </w:r>
    </w:p>
    <w:p w14:paraId="0E3E377D" w14:textId="77777777" w:rsidR="004B6DC9" w:rsidRDefault="004B6DC9">
      <w:pPr>
        <w:pBdr>
          <w:top w:val="nil"/>
          <w:left w:val="nil"/>
          <w:bottom w:val="nil"/>
          <w:right w:val="nil"/>
          <w:between w:val="nil"/>
        </w:pBdr>
        <w:spacing w:after="0" w:line="360" w:lineRule="auto"/>
        <w:jc w:val="both"/>
        <w:rPr>
          <w:rFonts w:ascii="Arial" w:eastAsia="Arial" w:hAnsi="Arial" w:cs="Arial"/>
          <w:sz w:val="24"/>
          <w:szCs w:val="24"/>
        </w:rPr>
      </w:pPr>
    </w:p>
    <w:p w14:paraId="03E375E1" w14:textId="77777777" w:rsidR="004B6DC9" w:rsidRDefault="00B46F3A">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Acerca de los métodos de análisis de datos, se hizo mediante la técnica de análisis de contenido temático. La información obtenida de la matriz de extracción se agrupó y comparó sistemáticamente para identificar las tendencias teóricas, los patrones emergentes, las similitudes y las diferencias metodológicas entre los distintos estudios elegidos. Esto facilitó organizar el capítulo de resultados en tres ejes temáticos correspondientes a los objetivos específicos planteados.</w:t>
      </w:r>
    </w:p>
    <w:p w14:paraId="482DE672" w14:textId="77777777" w:rsidR="004B6DC9" w:rsidRDefault="004B6DC9">
      <w:pPr>
        <w:pBdr>
          <w:top w:val="nil"/>
          <w:left w:val="nil"/>
          <w:bottom w:val="nil"/>
          <w:right w:val="nil"/>
          <w:between w:val="nil"/>
        </w:pBdr>
        <w:spacing w:after="0" w:line="360" w:lineRule="auto"/>
        <w:jc w:val="both"/>
        <w:rPr>
          <w:rFonts w:ascii="Arial" w:eastAsia="Arial" w:hAnsi="Arial" w:cs="Arial"/>
          <w:sz w:val="24"/>
          <w:szCs w:val="24"/>
        </w:rPr>
      </w:pPr>
    </w:p>
    <w:p w14:paraId="23EE759D" w14:textId="77777777" w:rsidR="004B6DC9" w:rsidRDefault="00B46F3A">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sz w:val="24"/>
          <w:szCs w:val="24"/>
        </w:rPr>
        <w:t>En relación con los aspectos éticos: Este estudio se realizó respetando los principios de integridad científica y propiedad intelectual de la Universidad César Vallejo. Dado que es una revisión sistemática, no requirió aplicación de consentimientos informados a personas físicas, pero se aplicó rigurosamente la correcta citación en formato APA 7ma edición para reconocer la autoría de todos los investigadores de los artículos seleccionados, evitando estrictamente cualquier forma de plagio y asegurando que las interpretaciones no tergiversen los resultados originales.</w:t>
      </w:r>
    </w:p>
    <w:p w14:paraId="0E22C57B" w14:textId="660CAF3E" w:rsidR="004B6DC9" w:rsidRDefault="004B6DC9">
      <w:pPr>
        <w:pBdr>
          <w:top w:val="nil"/>
          <w:left w:val="nil"/>
          <w:bottom w:val="nil"/>
          <w:right w:val="nil"/>
          <w:between w:val="nil"/>
        </w:pBdr>
        <w:spacing w:after="0" w:line="360" w:lineRule="auto"/>
        <w:jc w:val="both"/>
        <w:rPr>
          <w:rFonts w:ascii="Arial" w:eastAsia="Arial" w:hAnsi="Arial" w:cs="Arial"/>
          <w:sz w:val="24"/>
          <w:szCs w:val="24"/>
        </w:rPr>
      </w:pPr>
    </w:p>
    <w:p w14:paraId="0FABCA19" w14:textId="4C74DC20" w:rsidR="00D86BB5" w:rsidRDefault="00D86BB5">
      <w:pPr>
        <w:pBdr>
          <w:top w:val="nil"/>
          <w:left w:val="nil"/>
          <w:bottom w:val="nil"/>
          <w:right w:val="nil"/>
          <w:between w:val="nil"/>
        </w:pBdr>
        <w:spacing w:after="0" w:line="360" w:lineRule="auto"/>
        <w:jc w:val="both"/>
        <w:rPr>
          <w:rFonts w:ascii="Arial" w:eastAsia="Arial" w:hAnsi="Arial" w:cs="Arial"/>
          <w:sz w:val="24"/>
          <w:szCs w:val="24"/>
        </w:rPr>
      </w:pPr>
    </w:p>
    <w:p w14:paraId="3A2D968F" w14:textId="01F5CB1D" w:rsidR="00D86BB5" w:rsidRDefault="00D86BB5">
      <w:pPr>
        <w:pBdr>
          <w:top w:val="nil"/>
          <w:left w:val="nil"/>
          <w:bottom w:val="nil"/>
          <w:right w:val="nil"/>
          <w:between w:val="nil"/>
        </w:pBdr>
        <w:spacing w:after="0" w:line="360" w:lineRule="auto"/>
        <w:jc w:val="both"/>
        <w:rPr>
          <w:rFonts w:ascii="Arial" w:eastAsia="Arial" w:hAnsi="Arial" w:cs="Arial"/>
          <w:sz w:val="24"/>
          <w:szCs w:val="24"/>
        </w:rPr>
      </w:pPr>
    </w:p>
    <w:p w14:paraId="4D7DBEDF" w14:textId="6C1058B6" w:rsidR="00D86BB5" w:rsidRDefault="00D86BB5">
      <w:pPr>
        <w:pBdr>
          <w:top w:val="nil"/>
          <w:left w:val="nil"/>
          <w:bottom w:val="nil"/>
          <w:right w:val="nil"/>
          <w:between w:val="nil"/>
        </w:pBdr>
        <w:spacing w:after="0" w:line="360" w:lineRule="auto"/>
        <w:jc w:val="both"/>
        <w:rPr>
          <w:rFonts w:ascii="Arial" w:eastAsia="Arial" w:hAnsi="Arial" w:cs="Arial"/>
          <w:sz w:val="24"/>
          <w:szCs w:val="24"/>
        </w:rPr>
      </w:pPr>
    </w:p>
    <w:p w14:paraId="4A283DF2" w14:textId="04DD4243" w:rsidR="00D86BB5" w:rsidRDefault="00D86BB5">
      <w:pPr>
        <w:pBdr>
          <w:top w:val="nil"/>
          <w:left w:val="nil"/>
          <w:bottom w:val="nil"/>
          <w:right w:val="nil"/>
          <w:between w:val="nil"/>
        </w:pBdr>
        <w:spacing w:after="0" w:line="360" w:lineRule="auto"/>
        <w:jc w:val="both"/>
        <w:rPr>
          <w:rFonts w:ascii="Arial" w:eastAsia="Arial" w:hAnsi="Arial" w:cs="Arial"/>
          <w:sz w:val="24"/>
          <w:szCs w:val="24"/>
        </w:rPr>
      </w:pPr>
    </w:p>
    <w:p w14:paraId="3743B38C" w14:textId="77777777" w:rsidR="00D86BB5" w:rsidRDefault="00D86BB5">
      <w:pPr>
        <w:pBdr>
          <w:top w:val="nil"/>
          <w:left w:val="nil"/>
          <w:bottom w:val="nil"/>
          <w:right w:val="nil"/>
          <w:between w:val="nil"/>
        </w:pBdr>
        <w:spacing w:after="0" w:line="360" w:lineRule="auto"/>
        <w:jc w:val="both"/>
        <w:rPr>
          <w:rFonts w:ascii="Arial" w:eastAsia="Arial" w:hAnsi="Arial" w:cs="Arial"/>
          <w:sz w:val="24"/>
          <w:szCs w:val="24"/>
        </w:rPr>
      </w:pPr>
    </w:p>
    <w:p w14:paraId="66FEB10F" w14:textId="77777777" w:rsidR="004B6DC9" w:rsidRDefault="00B46F3A">
      <w:pPr>
        <w:pStyle w:val="Ttulo1"/>
        <w:spacing w:after="200"/>
        <w:rPr>
          <w:rFonts w:ascii="Arial" w:eastAsia="Arial" w:hAnsi="Arial" w:cs="Arial"/>
          <w:color w:val="000000"/>
          <w:sz w:val="24"/>
          <w:szCs w:val="24"/>
        </w:rPr>
      </w:pPr>
      <w:bookmarkStart w:id="10" w:name="_Toc233569189"/>
      <w:r>
        <w:rPr>
          <w:rFonts w:ascii="Arial" w:eastAsia="Arial" w:hAnsi="Arial" w:cs="Arial"/>
          <w:color w:val="000000"/>
          <w:sz w:val="24"/>
          <w:szCs w:val="24"/>
        </w:rPr>
        <w:lastRenderedPageBreak/>
        <w:t>III. RESULTADOS</w:t>
      </w:r>
      <w:bookmarkEnd w:id="10"/>
    </w:p>
    <w:p w14:paraId="53DB8130" w14:textId="77777777" w:rsidR="004B6DC9" w:rsidRDefault="00B46F3A">
      <w:pPr>
        <w:spacing w:after="0" w:line="360" w:lineRule="auto"/>
        <w:jc w:val="both"/>
        <w:rPr>
          <w:rFonts w:ascii="Arial" w:eastAsia="Arial" w:hAnsi="Arial" w:cs="Arial"/>
          <w:sz w:val="24"/>
          <w:szCs w:val="24"/>
        </w:rPr>
      </w:pPr>
      <w:r>
        <w:rPr>
          <w:rFonts w:ascii="Arial" w:eastAsia="Arial" w:hAnsi="Arial" w:cs="Arial"/>
          <w:sz w:val="24"/>
          <w:szCs w:val="24"/>
        </w:rPr>
        <w:t>En cuanto al objetivo general: Revisar de forma sistemática cómo es que la gestión de seguridad y salud ocupacional impacta en los niveles de riesgo dentro de los proyectos de infraestructura vial.</w:t>
      </w:r>
    </w:p>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2265"/>
        <w:gridCol w:w="3630"/>
      </w:tblGrid>
      <w:tr w:rsidR="004B6DC9" w14:paraId="0F90FDBA" w14:textId="77777777">
        <w:trPr>
          <w:trHeight w:val="413"/>
        </w:trPr>
        <w:tc>
          <w:tcPr>
            <w:tcW w:w="8745" w:type="dxa"/>
            <w:gridSpan w:val="3"/>
            <w:tcBorders>
              <w:top w:val="nil"/>
              <w:left w:val="nil"/>
              <w:bottom w:val="single" w:sz="7" w:space="0" w:color="000000"/>
              <w:right w:val="nil"/>
            </w:tcBorders>
            <w:tcMar>
              <w:top w:w="100" w:type="dxa"/>
              <w:left w:w="100" w:type="dxa"/>
              <w:bottom w:w="100" w:type="dxa"/>
              <w:right w:w="100" w:type="dxa"/>
            </w:tcMar>
          </w:tcPr>
          <w:p w14:paraId="26F7E821" w14:textId="77777777" w:rsidR="004B6DC9" w:rsidRDefault="00B46F3A">
            <w:pPr>
              <w:spacing w:after="0" w:line="312" w:lineRule="auto"/>
              <w:jc w:val="both"/>
              <w:rPr>
                <w:rFonts w:ascii="Arial" w:eastAsia="Arial" w:hAnsi="Arial" w:cs="Arial"/>
                <w:i/>
                <w:iCs/>
                <w:sz w:val="24"/>
                <w:szCs w:val="24"/>
              </w:rPr>
            </w:pPr>
            <w:r>
              <w:rPr>
                <w:rFonts w:ascii="Arial" w:eastAsia="Arial" w:hAnsi="Arial" w:cs="Arial"/>
                <w:sz w:val="24"/>
                <w:szCs w:val="24"/>
              </w:rPr>
              <w:t xml:space="preserve"> </w:t>
            </w:r>
            <w:r>
              <w:rPr>
                <w:rFonts w:ascii="Arial" w:eastAsia="Arial" w:hAnsi="Arial" w:cs="Arial"/>
                <w:i/>
                <w:iCs/>
                <w:sz w:val="24"/>
                <w:szCs w:val="24"/>
              </w:rPr>
              <w:t xml:space="preserve">Tabla 1: Factores de riesgo sistémico en proyectos de infraestructura vial </w:t>
            </w:r>
          </w:p>
        </w:tc>
      </w:tr>
      <w:tr w:rsidR="004B6DC9" w14:paraId="55E79CEC" w14:textId="77777777">
        <w:trPr>
          <w:trHeight w:val="465"/>
        </w:trPr>
        <w:tc>
          <w:tcPr>
            <w:tcW w:w="2850" w:type="dxa"/>
            <w:tcBorders>
              <w:top w:val="nil"/>
              <w:left w:val="nil"/>
              <w:bottom w:val="nil"/>
              <w:right w:val="nil"/>
            </w:tcBorders>
            <w:shd w:val="clear" w:color="auto" w:fill="auto"/>
            <w:tcMar>
              <w:top w:w="100" w:type="dxa"/>
              <w:left w:w="100" w:type="dxa"/>
              <w:bottom w:w="100" w:type="dxa"/>
              <w:right w:w="100" w:type="dxa"/>
            </w:tcMar>
          </w:tcPr>
          <w:p w14:paraId="486283D7"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Riesgo identificado</w:t>
            </w:r>
          </w:p>
        </w:tc>
        <w:tc>
          <w:tcPr>
            <w:tcW w:w="2265" w:type="dxa"/>
            <w:tcBorders>
              <w:top w:val="nil"/>
              <w:left w:val="nil"/>
              <w:bottom w:val="nil"/>
              <w:right w:val="nil"/>
            </w:tcBorders>
            <w:shd w:val="clear" w:color="auto" w:fill="auto"/>
            <w:tcMar>
              <w:top w:w="100" w:type="dxa"/>
              <w:left w:w="100" w:type="dxa"/>
              <w:bottom w:w="100" w:type="dxa"/>
              <w:right w:w="100" w:type="dxa"/>
            </w:tcMar>
          </w:tcPr>
          <w:p w14:paraId="06689C96"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Nivel de impacto</w:t>
            </w:r>
          </w:p>
        </w:tc>
        <w:tc>
          <w:tcPr>
            <w:tcW w:w="3630" w:type="dxa"/>
            <w:tcBorders>
              <w:top w:val="nil"/>
              <w:left w:val="nil"/>
              <w:bottom w:val="nil"/>
              <w:right w:val="nil"/>
            </w:tcBorders>
            <w:shd w:val="clear" w:color="auto" w:fill="auto"/>
            <w:tcMar>
              <w:top w:w="100" w:type="dxa"/>
              <w:left w:w="100" w:type="dxa"/>
              <w:bottom w:w="100" w:type="dxa"/>
              <w:right w:w="100" w:type="dxa"/>
            </w:tcMar>
          </w:tcPr>
          <w:p w14:paraId="764BD2EC"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Consecuencia en obra vial</w:t>
            </w:r>
          </w:p>
        </w:tc>
      </w:tr>
      <w:tr w:rsidR="004B6DC9" w14:paraId="1EAA4E78" w14:textId="77777777">
        <w:trPr>
          <w:trHeight w:val="465"/>
        </w:trPr>
        <w:tc>
          <w:tcPr>
            <w:tcW w:w="2850" w:type="dxa"/>
            <w:tcBorders>
              <w:top w:val="nil"/>
              <w:left w:val="nil"/>
              <w:bottom w:val="nil"/>
              <w:right w:val="nil"/>
            </w:tcBorders>
            <w:shd w:val="clear" w:color="auto" w:fill="auto"/>
            <w:tcMar>
              <w:top w:w="100" w:type="dxa"/>
              <w:left w:w="100" w:type="dxa"/>
              <w:bottom w:w="100" w:type="dxa"/>
              <w:right w:w="100" w:type="dxa"/>
            </w:tcMar>
          </w:tcPr>
          <w:p w14:paraId="317BE6DF"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Falta de capacitación</w:t>
            </w:r>
          </w:p>
        </w:tc>
        <w:tc>
          <w:tcPr>
            <w:tcW w:w="2265" w:type="dxa"/>
            <w:tcBorders>
              <w:top w:val="nil"/>
              <w:left w:val="nil"/>
              <w:bottom w:val="nil"/>
              <w:right w:val="nil"/>
            </w:tcBorders>
            <w:shd w:val="clear" w:color="auto" w:fill="auto"/>
            <w:tcMar>
              <w:top w:w="100" w:type="dxa"/>
              <w:left w:w="100" w:type="dxa"/>
              <w:bottom w:w="100" w:type="dxa"/>
              <w:right w:w="100" w:type="dxa"/>
            </w:tcMar>
          </w:tcPr>
          <w:p w14:paraId="7954CA61"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Alto</w:t>
            </w:r>
          </w:p>
        </w:tc>
        <w:tc>
          <w:tcPr>
            <w:tcW w:w="3630" w:type="dxa"/>
            <w:tcBorders>
              <w:top w:val="nil"/>
              <w:left w:val="nil"/>
              <w:bottom w:val="nil"/>
              <w:right w:val="nil"/>
            </w:tcBorders>
            <w:shd w:val="clear" w:color="auto" w:fill="auto"/>
            <w:tcMar>
              <w:top w:w="100" w:type="dxa"/>
              <w:left w:w="100" w:type="dxa"/>
              <w:bottom w:w="100" w:type="dxa"/>
              <w:right w:w="100" w:type="dxa"/>
            </w:tcMar>
          </w:tcPr>
          <w:p w14:paraId="44E4F57B"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Incremento de accidentes</w:t>
            </w:r>
          </w:p>
        </w:tc>
      </w:tr>
      <w:tr w:rsidR="004B6DC9" w14:paraId="6626C573" w14:textId="77777777">
        <w:trPr>
          <w:trHeight w:val="465"/>
        </w:trPr>
        <w:tc>
          <w:tcPr>
            <w:tcW w:w="2850" w:type="dxa"/>
            <w:tcBorders>
              <w:top w:val="nil"/>
              <w:left w:val="nil"/>
              <w:bottom w:val="nil"/>
              <w:right w:val="nil"/>
            </w:tcBorders>
            <w:shd w:val="clear" w:color="auto" w:fill="auto"/>
            <w:tcMar>
              <w:top w:w="100" w:type="dxa"/>
              <w:left w:w="100" w:type="dxa"/>
              <w:bottom w:w="100" w:type="dxa"/>
              <w:right w:w="100" w:type="dxa"/>
            </w:tcMar>
          </w:tcPr>
          <w:p w14:paraId="069122D2"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Supervisión deficiente</w:t>
            </w:r>
          </w:p>
        </w:tc>
        <w:tc>
          <w:tcPr>
            <w:tcW w:w="2265" w:type="dxa"/>
            <w:tcBorders>
              <w:top w:val="nil"/>
              <w:left w:val="nil"/>
              <w:bottom w:val="nil"/>
              <w:right w:val="nil"/>
            </w:tcBorders>
            <w:shd w:val="clear" w:color="auto" w:fill="auto"/>
            <w:tcMar>
              <w:top w:w="100" w:type="dxa"/>
              <w:left w:w="100" w:type="dxa"/>
              <w:bottom w:w="100" w:type="dxa"/>
              <w:right w:w="100" w:type="dxa"/>
            </w:tcMar>
          </w:tcPr>
          <w:p w14:paraId="08F181DF"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Alto</w:t>
            </w:r>
          </w:p>
        </w:tc>
        <w:tc>
          <w:tcPr>
            <w:tcW w:w="3630" w:type="dxa"/>
            <w:tcBorders>
              <w:top w:val="nil"/>
              <w:left w:val="nil"/>
              <w:bottom w:val="nil"/>
              <w:right w:val="nil"/>
            </w:tcBorders>
            <w:shd w:val="clear" w:color="auto" w:fill="auto"/>
            <w:tcMar>
              <w:top w:w="100" w:type="dxa"/>
              <w:left w:w="100" w:type="dxa"/>
              <w:bottom w:w="100" w:type="dxa"/>
              <w:right w:w="100" w:type="dxa"/>
            </w:tcMar>
          </w:tcPr>
          <w:p w14:paraId="3410089A"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Riesgos operativos graves</w:t>
            </w:r>
          </w:p>
        </w:tc>
      </w:tr>
      <w:tr w:rsidR="004B6DC9" w14:paraId="76B83039" w14:textId="77777777">
        <w:trPr>
          <w:trHeight w:val="465"/>
        </w:trPr>
        <w:tc>
          <w:tcPr>
            <w:tcW w:w="2850" w:type="dxa"/>
            <w:tcBorders>
              <w:top w:val="nil"/>
              <w:left w:val="nil"/>
              <w:bottom w:val="nil"/>
              <w:right w:val="nil"/>
            </w:tcBorders>
            <w:shd w:val="clear" w:color="auto" w:fill="auto"/>
            <w:tcMar>
              <w:top w:w="100" w:type="dxa"/>
              <w:left w:w="100" w:type="dxa"/>
              <w:bottom w:w="100" w:type="dxa"/>
              <w:right w:w="100" w:type="dxa"/>
            </w:tcMar>
          </w:tcPr>
          <w:p w14:paraId="7871ADE2"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Mala comunicación</w:t>
            </w:r>
          </w:p>
        </w:tc>
        <w:tc>
          <w:tcPr>
            <w:tcW w:w="2265" w:type="dxa"/>
            <w:tcBorders>
              <w:top w:val="nil"/>
              <w:left w:val="nil"/>
              <w:bottom w:val="nil"/>
              <w:right w:val="nil"/>
            </w:tcBorders>
            <w:shd w:val="clear" w:color="auto" w:fill="auto"/>
            <w:tcMar>
              <w:top w:w="100" w:type="dxa"/>
              <w:left w:w="100" w:type="dxa"/>
              <w:bottom w:w="100" w:type="dxa"/>
              <w:right w:w="100" w:type="dxa"/>
            </w:tcMar>
          </w:tcPr>
          <w:p w14:paraId="3C28A087"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Medio</w:t>
            </w:r>
          </w:p>
        </w:tc>
        <w:tc>
          <w:tcPr>
            <w:tcW w:w="3630" w:type="dxa"/>
            <w:tcBorders>
              <w:top w:val="nil"/>
              <w:left w:val="nil"/>
              <w:bottom w:val="nil"/>
              <w:right w:val="nil"/>
            </w:tcBorders>
            <w:shd w:val="clear" w:color="auto" w:fill="auto"/>
            <w:tcMar>
              <w:top w:w="100" w:type="dxa"/>
              <w:left w:w="100" w:type="dxa"/>
              <w:bottom w:w="100" w:type="dxa"/>
              <w:right w:w="100" w:type="dxa"/>
            </w:tcMar>
          </w:tcPr>
          <w:p w14:paraId="7DA32465"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Errores de coordinación</w:t>
            </w:r>
          </w:p>
        </w:tc>
      </w:tr>
      <w:tr w:rsidR="004B6DC9" w14:paraId="18E36D1D" w14:textId="77777777">
        <w:trPr>
          <w:trHeight w:val="341"/>
        </w:trPr>
        <w:tc>
          <w:tcPr>
            <w:tcW w:w="2850" w:type="dxa"/>
            <w:tcBorders>
              <w:top w:val="nil"/>
              <w:left w:val="nil"/>
              <w:bottom w:val="single" w:sz="7" w:space="0" w:color="000000"/>
              <w:right w:val="nil"/>
            </w:tcBorders>
            <w:shd w:val="clear" w:color="auto" w:fill="auto"/>
            <w:tcMar>
              <w:top w:w="100" w:type="dxa"/>
              <w:left w:w="100" w:type="dxa"/>
              <w:bottom w:w="100" w:type="dxa"/>
              <w:right w:w="100" w:type="dxa"/>
            </w:tcMar>
          </w:tcPr>
          <w:p w14:paraId="131EEC87"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Presión de tiempo</w:t>
            </w:r>
          </w:p>
        </w:tc>
        <w:tc>
          <w:tcPr>
            <w:tcW w:w="2265" w:type="dxa"/>
            <w:tcBorders>
              <w:top w:val="nil"/>
              <w:left w:val="nil"/>
              <w:bottom w:val="single" w:sz="7" w:space="0" w:color="000000"/>
              <w:right w:val="nil"/>
            </w:tcBorders>
            <w:shd w:val="clear" w:color="auto" w:fill="auto"/>
            <w:tcMar>
              <w:top w:w="100" w:type="dxa"/>
              <w:left w:w="100" w:type="dxa"/>
              <w:bottom w:w="100" w:type="dxa"/>
              <w:right w:w="100" w:type="dxa"/>
            </w:tcMar>
          </w:tcPr>
          <w:p w14:paraId="2464A739"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Alto</w:t>
            </w:r>
          </w:p>
        </w:tc>
        <w:tc>
          <w:tcPr>
            <w:tcW w:w="3630" w:type="dxa"/>
            <w:tcBorders>
              <w:top w:val="nil"/>
              <w:left w:val="nil"/>
              <w:bottom w:val="single" w:sz="7" w:space="0" w:color="000000"/>
              <w:right w:val="nil"/>
            </w:tcBorders>
            <w:shd w:val="clear" w:color="auto" w:fill="auto"/>
            <w:tcMar>
              <w:top w:w="100" w:type="dxa"/>
              <w:left w:w="100" w:type="dxa"/>
              <w:bottom w:w="100" w:type="dxa"/>
              <w:right w:w="100" w:type="dxa"/>
            </w:tcMar>
          </w:tcPr>
          <w:p w14:paraId="447007AE"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Conductas inseguras</w:t>
            </w:r>
          </w:p>
        </w:tc>
      </w:tr>
      <w:tr w:rsidR="004B6DC9" w14:paraId="3E9A040B" w14:textId="77777777">
        <w:trPr>
          <w:trHeight w:val="437"/>
        </w:trPr>
        <w:tc>
          <w:tcPr>
            <w:tcW w:w="8745" w:type="dxa"/>
            <w:gridSpan w:val="3"/>
            <w:tcBorders>
              <w:top w:val="single" w:sz="7" w:space="0" w:color="000000"/>
              <w:left w:val="nil"/>
              <w:bottom w:val="nil"/>
              <w:right w:val="nil"/>
            </w:tcBorders>
            <w:shd w:val="clear" w:color="auto" w:fill="auto"/>
            <w:tcMar>
              <w:top w:w="100" w:type="dxa"/>
              <w:left w:w="100" w:type="dxa"/>
              <w:bottom w:w="100" w:type="dxa"/>
              <w:right w:w="100" w:type="dxa"/>
            </w:tcMar>
          </w:tcPr>
          <w:p w14:paraId="67DDAF46" w14:textId="77777777" w:rsidR="004B6DC9" w:rsidRDefault="00B46F3A">
            <w:pPr>
              <w:widowControl w:val="0"/>
              <w:spacing w:after="0" w:line="312" w:lineRule="auto"/>
              <w:jc w:val="both"/>
              <w:rPr>
                <w:rFonts w:ascii="Arial" w:eastAsia="Arial" w:hAnsi="Arial" w:cs="Arial"/>
                <w:sz w:val="20"/>
                <w:szCs w:val="20"/>
              </w:rPr>
            </w:pPr>
            <w:r>
              <w:rPr>
                <w:rFonts w:ascii="Arial" w:eastAsia="Arial" w:hAnsi="Arial" w:cs="Arial"/>
                <w:i/>
                <w:iCs/>
                <w:sz w:val="20"/>
                <w:szCs w:val="20"/>
              </w:rPr>
              <w:t xml:space="preserve">Fuente: Adaptado de Liu, W. et. al (2026), </w:t>
            </w:r>
            <w:proofErr w:type="spellStart"/>
            <w:r>
              <w:rPr>
                <w:rFonts w:ascii="Arial" w:eastAsia="Arial" w:hAnsi="Arial" w:cs="Arial"/>
                <w:i/>
                <w:iCs/>
                <w:sz w:val="20"/>
                <w:szCs w:val="20"/>
              </w:rPr>
              <w:t>Unraveling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hierarchical</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penetration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mechanisms</w:t>
            </w:r>
            <w:proofErr w:type="spellEnd"/>
            <w:r>
              <w:rPr>
                <w:rFonts w:ascii="Arial" w:eastAsia="Arial" w:hAnsi="Arial" w:cs="Arial"/>
                <w:i/>
                <w:iCs/>
                <w:sz w:val="20"/>
                <w:szCs w:val="20"/>
              </w:rPr>
              <w:t xml:space="preserve"> and </w:t>
            </w:r>
            <w:proofErr w:type="spellStart"/>
            <w:r>
              <w:rPr>
                <w:rFonts w:ascii="Arial" w:eastAsia="Arial" w:hAnsi="Arial" w:cs="Arial"/>
                <w:i/>
                <w:iCs/>
                <w:sz w:val="20"/>
                <w:szCs w:val="20"/>
              </w:rPr>
              <w:t>coupling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relationships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safety </w:t>
            </w:r>
            <w:proofErr w:type="spellStart"/>
            <w:r>
              <w:rPr>
                <w:rFonts w:ascii="Arial" w:eastAsia="Arial" w:hAnsi="Arial" w:cs="Arial"/>
                <w:i/>
                <w:iCs/>
                <w:sz w:val="20"/>
                <w:szCs w:val="20"/>
              </w:rPr>
              <w:t>risks</w:t>
            </w:r>
            <w:proofErr w:type="spellEnd"/>
            <w:r>
              <w:rPr>
                <w:rFonts w:ascii="Arial" w:eastAsia="Arial" w:hAnsi="Arial" w:cs="Arial"/>
                <w:i/>
                <w:iCs/>
                <w:sz w:val="20"/>
                <w:szCs w:val="20"/>
              </w:rPr>
              <w:t xml:space="preserve"> in </w:t>
            </w:r>
            <w:proofErr w:type="spellStart"/>
            <w:r>
              <w:rPr>
                <w:rFonts w:ascii="Arial" w:eastAsia="Arial" w:hAnsi="Arial" w:cs="Arial"/>
                <w:i/>
                <w:iCs/>
                <w:sz w:val="20"/>
                <w:szCs w:val="20"/>
              </w:rPr>
              <w:t>major</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transportation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infrastructure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construction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using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text</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mining</w:t>
            </w:r>
            <w:proofErr w:type="spellEnd"/>
            <w:r>
              <w:rPr>
                <w:rFonts w:ascii="Arial" w:eastAsia="Arial" w:hAnsi="Arial" w:cs="Arial"/>
                <w:i/>
                <w:iCs/>
                <w:sz w:val="20"/>
                <w:szCs w:val="20"/>
              </w:rPr>
              <w:t xml:space="preserve"> and </w:t>
            </w:r>
            <w:proofErr w:type="spellStart"/>
            <w:r>
              <w:rPr>
                <w:rFonts w:ascii="Arial" w:eastAsia="Arial" w:hAnsi="Arial" w:cs="Arial"/>
                <w:i/>
                <w:iCs/>
                <w:sz w:val="20"/>
                <w:szCs w:val="20"/>
              </w:rPr>
              <w:t>complex</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networks</w:t>
            </w:r>
            <w:proofErr w:type="spellEnd"/>
            <w:r>
              <w:rPr>
                <w:rFonts w:ascii="Arial" w:eastAsia="Arial" w:hAnsi="Arial" w:cs="Arial"/>
                <w:sz w:val="20"/>
                <w:szCs w:val="20"/>
              </w:rPr>
              <w:t>.</w:t>
            </w:r>
          </w:p>
        </w:tc>
      </w:tr>
    </w:tbl>
    <w:p w14:paraId="3599FE40" w14:textId="77777777" w:rsidR="004B6DC9" w:rsidRDefault="004B6DC9">
      <w:pPr>
        <w:spacing w:after="0" w:line="240" w:lineRule="auto"/>
        <w:jc w:val="both"/>
        <w:rPr>
          <w:rFonts w:ascii="Arial" w:eastAsia="Arial" w:hAnsi="Arial" w:cs="Arial"/>
          <w:sz w:val="24"/>
          <w:szCs w:val="24"/>
        </w:rPr>
      </w:pPr>
    </w:p>
    <w:tbl>
      <w:tblPr>
        <w:tblStyle w:val="a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20"/>
        <w:gridCol w:w="3885"/>
      </w:tblGrid>
      <w:tr w:rsidR="004B6DC9" w14:paraId="0F9F7CB4" w14:textId="77777777">
        <w:trPr>
          <w:trHeight w:val="927"/>
        </w:trPr>
        <w:tc>
          <w:tcPr>
            <w:tcW w:w="8805" w:type="dxa"/>
            <w:gridSpan w:val="2"/>
            <w:tcBorders>
              <w:top w:val="nil"/>
              <w:left w:val="nil"/>
              <w:bottom w:val="single" w:sz="7" w:space="0" w:color="000000"/>
              <w:right w:val="nil"/>
            </w:tcBorders>
            <w:tcMar>
              <w:top w:w="100" w:type="dxa"/>
              <w:left w:w="100" w:type="dxa"/>
              <w:bottom w:w="100" w:type="dxa"/>
              <w:right w:w="100" w:type="dxa"/>
            </w:tcMar>
          </w:tcPr>
          <w:p w14:paraId="6FBBB86F" w14:textId="77777777" w:rsidR="004B6DC9" w:rsidRDefault="00B46F3A">
            <w:pPr>
              <w:widowControl w:val="0"/>
              <w:spacing w:after="0" w:line="312" w:lineRule="auto"/>
              <w:jc w:val="both"/>
              <w:rPr>
                <w:rFonts w:ascii="Arial" w:eastAsia="Arial" w:hAnsi="Arial" w:cs="Arial"/>
                <w:i/>
                <w:iCs/>
                <w:sz w:val="24"/>
                <w:szCs w:val="24"/>
              </w:rPr>
            </w:pPr>
            <w:r>
              <w:rPr>
                <w:rFonts w:ascii="Arial" w:eastAsia="Arial" w:hAnsi="Arial" w:cs="Arial"/>
                <w:i/>
                <w:iCs/>
                <w:sz w:val="24"/>
                <w:szCs w:val="24"/>
              </w:rPr>
              <w:t xml:space="preserve">Tabla 2: Percepción del nivel de riesgo ocupacional en trabajadores de construcción </w:t>
            </w:r>
          </w:p>
        </w:tc>
      </w:tr>
      <w:tr w:rsidR="004B6DC9" w14:paraId="6CEE2E44" w14:textId="77777777">
        <w:trPr>
          <w:trHeight w:val="557"/>
        </w:trPr>
        <w:tc>
          <w:tcPr>
            <w:tcW w:w="4920" w:type="dxa"/>
            <w:tcBorders>
              <w:top w:val="nil"/>
              <w:left w:val="nil"/>
              <w:bottom w:val="nil"/>
              <w:right w:val="nil"/>
            </w:tcBorders>
            <w:shd w:val="clear" w:color="auto" w:fill="auto"/>
            <w:tcMar>
              <w:top w:w="100" w:type="dxa"/>
              <w:left w:w="100" w:type="dxa"/>
              <w:bottom w:w="100" w:type="dxa"/>
              <w:right w:w="100" w:type="dxa"/>
            </w:tcMar>
          </w:tcPr>
          <w:p w14:paraId="747FBAF6"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Nivel de percepción del riesgo</w:t>
            </w:r>
          </w:p>
        </w:tc>
        <w:tc>
          <w:tcPr>
            <w:tcW w:w="3885" w:type="dxa"/>
            <w:tcBorders>
              <w:top w:val="nil"/>
              <w:left w:val="nil"/>
              <w:bottom w:val="nil"/>
              <w:right w:val="nil"/>
            </w:tcBorders>
            <w:shd w:val="clear" w:color="auto" w:fill="auto"/>
            <w:tcMar>
              <w:top w:w="100" w:type="dxa"/>
              <w:left w:w="100" w:type="dxa"/>
              <w:bottom w:w="100" w:type="dxa"/>
              <w:right w:w="100" w:type="dxa"/>
            </w:tcMar>
          </w:tcPr>
          <w:p w14:paraId="63346AB3"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Porcentaje de trabajadores</w:t>
            </w:r>
          </w:p>
        </w:tc>
      </w:tr>
      <w:tr w:rsidR="004B6DC9" w14:paraId="7A0ED40D" w14:textId="77777777">
        <w:trPr>
          <w:trHeight w:val="557"/>
        </w:trPr>
        <w:tc>
          <w:tcPr>
            <w:tcW w:w="4920" w:type="dxa"/>
            <w:tcBorders>
              <w:top w:val="nil"/>
              <w:left w:val="nil"/>
              <w:bottom w:val="nil"/>
              <w:right w:val="nil"/>
            </w:tcBorders>
            <w:shd w:val="clear" w:color="auto" w:fill="auto"/>
            <w:tcMar>
              <w:top w:w="100" w:type="dxa"/>
              <w:left w:w="100" w:type="dxa"/>
              <w:bottom w:w="100" w:type="dxa"/>
              <w:right w:w="100" w:type="dxa"/>
            </w:tcMar>
          </w:tcPr>
          <w:p w14:paraId="0871CD5C"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Alto</w:t>
            </w:r>
          </w:p>
        </w:tc>
        <w:tc>
          <w:tcPr>
            <w:tcW w:w="3885" w:type="dxa"/>
            <w:tcBorders>
              <w:top w:val="nil"/>
              <w:left w:val="nil"/>
              <w:bottom w:val="nil"/>
              <w:right w:val="nil"/>
            </w:tcBorders>
            <w:shd w:val="clear" w:color="auto" w:fill="auto"/>
            <w:tcMar>
              <w:top w:w="100" w:type="dxa"/>
              <w:left w:w="100" w:type="dxa"/>
              <w:bottom w:w="100" w:type="dxa"/>
              <w:right w:w="100" w:type="dxa"/>
            </w:tcMar>
          </w:tcPr>
          <w:p w14:paraId="10DFF035"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35%</w:t>
            </w:r>
          </w:p>
        </w:tc>
      </w:tr>
      <w:tr w:rsidR="004B6DC9" w14:paraId="4B1E894C" w14:textId="77777777">
        <w:trPr>
          <w:trHeight w:val="557"/>
        </w:trPr>
        <w:tc>
          <w:tcPr>
            <w:tcW w:w="4920" w:type="dxa"/>
            <w:tcBorders>
              <w:top w:val="nil"/>
              <w:left w:val="nil"/>
              <w:bottom w:val="nil"/>
              <w:right w:val="nil"/>
            </w:tcBorders>
            <w:shd w:val="clear" w:color="auto" w:fill="auto"/>
            <w:tcMar>
              <w:top w:w="100" w:type="dxa"/>
              <w:left w:w="100" w:type="dxa"/>
              <w:bottom w:w="100" w:type="dxa"/>
              <w:right w:w="100" w:type="dxa"/>
            </w:tcMar>
          </w:tcPr>
          <w:p w14:paraId="25E9FCC5"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Moderado</w:t>
            </w:r>
          </w:p>
        </w:tc>
        <w:tc>
          <w:tcPr>
            <w:tcW w:w="3885" w:type="dxa"/>
            <w:tcBorders>
              <w:top w:val="nil"/>
              <w:left w:val="nil"/>
              <w:bottom w:val="nil"/>
              <w:right w:val="nil"/>
            </w:tcBorders>
            <w:shd w:val="clear" w:color="auto" w:fill="auto"/>
            <w:tcMar>
              <w:top w:w="100" w:type="dxa"/>
              <w:left w:w="100" w:type="dxa"/>
              <w:bottom w:w="100" w:type="dxa"/>
              <w:right w:w="100" w:type="dxa"/>
            </w:tcMar>
          </w:tcPr>
          <w:p w14:paraId="1C92E9C2"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31%</w:t>
            </w:r>
          </w:p>
        </w:tc>
      </w:tr>
      <w:tr w:rsidR="004B6DC9" w14:paraId="602AD4A2" w14:textId="77777777">
        <w:trPr>
          <w:trHeight w:val="557"/>
        </w:trPr>
        <w:tc>
          <w:tcPr>
            <w:tcW w:w="4920" w:type="dxa"/>
            <w:tcBorders>
              <w:top w:val="nil"/>
              <w:left w:val="nil"/>
              <w:bottom w:val="nil"/>
              <w:right w:val="nil"/>
            </w:tcBorders>
            <w:shd w:val="clear" w:color="auto" w:fill="auto"/>
            <w:tcMar>
              <w:top w:w="100" w:type="dxa"/>
              <w:left w:w="100" w:type="dxa"/>
              <w:bottom w:w="100" w:type="dxa"/>
              <w:right w:w="100" w:type="dxa"/>
            </w:tcMar>
          </w:tcPr>
          <w:p w14:paraId="6D860FEF"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Bajo</w:t>
            </w:r>
          </w:p>
        </w:tc>
        <w:tc>
          <w:tcPr>
            <w:tcW w:w="3885" w:type="dxa"/>
            <w:tcBorders>
              <w:top w:val="nil"/>
              <w:left w:val="nil"/>
              <w:bottom w:val="nil"/>
              <w:right w:val="nil"/>
            </w:tcBorders>
            <w:shd w:val="clear" w:color="auto" w:fill="auto"/>
            <w:tcMar>
              <w:top w:w="100" w:type="dxa"/>
              <w:left w:w="100" w:type="dxa"/>
              <w:bottom w:w="100" w:type="dxa"/>
              <w:right w:w="100" w:type="dxa"/>
            </w:tcMar>
          </w:tcPr>
          <w:p w14:paraId="4B1E302C"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20%</w:t>
            </w:r>
          </w:p>
        </w:tc>
      </w:tr>
      <w:tr w:rsidR="004B6DC9" w14:paraId="77E25908" w14:textId="77777777">
        <w:trPr>
          <w:trHeight w:val="557"/>
        </w:trPr>
        <w:tc>
          <w:tcPr>
            <w:tcW w:w="4920" w:type="dxa"/>
            <w:tcBorders>
              <w:top w:val="nil"/>
              <w:left w:val="nil"/>
              <w:bottom w:val="single" w:sz="7" w:space="0" w:color="000000"/>
              <w:right w:val="nil"/>
            </w:tcBorders>
            <w:shd w:val="clear" w:color="auto" w:fill="auto"/>
            <w:tcMar>
              <w:top w:w="100" w:type="dxa"/>
              <w:left w:w="100" w:type="dxa"/>
              <w:bottom w:w="100" w:type="dxa"/>
              <w:right w:w="100" w:type="dxa"/>
            </w:tcMar>
          </w:tcPr>
          <w:p w14:paraId="662C4415"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Muy bajo</w:t>
            </w:r>
          </w:p>
        </w:tc>
        <w:tc>
          <w:tcPr>
            <w:tcW w:w="3885" w:type="dxa"/>
            <w:tcBorders>
              <w:top w:val="nil"/>
              <w:left w:val="nil"/>
              <w:bottom w:val="single" w:sz="7" w:space="0" w:color="000000"/>
              <w:right w:val="nil"/>
            </w:tcBorders>
            <w:shd w:val="clear" w:color="auto" w:fill="auto"/>
            <w:tcMar>
              <w:top w:w="100" w:type="dxa"/>
              <w:left w:w="100" w:type="dxa"/>
              <w:bottom w:w="100" w:type="dxa"/>
              <w:right w:w="100" w:type="dxa"/>
            </w:tcMar>
          </w:tcPr>
          <w:p w14:paraId="4B3CD5C9"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14%</w:t>
            </w:r>
          </w:p>
        </w:tc>
      </w:tr>
      <w:tr w:rsidR="004B6DC9" w14:paraId="2D01F9E3" w14:textId="77777777">
        <w:trPr>
          <w:trHeight w:val="804"/>
        </w:trPr>
        <w:tc>
          <w:tcPr>
            <w:tcW w:w="8805" w:type="dxa"/>
            <w:gridSpan w:val="2"/>
            <w:tcBorders>
              <w:top w:val="single" w:sz="7" w:space="0" w:color="000000"/>
              <w:left w:val="nil"/>
              <w:bottom w:val="nil"/>
              <w:right w:val="nil"/>
            </w:tcBorders>
            <w:shd w:val="clear" w:color="auto" w:fill="auto"/>
            <w:tcMar>
              <w:top w:w="100" w:type="dxa"/>
              <w:left w:w="100" w:type="dxa"/>
              <w:bottom w:w="100" w:type="dxa"/>
              <w:right w:w="100" w:type="dxa"/>
            </w:tcMar>
          </w:tcPr>
          <w:p w14:paraId="417E8004" w14:textId="77777777" w:rsidR="004B6DC9" w:rsidRDefault="00B46F3A">
            <w:pPr>
              <w:widowControl w:val="0"/>
              <w:spacing w:after="0" w:line="312" w:lineRule="auto"/>
              <w:jc w:val="both"/>
              <w:rPr>
                <w:rFonts w:ascii="Arial" w:eastAsia="Arial" w:hAnsi="Arial" w:cs="Arial"/>
              </w:rPr>
            </w:pPr>
            <w:r>
              <w:rPr>
                <w:rFonts w:ascii="Arial" w:eastAsia="Arial" w:hAnsi="Arial" w:cs="Arial"/>
                <w:i/>
                <w:iCs/>
                <w:sz w:val="20"/>
                <w:szCs w:val="20"/>
              </w:rPr>
              <w:t xml:space="preserve">Fuente: Adaptado de </w:t>
            </w:r>
            <w:r>
              <w:rPr>
                <w:rFonts w:ascii="Arial" w:eastAsia="Arial" w:hAnsi="Arial" w:cs="Arial"/>
                <w:sz w:val="20"/>
                <w:szCs w:val="20"/>
              </w:rPr>
              <w:t>Castro, et. al (2023), Propuesta de salud y seguridad para reducir riesgos en la construcción de una escuela</w:t>
            </w:r>
          </w:p>
        </w:tc>
      </w:tr>
    </w:tbl>
    <w:p w14:paraId="3FDC4A8A" w14:textId="77777777" w:rsidR="004B6DC9" w:rsidRDefault="004B6DC9">
      <w:pPr>
        <w:spacing w:after="0" w:line="360" w:lineRule="auto"/>
        <w:jc w:val="both"/>
        <w:rPr>
          <w:rFonts w:ascii="Arial" w:eastAsia="Arial" w:hAnsi="Arial" w:cs="Arial"/>
          <w:sz w:val="24"/>
          <w:szCs w:val="24"/>
        </w:rPr>
      </w:pPr>
    </w:p>
    <w:tbl>
      <w:tblPr>
        <w:tblStyle w:val="a2"/>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4125"/>
      </w:tblGrid>
      <w:tr w:rsidR="004B6DC9" w14:paraId="6A5625E8" w14:textId="77777777">
        <w:trPr>
          <w:trHeight w:val="450"/>
        </w:trPr>
        <w:tc>
          <w:tcPr>
            <w:tcW w:w="8355" w:type="dxa"/>
            <w:gridSpan w:val="2"/>
            <w:tcBorders>
              <w:top w:val="nil"/>
              <w:left w:val="nil"/>
              <w:bottom w:val="nil"/>
              <w:right w:val="nil"/>
            </w:tcBorders>
            <w:tcMar>
              <w:top w:w="100" w:type="dxa"/>
              <w:left w:w="100" w:type="dxa"/>
              <w:bottom w:w="100" w:type="dxa"/>
              <w:right w:w="100" w:type="dxa"/>
            </w:tcMar>
          </w:tcPr>
          <w:p w14:paraId="01245825" w14:textId="77777777" w:rsidR="004B6DC9" w:rsidRDefault="00B46F3A">
            <w:pPr>
              <w:widowControl w:val="0"/>
              <w:spacing w:after="0" w:line="312" w:lineRule="auto"/>
              <w:jc w:val="both"/>
              <w:rPr>
                <w:rFonts w:ascii="Arial" w:eastAsia="Arial" w:hAnsi="Arial" w:cs="Arial"/>
                <w:i/>
                <w:iCs/>
                <w:sz w:val="24"/>
                <w:szCs w:val="24"/>
              </w:rPr>
            </w:pPr>
            <w:r>
              <w:rPr>
                <w:rFonts w:ascii="Arial" w:eastAsia="Arial" w:hAnsi="Arial" w:cs="Arial"/>
                <w:i/>
                <w:iCs/>
                <w:sz w:val="24"/>
                <w:szCs w:val="24"/>
              </w:rPr>
              <w:lastRenderedPageBreak/>
              <w:t xml:space="preserve">Tabla </w:t>
            </w:r>
            <w:proofErr w:type="gramStart"/>
            <w:r>
              <w:rPr>
                <w:rFonts w:ascii="Arial" w:eastAsia="Arial" w:hAnsi="Arial" w:cs="Arial"/>
                <w:i/>
                <w:iCs/>
                <w:sz w:val="24"/>
                <w:szCs w:val="24"/>
              </w:rPr>
              <w:t>3:Relación</w:t>
            </w:r>
            <w:proofErr w:type="gramEnd"/>
            <w:r>
              <w:rPr>
                <w:rFonts w:ascii="Arial" w:eastAsia="Arial" w:hAnsi="Arial" w:cs="Arial"/>
                <w:i/>
                <w:iCs/>
                <w:sz w:val="24"/>
                <w:szCs w:val="24"/>
              </w:rPr>
              <w:t xml:space="preserve"> entre estilos de liderazgo y seguridad laboral </w:t>
            </w:r>
          </w:p>
        </w:tc>
      </w:tr>
      <w:tr w:rsidR="004B6DC9" w14:paraId="21819461" w14:textId="77777777">
        <w:trPr>
          <w:trHeight w:val="238"/>
        </w:trPr>
        <w:tc>
          <w:tcPr>
            <w:tcW w:w="4230" w:type="dxa"/>
            <w:tcBorders>
              <w:top w:val="single" w:sz="7" w:space="0" w:color="000000"/>
              <w:left w:val="nil"/>
              <w:bottom w:val="nil"/>
              <w:right w:val="nil"/>
            </w:tcBorders>
            <w:shd w:val="clear" w:color="auto" w:fill="auto"/>
            <w:tcMar>
              <w:top w:w="100" w:type="dxa"/>
              <w:left w:w="100" w:type="dxa"/>
              <w:bottom w:w="100" w:type="dxa"/>
              <w:right w:w="100" w:type="dxa"/>
            </w:tcMar>
          </w:tcPr>
          <w:p w14:paraId="05F92468"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Tipo de liderazgo</w:t>
            </w:r>
          </w:p>
        </w:tc>
        <w:tc>
          <w:tcPr>
            <w:tcW w:w="4125" w:type="dxa"/>
            <w:tcBorders>
              <w:top w:val="single" w:sz="7" w:space="0" w:color="000000"/>
              <w:left w:val="nil"/>
              <w:bottom w:val="nil"/>
              <w:right w:val="nil"/>
            </w:tcBorders>
            <w:shd w:val="clear" w:color="auto" w:fill="auto"/>
            <w:tcMar>
              <w:top w:w="100" w:type="dxa"/>
              <w:left w:w="100" w:type="dxa"/>
              <w:bottom w:w="100" w:type="dxa"/>
              <w:right w:w="100" w:type="dxa"/>
            </w:tcMar>
          </w:tcPr>
          <w:p w14:paraId="41F650AB"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Resultado en seguridad</w:t>
            </w:r>
          </w:p>
        </w:tc>
      </w:tr>
      <w:tr w:rsidR="004B6DC9" w14:paraId="39AEA998" w14:textId="77777777">
        <w:trPr>
          <w:trHeight w:val="500"/>
        </w:trPr>
        <w:tc>
          <w:tcPr>
            <w:tcW w:w="4230" w:type="dxa"/>
            <w:tcBorders>
              <w:top w:val="nil"/>
              <w:left w:val="nil"/>
              <w:bottom w:val="nil"/>
              <w:right w:val="nil"/>
            </w:tcBorders>
            <w:shd w:val="clear" w:color="auto" w:fill="auto"/>
            <w:tcMar>
              <w:top w:w="100" w:type="dxa"/>
              <w:left w:w="100" w:type="dxa"/>
              <w:bottom w:w="100" w:type="dxa"/>
              <w:right w:w="100" w:type="dxa"/>
            </w:tcMar>
          </w:tcPr>
          <w:p w14:paraId="03260211"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Transformacional</w:t>
            </w:r>
          </w:p>
        </w:tc>
        <w:tc>
          <w:tcPr>
            <w:tcW w:w="4125" w:type="dxa"/>
            <w:tcBorders>
              <w:top w:val="nil"/>
              <w:left w:val="nil"/>
              <w:bottom w:val="nil"/>
              <w:right w:val="nil"/>
            </w:tcBorders>
            <w:shd w:val="clear" w:color="auto" w:fill="auto"/>
            <w:tcMar>
              <w:top w:w="100" w:type="dxa"/>
              <w:left w:w="100" w:type="dxa"/>
              <w:bottom w:w="100" w:type="dxa"/>
              <w:right w:w="100" w:type="dxa"/>
            </w:tcMar>
          </w:tcPr>
          <w:p w14:paraId="6429FBD3"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Mayor prevención</w:t>
            </w:r>
          </w:p>
        </w:tc>
      </w:tr>
      <w:tr w:rsidR="004B6DC9" w14:paraId="7914B32B" w14:textId="77777777">
        <w:trPr>
          <w:trHeight w:val="500"/>
        </w:trPr>
        <w:tc>
          <w:tcPr>
            <w:tcW w:w="4230" w:type="dxa"/>
            <w:tcBorders>
              <w:top w:val="nil"/>
              <w:left w:val="nil"/>
              <w:bottom w:val="nil"/>
              <w:right w:val="nil"/>
            </w:tcBorders>
            <w:shd w:val="clear" w:color="auto" w:fill="auto"/>
            <w:tcMar>
              <w:top w:w="100" w:type="dxa"/>
              <w:left w:w="100" w:type="dxa"/>
              <w:bottom w:w="100" w:type="dxa"/>
              <w:right w:w="100" w:type="dxa"/>
            </w:tcMar>
          </w:tcPr>
          <w:p w14:paraId="7CACF1D3"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Transaccional</w:t>
            </w:r>
          </w:p>
        </w:tc>
        <w:tc>
          <w:tcPr>
            <w:tcW w:w="4125" w:type="dxa"/>
            <w:tcBorders>
              <w:top w:val="nil"/>
              <w:left w:val="nil"/>
              <w:bottom w:val="nil"/>
              <w:right w:val="nil"/>
            </w:tcBorders>
            <w:shd w:val="clear" w:color="auto" w:fill="auto"/>
            <w:tcMar>
              <w:top w:w="100" w:type="dxa"/>
              <w:left w:w="100" w:type="dxa"/>
              <w:bottom w:w="100" w:type="dxa"/>
              <w:right w:w="100" w:type="dxa"/>
            </w:tcMar>
          </w:tcPr>
          <w:p w14:paraId="11C6220B"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Cumplimiento parcial</w:t>
            </w:r>
          </w:p>
        </w:tc>
      </w:tr>
      <w:tr w:rsidR="004B6DC9" w14:paraId="6B5AC3E4" w14:textId="77777777">
        <w:trPr>
          <w:trHeight w:val="500"/>
        </w:trPr>
        <w:tc>
          <w:tcPr>
            <w:tcW w:w="4230" w:type="dxa"/>
            <w:tcBorders>
              <w:top w:val="nil"/>
              <w:left w:val="nil"/>
              <w:bottom w:val="single" w:sz="7" w:space="0" w:color="000000"/>
              <w:right w:val="nil"/>
            </w:tcBorders>
            <w:shd w:val="clear" w:color="auto" w:fill="auto"/>
            <w:tcMar>
              <w:top w:w="100" w:type="dxa"/>
              <w:left w:w="100" w:type="dxa"/>
              <w:bottom w:w="100" w:type="dxa"/>
              <w:right w:w="100" w:type="dxa"/>
            </w:tcMar>
          </w:tcPr>
          <w:p w14:paraId="2A2A7B26"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Pasivo</w:t>
            </w:r>
          </w:p>
        </w:tc>
        <w:tc>
          <w:tcPr>
            <w:tcW w:w="4125" w:type="dxa"/>
            <w:tcBorders>
              <w:top w:val="nil"/>
              <w:left w:val="nil"/>
              <w:bottom w:val="single" w:sz="7" w:space="0" w:color="000000"/>
              <w:right w:val="nil"/>
            </w:tcBorders>
            <w:shd w:val="clear" w:color="auto" w:fill="auto"/>
            <w:tcMar>
              <w:top w:w="100" w:type="dxa"/>
              <w:left w:w="100" w:type="dxa"/>
              <w:bottom w:w="100" w:type="dxa"/>
              <w:right w:w="100" w:type="dxa"/>
            </w:tcMar>
          </w:tcPr>
          <w:p w14:paraId="3AC32477"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Mayor accidentabilidad</w:t>
            </w:r>
          </w:p>
        </w:tc>
      </w:tr>
      <w:tr w:rsidR="004B6DC9" w14:paraId="43908CE1" w14:textId="77777777">
        <w:trPr>
          <w:trHeight w:val="582"/>
        </w:trPr>
        <w:tc>
          <w:tcPr>
            <w:tcW w:w="8355" w:type="dxa"/>
            <w:gridSpan w:val="2"/>
            <w:tcBorders>
              <w:top w:val="nil"/>
              <w:left w:val="nil"/>
              <w:bottom w:val="nil"/>
              <w:right w:val="nil"/>
            </w:tcBorders>
            <w:shd w:val="clear" w:color="auto" w:fill="auto"/>
            <w:tcMar>
              <w:top w:w="100" w:type="dxa"/>
              <w:left w:w="100" w:type="dxa"/>
              <w:bottom w:w="100" w:type="dxa"/>
              <w:right w:w="100" w:type="dxa"/>
            </w:tcMar>
          </w:tcPr>
          <w:p w14:paraId="1419F9CB" w14:textId="77777777" w:rsidR="004B6DC9" w:rsidRDefault="00B46F3A">
            <w:pPr>
              <w:widowControl w:val="0"/>
              <w:spacing w:after="0" w:line="312" w:lineRule="auto"/>
              <w:jc w:val="both"/>
              <w:rPr>
                <w:rFonts w:ascii="Arial" w:eastAsia="Arial" w:hAnsi="Arial" w:cs="Arial"/>
                <w:sz w:val="20"/>
                <w:szCs w:val="20"/>
              </w:rPr>
            </w:pPr>
            <w:r>
              <w:rPr>
                <w:rFonts w:ascii="Arial" w:eastAsia="Arial" w:hAnsi="Arial" w:cs="Arial"/>
                <w:i/>
                <w:iCs/>
                <w:sz w:val="20"/>
                <w:szCs w:val="20"/>
              </w:rPr>
              <w:t xml:space="preserve">Fuente: Adaptado de </w:t>
            </w:r>
            <w:proofErr w:type="spellStart"/>
            <w:r>
              <w:rPr>
                <w:rFonts w:ascii="Arial" w:eastAsia="Arial" w:hAnsi="Arial" w:cs="Arial"/>
                <w:i/>
                <w:iCs/>
                <w:sz w:val="20"/>
                <w:szCs w:val="20"/>
              </w:rPr>
              <w:t>Sankar</w:t>
            </w:r>
            <w:proofErr w:type="spellEnd"/>
            <w:r>
              <w:rPr>
                <w:rFonts w:ascii="Arial" w:eastAsia="Arial" w:hAnsi="Arial" w:cs="Arial"/>
                <w:i/>
                <w:iCs/>
                <w:sz w:val="20"/>
                <w:szCs w:val="20"/>
              </w:rPr>
              <w:t xml:space="preserve"> y </w:t>
            </w:r>
            <w:proofErr w:type="spellStart"/>
            <w:r>
              <w:rPr>
                <w:rFonts w:ascii="Arial" w:eastAsia="Arial" w:hAnsi="Arial" w:cs="Arial"/>
                <w:i/>
                <w:iCs/>
                <w:sz w:val="20"/>
                <w:szCs w:val="20"/>
              </w:rPr>
              <w:t>Anandh</w:t>
            </w:r>
            <w:proofErr w:type="spellEnd"/>
            <w:r>
              <w:rPr>
                <w:rFonts w:ascii="Arial" w:eastAsia="Arial" w:hAnsi="Arial" w:cs="Arial"/>
                <w:i/>
                <w:iCs/>
                <w:sz w:val="20"/>
                <w:szCs w:val="20"/>
              </w:rPr>
              <w:t xml:space="preserve"> (2024</w:t>
            </w:r>
            <w:proofErr w:type="gramStart"/>
            <w:r>
              <w:rPr>
                <w:rFonts w:ascii="Arial" w:eastAsia="Arial" w:hAnsi="Arial" w:cs="Arial"/>
                <w:i/>
                <w:iCs/>
                <w:sz w:val="20"/>
                <w:szCs w:val="20"/>
              </w:rPr>
              <w:t>).</w:t>
            </w:r>
            <w:proofErr w:type="spellStart"/>
            <w:r>
              <w:rPr>
                <w:rFonts w:ascii="Arial" w:eastAsia="Arial" w:hAnsi="Arial" w:cs="Arial"/>
                <w:i/>
                <w:iCs/>
                <w:sz w:val="20"/>
                <w:szCs w:val="20"/>
              </w:rPr>
              <w:t>Navigating</w:t>
            </w:r>
            <w:proofErr w:type="spellEnd"/>
            <w:proofErr w:type="gramEnd"/>
            <w:r>
              <w:rPr>
                <w:rFonts w:ascii="Arial" w:eastAsia="Arial" w:hAnsi="Arial" w:cs="Arial"/>
                <w:i/>
                <w:iCs/>
                <w:sz w:val="20"/>
                <w:szCs w:val="20"/>
              </w:rPr>
              <w:t xml:space="preserve"> </w:t>
            </w:r>
            <w:proofErr w:type="spellStart"/>
            <w:r>
              <w:rPr>
                <w:rFonts w:ascii="Arial" w:eastAsia="Arial" w:hAnsi="Arial" w:cs="Arial"/>
                <w:i/>
                <w:iCs/>
                <w:sz w:val="20"/>
                <w:szCs w:val="20"/>
              </w:rPr>
              <w:t>leadership</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styles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through</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qualitative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exploration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for</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enhanced</w:t>
            </w:r>
            <w:proofErr w:type="spellEnd"/>
            <w:r>
              <w:rPr>
                <w:rFonts w:ascii="Arial" w:eastAsia="Arial" w:hAnsi="Arial" w:cs="Arial"/>
                <w:i/>
                <w:iCs/>
                <w:sz w:val="20"/>
                <w:szCs w:val="20"/>
              </w:rPr>
              <w:t xml:space="preserve"> safety in </w:t>
            </w:r>
            <w:proofErr w:type="spellStart"/>
            <w:r>
              <w:rPr>
                <w:rFonts w:ascii="Arial" w:eastAsia="Arial" w:hAnsi="Arial" w:cs="Arial"/>
                <w:i/>
                <w:iCs/>
                <w:sz w:val="20"/>
                <w:szCs w:val="20"/>
              </w:rPr>
              <w:t>the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construction</w:t>
            </w:r>
            <w:proofErr w:type="spellEnd"/>
            <w:r>
              <w:rPr>
                <w:rFonts w:ascii="Arial" w:eastAsia="Arial" w:hAnsi="Arial" w:cs="Arial"/>
                <w:i/>
                <w:iCs/>
                <w:sz w:val="20"/>
                <w:szCs w:val="20"/>
              </w:rPr>
              <w:t xml:space="preserve"> sector</w:t>
            </w:r>
          </w:p>
        </w:tc>
      </w:tr>
    </w:tbl>
    <w:p w14:paraId="1B796D0E" w14:textId="77777777" w:rsidR="004B6DC9" w:rsidRDefault="004B6DC9"/>
    <w:sdt>
      <w:sdtPr>
        <w:tag w:val="goog_rdk_0"/>
        <w:id w:val="1889645590"/>
        <w:lock w:val="contentLocked"/>
      </w:sdtPr>
      <w:sdtEndPr/>
      <w:sdtContent>
        <w:tbl>
          <w:tblPr>
            <w:tblStyle w:val="a3"/>
            <w:tblpPr w:leftFromText="180" w:rightFromText="180" w:topFromText="180" w:bottomFromText="180" w:vertAnchor="text" w:tblpX="9"/>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5610"/>
          </w:tblGrid>
          <w:tr w:rsidR="004B6DC9" w14:paraId="2F90F4D8" w14:textId="77777777">
            <w:trPr>
              <w:trHeight w:val="518"/>
            </w:trPr>
            <w:tc>
              <w:tcPr>
                <w:tcW w:w="8790" w:type="dxa"/>
                <w:gridSpan w:val="2"/>
                <w:tcBorders>
                  <w:top w:val="nil"/>
                  <w:left w:val="nil"/>
                  <w:bottom w:val="single" w:sz="7" w:space="0" w:color="000000"/>
                  <w:right w:val="nil"/>
                </w:tcBorders>
              </w:tcPr>
              <w:p w14:paraId="1C597958" w14:textId="77777777" w:rsidR="004B6DC9" w:rsidRDefault="00B46F3A">
                <w:pPr>
                  <w:spacing w:after="0" w:line="312" w:lineRule="auto"/>
                  <w:jc w:val="both"/>
                  <w:rPr>
                    <w:rFonts w:ascii="Arial" w:eastAsia="Arial" w:hAnsi="Arial" w:cs="Arial"/>
                    <w:i/>
                    <w:iCs/>
                    <w:sz w:val="24"/>
                    <w:szCs w:val="24"/>
                  </w:rPr>
                </w:pPr>
                <w:r>
                  <w:rPr>
                    <w:rFonts w:ascii="Arial" w:eastAsia="Arial" w:hAnsi="Arial" w:cs="Arial"/>
                    <w:i/>
                    <w:iCs/>
                    <w:sz w:val="24"/>
                    <w:szCs w:val="24"/>
                  </w:rPr>
                  <w:t xml:space="preserve">Tabla 4. Principales barreras organizacionales en seguridad y salud ocupacional </w:t>
                </w:r>
              </w:p>
            </w:tc>
          </w:tr>
          <w:tr w:rsidR="004B6DC9" w14:paraId="0D0B42AE" w14:textId="77777777">
            <w:trPr>
              <w:trHeight w:val="450"/>
            </w:trPr>
            <w:tc>
              <w:tcPr>
                <w:tcW w:w="3180" w:type="dxa"/>
                <w:tcBorders>
                  <w:top w:val="single" w:sz="7" w:space="0" w:color="000000"/>
                  <w:left w:val="nil"/>
                  <w:bottom w:val="nil"/>
                  <w:right w:val="nil"/>
                </w:tcBorders>
              </w:tcPr>
              <w:p w14:paraId="670DCE12"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Barrera organizacional</w:t>
                </w:r>
              </w:p>
            </w:tc>
            <w:tc>
              <w:tcPr>
                <w:tcW w:w="5610" w:type="dxa"/>
                <w:tcBorders>
                  <w:top w:val="single" w:sz="7" w:space="0" w:color="000000"/>
                  <w:left w:val="nil"/>
                  <w:bottom w:val="nil"/>
                  <w:right w:val="nil"/>
                </w:tcBorders>
              </w:tcPr>
              <w:p w14:paraId="17A76CF2"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Nivel de impacto</w:t>
                </w:r>
              </w:p>
            </w:tc>
          </w:tr>
          <w:tr w:rsidR="004B6DC9" w14:paraId="03C745EC" w14:textId="77777777">
            <w:trPr>
              <w:trHeight w:val="450"/>
            </w:trPr>
            <w:tc>
              <w:tcPr>
                <w:tcW w:w="3180" w:type="dxa"/>
                <w:tcBorders>
                  <w:top w:val="nil"/>
                  <w:left w:val="nil"/>
                  <w:bottom w:val="nil"/>
                  <w:right w:val="nil"/>
                </w:tcBorders>
              </w:tcPr>
              <w:p w14:paraId="0409BA9F"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Falta de presupuesto</w:t>
                </w:r>
              </w:p>
            </w:tc>
            <w:tc>
              <w:tcPr>
                <w:tcW w:w="5610" w:type="dxa"/>
                <w:tcBorders>
                  <w:top w:val="nil"/>
                  <w:left w:val="nil"/>
                  <w:bottom w:val="nil"/>
                  <w:right w:val="nil"/>
                </w:tcBorders>
              </w:tcPr>
              <w:p w14:paraId="04491C17"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Alto</w:t>
                </w:r>
              </w:p>
            </w:tc>
          </w:tr>
          <w:tr w:rsidR="004B6DC9" w14:paraId="03296C86" w14:textId="77777777">
            <w:trPr>
              <w:trHeight w:val="450"/>
            </w:trPr>
            <w:tc>
              <w:tcPr>
                <w:tcW w:w="3180" w:type="dxa"/>
                <w:tcBorders>
                  <w:top w:val="nil"/>
                  <w:left w:val="nil"/>
                  <w:bottom w:val="nil"/>
                  <w:right w:val="nil"/>
                </w:tcBorders>
              </w:tcPr>
              <w:p w14:paraId="0ED21E9E"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Leyes deficientes</w:t>
                </w:r>
              </w:p>
            </w:tc>
            <w:tc>
              <w:tcPr>
                <w:tcW w:w="5610" w:type="dxa"/>
                <w:tcBorders>
                  <w:top w:val="nil"/>
                  <w:left w:val="nil"/>
                  <w:bottom w:val="nil"/>
                  <w:right w:val="nil"/>
                </w:tcBorders>
              </w:tcPr>
              <w:p w14:paraId="2DED4980"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Alto</w:t>
                </w:r>
              </w:p>
            </w:tc>
          </w:tr>
          <w:tr w:rsidR="004B6DC9" w14:paraId="4A8CD47E" w14:textId="77777777">
            <w:trPr>
              <w:trHeight w:val="450"/>
            </w:trPr>
            <w:tc>
              <w:tcPr>
                <w:tcW w:w="3180" w:type="dxa"/>
                <w:tcBorders>
                  <w:top w:val="nil"/>
                  <w:left w:val="nil"/>
                  <w:bottom w:val="nil"/>
                  <w:right w:val="nil"/>
                </w:tcBorders>
              </w:tcPr>
              <w:p w14:paraId="67350CEC"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Cultura preventiva débil</w:t>
                </w:r>
              </w:p>
            </w:tc>
            <w:tc>
              <w:tcPr>
                <w:tcW w:w="5610" w:type="dxa"/>
                <w:tcBorders>
                  <w:top w:val="nil"/>
                  <w:left w:val="nil"/>
                  <w:bottom w:val="nil"/>
                  <w:right w:val="nil"/>
                </w:tcBorders>
              </w:tcPr>
              <w:p w14:paraId="793D9512"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Alto</w:t>
                </w:r>
              </w:p>
            </w:tc>
          </w:tr>
          <w:tr w:rsidR="004B6DC9" w14:paraId="4D355A3B" w14:textId="77777777">
            <w:trPr>
              <w:trHeight w:val="450"/>
            </w:trPr>
            <w:tc>
              <w:tcPr>
                <w:tcW w:w="3180" w:type="dxa"/>
                <w:tcBorders>
                  <w:top w:val="nil"/>
                  <w:left w:val="nil"/>
                  <w:bottom w:val="single" w:sz="7" w:space="0" w:color="000000"/>
                  <w:right w:val="nil"/>
                </w:tcBorders>
              </w:tcPr>
              <w:p w14:paraId="17C0B07B"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Escasa capacitación</w:t>
                </w:r>
              </w:p>
            </w:tc>
            <w:tc>
              <w:tcPr>
                <w:tcW w:w="5610" w:type="dxa"/>
                <w:tcBorders>
                  <w:top w:val="nil"/>
                  <w:left w:val="nil"/>
                  <w:bottom w:val="single" w:sz="7" w:space="0" w:color="000000"/>
                  <w:right w:val="nil"/>
                </w:tcBorders>
              </w:tcPr>
              <w:p w14:paraId="563F15D4"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Medio</w:t>
                </w:r>
              </w:p>
            </w:tc>
          </w:tr>
          <w:tr w:rsidR="004B6DC9" w14:paraId="50FEF856" w14:textId="77777777">
            <w:trPr>
              <w:trHeight w:val="450"/>
            </w:trPr>
            <w:tc>
              <w:tcPr>
                <w:tcW w:w="8790" w:type="dxa"/>
                <w:gridSpan w:val="2"/>
                <w:tcBorders>
                  <w:top w:val="single" w:sz="7" w:space="0" w:color="000000"/>
                  <w:left w:val="nil"/>
                  <w:bottom w:val="nil"/>
                  <w:right w:val="nil"/>
                </w:tcBorders>
              </w:tcPr>
              <w:p w14:paraId="12D358B6" w14:textId="77777777" w:rsidR="004B6DC9" w:rsidRDefault="00B46F3A">
                <w:pPr>
                  <w:spacing w:after="0" w:line="312" w:lineRule="auto"/>
                  <w:jc w:val="both"/>
                  <w:rPr>
                    <w:rFonts w:ascii="Arial" w:eastAsia="Arial" w:hAnsi="Arial" w:cs="Arial"/>
                    <w:sz w:val="20"/>
                    <w:szCs w:val="20"/>
                  </w:rPr>
                </w:pPr>
                <w:r>
                  <w:rPr>
                    <w:rFonts w:ascii="Arial" w:eastAsia="Arial" w:hAnsi="Arial" w:cs="Arial"/>
                    <w:i/>
                    <w:iCs/>
                    <w:sz w:val="20"/>
                    <w:szCs w:val="20"/>
                  </w:rPr>
                  <w:t>Fuente: Adaptado de Irfan et al. (2026). Modelado de las interrelaciones de las barreras de seguridad y salud ocupacional en el sector de la construcción de las economías en desarrollo: un enfoque PLS-SEM</w:t>
                </w:r>
              </w:p>
            </w:tc>
          </w:tr>
        </w:tbl>
      </w:sdtContent>
    </w:sdt>
    <w:p w14:paraId="6089DA40" w14:textId="77777777" w:rsidR="004B6DC9" w:rsidRDefault="00B46F3A">
      <w:pPr>
        <w:spacing w:after="0" w:line="360" w:lineRule="auto"/>
        <w:ind w:right="-267"/>
        <w:jc w:val="both"/>
        <w:rPr>
          <w:rFonts w:ascii="Arial" w:eastAsia="Arial" w:hAnsi="Arial" w:cs="Arial"/>
          <w:sz w:val="24"/>
          <w:szCs w:val="24"/>
        </w:rPr>
      </w:pPr>
      <w:r>
        <w:rPr>
          <w:rFonts w:ascii="Arial" w:eastAsia="Arial" w:hAnsi="Arial" w:cs="Arial"/>
          <w:sz w:val="24"/>
          <w:szCs w:val="24"/>
        </w:rPr>
        <w:t xml:space="preserve">Las tablas que se evidencian del sistema de gestión de seguridad y salud ocupacional fueron analizadas para corroborar que tengan una relación directa en la reducción de riesgos en obras. Como se vio Liu et al. (2026) demostró que la incapacidad en capacitación y falta de supervisión general un incremento significativo en los accidentes e incidentes en obra, por otro </w:t>
      </w:r>
      <w:proofErr w:type="gramStart"/>
      <w:r>
        <w:rPr>
          <w:rFonts w:ascii="Arial" w:eastAsia="Arial" w:hAnsi="Arial" w:cs="Arial"/>
          <w:sz w:val="24"/>
          <w:szCs w:val="24"/>
        </w:rPr>
        <w:t>lado</w:t>
      </w:r>
      <w:proofErr w:type="gramEnd"/>
      <w:r>
        <w:rPr>
          <w:rFonts w:ascii="Arial" w:eastAsia="Arial" w:hAnsi="Arial" w:cs="Arial"/>
          <w:sz w:val="24"/>
          <w:szCs w:val="24"/>
        </w:rPr>
        <w:t xml:space="preserve"> Mejía et al. (2023) evidencio que en gran parte los trabajadores percibieron un alto riesgo en las deficiencias preventivas más centrado en las condiciones subestándares. Así mismo, </w:t>
      </w:r>
      <w:proofErr w:type="spellStart"/>
      <w:r>
        <w:rPr>
          <w:rFonts w:ascii="Arial" w:eastAsia="Arial" w:hAnsi="Arial" w:cs="Arial"/>
          <w:sz w:val="24"/>
          <w:szCs w:val="24"/>
        </w:rPr>
        <w:t>Sankar</w:t>
      </w:r>
      <w:proofErr w:type="spellEnd"/>
      <w:r>
        <w:rPr>
          <w:rFonts w:ascii="Arial" w:eastAsia="Arial" w:hAnsi="Arial" w:cs="Arial"/>
          <w:sz w:val="24"/>
          <w:szCs w:val="24"/>
        </w:rPr>
        <w:t xml:space="preserve"> y </w:t>
      </w:r>
      <w:proofErr w:type="spellStart"/>
      <w:r>
        <w:rPr>
          <w:rFonts w:ascii="Arial" w:eastAsia="Arial" w:hAnsi="Arial" w:cs="Arial"/>
          <w:sz w:val="24"/>
          <w:szCs w:val="24"/>
        </w:rPr>
        <w:t>Anandh</w:t>
      </w:r>
      <w:proofErr w:type="spellEnd"/>
      <w:r>
        <w:rPr>
          <w:rFonts w:ascii="Arial" w:eastAsia="Arial" w:hAnsi="Arial" w:cs="Arial"/>
          <w:sz w:val="24"/>
          <w:szCs w:val="24"/>
        </w:rPr>
        <w:t xml:space="preserve"> (2024) destacaron que hay maneras de mejorar la seguridad y la prevención a través de un buen liderazgo transformacional. Finalmente, </w:t>
      </w:r>
      <w:proofErr w:type="spellStart"/>
      <w:r>
        <w:rPr>
          <w:rFonts w:ascii="Arial" w:eastAsia="Arial" w:hAnsi="Arial" w:cs="Arial"/>
          <w:sz w:val="24"/>
          <w:szCs w:val="24"/>
        </w:rPr>
        <w:t>Irfan</w:t>
      </w:r>
      <w:proofErr w:type="spellEnd"/>
      <w:r>
        <w:rPr>
          <w:rFonts w:ascii="Arial" w:eastAsia="Arial" w:hAnsi="Arial" w:cs="Arial"/>
          <w:sz w:val="24"/>
          <w:szCs w:val="24"/>
        </w:rPr>
        <w:t xml:space="preserve"> et al. (2026) habla de las limitaciones regulatorias y económicas </w:t>
      </w:r>
      <w:r>
        <w:rPr>
          <w:rFonts w:ascii="Arial" w:eastAsia="Arial" w:hAnsi="Arial" w:cs="Arial"/>
          <w:sz w:val="24"/>
          <w:szCs w:val="24"/>
        </w:rPr>
        <w:lastRenderedPageBreak/>
        <w:t>que representan barreras importantes en un sistema de gestión y prevención de manera eficaz.</w:t>
      </w:r>
    </w:p>
    <w:p w14:paraId="2386AF61" w14:textId="77777777" w:rsidR="004B6DC9" w:rsidRDefault="004B6DC9">
      <w:pPr>
        <w:spacing w:after="0" w:line="360" w:lineRule="auto"/>
        <w:ind w:right="-267"/>
        <w:jc w:val="both"/>
        <w:rPr>
          <w:rFonts w:ascii="Arial" w:eastAsia="Arial" w:hAnsi="Arial" w:cs="Arial"/>
          <w:sz w:val="24"/>
          <w:szCs w:val="24"/>
        </w:rPr>
      </w:pPr>
    </w:p>
    <w:p w14:paraId="64F69934" w14:textId="77777777" w:rsidR="00D86BB5" w:rsidRDefault="00B46F3A" w:rsidP="00D86BB5">
      <w:pPr>
        <w:spacing w:after="0" w:line="360" w:lineRule="auto"/>
        <w:ind w:right="-267"/>
        <w:jc w:val="both"/>
        <w:rPr>
          <w:rFonts w:ascii="Arial" w:eastAsia="Arial" w:hAnsi="Arial" w:cs="Arial"/>
          <w:sz w:val="24"/>
          <w:szCs w:val="24"/>
        </w:rPr>
      </w:pPr>
      <w:r>
        <w:rPr>
          <w:rFonts w:ascii="Arial" w:eastAsia="Arial" w:hAnsi="Arial" w:cs="Arial"/>
          <w:sz w:val="24"/>
          <w:szCs w:val="24"/>
        </w:rPr>
        <w:t xml:space="preserve">Respecto al objetivo específico </w:t>
      </w:r>
      <w:proofErr w:type="spellStart"/>
      <w:r>
        <w:rPr>
          <w:rFonts w:ascii="Arial" w:eastAsia="Arial" w:hAnsi="Arial" w:cs="Arial"/>
          <w:sz w:val="24"/>
          <w:szCs w:val="24"/>
        </w:rPr>
        <w:t>N°</w:t>
      </w:r>
      <w:proofErr w:type="spellEnd"/>
      <w:r>
        <w:rPr>
          <w:rFonts w:ascii="Arial" w:eastAsia="Arial" w:hAnsi="Arial" w:cs="Arial"/>
          <w:sz w:val="24"/>
          <w:szCs w:val="24"/>
        </w:rPr>
        <w:t xml:space="preserve"> 1: Identificar cuáles son los riesgos físicos, </w:t>
      </w:r>
      <w:r w:rsidR="00D86BB5">
        <w:rPr>
          <w:rFonts w:ascii="Arial" w:eastAsia="Arial" w:hAnsi="Arial" w:cs="Arial"/>
          <w:sz w:val="24"/>
          <w:szCs w:val="24"/>
        </w:rPr>
        <w:t xml:space="preserve">ergonómicos y psicosociales que más reportan los trabajadores en las obras viales. </w:t>
      </w:r>
    </w:p>
    <w:p w14:paraId="0102E5D2" w14:textId="0803676B" w:rsidR="004B6DC9" w:rsidRDefault="00B46F3A">
      <w:pPr>
        <w:spacing w:after="0" w:line="360" w:lineRule="auto"/>
        <w:ind w:right="-267"/>
        <w:jc w:val="both"/>
        <w:rPr>
          <w:rFonts w:ascii="Arial" w:eastAsia="Arial" w:hAnsi="Arial" w:cs="Arial"/>
          <w:sz w:val="24"/>
          <w:szCs w:val="24"/>
        </w:rPr>
      </w:pPr>
      <w:r>
        <w:rPr>
          <w:rFonts w:ascii="Arial" w:eastAsia="Arial" w:hAnsi="Arial" w:cs="Arial"/>
          <w:sz w:val="24"/>
          <w:szCs w:val="24"/>
        </w:rPr>
        <w:t xml:space="preserve">ergonómicos y psicosociales que más reportan los trabajadores en las obras viales. </w:t>
      </w:r>
    </w:p>
    <w:sdt>
      <w:sdtPr>
        <w:tag w:val="goog_rdk_1"/>
        <w:id w:val="175721412"/>
        <w:lock w:val="contentLocked"/>
      </w:sdtPr>
      <w:sdtEndPr/>
      <w:sdtContent>
        <w:tbl>
          <w:tblPr>
            <w:tblStyle w:val="a4"/>
            <w:tblpPr w:leftFromText="180" w:rightFromText="180" w:topFromText="180" w:bottomFromText="180" w:vertAnchor="text" w:tblpX="1224"/>
            <w:tblW w:w="6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5"/>
            <w:gridCol w:w="3185"/>
          </w:tblGrid>
          <w:tr w:rsidR="004B6DC9" w14:paraId="5410C44E" w14:textId="77777777">
            <w:trPr>
              <w:trHeight w:val="446"/>
            </w:trPr>
            <w:tc>
              <w:tcPr>
                <w:tcW w:w="6370" w:type="dxa"/>
                <w:gridSpan w:val="2"/>
                <w:tcBorders>
                  <w:top w:val="nil"/>
                  <w:left w:val="nil"/>
                  <w:bottom w:val="single" w:sz="6" w:space="0" w:color="000000"/>
                  <w:right w:val="nil"/>
                </w:tcBorders>
              </w:tcPr>
              <w:p w14:paraId="67376B00" w14:textId="77777777" w:rsidR="004B6DC9" w:rsidRDefault="00B46F3A">
                <w:pPr>
                  <w:spacing w:after="0" w:line="312" w:lineRule="auto"/>
                  <w:ind w:right="-267"/>
                  <w:jc w:val="both"/>
                  <w:rPr>
                    <w:rFonts w:ascii="Arial" w:eastAsia="Arial" w:hAnsi="Arial" w:cs="Arial"/>
                    <w:i/>
                    <w:iCs/>
                    <w:sz w:val="24"/>
                    <w:szCs w:val="24"/>
                  </w:rPr>
                </w:pPr>
                <w:r>
                  <w:rPr>
                    <w:rFonts w:ascii="Arial" w:eastAsia="Arial" w:hAnsi="Arial" w:cs="Arial"/>
                    <w:i/>
                    <w:iCs/>
                    <w:sz w:val="24"/>
                    <w:szCs w:val="24"/>
                  </w:rPr>
                  <w:t xml:space="preserve"> Tabla 5: Niveles de fatiga fisiológica y riesgo laboral </w:t>
                </w:r>
              </w:p>
            </w:tc>
          </w:tr>
          <w:tr w:rsidR="004B6DC9" w14:paraId="58CF0818" w14:textId="77777777">
            <w:trPr>
              <w:trHeight w:val="446"/>
            </w:trPr>
            <w:tc>
              <w:tcPr>
                <w:tcW w:w="3185" w:type="dxa"/>
                <w:tcBorders>
                  <w:top w:val="single" w:sz="6" w:space="0" w:color="000000"/>
                  <w:left w:val="nil"/>
                  <w:bottom w:val="nil"/>
                  <w:right w:val="nil"/>
                </w:tcBorders>
              </w:tcPr>
              <w:p w14:paraId="2247B975"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Nivel de fatiga fisiológica</w:t>
                </w:r>
              </w:p>
            </w:tc>
            <w:tc>
              <w:tcPr>
                <w:tcW w:w="3185" w:type="dxa"/>
                <w:tcBorders>
                  <w:top w:val="single" w:sz="6" w:space="0" w:color="000000"/>
                  <w:left w:val="nil"/>
                  <w:bottom w:val="nil"/>
                  <w:right w:val="nil"/>
                </w:tcBorders>
              </w:tcPr>
              <w:p w14:paraId="34A27E2B"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Riesgo detectado</w:t>
                </w:r>
              </w:p>
            </w:tc>
          </w:tr>
          <w:tr w:rsidR="004B6DC9" w14:paraId="27DB9990" w14:textId="77777777">
            <w:trPr>
              <w:trHeight w:val="446"/>
            </w:trPr>
            <w:tc>
              <w:tcPr>
                <w:tcW w:w="3185" w:type="dxa"/>
                <w:tcBorders>
                  <w:top w:val="nil"/>
                  <w:left w:val="nil"/>
                  <w:bottom w:val="nil"/>
                  <w:right w:val="nil"/>
                </w:tcBorders>
              </w:tcPr>
              <w:p w14:paraId="19765DB5"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Bajo</w:t>
                </w:r>
              </w:p>
            </w:tc>
            <w:tc>
              <w:tcPr>
                <w:tcW w:w="3185" w:type="dxa"/>
                <w:tcBorders>
                  <w:top w:val="nil"/>
                  <w:left w:val="nil"/>
                  <w:bottom w:val="nil"/>
                  <w:right w:val="nil"/>
                </w:tcBorders>
              </w:tcPr>
              <w:p w14:paraId="6CF5AC30"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Riesgo mínimo</w:t>
                </w:r>
              </w:p>
            </w:tc>
          </w:tr>
          <w:tr w:rsidR="004B6DC9" w14:paraId="05AE335B" w14:textId="77777777">
            <w:trPr>
              <w:trHeight w:val="446"/>
            </w:trPr>
            <w:tc>
              <w:tcPr>
                <w:tcW w:w="3185" w:type="dxa"/>
                <w:tcBorders>
                  <w:top w:val="nil"/>
                  <w:left w:val="nil"/>
                  <w:bottom w:val="nil"/>
                  <w:right w:val="nil"/>
                </w:tcBorders>
              </w:tcPr>
              <w:p w14:paraId="2E9EE0FC"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Moderado</w:t>
                </w:r>
              </w:p>
            </w:tc>
            <w:tc>
              <w:tcPr>
                <w:tcW w:w="3185" w:type="dxa"/>
                <w:tcBorders>
                  <w:top w:val="nil"/>
                  <w:left w:val="nil"/>
                  <w:bottom w:val="nil"/>
                  <w:right w:val="nil"/>
                </w:tcBorders>
              </w:tcPr>
              <w:p w14:paraId="2029FBD1"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Posible error humano</w:t>
                </w:r>
              </w:p>
            </w:tc>
          </w:tr>
          <w:tr w:rsidR="004B6DC9" w14:paraId="623D56C5" w14:textId="77777777">
            <w:trPr>
              <w:trHeight w:val="446"/>
            </w:trPr>
            <w:tc>
              <w:tcPr>
                <w:tcW w:w="3185" w:type="dxa"/>
                <w:tcBorders>
                  <w:top w:val="nil"/>
                  <w:left w:val="nil"/>
                  <w:bottom w:val="single" w:sz="6" w:space="0" w:color="000000"/>
                  <w:right w:val="nil"/>
                </w:tcBorders>
              </w:tcPr>
              <w:p w14:paraId="06F4E6E7"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Alto</w:t>
                </w:r>
              </w:p>
            </w:tc>
            <w:tc>
              <w:tcPr>
                <w:tcW w:w="3185" w:type="dxa"/>
                <w:tcBorders>
                  <w:top w:val="nil"/>
                  <w:left w:val="nil"/>
                  <w:bottom w:val="single" w:sz="6" w:space="0" w:color="000000"/>
                  <w:right w:val="nil"/>
                </w:tcBorders>
              </w:tcPr>
              <w:p w14:paraId="7C4AF246"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Alta probabilidad de accidente</w:t>
                </w:r>
              </w:p>
            </w:tc>
          </w:tr>
          <w:tr w:rsidR="004B6DC9" w14:paraId="5D8E3369" w14:textId="77777777">
            <w:trPr>
              <w:trHeight w:val="446"/>
            </w:trPr>
            <w:tc>
              <w:tcPr>
                <w:tcW w:w="6370" w:type="dxa"/>
                <w:gridSpan w:val="2"/>
                <w:tcBorders>
                  <w:top w:val="single" w:sz="6" w:space="0" w:color="000000"/>
                  <w:left w:val="nil"/>
                  <w:bottom w:val="nil"/>
                  <w:right w:val="nil"/>
                </w:tcBorders>
              </w:tcPr>
              <w:p w14:paraId="6636C0C5" w14:textId="77777777" w:rsidR="004B6DC9" w:rsidRDefault="00B46F3A">
                <w:pPr>
                  <w:spacing w:after="0" w:line="312" w:lineRule="auto"/>
                  <w:ind w:right="-267"/>
                  <w:jc w:val="both"/>
                  <w:rPr>
                    <w:rFonts w:ascii="Arial" w:eastAsia="Arial" w:hAnsi="Arial" w:cs="Arial"/>
                    <w:i/>
                    <w:iCs/>
                    <w:sz w:val="20"/>
                    <w:szCs w:val="20"/>
                  </w:rPr>
                </w:pPr>
                <w:r>
                  <w:rPr>
                    <w:rFonts w:ascii="Arial" w:eastAsia="Arial" w:hAnsi="Arial" w:cs="Arial"/>
                    <w:sz w:val="24"/>
                    <w:szCs w:val="24"/>
                  </w:rPr>
                  <w:t xml:space="preserve"> </w:t>
                </w:r>
                <w:r>
                  <w:rPr>
                    <w:rFonts w:ascii="Arial" w:eastAsia="Arial" w:hAnsi="Arial" w:cs="Arial"/>
                    <w:i/>
                    <w:iCs/>
                    <w:sz w:val="20"/>
                    <w:szCs w:val="20"/>
                  </w:rPr>
                  <w:t>Fuente: Adaptado de Arias et al. (2023). Identification and classification of physical fatigue in construction workers using linear and nonlinear heart rate variability measurements.</w:t>
                </w:r>
              </w:p>
            </w:tc>
          </w:tr>
        </w:tbl>
      </w:sdtContent>
    </w:sdt>
    <w:p w14:paraId="19306800" w14:textId="77777777" w:rsidR="004B6DC9" w:rsidRDefault="004B6DC9">
      <w:pPr>
        <w:spacing w:after="0" w:line="360" w:lineRule="auto"/>
        <w:ind w:right="-267"/>
        <w:jc w:val="both"/>
        <w:rPr>
          <w:rFonts w:ascii="Arial" w:eastAsia="Arial" w:hAnsi="Arial" w:cs="Arial"/>
          <w:sz w:val="24"/>
          <w:szCs w:val="24"/>
        </w:rPr>
      </w:pPr>
    </w:p>
    <w:sdt>
      <w:sdtPr>
        <w:tag w:val="goog_rdk_2"/>
        <w:id w:val="-1828494316"/>
        <w:lock w:val="contentLocked"/>
      </w:sdtPr>
      <w:sdtEndPr/>
      <w:sdtContent>
        <w:tbl>
          <w:tblPr>
            <w:tblStyle w:val="a5"/>
            <w:tblpPr w:leftFromText="180" w:rightFromText="180" w:topFromText="180" w:bottomFromText="180" w:vertAnchor="text" w:tblpX="849"/>
            <w:tblW w:w="7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85"/>
            <w:gridCol w:w="3915"/>
          </w:tblGrid>
          <w:tr w:rsidR="004B6DC9" w14:paraId="71679754" w14:textId="77777777">
            <w:trPr>
              <w:trHeight w:val="500"/>
            </w:trPr>
            <w:tc>
              <w:tcPr>
                <w:tcW w:w="7500" w:type="dxa"/>
                <w:gridSpan w:val="2"/>
                <w:tcBorders>
                  <w:top w:val="nil"/>
                  <w:left w:val="nil"/>
                  <w:bottom w:val="single" w:sz="7" w:space="0" w:color="000000"/>
                  <w:right w:val="nil"/>
                </w:tcBorders>
              </w:tcPr>
              <w:p w14:paraId="7112983F" w14:textId="77777777" w:rsidR="004B6DC9" w:rsidRDefault="00B46F3A">
                <w:pPr>
                  <w:spacing w:after="0" w:line="312" w:lineRule="auto"/>
                  <w:ind w:right="-267"/>
                  <w:jc w:val="both"/>
                  <w:rPr>
                    <w:rFonts w:ascii="Arial" w:eastAsia="Arial" w:hAnsi="Arial" w:cs="Arial"/>
                    <w:i/>
                    <w:iCs/>
                    <w:sz w:val="24"/>
                    <w:szCs w:val="24"/>
                  </w:rPr>
                </w:pPr>
                <w:r>
                  <w:rPr>
                    <w:rFonts w:ascii="Arial" w:eastAsia="Arial" w:hAnsi="Arial" w:cs="Arial"/>
                    <w:i/>
                    <w:iCs/>
                    <w:sz w:val="24"/>
                    <w:szCs w:val="24"/>
                  </w:rPr>
                  <w:t xml:space="preserve">Tabla 6: Relación entre tipos de fatiga y conductas inseguras </w:t>
                </w:r>
              </w:p>
            </w:tc>
          </w:tr>
          <w:tr w:rsidR="004B6DC9" w14:paraId="4A2BF4A5" w14:textId="77777777">
            <w:trPr>
              <w:trHeight w:val="405"/>
            </w:trPr>
            <w:tc>
              <w:tcPr>
                <w:tcW w:w="3585" w:type="dxa"/>
                <w:tcBorders>
                  <w:top w:val="single" w:sz="7" w:space="0" w:color="000000"/>
                  <w:left w:val="nil"/>
                  <w:bottom w:val="nil"/>
                  <w:right w:val="nil"/>
                </w:tcBorders>
              </w:tcPr>
              <w:p w14:paraId="2E2567D4"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Tipo de fatiga</w:t>
                </w:r>
              </w:p>
            </w:tc>
            <w:tc>
              <w:tcPr>
                <w:tcW w:w="3915" w:type="dxa"/>
                <w:tcBorders>
                  <w:top w:val="single" w:sz="7" w:space="0" w:color="000000"/>
                  <w:left w:val="nil"/>
                  <w:bottom w:val="nil"/>
                  <w:right w:val="nil"/>
                </w:tcBorders>
              </w:tcPr>
              <w:p w14:paraId="6C0D02A9"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Conducta insegura asociada</w:t>
                </w:r>
              </w:p>
            </w:tc>
          </w:tr>
          <w:tr w:rsidR="004B6DC9" w14:paraId="270C87DA" w14:textId="77777777">
            <w:trPr>
              <w:trHeight w:val="405"/>
            </w:trPr>
            <w:tc>
              <w:tcPr>
                <w:tcW w:w="3585" w:type="dxa"/>
                <w:tcBorders>
                  <w:top w:val="nil"/>
                  <w:left w:val="nil"/>
                  <w:bottom w:val="nil"/>
                  <w:right w:val="nil"/>
                </w:tcBorders>
              </w:tcPr>
              <w:p w14:paraId="13554379"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Física</w:t>
                </w:r>
              </w:p>
            </w:tc>
            <w:tc>
              <w:tcPr>
                <w:tcW w:w="3915" w:type="dxa"/>
                <w:tcBorders>
                  <w:top w:val="nil"/>
                  <w:left w:val="nil"/>
                  <w:bottom w:val="nil"/>
                  <w:right w:val="nil"/>
                </w:tcBorders>
              </w:tcPr>
              <w:p w14:paraId="490A3127"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Errores operativos</w:t>
                </w:r>
              </w:p>
            </w:tc>
          </w:tr>
          <w:tr w:rsidR="004B6DC9" w14:paraId="28783E91" w14:textId="77777777">
            <w:trPr>
              <w:trHeight w:val="405"/>
            </w:trPr>
            <w:tc>
              <w:tcPr>
                <w:tcW w:w="3585" w:type="dxa"/>
                <w:tcBorders>
                  <w:top w:val="nil"/>
                  <w:left w:val="nil"/>
                  <w:bottom w:val="nil"/>
                  <w:right w:val="nil"/>
                </w:tcBorders>
              </w:tcPr>
              <w:p w14:paraId="26C47224"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Mental</w:t>
                </w:r>
              </w:p>
            </w:tc>
            <w:tc>
              <w:tcPr>
                <w:tcW w:w="3915" w:type="dxa"/>
                <w:tcBorders>
                  <w:top w:val="nil"/>
                  <w:left w:val="nil"/>
                  <w:bottom w:val="nil"/>
                  <w:right w:val="nil"/>
                </w:tcBorders>
              </w:tcPr>
              <w:p w14:paraId="595B8E8B"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Distracción constante</w:t>
                </w:r>
              </w:p>
            </w:tc>
          </w:tr>
          <w:tr w:rsidR="004B6DC9" w14:paraId="72D7A1AA" w14:textId="77777777">
            <w:trPr>
              <w:trHeight w:val="405"/>
            </w:trPr>
            <w:tc>
              <w:tcPr>
                <w:tcW w:w="3585" w:type="dxa"/>
                <w:tcBorders>
                  <w:top w:val="nil"/>
                  <w:left w:val="nil"/>
                  <w:bottom w:val="single" w:sz="7" w:space="0" w:color="000000"/>
                  <w:right w:val="nil"/>
                </w:tcBorders>
              </w:tcPr>
              <w:p w14:paraId="280512E0"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Mixta</w:t>
                </w:r>
              </w:p>
            </w:tc>
            <w:tc>
              <w:tcPr>
                <w:tcW w:w="3915" w:type="dxa"/>
                <w:tcBorders>
                  <w:top w:val="nil"/>
                  <w:left w:val="nil"/>
                  <w:bottom w:val="single" w:sz="7" w:space="0" w:color="000000"/>
                  <w:right w:val="nil"/>
                </w:tcBorders>
              </w:tcPr>
              <w:p w14:paraId="65B1D8D0"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Accidentes graves</w:t>
                </w:r>
              </w:p>
            </w:tc>
          </w:tr>
          <w:tr w:rsidR="004B6DC9" w14:paraId="289440FA" w14:textId="77777777">
            <w:trPr>
              <w:trHeight w:val="405"/>
            </w:trPr>
            <w:tc>
              <w:tcPr>
                <w:tcW w:w="7500" w:type="dxa"/>
                <w:gridSpan w:val="2"/>
                <w:tcBorders>
                  <w:top w:val="single" w:sz="7" w:space="0" w:color="000000"/>
                  <w:left w:val="nil"/>
                  <w:bottom w:val="nil"/>
                  <w:right w:val="nil"/>
                </w:tcBorders>
              </w:tcPr>
              <w:p w14:paraId="5561EB7F" w14:textId="77777777" w:rsidR="004B6DC9" w:rsidRDefault="00B46F3A">
                <w:pPr>
                  <w:spacing w:after="0" w:line="312" w:lineRule="auto"/>
                  <w:ind w:right="-267"/>
                  <w:jc w:val="both"/>
                  <w:rPr>
                    <w:rFonts w:ascii="Arial" w:eastAsia="Arial" w:hAnsi="Arial" w:cs="Arial"/>
                    <w:sz w:val="20"/>
                    <w:szCs w:val="20"/>
                  </w:rPr>
                </w:pPr>
                <w:r>
                  <w:rPr>
                    <w:rFonts w:ascii="Arial" w:eastAsia="Arial" w:hAnsi="Arial" w:cs="Arial"/>
                    <w:i/>
                    <w:iCs/>
                    <w:sz w:val="20"/>
                    <w:szCs w:val="20"/>
                  </w:rPr>
                  <w:t>Fuente: Adaptado de Fang et al. (2023). Impact of physical and mental fatigue on construction workers' unsafe behavior based on physiological measurement.</w:t>
                </w:r>
                <w:r>
                  <w:rPr>
                    <w:rFonts w:ascii="Arial" w:eastAsia="Arial" w:hAnsi="Arial" w:cs="Arial"/>
                    <w:sz w:val="24"/>
                    <w:szCs w:val="24"/>
                  </w:rPr>
                  <w:t xml:space="preserve"> </w:t>
                </w:r>
              </w:p>
            </w:tc>
          </w:tr>
        </w:tbl>
      </w:sdtContent>
    </w:sdt>
    <w:p w14:paraId="5A8D887E" w14:textId="77777777" w:rsidR="004B6DC9" w:rsidRDefault="004B6DC9">
      <w:pPr>
        <w:spacing w:after="0" w:line="360" w:lineRule="auto"/>
        <w:ind w:right="-267"/>
        <w:jc w:val="both"/>
        <w:rPr>
          <w:rFonts w:ascii="Arial" w:eastAsia="Arial" w:hAnsi="Arial" w:cs="Arial"/>
          <w:sz w:val="24"/>
          <w:szCs w:val="24"/>
        </w:rPr>
      </w:pPr>
    </w:p>
    <w:p w14:paraId="02BA232B" w14:textId="77777777" w:rsidR="004B6DC9" w:rsidRDefault="004B6DC9">
      <w:pPr>
        <w:spacing w:after="0" w:line="360" w:lineRule="auto"/>
        <w:ind w:right="-267"/>
        <w:jc w:val="both"/>
        <w:rPr>
          <w:rFonts w:ascii="Arial" w:eastAsia="Arial" w:hAnsi="Arial" w:cs="Arial"/>
          <w:sz w:val="24"/>
          <w:szCs w:val="24"/>
        </w:rPr>
      </w:pPr>
    </w:p>
    <w:p w14:paraId="39E3D07C" w14:textId="77777777" w:rsidR="004B6DC9" w:rsidRDefault="004B6DC9">
      <w:pPr>
        <w:spacing w:after="0" w:line="360" w:lineRule="auto"/>
        <w:ind w:right="-267"/>
        <w:jc w:val="both"/>
        <w:rPr>
          <w:rFonts w:ascii="Arial" w:eastAsia="Arial" w:hAnsi="Arial" w:cs="Arial"/>
          <w:sz w:val="24"/>
          <w:szCs w:val="24"/>
        </w:rPr>
      </w:pPr>
    </w:p>
    <w:p w14:paraId="73C1F0CD" w14:textId="77777777" w:rsidR="004B6DC9" w:rsidRDefault="004B6DC9">
      <w:pPr>
        <w:spacing w:after="0" w:line="360" w:lineRule="auto"/>
        <w:ind w:right="-267"/>
        <w:jc w:val="both"/>
        <w:rPr>
          <w:rFonts w:ascii="Arial" w:eastAsia="Arial" w:hAnsi="Arial" w:cs="Arial"/>
          <w:sz w:val="24"/>
          <w:szCs w:val="24"/>
        </w:rPr>
      </w:pPr>
    </w:p>
    <w:p w14:paraId="723FCB73" w14:textId="77777777" w:rsidR="004B6DC9" w:rsidRDefault="004B6DC9">
      <w:pPr>
        <w:spacing w:after="0" w:line="360" w:lineRule="auto"/>
        <w:ind w:right="-267"/>
        <w:jc w:val="both"/>
        <w:rPr>
          <w:rFonts w:ascii="Arial" w:eastAsia="Arial" w:hAnsi="Arial" w:cs="Arial"/>
          <w:sz w:val="24"/>
          <w:szCs w:val="24"/>
        </w:rPr>
      </w:pPr>
    </w:p>
    <w:p w14:paraId="146CF909" w14:textId="77777777" w:rsidR="004B6DC9" w:rsidRDefault="004B6DC9">
      <w:pPr>
        <w:spacing w:after="0" w:line="360" w:lineRule="auto"/>
        <w:ind w:right="-267"/>
        <w:jc w:val="both"/>
        <w:rPr>
          <w:rFonts w:ascii="Arial" w:eastAsia="Arial" w:hAnsi="Arial" w:cs="Arial"/>
          <w:sz w:val="24"/>
          <w:szCs w:val="24"/>
        </w:rPr>
      </w:pPr>
    </w:p>
    <w:p w14:paraId="339A844B" w14:textId="77777777" w:rsidR="004B6DC9" w:rsidRDefault="004B6DC9">
      <w:pPr>
        <w:spacing w:after="0" w:line="360" w:lineRule="auto"/>
        <w:ind w:right="-267"/>
        <w:jc w:val="both"/>
        <w:rPr>
          <w:rFonts w:ascii="Arial" w:eastAsia="Arial" w:hAnsi="Arial" w:cs="Arial"/>
          <w:sz w:val="24"/>
          <w:szCs w:val="24"/>
        </w:rPr>
      </w:pPr>
    </w:p>
    <w:p w14:paraId="49D209A9" w14:textId="77777777" w:rsidR="004B6DC9" w:rsidRDefault="004B6DC9">
      <w:pPr>
        <w:spacing w:after="0" w:line="360" w:lineRule="auto"/>
        <w:ind w:right="-267"/>
        <w:jc w:val="both"/>
        <w:rPr>
          <w:rFonts w:ascii="Arial" w:eastAsia="Arial" w:hAnsi="Arial" w:cs="Arial"/>
          <w:sz w:val="24"/>
          <w:szCs w:val="24"/>
        </w:rPr>
      </w:pPr>
    </w:p>
    <w:p w14:paraId="19C97F20" w14:textId="77777777" w:rsidR="004B6DC9" w:rsidRDefault="004B6DC9">
      <w:pPr>
        <w:spacing w:after="0" w:line="360" w:lineRule="auto"/>
        <w:ind w:right="-267"/>
        <w:jc w:val="both"/>
        <w:rPr>
          <w:rFonts w:ascii="Arial" w:eastAsia="Arial" w:hAnsi="Arial" w:cs="Arial"/>
          <w:sz w:val="24"/>
          <w:szCs w:val="24"/>
        </w:rPr>
      </w:pPr>
    </w:p>
    <w:p w14:paraId="621EA339" w14:textId="77777777" w:rsidR="004B6DC9" w:rsidRDefault="004B6DC9">
      <w:pPr>
        <w:spacing w:after="0" w:line="360" w:lineRule="auto"/>
        <w:ind w:right="-267"/>
        <w:jc w:val="both"/>
        <w:rPr>
          <w:rFonts w:ascii="Arial" w:eastAsia="Arial" w:hAnsi="Arial" w:cs="Arial"/>
          <w:sz w:val="24"/>
          <w:szCs w:val="24"/>
        </w:rPr>
      </w:pPr>
    </w:p>
    <w:tbl>
      <w:tblPr>
        <w:tblStyle w:val="a6"/>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30"/>
        <w:gridCol w:w="4020"/>
      </w:tblGrid>
      <w:tr w:rsidR="004B6DC9" w14:paraId="671539A5" w14:textId="77777777">
        <w:trPr>
          <w:trHeight w:val="390"/>
        </w:trPr>
        <w:tc>
          <w:tcPr>
            <w:tcW w:w="8850" w:type="dxa"/>
            <w:gridSpan w:val="2"/>
            <w:tcBorders>
              <w:top w:val="nil"/>
              <w:left w:val="nil"/>
              <w:bottom w:val="single" w:sz="7" w:space="0" w:color="000000"/>
              <w:right w:val="nil"/>
            </w:tcBorders>
            <w:tcMar>
              <w:top w:w="100" w:type="dxa"/>
              <w:left w:w="100" w:type="dxa"/>
              <w:bottom w:w="100" w:type="dxa"/>
              <w:right w:w="100" w:type="dxa"/>
            </w:tcMar>
          </w:tcPr>
          <w:p w14:paraId="4C68AF2D" w14:textId="77777777" w:rsidR="004B6DC9" w:rsidRDefault="00B46F3A">
            <w:pPr>
              <w:widowControl w:val="0"/>
              <w:spacing w:after="0" w:line="312" w:lineRule="auto"/>
              <w:ind w:right="-267"/>
              <w:jc w:val="both"/>
              <w:rPr>
                <w:rFonts w:ascii="Arial" w:eastAsia="Arial" w:hAnsi="Arial" w:cs="Arial"/>
                <w:i/>
                <w:iCs/>
                <w:sz w:val="24"/>
                <w:szCs w:val="24"/>
              </w:rPr>
            </w:pPr>
            <w:r>
              <w:rPr>
                <w:rFonts w:ascii="Arial" w:eastAsia="Arial" w:hAnsi="Arial" w:cs="Arial"/>
                <w:sz w:val="24"/>
                <w:szCs w:val="24"/>
              </w:rPr>
              <w:t xml:space="preserve"> </w:t>
            </w:r>
            <w:r>
              <w:rPr>
                <w:rFonts w:ascii="Arial" w:eastAsia="Arial" w:hAnsi="Arial" w:cs="Arial"/>
                <w:i/>
                <w:iCs/>
                <w:sz w:val="24"/>
                <w:szCs w:val="24"/>
              </w:rPr>
              <w:t>Tabla 7: Riesgos ergonómicos y lesiones frecuentes en trabajadores de construcción</w:t>
            </w:r>
          </w:p>
        </w:tc>
      </w:tr>
      <w:tr w:rsidR="004B6DC9" w14:paraId="386D0AAC" w14:textId="77777777">
        <w:trPr>
          <w:trHeight w:val="390"/>
        </w:trPr>
        <w:tc>
          <w:tcPr>
            <w:tcW w:w="4830" w:type="dxa"/>
            <w:tcBorders>
              <w:top w:val="nil"/>
              <w:left w:val="nil"/>
              <w:bottom w:val="nil"/>
              <w:right w:val="nil"/>
            </w:tcBorders>
            <w:shd w:val="clear" w:color="auto" w:fill="auto"/>
            <w:tcMar>
              <w:top w:w="100" w:type="dxa"/>
              <w:left w:w="100" w:type="dxa"/>
              <w:bottom w:w="100" w:type="dxa"/>
              <w:right w:w="100" w:type="dxa"/>
            </w:tcMar>
          </w:tcPr>
          <w:p w14:paraId="34516927"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Riesgo ergonómico</w:t>
            </w:r>
          </w:p>
        </w:tc>
        <w:tc>
          <w:tcPr>
            <w:tcW w:w="4020" w:type="dxa"/>
            <w:tcBorders>
              <w:top w:val="nil"/>
              <w:left w:val="nil"/>
              <w:bottom w:val="nil"/>
              <w:right w:val="nil"/>
            </w:tcBorders>
            <w:shd w:val="clear" w:color="auto" w:fill="auto"/>
            <w:tcMar>
              <w:top w:w="100" w:type="dxa"/>
              <w:left w:w="100" w:type="dxa"/>
              <w:bottom w:w="100" w:type="dxa"/>
              <w:right w:w="100" w:type="dxa"/>
            </w:tcMar>
          </w:tcPr>
          <w:p w14:paraId="323BBA76"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Lesión frecuente</w:t>
            </w:r>
          </w:p>
        </w:tc>
      </w:tr>
      <w:tr w:rsidR="004B6DC9" w14:paraId="6A901DBE" w14:textId="77777777">
        <w:trPr>
          <w:trHeight w:val="390"/>
        </w:trPr>
        <w:tc>
          <w:tcPr>
            <w:tcW w:w="4830" w:type="dxa"/>
            <w:tcBorders>
              <w:top w:val="nil"/>
              <w:left w:val="nil"/>
              <w:bottom w:val="nil"/>
              <w:right w:val="nil"/>
            </w:tcBorders>
            <w:shd w:val="clear" w:color="auto" w:fill="auto"/>
            <w:tcMar>
              <w:top w:w="100" w:type="dxa"/>
              <w:left w:w="100" w:type="dxa"/>
              <w:bottom w:w="100" w:type="dxa"/>
              <w:right w:w="100" w:type="dxa"/>
            </w:tcMar>
          </w:tcPr>
          <w:p w14:paraId="4A3F3F1A"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lastRenderedPageBreak/>
              <w:t>Posturas forzadas</w:t>
            </w:r>
          </w:p>
        </w:tc>
        <w:tc>
          <w:tcPr>
            <w:tcW w:w="4020" w:type="dxa"/>
            <w:tcBorders>
              <w:top w:val="nil"/>
              <w:left w:val="nil"/>
              <w:bottom w:val="nil"/>
              <w:right w:val="nil"/>
            </w:tcBorders>
            <w:shd w:val="clear" w:color="auto" w:fill="auto"/>
            <w:tcMar>
              <w:top w:w="100" w:type="dxa"/>
              <w:left w:w="100" w:type="dxa"/>
              <w:bottom w:w="100" w:type="dxa"/>
              <w:right w:w="100" w:type="dxa"/>
            </w:tcMar>
          </w:tcPr>
          <w:p w14:paraId="7764A162"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Dolor lumbar</w:t>
            </w:r>
          </w:p>
        </w:tc>
      </w:tr>
      <w:tr w:rsidR="004B6DC9" w14:paraId="696AE6A6" w14:textId="77777777">
        <w:trPr>
          <w:trHeight w:val="390"/>
        </w:trPr>
        <w:tc>
          <w:tcPr>
            <w:tcW w:w="4830" w:type="dxa"/>
            <w:tcBorders>
              <w:top w:val="nil"/>
              <w:left w:val="nil"/>
              <w:bottom w:val="nil"/>
              <w:right w:val="nil"/>
            </w:tcBorders>
            <w:shd w:val="clear" w:color="auto" w:fill="auto"/>
            <w:tcMar>
              <w:top w:w="100" w:type="dxa"/>
              <w:left w:w="100" w:type="dxa"/>
              <w:bottom w:w="100" w:type="dxa"/>
              <w:right w:w="100" w:type="dxa"/>
            </w:tcMar>
          </w:tcPr>
          <w:p w14:paraId="35D1E6A7"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Manipulación manual</w:t>
            </w:r>
          </w:p>
        </w:tc>
        <w:tc>
          <w:tcPr>
            <w:tcW w:w="4020" w:type="dxa"/>
            <w:tcBorders>
              <w:top w:val="nil"/>
              <w:left w:val="nil"/>
              <w:bottom w:val="nil"/>
              <w:right w:val="nil"/>
            </w:tcBorders>
            <w:shd w:val="clear" w:color="auto" w:fill="auto"/>
            <w:tcMar>
              <w:top w:w="100" w:type="dxa"/>
              <w:left w:w="100" w:type="dxa"/>
              <w:bottom w:w="100" w:type="dxa"/>
              <w:right w:w="100" w:type="dxa"/>
            </w:tcMar>
          </w:tcPr>
          <w:p w14:paraId="508A6C55"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Lesión muscular</w:t>
            </w:r>
          </w:p>
        </w:tc>
      </w:tr>
      <w:tr w:rsidR="004B6DC9" w14:paraId="14D66F22" w14:textId="77777777">
        <w:trPr>
          <w:trHeight w:val="390"/>
        </w:trPr>
        <w:tc>
          <w:tcPr>
            <w:tcW w:w="4830" w:type="dxa"/>
            <w:tcBorders>
              <w:top w:val="nil"/>
              <w:left w:val="nil"/>
              <w:bottom w:val="single" w:sz="7" w:space="0" w:color="000000"/>
              <w:right w:val="nil"/>
            </w:tcBorders>
            <w:shd w:val="clear" w:color="auto" w:fill="auto"/>
            <w:tcMar>
              <w:top w:w="100" w:type="dxa"/>
              <w:left w:w="100" w:type="dxa"/>
              <w:bottom w:w="100" w:type="dxa"/>
              <w:right w:w="100" w:type="dxa"/>
            </w:tcMar>
          </w:tcPr>
          <w:p w14:paraId="451F4C1D"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Movimientos repetitivos</w:t>
            </w:r>
          </w:p>
        </w:tc>
        <w:tc>
          <w:tcPr>
            <w:tcW w:w="4020" w:type="dxa"/>
            <w:tcBorders>
              <w:top w:val="nil"/>
              <w:left w:val="nil"/>
              <w:bottom w:val="single" w:sz="7" w:space="0" w:color="000000"/>
              <w:right w:val="nil"/>
            </w:tcBorders>
            <w:shd w:val="clear" w:color="auto" w:fill="auto"/>
            <w:tcMar>
              <w:top w:w="100" w:type="dxa"/>
              <w:left w:w="100" w:type="dxa"/>
              <w:bottom w:w="100" w:type="dxa"/>
              <w:right w:w="100" w:type="dxa"/>
            </w:tcMar>
          </w:tcPr>
          <w:p w14:paraId="5CB7DE42"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Fatiga muscular</w:t>
            </w:r>
          </w:p>
        </w:tc>
      </w:tr>
      <w:tr w:rsidR="004B6DC9" w14:paraId="1351AE77" w14:textId="77777777">
        <w:trPr>
          <w:trHeight w:val="390"/>
        </w:trPr>
        <w:tc>
          <w:tcPr>
            <w:tcW w:w="8850" w:type="dxa"/>
            <w:gridSpan w:val="2"/>
            <w:tcBorders>
              <w:top w:val="single" w:sz="7" w:space="0" w:color="000000"/>
              <w:left w:val="nil"/>
              <w:bottom w:val="nil"/>
              <w:right w:val="nil"/>
            </w:tcBorders>
            <w:shd w:val="clear" w:color="auto" w:fill="auto"/>
            <w:tcMar>
              <w:top w:w="100" w:type="dxa"/>
              <w:left w:w="100" w:type="dxa"/>
              <w:bottom w:w="100" w:type="dxa"/>
              <w:right w:w="100" w:type="dxa"/>
            </w:tcMar>
          </w:tcPr>
          <w:p w14:paraId="01722713" w14:textId="23A59447" w:rsidR="004B6DC9" w:rsidRDefault="00B46F3A">
            <w:pPr>
              <w:widowControl w:val="0"/>
              <w:spacing w:after="0" w:line="312" w:lineRule="auto"/>
              <w:ind w:right="-267"/>
              <w:jc w:val="both"/>
              <w:rPr>
                <w:rFonts w:ascii="Arial" w:eastAsia="Arial" w:hAnsi="Arial" w:cs="Arial"/>
                <w:i/>
                <w:iCs/>
                <w:sz w:val="18"/>
                <w:szCs w:val="18"/>
              </w:rPr>
            </w:pPr>
            <w:r>
              <w:rPr>
                <w:rFonts w:ascii="Arial" w:eastAsia="Arial" w:hAnsi="Arial" w:cs="Arial"/>
                <w:sz w:val="24"/>
                <w:szCs w:val="24"/>
              </w:rPr>
              <w:t xml:space="preserve"> </w:t>
            </w:r>
            <w:r>
              <w:rPr>
                <w:rFonts w:ascii="Arial" w:eastAsia="Arial" w:hAnsi="Arial" w:cs="Arial"/>
                <w:i/>
                <w:iCs/>
                <w:sz w:val="20"/>
                <w:szCs w:val="20"/>
              </w:rPr>
              <w:t>Fuente: Adaptado de Seo y Lee (2026).</w:t>
            </w:r>
            <w:r w:rsidRPr="000857B7">
              <w:rPr>
                <w:rFonts w:ascii="Arial" w:eastAsia="Arial" w:hAnsi="Arial" w:cs="Arial"/>
                <w:i/>
                <w:iCs/>
                <w:sz w:val="20"/>
                <w:szCs w:val="20"/>
              </w:rPr>
              <w:t xml:space="preserve"> </w:t>
            </w:r>
            <w:r w:rsidR="000857B7" w:rsidRPr="000857B7">
              <w:rPr>
                <w:rFonts w:ascii="Arial" w:eastAsia="Arial" w:hAnsi="Arial" w:cs="Arial"/>
                <w:i/>
                <w:iCs/>
                <w:sz w:val="20"/>
                <w:szCs w:val="20"/>
              </w:rPr>
              <w:t>Riesgo ergonómico y trastornos musculoesqueléticos en la construcción: Evaluación de los determinantes ocupacionales en la fuerza laboral de los Estados Unidos.</w:t>
            </w:r>
          </w:p>
        </w:tc>
      </w:tr>
    </w:tbl>
    <w:p w14:paraId="4903F78C" w14:textId="77777777" w:rsidR="004B6DC9" w:rsidRDefault="004B6DC9">
      <w:pPr>
        <w:spacing w:after="0" w:line="360" w:lineRule="auto"/>
        <w:ind w:right="-267"/>
        <w:jc w:val="both"/>
        <w:rPr>
          <w:rFonts w:ascii="Arial" w:eastAsia="Arial" w:hAnsi="Arial" w:cs="Arial"/>
          <w:sz w:val="24"/>
          <w:szCs w:val="24"/>
        </w:rPr>
      </w:pPr>
    </w:p>
    <w:sdt>
      <w:sdtPr>
        <w:tag w:val="goog_rdk_3"/>
        <w:id w:val="-1904775822"/>
        <w:lock w:val="contentLocked"/>
      </w:sdtPr>
      <w:sdtEndPr/>
      <w:sdtContent>
        <w:tbl>
          <w:tblPr>
            <w:tblStyle w:val="a7"/>
            <w:tblpPr w:leftFromText="180" w:rightFromText="180" w:topFromText="180" w:bottomFromText="180" w:vertAnchor="text" w:tblpX="864"/>
            <w:tblW w:w="7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3975"/>
          </w:tblGrid>
          <w:tr w:rsidR="004B6DC9" w14:paraId="05E5FD44" w14:textId="77777777">
            <w:trPr>
              <w:trHeight w:val="292"/>
            </w:trPr>
            <w:tc>
              <w:tcPr>
                <w:tcW w:w="7500" w:type="dxa"/>
                <w:gridSpan w:val="2"/>
                <w:tcBorders>
                  <w:top w:val="nil"/>
                  <w:left w:val="nil"/>
                  <w:bottom w:val="single" w:sz="7" w:space="0" w:color="000000"/>
                  <w:right w:val="nil"/>
                </w:tcBorders>
              </w:tcPr>
              <w:p w14:paraId="383C8C7A"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i/>
                    <w:iCs/>
                    <w:sz w:val="24"/>
                    <w:szCs w:val="24"/>
                  </w:rPr>
                  <w:t>Tabla 8: Riesgos físicos identificados en trabajadores de construcción</w:t>
                </w:r>
                <w:r>
                  <w:rPr>
                    <w:rFonts w:ascii="Arial" w:eastAsia="Arial" w:hAnsi="Arial" w:cs="Arial"/>
                    <w:sz w:val="24"/>
                    <w:szCs w:val="24"/>
                  </w:rPr>
                  <w:t xml:space="preserve"> </w:t>
                </w:r>
              </w:p>
            </w:tc>
          </w:tr>
          <w:tr w:rsidR="004B6DC9" w14:paraId="627277F7" w14:textId="77777777">
            <w:trPr>
              <w:trHeight w:val="292"/>
            </w:trPr>
            <w:tc>
              <w:tcPr>
                <w:tcW w:w="3525" w:type="dxa"/>
                <w:tcBorders>
                  <w:top w:val="single" w:sz="7" w:space="0" w:color="000000"/>
                  <w:left w:val="nil"/>
                  <w:bottom w:val="nil"/>
                  <w:right w:val="nil"/>
                </w:tcBorders>
              </w:tcPr>
              <w:p w14:paraId="6331BE1E"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Riesgo físico identificado</w:t>
                </w:r>
              </w:p>
            </w:tc>
            <w:tc>
              <w:tcPr>
                <w:tcW w:w="3975" w:type="dxa"/>
                <w:tcBorders>
                  <w:top w:val="single" w:sz="7" w:space="0" w:color="000000"/>
                  <w:left w:val="nil"/>
                  <w:bottom w:val="nil"/>
                  <w:right w:val="nil"/>
                </w:tcBorders>
              </w:tcPr>
              <w:p w14:paraId="06576962"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Nivel reportado</w:t>
                </w:r>
              </w:p>
            </w:tc>
          </w:tr>
          <w:tr w:rsidR="004B6DC9" w14:paraId="101E2866" w14:textId="77777777">
            <w:trPr>
              <w:trHeight w:val="292"/>
            </w:trPr>
            <w:tc>
              <w:tcPr>
                <w:tcW w:w="3525" w:type="dxa"/>
                <w:tcBorders>
                  <w:top w:val="nil"/>
                  <w:left w:val="nil"/>
                  <w:bottom w:val="nil"/>
                  <w:right w:val="nil"/>
                </w:tcBorders>
              </w:tcPr>
              <w:p w14:paraId="5C7134BE"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Caídas</w:t>
                </w:r>
              </w:p>
            </w:tc>
            <w:tc>
              <w:tcPr>
                <w:tcW w:w="3975" w:type="dxa"/>
                <w:tcBorders>
                  <w:top w:val="nil"/>
                  <w:left w:val="nil"/>
                  <w:bottom w:val="nil"/>
                  <w:right w:val="nil"/>
                </w:tcBorders>
              </w:tcPr>
              <w:p w14:paraId="7E013A15"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Alto</w:t>
                </w:r>
              </w:p>
            </w:tc>
          </w:tr>
          <w:tr w:rsidR="004B6DC9" w14:paraId="09CF9AE2" w14:textId="77777777">
            <w:trPr>
              <w:trHeight w:val="292"/>
            </w:trPr>
            <w:tc>
              <w:tcPr>
                <w:tcW w:w="3525" w:type="dxa"/>
                <w:tcBorders>
                  <w:top w:val="nil"/>
                  <w:left w:val="nil"/>
                  <w:bottom w:val="nil"/>
                  <w:right w:val="nil"/>
                </w:tcBorders>
              </w:tcPr>
              <w:p w14:paraId="700092C4"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Golpes</w:t>
                </w:r>
              </w:p>
            </w:tc>
            <w:tc>
              <w:tcPr>
                <w:tcW w:w="3975" w:type="dxa"/>
                <w:tcBorders>
                  <w:top w:val="nil"/>
                  <w:left w:val="nil"/>
                  <w:bottom w:val="nil"/>
                  <w:right w:val="nil"/>
                </w:tcBorders>
              </w:tcPr>
              <w:p w14:paraId="610B4E81"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Medio</w:t>
                </w:r>
              </w:p>
            </w:tc>
          </w:tr>
          <w:tr w:rsidR="004B6DC9" w14:paraId="47802F36" w14:textId="77777777">
            <w:trPr>
              <w:trHeight w:val="292"/>
            </w:trPr>
            <w:tc>
              <w:tcPr>
                <w:tcW w:w="3525" w:type="dxa"/>
                <w:tcBorders>
                  <w:top w:val="nil"/>
                  <w:left w:val="nil"/>
                  <w:bottom w:val="nil"/>
                  <w:right w:val="nil"/>
                </w:tcBorders>
              </w:tcPr>
              <w:p w14:paraId="7C7598C7"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Exposición al ruido</w:t>
                </w:r>
              </w:p>
            </w:tc>
            <w:tc>
              <w:tcPr>
                <w:tcW w:w="3975" w:type="dxa"/>
                <w:tcBorders>
                  <w:top w:val="nil"/>
                  <w:left w:val="nil"/>
                  <w:bottom w:val="nil"/>
                  <w:right w:val="nil"/>
                </w:tcBorders>
              </w:tcPr>
              <w:p w14:paraId="467311D7"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Alto</w:t>
                </w:r>
              </w:p>
            </w:tc>
          </w:tr>
          <w:tr w:rsidR="004B6DC9" w14:paraId="71B7BBBE" w14:textId="77777777">
            <w:trPr>
              <w:trHeight w:val="292"/>
            </w:trPr>
            <w:tc>
              <w:tcPr>
                <w:tcW w:w="3525" w:type="dxa"/>
                <w:tcBorders>
                  <w:top w:val="nil"/>
                  <w:left w:val="nil"/>
                  <w:bottom w:val="single" w:sz="7" w:space="0" w:color="000000"/>
                  <w:right w:val="nil"/>
                </w:tcBorders>
              </w:tcPr>
              <w:p w14:paraId="1B9FF6BF"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Fatiga laboral</w:t>
                </w:r>
              </w:p>
            </w:tc>
            <w:tc>
              <w:tcPr>
                <w:tcW w:w="3975" w:type="dxa"/>
                <w:tcBorders>
                  <w:top w:val="nil"/>
                  <w:left w:val="nil"/>
                  <w:bottom w:val="single" w:sz="7" w:space="0" w:color="000000"/>
                  <w:right w:val="nil"/>
                </w:tcBorders>
              </w:tcPr>
              <w:p w14:paraId="62C9C5D7" w14:textId="77777777" w:rsidR="004B6DC9" w:rsidRDefault="00B46F3A">
                <w:pPr>
                  <w:widowControl w:val="0"/>
                  <w:spacing w:after="0" w:line="312" w:lineRule="auto"/>
                  <w:ind w:right="-267"/>
                  <w:jc w:val="both"/>
                  <w:rPr>
                    <w:rFonts w:ascii="Arial" w:eastAsia="Arial" w:hAnsi="Arial" w:cs="Arial"/>
                    <w:sz w:val="24"/>
                    <w:szCs w:val="24"/>
                  </w:rPr>
                </w:pPr>
                <w:r>
                  <w:rPr>
                    <w:rFonts w:ascii="Arial" w:eastAsia="Arial" w:hAnsi="Arial" w:cs="Arial"/>
                    <w:sz w:val="24"/>
                    <w:szCs w:val="24"/>
                  </w:rPr>
                  <w:t>Alto</w:t>
                </w:r>
              </w:p>
            </w:tc>
          </w:tr>
          <w:tr w:rsidR="004B6DC9" w14:paraId="13E910C5" w14:textId="77777777">
            <w:trPr>
              <w:trHeight w:val="550"/>
            </w:trPr>
            <w:tc>
              <w:tcPr>
                <w:tcW w:w="7500" w:type="dxa"/>
                <w:gridSpan w:val="2"/>
                <w:tcBorders>
                  <w:top w:val="single" w:sz="7" w:space="0" w:color="000000"/>
                  <w:left w:val="nil"/>
                  <w:bottom w:val="nil"/>
                  <w:right w:val="nil"/>
                </w:tcBorders>
              </w:tcPr>
              <w:p w14:paraId="30AA64C8" w14:textId="77777777" w:rsidR="004B6DC9" w:rsidRDefault="00B46F3A">
                <w:pPr>
                  <w:widowControl w:val="0"/>
                  <w:spacing w:after="0" w:line="312" w:lineRule="auto"/>
                  <w:ind w:right="-267"/>
                  <w:jc w:val="both"/>
                  <w:rPr>
                    <w:rFonts w:ascii="Arial" w:eastAsia="Arial" w:hAnsi="Arial" w:cs="Arial"/>
                    <w:i/>
                    <w:iCs/>
                    <w:sz w:val="20"/>
                    <w:szCs w:val="20"/>
                  </w:rPr>
                </w:pPr>
                <w:r>
                  <w:rPr>
                    <w:rFonts w:ascii="Arial" w:eastAsia="Arial" w:hAnsi="Arial" w:cs="Arial"/>
                    <w:sz w:val="24"/>
                    <w:szCs w:val="24"/>
                  </w:rPr>
                  <w:t xml:space="preserve"> </w:t>
                </w:r>
                <w:r>
                  <w:rPr>
                    <w:rFonts w:ascii="Arial" w:eastAsia="Arial" w:hAnsi="Arial" w:cs="Arial"/>
                    <w:i/>
                    <w:iCs/>
                    <w:sz w:val="20"/>
                    <w:szCs w:val="20"/>
                  </w:rPr>
                  <w:t>Fuente: Adaptado de Castro Mejía et al. (2023). Propuesta de salud y seguridad para reducir riesgos en la construcción de una escuela.</w:t>
                </w:r>
              </w:p>
            </w:tc>
          </w:tr>
        </w:tbl>
      </w:sdtContent>
    </w:sdt>
    <w:p w14:paraId="6F350D4F" w14:textId="77777777" w:rsidR="004B6DC9" w:rsidRDefault="004B6DC9">
      <w:pPr>
        <w:spacing w:after="0" w:line="360" w:lineRule="auto"/>
        <w:ind w:right="-267"/>
        <w:jc w:val="both"/>
        <w:rPr>
          <w:rFonts w:ascii="Arial" w:eastAsia="Arial" w:hAnsi="Arial" w:cs="Arial"/>
          <w:sz w:val="24"/>
          <w:szCs w:val="24"/>
        </w:rPr>
      </w:pPr>
    </w:p>
    <w:p w14:paraId="614C954B" w14:textId="77777777" w:rsidR="004B6DC9" w:rsidRDefault="004B6DC9">
      <w:pPr>
        <w:spacing w:after="0" w:line="360" w:lineRule="auto"/>
        <w:ind w:right="-267"/>
        <w:jc w:val="both"/>
        <w:rPr>
          <w:rFonts w:ascii="Arial" w:eastAsia="Arial" w:hAnsi="Arial" w:cs="Arial"/>
          <w:sz w:val="24"/>
          <w:szCs w:val="24"/>
        </w:rPr>
      </w:pPr>
    </w:p>
    <w:p w14:paraId="5208595A" w14:textId="77777777" w:rsidR="004B6DC9" w:rsidRDefault="004B6DC9">
      <w:pPr>
        <w:spacing w:after="0" w:line="360" w:lineRule="auto"/>
        <w:ind w:right="-267"/>
        <w:jc w:val="both"/>
        <w:rPr>
          <w:rFonts w:ascii="Arial" w:eastAsia="Arial" w:hAnsi="Arial" w:cs="Arial"/>
          <w:sz w:val="24"/>
          <w:szCs w:val="24"/>
        </w:rPr>
      </w:pPr>
    </w:p>
    <w:p w14:paraId="2558BC3F" w14:textId="77777777" w:rsidR="004B6DC9" w:rsidRDefault="004B6DC9">
      <w:pPr>
        <w:spacing w:after="0" w:line="360" w:lineRule="auto"/>
        <w:ind w:right="-267"/>
        <w:jc w:val="both"/>
        <w:rPr>
          <w:rFonts w:ascii="Arial" w:eastAsia="Arial" w:hAnsi="Arial" w:cs="Arial"/>
          <w:sz w:val="24"/>
          <w:szCs w:val="24"/>
        </w:rPr>
      </w:pPr>
    </w:p>
    <w:p w14:paraId="583A7B9A" w14:textId="77777777" w:rsidR="004B6DC9" w:rsidRDefault="004B6DC9">
      <w:pPr>
        <w:spacing w:after="0" w:line="360" w:lineRule="auto"/>
        <w:ind w:right="-267"/>
        <w:jc w:val="both"/>
        <w:rPr>
          <w:rFonts w:ascii="Arial" w:eastAsia="Arial" w:hAnsi="Arial" w:cs="Arial"/>
          <w:sz w:val="24"/>
          <w:szCs w:val="24"/>
        </w:rPr>
      </w:pPr>
    </w:p>
    <w:p w14:paraId="56A49E0F" w14:textId="77777777" w:rsidR="004B6DC9" w:rsidRDefault="004B6DC9">
      <w:pPr>
        <w:spacing w:after="0" w:line="360" w:lineRule="auto"/>
        <w:ind w:right="-267"/>
        <w:jc w:val="both"/>
        <w:rPr>
          <w:rFonts w:ascii="Arial" w:eastAsia="Arial" w:hAnsi="Arial" w:cs="Arial"/>
          <w:sz w:val="24"/>
          <w:szCs w:val="24"/>
        </w:rPr>
      </w:pPr>
    </w:p>
    <w:p w14:paraId="04507A7F" w14:textId="77777777" w:rsidR="004B6DC9" w:rsidRDefault="004B6DC9">
      <w:pPr>
        <w:spacing w:after="0" w:line="360" w:lineRule="auto"/>
        <w:ind w:right="-267"/>
        <w:jc w:val="both"/>
        <w:rPr>
          <w:rFonts w:ascii="Arial" w:eastAsia="Arial" w:hAnsi="Arial" w:cs="Arial"/>
          <w:sz w:val="24"/>
          <w:szCs w:val="24"/>
        </w:rPr>
      </w:pPr>
    </w:p>
    <w:p w14:paraId="1E7813D5" w14:textId="77777777" w:rsidR="004B6DC9" w:rsidRDefault="004B6DC9">
      <w:pPr>
        <w:spacing w:after="0" w:line="360" w:lineRule="auto"/>
        <w:ind w:right="-267"/>
        <w:jc w:val="both"/>
        <w:rPr>
          <w:rFonts w:ascii="Arial" w:eastAsia="Arial" w:hAnsi="Arial" w:cs="Arial"/>
          <w:sz w:val="24"/>
          <w:szCs w:val="24"/>
        </w:rPr>
      </w:pPr>
    </w:p>
    <w:p w14:paraId="7F9DA6F8" w14:textId="77777777" w:rsidR="004B6DC9" w:rsidRDefault="004B6DC9">
      <w:pPr>
        <w:spacing w:after="0" w:line="360" w:lineRule="auto"/>
        <w:ind w:right="-267"/>
        <w:jc w:val="both"/>
        <w:rPr>
          <w:rFonts w:ascii="Arial" w:eastAsia="Arial" w:hAnsi="Arial" w:cs="Arial"/>
          <w:sz w:val="24"/>
          <w:szCs w:val="24"/>
        </w:rPr>
      </w:pPr>
    </w:p>
    <w:p w14:paraId="5E1B7B11" w14:textId="77777777" w:rsidR="004B6DC9" w:rsidRDefault="004B6DC9">
      <w:pPr>
        <w:spacing w:after="0" w:line="360" w:lineRule="auto"/>
        <w:ind w:right="-267"/>
        <w:jc w:val="both"/>
        <w:rPr>
          <w:rFonts w:ascii="Arial" w:eastAsia="Arial" w:hAnsi="Arial" w:cs="Arial"/>
          <w:sz w:val="24"/>
          <w:szCs w:val="24"/>
        </w:rPr>
      </w:pPr>
    </w:p>
    <w:p w14:paraId="5F4D287F" w14:textId="77777777" w:rsidR="004B6DC9" w:rsidRDefault="004B6DC9">
      <w:pPr>
        <w:spacing w:after="0" w:line="240" w:lineRule="auto"/>
        <w:ind w:right="-267"/>
        <w:jc w:val="both"/>
        <w:rPr>
          <w:rFonts w:ascii="Arial" w:eastAsia="Arial" w:hAnsi="Arial" w:cs="Arial"/>
          <w:sz w:val="24"/>
          <w:szCs w:val="24"/>
        </w:rPr>
      </w:pPr>
    </w:p>
    <w:p w14:paraId="2E176A80" w14:textId="77777777" w:rsidR="004B6DC9" w:rsidRDefault="00B46F3A">
      <w:pPr>
        <w:spacing w:before="200" w:after="0" w:line="360" w:lineRule="auto"/>
        <w:ind w:right="-267"/>
        <w:jc w:val="both"/>
        <w:rPr>
          <w:rFonts w:ascii="Arial" w:eastAsia="Arial" w:hAnsi="Arial" w:cs="Arial"/>
          <w:sz w:val="24"/>
          <w:szCs w:val="24"/>
        </w:rPr>
      </w:pPr>
      <w:r>
        <w:rPr>
          <w:rFonts w:ascii="Arial" w:eastAsia="Arial" w:hAnsi="Arial" w:cs="Arial"/>
          <w:sz w:val="24"/>
          <w:szCs w:val="24"/>
        </w:rPr>
        <w:t xml:space="preserve">Las tablas analizadas muestran relación con los factores de riesgos psicosociales, físicos y ergonómicos demuestran que las fatigas laborales generadas por el estrés es uno de los factores más asociados de construcción. Tanto </w:t>
      </w:r>
      <w:proofErr w:type="spellStart"/>
      <w:r>
        <w:rPr>
          <w:rFonts w:ascii="Arial" w:eastAsia="Arial" w:hAnsi="Arial" w:cs="Arial"/>
          <w:sz w:val="24"/>
          <w:szCs w:val="24"/>
        </w:rPr>
        <w:t>Fang</w:t>
      </w:r>
      <w:proofErr w:type="spellEnd"/>
      <w:r>
        <w:rPr>
          <w:rFonts w:ascii="Arial" w:eastAsia="Arial" w:hAnsi="Arial" w:cs="Arial"/>
          <w:sz w:val="24"/>
          <w:szCs w:val="24"/>
        </w:rPr>
        <w:t xml:space="preserve"> et al. (2023) y Arias et al. (2023) coinciden en sus análisis que tanto como el agotamiento físico como el mental aumentan las conductas inseguras causando errores operativos mendicantes de los actos subestándares. En ese sentido, Seo y Lee (2026) afirman que los trabajos que requieran posturas forzadas y movimientos repetitivos incómodos generan </w:t>
      </w:r>
      <w:proofErr w:type="gramStart"/>
      <w:r>
        <w:rPr>
          <w:rFonts w:ascii="Arial" w:eastAsia="Arial" w:hAnsi="Arial" w:cs="Arial"/>
          <w:sz w:val="24"/>
          <w:szCs w:val="24"/>
        </w:rPr>
        <w:t>problemas musculoesqueléticas</w:t>
      </w:r>
      <w:proofErr w:type="gramEnd"/>
      <w:r>
        <w:rPr>
          <w:rFonts w:ascii="Arial" w:eastAsia="Arial" w:hAnsi="Arial" w:cs="Arial"/>
          <w:sz w:val="24"/>
          <w:szCs w:val="24"/>
        </w:rPr>
        <w:t xml:space="preserve"> que son comúnmente conocidas como enfermedades ocupacionales. Así mismo, Castro et al. (2023) señala riesgos de obra como caídas, golpes y exposición al ruido sin el adecuado EPP son los más reportados en obra. Esto demuestra que los riesgos para la salud y la seguridad siguen siendo la principal consideración en la construcción de infraestructuras de transporte público.</w:t>
      </w:r>
    </w:p>
    <w:p w14:paraId="535D8C96" w14:textId="77777777" w:rsidR="004B6DC9" w:rsidRDefault="00B46F3A">
      <w:pPr>
        <w:spacing w:after="0" w:line="360" w:lineRule="auto"/>
        <w:ind w:right="-267"/>
        <w:jc w:val="both"/>
        <w:rPr>
          <w:rFonts w:ascii="Arial" w:eastAsia="Arial" w:hAnsi="Arial" w:cs="Arial"/>
          <w:sz w:val="24"/>
          <w:szCs w:val="24"/>
        </w:rPr>
      </w:pPr>
      <w:r>
        <w:rPr>
          <w:rFonts w:ascii="Arial" w:eastAsia="Arial" w:hAnsi="Arial" w:cs="Arial"/>
          <w:sz w:val="24"/>
          <w:szCs w:val="24"/>
        </w:rPr>
        <w:lastRenderedPageBreak/>
        <w:t xml:space="preserve">En cuanto al objetivo específico </w:t>
      </w:r>
      <w:proofErr w:type="spellStart"/>
      <w:r>
        <w:rPr>
          <w:rFonts w:ascii="Arial" w:eastAsia="Arial" w:hAnsi="Arial" w:cs="Arial"/>
          <w:sz w:val="24"/>
          <w:szCs w:val="24"/>
        </w:rPr>
        <w:t>N°</w:t>
      </w:r>
      <w:proofErr w:type="spellEnd"/>
      <w:r>
        <w:rPr>
          <w:rFonts w:ascii="Arial" w:eastAsia="Arial" w:hAnsi="Arial" w:cs="Arial"/>
          <w:sz w:val="24"/>
          <w:szCs w:val="24"/>
        </w:rPr>
        <w:t xml:space="preserve"> 2: Entender qué tanta influencia tiene el tipo de liderazgo y la salud mental para que los obreros realmente apliquen la prevención. </w:t>
      </w:r>
    </w:p>
    <w:sdt>
      <w:sdtPr>
        <w:tag w:val="goog_rdk_4"/>
        <w:id w:val="-48759343"/>
        <w:lock w:val="contentLocked"/>
      </w:sdtPr>
      <w:sdtEndPr/>
      <w:sdtContent>
        <w:tbl>
          <w:tblPr>
            <w:tblStyle w:val="a8"/>
            <w:tblpPr w:leftFromText="180" w:rightFromText="180" w:topFromText="180" w:bottomFromText="180" w:vertAnchor="text" w:tblpX="744"/>
            <w:tblW w:w="7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3720"/>
          </w:tblGrid>
          <w:tr w:rsidR="004B6DC9" w14:paraId="2F91CEE7" w14:textId="77777777">
            <w:trPr>
              <w:trHeight w:val="442"/>
            </w:trPr>
            <w:tc>
              <w:tcPr>
                <w:tcW w:w="7455" w:type="dxa"/>
                <w:gridSpan w:val="2"/>
                <w:tcBorders>
                  <w:top w:val="nil"/>
                  <w:left w:val="nil"/>
                  <w:bottom w:val="single" w:sz="7" w:space="0" w:color="000000"/>
                  <w:right w:val="nil"/>
                </w:tcBorders>
              </w:tcPr>
              <w:p w14:paraId="46E73966"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i/>
                    <w:iCs/>
                    <w:sz w:val="24"/>
                    <w:szCs w:val="24"/>
                  </w:rPr>
                  <w:t>Tabla 9. Principales estresores laborales y efectos psicológicos</w:t>
                </w:r>
                <w:r>
                  <w:rPr>
                    <w:rFonts w:ascii="Arial" w:eastAsia="Arial" w:hAnsi="Arial" w:cs="Arial"/>
                    <w:sz w:val="24"/>
                    <w:szCs w:val="24"/>
                  </w:rPr>
                  <w:t xml:space="preserve"> </w:t>
                </w:r>
              </w:p>
            </w:tc>
          </w:tr>
          <w:tr w:rsidR="004B6DC9" w14:paraId="56AAC2BD" w14:textId="77777777">
            <w:trPr>
              <w:trHeight w:val="442"/>
            </w:trPr>
            <w:tc>
              <w:tcPr>
                <w:tcW w:w="3735" w:type="dxa"/>
                <w:tcBorders>
                  <w:top w:val="single" w:sz="7" w:space="0" w:color="000000"/>
                  <w:left w:val="nil"/>
                  <w:bottom w:val="nil"/>
                  <w:right w:val="nil"/>
                </w:tcBorders>
              </w:tcPr>
              <w:p w14:paraId="07BB4D63"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Estresor laboral</w:t>
                </w:r>
              </w:p>
            </w:tc>
            <w:tc>
              <w:tcPr>
                <w:tcW w:w="3720" w:type="dxa"/>
                <w:tcBorders>
                  <w:top w:val="single" w:sz="7" w:space="0" w:color="000000"/>
                  <w:left w:val="nil"/>
                  <w:bottom w:val="nil"/>
                  <w:right w:val="nil"/>
                </w:tcBorders>
              </w:tcPr>
              <w:p w14:paraId="37947DCC"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Impacto psicológico</w:t>
                </w:r>
              </w:p>
            </w:tc>
          </w:tr>
          <w:tr w:rsidR="004B6DC9" w14:paraId="44BA1B39" w14:textId="77777777">
            <w:trPr>
              <w:trHeight w:val="442"/>
            </w:trPr>
            <w:tc>
              <w:tcPr>
                <w:tcW w:w="3735" w:type="dxa"/>
                <w:tcBorders>
                  <w:top w:val="nil"/>
                  <w:left w:val="nil"/>
                  <w:bottom w:val="nil"/>
                  <w:right w:val="nil"/>
                </w:tcBorders>
              </w:tcPr>
              <w:p w14:paraId="6FFDBF5F"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Presión de tiempo</w:t>
                </w:r>
              </w:p>
            </w:tc>
            <w:tc>
              <w:tcPr>
                <w:tcW w:w="3720" w:type="dxa"/>
                <w:tcBorders>
                  <w:top w:val="nil"/>
                  <w:left w:val="nil"/>
                  <w:bottom w:val="nil"/>
                  <w:right w:val="nil"/>
                </w:tcBorders>
              </w:tcPr>
              <w:p w14:paraId="74A3A33C"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Estrés elevado</w:t>
                </w:r>
              </w:p>
            </w:tc>
          </w:tr>
          <w:tr w:rsidR="004B6DC9" w14:paraId="55F2E8BD" w14:textId="77777777">
            <w:trPr>
              <w:trHeight w:val="442"/>
            </w:trPr>
            <w:tc>
              <w:tcPr>
                <w:tcW w:w="3735" w:type="dxa"/>
                <w:tcBorders>
                  <w:top w:val="nil"/>
                  <w:left w:val="nil"/>
                  <w:bottom w:val="nil"/>
                  <w:right w:val="nil"/>
                </w:tcBorders>
              </w:tcPr>
              <w:p w14:paraId="32B33F3C"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Supervisión abusiva</w:t>
                </w:r>
              </w:p>
            </w:tc>
            <w:tc>
              <w:tcPr>
                <w:tcW w:w="3720" w:type="dxa"/>
                <w:tcBorders>
                  <w:top w:val="nil"/>
                  <w:left w:val="nil"/>
                  <w:bottom w:val="nil"/>
                  <w:right w:val="nil"/>
                </w:tcBorders>
              </w:tcPr>
              <w:p w14:paraId="218DBF5C"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Ansiedad</w:t>
                </w:r>
              </w:p>
            </w:tc>
          </w:tr>
          <w:tr w:rsidR="004B6DC9" w14:paraId="1A964305" w14:textId="77777777">
            <w:trPr>
              <w:trHeight w:val="442"/>
            </w:trPr>
            <w:tc>
              <w:tcPr>
                <w:tcW w:w="3735" w:type="dxa"/>
                <w:tcBorders>
                  <w:top w:val="nil"/>
                  <w:left w:val="nil"/>
                  <w:bottom w:val="single" w:sz="7" w:space="0" w:color="000000"/>
                  <w:right w:val="nil"/>
                </w:tcBorders>
              </w:tcPr>
              <w:p w14:paraId="62D77CF7"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Jornadas extensas</w:t>
                </w:r>
              </w:p>
            </w:tc>
            <w:tc>
              <w:tcPr>
                <w:tcW w:w="3720" w:type="dxa"/>
                <w:tcBorders>
                  <w:top w:val="nil"/>
                  <w:left w:val="nil"/>
                  <w:bottom w:val="single" w:sz="7" w:space="0" w:color="000000"/>
                  <w:right w:val="nil"/>
                </w:tcBorders>
              </w:tcPr>
              <w:p w14:paraId="7FE1F58E"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Fatiga mental</w:t>
                </w:r>
              </w:p>
            </w:tc>
          </w:tr>
          <w:tr w:rsidR="004B6DC9" w14:paraId="3F1EBBA3" w14:textId="77777777">
            <w:trPr>
              <w:trHeight w:val="442"/>
            </w:trPr>
            <w:tc>
              <w:tcPr>
                <w:tcW w:w="7455" w:type="dxa"/>
                <w:gridSpan w:val="2"/>
                <w:tcBorders>
                  <w:top w:val="single" w:sz="7" w:space="0" w:color="000000"/>
                  <w:left w:val="nil"/>
                  <w:bottom w:val="nil"/>
                  <w:right w:val="nil"/>
                </w:tcBorders>
              </w:tcPr>
              <w:p w14:paraId="1195E92A" w14:textId="77777777" w:rsidR="004B6DC9" w:rsidRDefault="00B46F3A">
                <w:pPr>
                  <w:spacing w:after="0" w:line="312" w:lineRule="auto"/>
                  <w:ind w:right="-267"/>
                  <w:jc w:val="both"/>
                  <w:rPr>
                    <w:rFonts w:ascii="Arial" w:eastAsia="Arial" w:hAnsi="Arial" w:cs="Arial"/>
                    <w:sz w:val="20"/>
                    <w:szCs w:val="20"/>
                  </w:rPr>
                </w:pPr>
                <w:r>
                  <w:rPr>
                    <w:rFonts w:ascii="Arial" w:eastAsia="Arial" w:hAnsi="Arial" w:cs="Arial"/>
                    <w:sz w:val="24"/>
                    <w:szCs w:val="24"/>
                  </w:rPr>
                  <w:t xml:space="preserve"> </w:t>
                </w:r>
                <w:r>
                  <w:rPr>
                    <w:rFonts w:ascii="Arial" w:eastAsia="Arial" w:hAnsi="Arial" w:cs="Arial"/>
                    <w:i/>
                    <w:iCs/>
                    <w:sz w:val="20"/>
                    <w:szCs w:val="20"/>
                  </w:rPr>
                  <w:t>Fuente: Adaptado de Zhang et al. (2023). Building psychological resilience to improve the mental health of construction professionals</w:t>
                </w:r>
              </w:p>
            </w:tc>
          </w:tr>
        </w:tbl>
      </w:sdtContent>
    </w:sdt>
    <w:p w14:paraId="61BD3EF4" w14:textId="77777777" w:rsidR="004B6DC9" w:rsidRDefault="004B6DC9">
      <w:pPr>
        <w:spacing w:before="240" w:after="240" w:line="360" w:lineRule="auto"/>
        <w:jc w:val="both"/>
        <w:rPr>
          <w:rFonts w:ascii="Arial" w:eastAsia="Arial" w:hAnsi="Arial" w:cs="Arial"/>
          <w:sz w:val="24"/>
          <w:szCs w:val="24"/>
        </w:rPr>
      </w:pPr>
    </w:p>
    <w:sdt>
      <w:sdtPr>
        <w:tag w:val="goog_rdk_5"/>
        <w:id w:val="2025798234"/>
        <w:lock w:val="contentLocked"/>
      </w:sdtPr>
      <w:sdtEndPr/>
      <w:sdtContent>
        <w:tbl>
          <w:tblPr>
            <w:tblStyle w:val="a9"/>
            <w:tblpPr w:leftFromText="180" w:rightFromText="180" w:topFromText="180" w:bottomFromText="180" w:vertAnchor="text" w:tblpX="654"/>
            <w:tblW w:w="7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gridCol w:w="4410"/>
          </w:tblGrid>
          <w:tr w:rsidR="004B6DC9" w14:paraId="0A2CF936" w14:textId="77777777">
            <w:trPr>
              <w:trHeight w:val="470"/>
            </w:trPr>
            <w:tc>
              <w:tcPr>
                <w:tcW w:w="7830" w:type="dxa"/>
                <w:gridSpan w:val="2"/>
                <w:tcBorders>
                  <w:top w:val="nil"/>
                  <w:left w:val="nil"/>
                  <w:bottom w:val="single" w:sz="7" w:space="0" w:color="000000"/>
                  <w:right w:val="nil"/>
                </w:tcBorders>
              </w:tcPr>
              <w:p w14:paraId="3424FDE5" w14:textId="77777777" w:rsidR="004B6DC9" w:rsidRDefault="00B46F3A">
                <w:pPr>
                  <w:widowControl w:val="0"/>
                  <w:spacing w:after="0" w:line="312" w:lineRule="auto"/>
                  <w:jc w:val="both"/>
                  <w:rPr>
                    <w:rFonts w:ascii="Arial" w:eastAsia="Arial" w:hAnsi="Arial" w:cs="Arial"/>
                    <w:i/>
                    <w:iCs/>
                    <w:sz w:val="24"/>
                    <w:szCs w:val="24"/>
                  </w:rPr>
                </w:pPr>
                <w:r>
                  <w:rPr>
                    <w:rFonts w:ascii="Arial" w:eastAsia="Arial" w:hAnsi="Arial" w:cs="Arial"/>
                    <w:i/>
                    <w:iCs/>
                    <w:sz w:val="24"/>
                    <w:szCs w:val="24"/>
                  </w:rPr>
                  <w:t xml:space="preserve">Tabla 10: Factores emocionales y consecuencias en seguridad laboral </w:t>
                </w:r>
              </w:p>
            </w:tc>
          </w:tr>
          <w:tr w:rsidR="004B6DC9" w14:paraId="0694B73F" w14:textId="77777777">
            <w:trPr>
              <w:trHeight w:val="412"/>
            </w:trPr>
            <w:tc>
              <w:tcPr>
                <w:tcW w:w="3420" w:type="dxa"/>
                <w:tcBorders>
                  <w:top w:val="single" w:sz="7" w:space="0" w:color="000000"/>
                  <w:left w:val="nil"/>
                  <w:bottom w:val="nil"/>
                  <w:right w:val="nil"/>
                </w:tcBorders>
              </w:tcPr>
              <w:p w14:paraId="7A6136E0"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Factor emocional</w:t>
                </w:r>
              </w:p>
            </w:tc>
            <w:tc>
              <w:tcPr>
                <w:tcW w:w="4410" w:type="dxa"/>
                <w:tcBorders>
                  <w:top w:val="single" w:sz="7" w:space="0" w:color="000000"/>
                  <w:left w:val="nil"/>
                  <w:bottom w:val="nil"/>
                  <w:right w:val="nil"/>
                </w:tcBorders>
              </w:tcPr>
              <w:p w14:paraId="7E831A4B"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Consecuencia laboral</w:t>
                </w:r>
              </w:p>
            </w:tc>
          </w:tr>
          <w:tr w:rsidR="004B6DC9" w14:paraId="65367FD3" w14:textId="77777777">
            <w:trPr>
              <w:trHeight w:val="412"/>
            </w:trPr>
            <w:tc>
              <w:tcPr>
                <w:tcW w:w="3420" w:type="dxa"/>
                <w:tcBorders>
                  <w:top w:val="nil"/>
                  <w:left w:val="nil"/>
                  <w:bottom w:val="nil"/>
                  <w:right w:val="nil"/>
                </w:tcBorders>
              </w:tcPr>
              <w:p w14:paraId="12469314"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Ansiedad</w:t>
                </w:r>
              </w:p>
            </w:tc>
            <w:tc>
              <w:tcPr>
                <w:tcW w:w="4410" w:type="dxa"/>
                <w:tcBorders>
                  <w:top w:val="nil"/>
                  <w:left w:val="nil"/>
                  <w:bottom w:val="nil"/>
                  <w:right w:val="nil"/>
                </w:tcBorders>
              </w:tcPr>
              <w:p w14:paraId="388519AB"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Distracción</w:t>
                </w:r>
              </w:p>
            </w:tc>
          </w:tr>
          <w:tr w:rsidR="004B6DC9" w14:paraId="3278ED86" w14:textId="77777777">
            <w:trPr>
              <w:trHeight w:val="412"/>
            </w:trPr>
            <w:tc>
              <w:tcPr>
                <w:tcW w:w="3420" w:type="dxa"/>
                <w:tcBorders>
                  <w:top w:val="nil"/>
                  <w:left w:val="nil"/>
                  <w:bottom w:val="nil"/>
                  <w:right w:val="nil"/>
                </w:tcBorders>
              </w:tcPr>
              <w:p w14:paraId="76D29F29"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Miedo</w:t>
                </w:r>
              </w:p>
            </w:tc>
            <w:tc>
              <w:tcPr>
                <w:tcW w:w="4410" w:type="dxa"/>
                <w:tcBorders>
                  <w:top w:val="nil"/>
                  <w:left w:val="nil"/>
                  <w:bottom w:val="nil"/>
                  <w:right w:val="nil"/>
                </w:tcBorders>
              </w:tcPr>
              <w:p w14:paraId="0930DC1D"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Conducta insegura</w:t>
                </w:r>
              </w:p>
            </w:tc>
          </w:tr>
          <w:tr w:rsidR="004B6DC9" w14:paraId="15098F46" w14:textId="77777777">
            <w:trPr>
              <w:trHeight w:val="412"/>
            </w:trPr>
            <w:tc>
              <w:tcPr>
                <w:tcW w:w="3420" w:type="dxa"/>
                <w:tcBorders>
                  <w:top w:val="nil"/>
                  <w:left w:val="nil"/>
                  <w:bottom w:val="single" w:sz="7" w:space="0" w:color="000000"/>
                  <w:right w:val="nil"/>
                </w:tcBorders>
              </w:tcPr>
              <w:p w14:paraId="643CEEDE"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Estrés</w:t>
                </w:r>
              </w:p>
            </w:tc>
            <w:tc>
              <w:tcPr>
                <w:tcW w:w="4410" w:type="dxa"/>
                <w:tcBorders>
                  <w:top w:val="nil"/>
                  <w:left w:val="nil"/>
                  <w:bottom w:val="single" w:sz="7" w:space="0" w:color="000000"/>
                  <w:right w:val="nil"/>
                </w:tcBorders>
              </w:tcPr>
              <w:p w14:paraId="10A4958A"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Baja concentración</w:t>
                </w:r>
              </w:p>
            </w:tc>
          </w:tr>
          <w:tr w:rsidR="004B6DC9" w14:paraId="2A992CE2" w14:textId="77777777">
            <w:trPr>
              <w:trHeight w:val="412"/>
            </w:trPr>
            <w:tc>
              <w:tcPr>
                <w:tcW w:w="7830" w:type="dxa"/>
                <w:gridSpan w:val="2"/>
                <w:tcBorders>
                  <w:top w:val="single" w:sz="7" w:space="0" w:color="000000"/>
                  <w:left w:val="nil"/>
                  <w:bottom w:val="nil"/>
                  <w:right w:val="nil"/>
                </w:tcBorders>
              </w:tcPr>
              <w:p w14:paraId="2ACA367D"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i/>
                    <w:iCs/>
                    <w:sz w:val="20"/>
                    <w:szCs w:val="20"/>
                  </w:rPr>
                  <w:t>Fuente: Adaptado de Wang et al. (2023). Stress, fear, and anxiety among construction workers: A systematic review.</w:t>
                </w:r>
              </w:p>
            </w:tc>
          </w:tr>
        </w:tbl>
      </w:sdtContent>
    </w:sdt>
    <w:p w14:paraId="515B9AEA" w14:textId="77777777" w:rsidR="004B6DC9" w:rsidRDefault="004B6DC9">
      <w:pPr>
        <w:spacing w:before="240" w:after="240" w:line="360" w:lineRule="auto"/>
        <w:jc w:val="both"/>
        <w:rPr>
          <w:rFonts w:ascii="Arial" w:eastAsia="Arial" w:hAnsi="Arial" w:cs="Arial"/>
          <w:sz w:val="24"/>
          <w:szCs w:val="24"/>
        </w:rPr>
      </w:pPr>
    </w:p>
    <w:p w14:paraId="4252E16B" w14:textId="77777777" w:rsidR="004B6DC9" w:rsidRDefault="004B6DC9">
      <w:pPr>
        <w:spacing w:before="240" w:after="240" w:line="360" w:lineRule="auto"/>
        <w:jc w:val="both"/>
        <w:rPr>
          <w:rFonts w:ascii="Arial" w:eastAsia="Arial" w:hAnsi="Arial" w:cs="Arial"/>
          <w:sz w:val="24"/>
          <w:szCs w:val="24"/>
        </w:rPr>
      </w:pPr>
    </w:p>
    <w:p w14:paraId="009E9A9F" w14:textId="77777777" w:rsidR="004B6DC9" w:rsidRDefault="004B6DC9">
      <w:pPr>
        <w:spacing w:before="240" w:after="240" w:line="360" w:lineRule="auto"/>
        <w:jc w:val="both"/>
        <w:rPr>
          <w:rFonts w:ascii="Arial" w:eastAsia="Arial" w:hAnsi="Arial" w:cs="Arial"/>
          <w:sz w:val="24"/>
          <w:szCs w:val="24"/>
        </w:rPr>
      </w:pPr>
    </w:p>
    <w:p w14:paraId="5F9E6395" w14:textId="77777777" w:rsidR="004B6DC9" w:rsidRDefault="004B6DC9">
      <w:pPr>
        <w:spacing w:before="240" w:after="240" w:line="360" w:lineRule="auto"/>
        <w:jc w:val="both"/>
        <w:rPr>
          <w:rFonts w:ascii="Arial" w:eastAsia="Arial" w:hAnsi="Arial" w:cs="Arial"/>
          <w:sz w:val="24"/>
          <w:szCs w:val="24"/>
        </w:rPr>
      </w:pPr>
    </w:p>
    <w:p w14:paraId="5A5F3035" w14:textId="77777777" w:rsidR="004B6DC9" w:rsidRDefault="004B6DC9">
      <w:pPr>
        <w:spacing w:before="240" w:after="240" w:line="360" w:lineRule="auto"/>
        <w:jc w:val="both"/>
        <w:rPr>
          <w:rFonts w:ascii="Arial" w:eastAsia="Arial" w:hAnsi="Arial" w:cs="Arial"/>
          <w:sz w:val="24"/>
          <w:szCs w:val="24"/>
        </w:rPr>
      </w:pPr>
    </w:p>
    <w:tbl>
      <w:tblPr>
        <w:tblStyle w:val="a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5700"/>
      </w:tblGrid>
      <w:tr w:rsidR="004B6DC9" w14:paraId="14D58368" w14:textId="77777777">
        <w:trPr>
          <w:trHeight w:val="500"/>
        </w:trPr>
        <w:tc>
          <w:tcPr>
            <w:tcW w:w="8880" w:type="dxa"/>
            <w:gridSpan w:val="2"/>
            <w:tcBorders>
              <w:top w:val="nil"/>
              <w:left w:val="nil"/>
              <w:bottom w:val="single" w:sz="7" w:space="0" w:color="000000"/>
              <w:right w:val="nil"/>
            </w:tcBorders>
            <w:tcMar>
              <w:top w:w="100" w:type="dxa"/>
              <w:left w:w="100" w:type="dxa"/>
              <w:bottom w:w="100" w:type="dxa"/>
              <w:right w:w="100" w:type="dxa"/>
            </w:tcMar>
          </w:tcPr>
          <w:p w14:paraId="10C947D5" w14:textId="77777777" w:rsidR="004B6DC9" w:rsidRDefault="00B46F3A">
            <w:pPr>
              <w:widowControl w:val="0"/>
              <w:spacing w:after="0" w:line="312" w:lineRule="auto"/>
              <w:jc w:val="both"/>
              <w:rPr>
                <w:rFonts w:ascii="Arial" w:eastAsia="Arial" w:hAnsi="Arial" w:cs="Arial"/>
                <w:i/>
                <w:iCs/>
                <w:sz w:val="24"/>
                <w:szCs w:val="24"/>
              </w:rPr>
            </w:pPr>
            <w:r>
              <w:rPr>
                <w:rFonts w:ascii="Arial" w:eastAsia="Arial" w:hAnsi="Arial" w:cs="Arial"/>
                <w:sz w:val="24"/>
                <w:szCs w:val="24"/>
              </w:rPr>
              <w:t xml:space="preserve"> </w:t>
            </w:r>
            <w:r>
              <w:rPr>
                <w:rFonts w:ascii="Arial" w:eastAsia="Arial" w:hAnsi="Arial" w:cs="Arial"/>
                <w:i/>
                <w:iCs/>
                <w:sz w:val="24"/>
                <w:szCs w:val="24"/>
              </w:rPr>
              <w:t xml:space="preserve">Tabla 11: Influencia de los estilos de liderazgo sobre el cumplimiento preventivo </w:t>
            </w:r>
          </w:p>
        </w:tc>
      </w:tr>
      <w:tr w:rsidR="004B6DC9" w14:paraId="61333A05" w14:textId="77777777">
        <w:trPr>
          <w:trHeight w:val="500"/>
        </w:trPr>
        <w:tc>
          <w:tcPr>
            <w:tcW w:w="3180" w:type="dxa"/>
            <w:tcBorders>
              <w:top w:val="nil"/>
              <w:left w:val="nil"/>
              <w:bottom w:val="nil"/>
              <w:right w:val="nil"/>
            </w:tcBorders>
            <w:shd w:val="clear" w:color="auto" w:fill="auto"/>
            <w:tcMar>
              <w:top w:w="100" w:type="dxa"/>
              <w:left w:w="100" w:type="dxa"/>
              <w:bottom w:w="100" w:type="dxa"/>
              <w:right w:w="100" w:type="dxa"/>
            </w:tcMar>
          </w:tcPr>
          <w:p w14:paraId="5E1EFC21"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Tipo de liderazgo</w:t>
            </w:r>
          </w:p>
        </w:tc>
        <w:tc>
          <w:tcPr>
            <w:tcW w:w="5700" w:type="dxa"/>
            <w:tcBorders>
              <w:top w:val="nil"/>
              <w:left w:val="nil"/>
              <w:bottom w:val="nil"/>
              <w:right w:val="nil"/>
            </w:tcBorders>
            <w:shd w:val="clear" w:color="auto" w:fill="auto"/>
            <w:tcMar>
              <w:top w:w="100" w:type="dxa"/>
              <w:left w:w="100" w:type="dxa"/>
              <w:bottom w:w="100" w:type="dxa"/>
              <w:right w:w="100" w:type="dxa"/>
            </w:tcMar>
          </w:tcPr>
          <w:p w14:paraId="65BB658A"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Resultado preventivo</w:t>
            </w:r>
          </w:p>
        </w:tc>
      </w:tr>
      <w:tr w:rsidR="004B6DC9" w14:paraId="1017434E" w14:textId="77777777">
        <w:trPr>
          <w:trHeight w:val="500"/>
        </w:trPr>
        <w:tc>
          <w:tcPr>
            <w:tcW w:w="3180" w:type="dxa"/>
            <w:tcBorders>
              <w:top w:val="nil"/>
              <w:left w:val="nil"/>
              <w:bottom w:val="nil"/>
              <w:right w:val="nil"/>
            </w:tcBorders>
            <w:shd w:val="clear" w:color="auto" w:fill="auto"/>
            <w:tcMar>
              <w:top w:w="100" w:type="dxa"/>
              <w:left w:w="100" w:type="dxa"/>
              <w:bottom w:w="100" w:type="dxa"/>
              <w:right w:w="100" w:type="dxa"/>
            </w:tcMar>
          </w:tcPr>
          <w:p w14:paraId="0545B852"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Transformacional</w:t>
            </w:r>
          </w:p>
        </w:tc>
        <w:tc>
          <w:tcPr>
            <w:tcW w:w="5700" w:type="dxa"/>
            <w:tcBorders>
              <w:top w:val="nil"/>
              <w:left w:val="nil"/>
              <w:bottom w:val="nil"/>
              <w:right w:val="nil"/>
            </w:tcBorders>
            <w:shd w:val="clear" w:color="auto" w:fill="auto"/>
            <w:tcMar>
              <w:top w:w="100" w:type="dxa"/>
              <w:left w:w="100" w:type="dxa"/>
              <w:bottom w:w="100" w:type="dxa"/>
              <w:right w:w="100" w:type="dxa"/>
            </w:tcMar>
          </w:tcPr>
          <w:p w14:paraId="5EBCE7D8"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Alto cumplimiento SST</w:t>
            </w:r>
          </w:p>
        </w:tc>
      </w:tr>
      <w:tr w:rsidR="004B6DC9" w14:paraId="089D6ABA" w14:textId="77777777">
        <w:trPr>
          <w:trHeight w:val="500"/>
        </w:trPr>
        <w:tc>
          <w:tcPr>
            <w:tcW w:w="3180" w:type="dxa"/>
            <w:tcBorders>
              <w:top w:val="nil"/>
              <w:left w:val="nil"/>
              <w:bottom w:val="nil"/>
              <w:right w:val="nil"/>
            </w:tcBorders>
            <w:shd w:val="clear" w:color="auto" w:fill="auto"/>
            <w:tcMar>
              <w:top w:w="100" w:type="dxa"/>
              <w:left w:w="100" w:type="dxa"/>
              <w:bottom w:w="100" w:type="dxa"/>
              <w:right w:w="100" w:type="dxa"/>
            </w:tcMar>
          </w:tcPr>
          <w:p w14:paraId="677DC826"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Punitivo</w:t>
            </w:r>
          </w:p>
        </w:tc>
        <w:tc>
          <w:tcPr>
            <w:tcW w:w="5700" w:type="dxa"/>
            <w:tcBorders>
              <w:top w:val="nil"/>
              <w:left w:val="nil"/>
              <w:bottom w:val="nil"/>
              <w:right w:val="nil"/>
            </w:tcBorders>
            <w:shd w:val="clear" w:color="auto" w:fill="auto"/>
            <w:tcMar>
              <w:top w:w="100" w:type="dxa"/>
              <w:left w:w="100" w:type="dxa"/>
              <w:bottom w:w="100" w:type="dxa"/>
              <w:right w:w="100" w:type="dxa"/>
            </w:tcMar>
          </w:tcPr>
          <w:p w14:paraId="5F743836"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Ocultamiento de errores</w:t>
            </w:r>
          </w:p>
        </w:tc>
      </w:tr>
      <w:tr w:rsidR="004B6DC9" w14:paraId="226D2CEA" w14:textId="77777777">
        <w:trPr>
          <w:trHeight w:val="500"/>
        </w:trPr>
        <w:tc>
          <w:tcPr>
            <w:tcW w:w="3180" w:type="dxa"/>
            <w:tcBorders>
              <w:top w:val="nil"/>
              <w:left w:val="nil"/>
              <w:bottom w:val="single" w:sz="7" w:space="0" w:color="000000"/>
              <w:right w:val="nil"/>
            </w:tcBorders>
            <w:shd w:val="clear" w:color="auto" w:fill="auto"/>
            <w:tcMar>
              <w:top w:w="100" w:type="dxa"/>
              <w:left w:w="100" w:type="dxa"/>
              <w:bottom w:w="100" w:type="dxa"/>
              <w:right w:w="100" w:type="dxa"/>
            </w:tcMar>
          </w:tcPr>
          <w:p w14:paraId="1A1425C2"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lastRenderedPageBreak/>
              <w:t>Pasivo</w:t>
            </w:r>
          </w:p>
        </w:tc>
        <w:tc>
          <w:tcPr>
            <w:tcW w:w="5700" w:type="dxa"/>
            <w:tcBorders>
              <w:top w:val="nil"/>
              <w:left w:val="nil"/>
              <w:bottom w:val="single" w:sz="7" w:space="0" w:color="000000"/>
              <w:right w:val="nil"/>
            </w:tcBorders>
            <w:shd w:val="clear" w:color="auto" w:fill="auto"/>
            <w:tcMar>
              <w:top w:w="100" w:type="dxa"/>
              <w:left w:w="100" w:type="dxa"/>
              <w:bottom w:w="100" w:type="dxa"/>
              <w:right w:w="100" w:type="dxa"/>
            </w:tcMar>
          </w:tcPr>
          <w:p w14:paraId="11F94232"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Baja prevención</w:t>
            </w:r>
          </w:p>
        </w:tc>
      </w:tr>
      <w:tr w:rsidR="004B6DC9" w14:paraId="0CCCECC9" w14:textId="77777777">
        <w:trPr>
          <w:trHeight w:val="825"/>
        </w:trPr>
        <w:tc>
          <w:tcPr>
            <w:tcW w:w="8880" w:type="dxa"/>
            <w:gridSpan w:val="2"/>
            <w:tcBorders>
              <w:top w:val="single" w:sz="7" w:space="0" w:color="000000"/>
              <w:left w:val="nil"/>
              <w:bottom w:val="nil"/>
              <w:right w:val="nil"/>
            </w:tcBorders>
            <w:shd w:val="clear" w:color="auto" w:fill="auto"/>
            <w:tcMar>
              <w:top w:w="100" w:type="dxa"/>
              <w:left w:w="100" w:type="dxa"/>
              <w:bottom w:w="100" w:type="dxa"/>
              <w:right w:w="100" w:type="dxa"/>
            </w:tcMar>
          </w:tcPr>
          <w:p w14:paraId="5160E20D" w14:textId="77777777" w:rsidR="004B6DC9" w:rsidRDefault="00B46F3A">
            <w:pPr>
              <w:widowControl w:val="0"/>
              <w:spacing w:after="0" w:line="312" w:lineRule="auto"/>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i/>
                <w:iCs/>
                <w:sz w:val="20"/>
                <w:szCs w:val="20"/>
              </w:rPr>
              <w:t xml:space="preserve">Fuente: Adaptado de </w:t>
            </w:r>
            <w:proofErr w:type="spellStart"/>
            <w:r>
              <w:rPr>
                <w:rFonts w:ascii="Arial" w:eastAsia="Arial" w:hAnsi="Arial" w:cs="Arial"/>
                <w:i/>
                <w:iCs/>
                <w:sz w:val="20"/>
                <w:szCs w:val="20"/>
              </w:rPr>
              <w:t>Sankar</w:t>
            </w:r>
            <w:proofErr w:type="spellEnd"/>
            <w:r>
              <w:rPr>
                <w:rFonts w:ascii="Arial" w:eastAsia="Arial" w:hAnsi="Arial" w:cs="Arial"/>
                <w:i/>
                <w:iCs/>
                <w:sz w:val="20"/>
                <w:szCs w:val="20"/>
              </w:rPr>
              <w:t xml:space="preserve"> y </w:t>
            </w:r>
            <w:proofErr w:type="spellStart"/>
            <w:r>
              <w:rPr>
                <w:rFonts w:ascii="Arial" w:eastAsia="Arial" w:hAnsi="Arial" w:cs="Arial"/>
                <w:i/>
                <w:iCs/>
                <w:sz w:val="20"/>
                <w:szCs w:val="20"/>
              </w:rPr>
              <w:t>Anandh</w:t>
            </w:r>
            <w:proofErr w:type="spellEnd"/>
            <w:r>
              <w:rPr>
                <w:rFonts w:ascii="Arial" w:eastAsia="Arial" w:hAnsi="Arial" w:cs="Arial"/>
                <w:i/>
                <w:iCs/>
                <w:sz w:val="20"/>
                <w:szCs w:val="20"/>
              </w:rPr>
              <w:t xml:space="preserve"> (2024). </w:t>
            </w:r>
            <w:proofErr w:type="spellStart"/>
            <w:r>
              <w:rPr>
                <w:rFonts w:ascii="Arial" w:eastAsia="Arial" w:hAnsi="Arial" w:cs="Arial"/>
                <w:i/>
                <w:iCs/>
                <w:sz w:val="20"/>
                <w:szCs w:val="20"/>
              </w:rPr>
              <w:t>Navigating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leadership</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styles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through</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qualitative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exploration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for</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enhanced</w:t>
            </w:r>
            <w:proofErr w:type="spellEnd"/>
            <w:r>
              <w:rPr>
                <w:rFonts w:ascii="Arial" w:eastAsia="Arial" w:hAnsi="Arial" w:cs="Arial"/>
                <w:i/>
                <w:iCs/>
                <w:sz w:val="20"/>
                <w:szCs w:val="20"/>
              </w:rPr>
              <w:t xml:space="preserve"> safety in </w:t>
            </w:r>
            <w:proofErr w:type="spellStart"/>
            <w:r>
              <w:rPr>
                <w:rFonts w:ascii="Arial" w:eastAsia="Arial" w:hAnsi="Arial" w:cs="Arial"/>
                <w:i/>
                <w:iCs/>
                <w:sz w:val="20"/>
                <w:szCs w:val="20"/>
              </w:rPr>
              <w:t>the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construction</w:t>
            </w:r>
            <w:proofErr w:type="spellEnd"/>
            <w:r>
              <w:rPr>
                <w:rFonts w:ascii="Arial" w:eastAsia="Arial" w:hAnsi="Arial" w:cs="Arial"/>
                <w:i/>
                <w:iCs/>
                <w:sz w:val="20"/>
                <w:szCs w:val="20"/>
              </w:rPr>
              <w:t xml:space="preserve"> sector.</w:t>
            </w:r>
          </w:p>
        </w:tc>
      </w:tr>
    </w:tbl>
    <w:p w14:paraId="2CA48940" w14:textId="77777777" w:rsidR="004B6DC9" w:rsidRDefault="004B6DC9">
      <w:pPr>
        <w:spacing w:after="0" w:line="240" w:lineRule="auto"/>
        <w:jc w:val="both"/>
        <w:rPr>
          <w:rFonts w:ascii="Arial" w:eastAsia="Arial" w:hAnsi="Arial" w:cs="Arial"/>
          <w:sz w:val="24"/>
          <w:szCs w:val="24"/>
        </w:rPr>
      </w:pPr>
    </w:p>
    <w:sdt>
      <w:sdtPr>
        <w:tag w:val="goog_rdk_6"/>
        <w:id w:val="940417840"/>
        <w:lock w:val="contentLocked"/>
      </w:sdtPr>
      <w:sdtEndPr/>
      <w:sdtContent>
        <w:tbl>
          <w:tblPr>
            <w:tblStyle w:val="ab"/>
            <w:tblpPr w:leftFromText="180" w:rightFromText="180" w:topFromText="180" w:bottomFromText="180" w:vertAnchor="text" w:tblpX="159"/>
            <w:tblW w:w="7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3945"/>
          </w:tblGrid>
          <w:tr w:rsidR="004B6DC9" w14:paraId="04BC3D3F" w14:textId="77777777">
            <w:trPr>
              <w:trHeight w:val="414"/>
            </w:trPr>
            <w:tc>
              <w:tcPr>
                <w:tcW w:w="7890" w:type="dxa"/>
                <w:gridSpan w:val="2"/>
                <w:tcBorders>
                  <w:top w:val="nil"/>
                  <w:left w:val="nil"/>
                  <w:bottom w:val="single" w:sz="7" w:space="0" w:color="000000"/>
                  <w:right w:val="nil"/>
                </w:tcBorders>
              </w:tcPr>
              <w:p w14:paraId="3F3238DD" w14:textId="77777777" w:rsidR="004B6DC9" w:rsidRDefault="00B46F3A">
                <w:pPr>
                  <w:spacing w:after="0" w:line="312" w:lineRule="auto"/>
                  <w:jc w:val="both"/>
                  <w:rPr>
                    <w:rFonts w:ascii="Arial" w:eastAsia="Arial" w:hAnsi="Arial" w:cs="Arial"/>
                    <w:i/>
                    <w:iCs/>
                    <w:sz w:val="24"/>
                    <w:szCs w:val="24"/>
                  </w:rPr>
                </w:pPr>
                <w:r>
                  <w:rPr>
                    <w:rFonts w:ascii="Arial" w:eastAsia="Arial" w:hAnsi="Arial" w:cs="Arial"/>
                    <w:i/>
                    <w:iCs/>
                    <w:sz w:val="24"/>
                    <w:szCs w:val="24"/>
                  </w:rPr>
                  <w:t xml:space="preserve"> Tabla 12: Relación entre resiliencia psicológica y salud mental </w:t>
                </w:r>
              </w:p>
            </w:tc>
          </w:tr>
          <w:tr w:rsidR="004B6DC9" w14:paraId="57B4D920" w14:textId="77777777">
            <w:trPr>
              <w:trHeight w:val="461"/>
            </w:trPr>
            <w:tc>
              <w:tcPr>
                <w:tcW w:w="3945" w:type="dxa"/>
                <w:tcBorders>
                  <w:top w:val="single" w:sz="7" w:space="0" w:color="000000"/>
                  <w:left w:val="nil"/>
                  <w:bottom w:val="nil"/>
                  <w:right w:val="nil"/>
                </w:tcBorders>
              </w:tcPr>
              <w:p w14:paraId="44864DE3"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Nivel de resiliencia psicológica</w:t>
                </w:r>
              </w:p>
            </w:tc>
            <w:tc>
              <w:tcPr>
                <w:tcW w:w="3945" w:type="dxa"/>
                <w:tcBorders>
                  <w:top w:val="single" w:sz="7" w:space="0" w:color="000000"/>
                  <w:left w:val="nil"/>
                  <w:bottom w:val="nil"/>
                  <w:right w:val="nil"/>
                </w:tcBorders>
              </w:tcPr>
              <w:p w14:paraId="6F66D98D"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Estado de salud mental</w:t>
                </w:r>
              </w:p>
            </w:tc>
          </w:tr>
          <w:tr w:rsidR="004B6DC9" w14:paraId="1B83B473" w14:textId="77777777">
            <w:trPr>
              <w:trHeight w:val="414"/>
            </w:trPr>
            <w:tc>
              <w:tcPr>
                <w:tcW w:w="3945" w:type="dxa"/>
                <w:tcBorders>
                  <w:top w:val="nil"/>
                  <w:left w:val="nil"/>
                  <w:bottom w:val="nil"/>
                  <w:right w:val="nil"/>
                </w:tcBorders>
              </w:tcPr>
              <w:p w14:paraId="4FFA97D6"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Alta</w:t>
                </w:r>
              </w:p>
            </w:tc>
            <w:tc>
              <w:tcPr>
                <w:tcW w:w="3945" w:type="dxa"/>
                <w:tcBorders>
                  <w:top w:val="nil"/>
                  <w:left w:val="nil"/>
                  <w:bottom w:val="nil"/>
                  <w:right w:val="nil"/>
                </w:tcBorders>
              </w:tcPr>
              <w:p w14:paraId="5B9FC635"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Menor ansiedad</w:t>
                </w:r>
              </w:p>
            </w:tc>
          </w:tr>
          <w:tr w:rsidR="004B6DC9" w14:paraId="2AA72C80" w14:textId="77777777">
            <w:trPr>
              <w:trHeight w:val="414"/>
            </w:trPr>
            <w:tc>
              <w:tcPr>
                <w:tcW w:w="3945" w:type="dxa"/>
                <w:tcBorders>
                  <w:top w:val="nil"/>
                  <w:left w:val="nil"/>
                  <w:bottom w:val="nil"/>
                  <w:right w:val="nil"/>
                </w:tcBorders>
              </w:tcPr>
              <w:p w14:paraId="26AE6769"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Media</w:t>
                </w:r>
              </w:p>
            </w:tc>
            <w:tc>
              <w:tcPr>
                <w:tcW w:w="3945" w:type="dxa"/>
                <w:tcBorders>
                  <w:top w:val="nil"/>
                  <w:left w:val="nil"/>
                  <w:bottom w:val="nil"/>
                  <w:right w:val="nil"/>
                </w:tcBorders>
              </w:tcPr>
              <w:p w14:paraId="0BC1F380"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Estrés moderado</w:t>
                </w:r>
              </w:p>
            </w:tc>
          </w:tr>
          <w:tr w:rsidR="004B6DC9" w14:paraId="5C851203" w14:textId="77777777">
            <w:trPr>
              <w:trHeight w:val="414"/>
            </w:trPr>
            <w:tc>
              <w:tcPr>
                <w:tcW w:w="3945" w:type="dxa"/>
                <w:tcBorders>
                  <w:top w:val="nil"/>
                  <w:left w:val="nil"/>
                  <w:bottom w:val="single" w:sz="7" w:space="0" w:color="000000"/>
                  <w:right w:val="nil"/>
                </w:tcBorders>
              </w:tcPr>
              <w:p w14:paraId="6A62EA69"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Baja</w:t>
                </w:r>
              </w:p>
            </w:tc>
            <w:tc>
              <w:tcPr>
                <w:tcW w:w="3945" w:type="dxa"/>
                <w:tcBorders>
                  <w:top w:val="nil"/>
                  <w:left w:val="nil"/>
                  <w:bottom w:val="single" w:sz="7" w:space="0" w:color="000000"/>
                  <w:right w:val="nil"/>
                </w:tcBorders>
              </w:tcPr>
              <w:p w14:paraId="6FC7BC05"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Mayor depresión</w:t>
                </w:r>
              </w:p>
            </w:tc>
          </w:tr>
          <w:tr w:rsidR="004B6DC9" w14:paraId="3AE9A4ED" w14:textId="77777777">
            <w:trPr>
              <w:trHeight w:val="414"/>
            </w:trPr>
            <w:tc>
              <w:tcPr>
                <w:tcW w:w="7890" w:type="dxa"/>
                <w:gridSpan w:val="2"/>
                <w:tcBorders>
                  <w:top w:val="single" w:sz="7" w:space="0" w:color="000000"/>
                  <w:left w:val="nil"/>
                  <w:bottom w:val="nil"/>
                  <w:right w:val="nil"/>
                </w:tcBorders>
              </w:tcPr>
              <w:p w14:paraId="7810E337" w14:textId="77777777" w:rsidR="004B6DC9" w:rsidRDefault="00B46F3A">
                <w:pPr>
                  <w:spacing w:after="0" w:line="312" w:lineRule="auto"/>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i/>
                    <w:iCs/>
                    <w:sz w:val="20"/>
                    <w:szCs w:val="20"/>
                  </w:rPr>
                  <w:t>Fuente: Adaptado de Zhang et al. (2026). Building psychological resilience to improve the mental health of construction professionals.</w:t>
                </w:r>
              </w:p>
            </w:tc>
          </w:tr>
        </w:tbl>
      </w:sdtContent>
    </w:sdt>
    <w:p w14:paraId="42657742" w14:textId="77777777" w:rsidR="004B6DC9" w:rsidRDefault="00B46F3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La salud mental como el liderazgo tienen gran influencia en la conciencia de la seguridad en los empleados tal como los resultados analizados de Zhang et al. (2023) y Wang et al. (2023) lo demuestran, la depresión, presión laboral y el estrés aumentan drásticamente la concentración forzando a cometer errores comunes. Del mismo modo, </w:t>
      </w:r>
      <w:proofErr w:type="spellStart"/>
      <w:r>
        <w:rPr>
          <w:rFonts w:ascii="Arial" w:eastAsia="Arial" w:hAnsi="Arial" w:cs="Arial"/>
          <w:sz w:val="24"/>
          <w:szCs w:val="24"/>
        </w:rPr>
        <w:t>Thakkar</w:t>
      </w:r>
      <w:proofErr w:type="spellEnd"/>
      <w:r>
        <w:rPr>
          <w:rFonts w:ascii="Arial" w:eastAsia="Arial" w:hAnsi="Arial" w:cs="Arial"/>
          <w:sz w:val="24"/>
          <w:szCs w:val="24"/>
        </w:rPr>
        <w:t xml:space="preserve"> y Anand (2024) concluyeron que un buen líder encargado </w:t>
      </w:r>
      <w:proofErr w:type="gramStart"/>
      <w:r>
        <w:rPr>
          <w:rFonts w:ascii="Arial" w:eastAsia="Arial" w:hAnsi="Arial" w:cs="Arial"/>
          <w:sz w:val="24"/>
          <w:szCs w:val="24"/>
        </w:rPr>
        <w:t>del cumplimientos</w:t>
      </w:r>
      <w:proofErr w:type="gramEnd"/>
      <w:r>
        <w:rPr>
          <w:rFonts w:ascii="Arial" w:eastAsia="Arial" w:hAnsi="Arial" w:cs="Arial"/>
          <w:sz w:val="24"/>
          <w:szCs w:val="24"/>
        </w:rPr>
        <w:t xml:space="preserve"> de dichas normas puede asegurar la seguridad y también implantar una cultura de la misma. Además, Zhang et al. (2026) destacaron que una flexibilidad laboral y cognitiva ayudaría a disminuir los efectos del estrés laboral generando una mejor estabilidad emocional y el liderazgo que son factores decisivos en las prevenciones de accidentes.</w:t>
      </w:r>
    </w:p>
    <w:p w14:paraId="499CEEB3" w14:textId="77777777" w:rsidR="004B6DC9" w:rsidRDefault="00B46F3A">
      <w:pPr>
        <w:spacing w:after="0" w:line="360" w:lineRule="auto"/>
        <w:ind w:right="-267"/>
        <w:jc w:val="both"/>
        <w:rPr>
          <w:rFonts w:ascii="Arial" w:eastAsia="Arial" w:hAnsi="Arial" w:cs="Arial"/>
          <w:sz w:val="24"/>
          <w:szCs w:val="24"/>
        </w:rPr>
      </w:pPr>
      <w:proofErr w:type="gramStart"/>
      <w:r>
        <w:rPr>
          <w:rFonts w:ascii="Arial" w:eastAsia="Arial" w:hAnsi="Arial" w:cs="Arial"/>
          <w:sz w:val="24"/>
          <w:szCs w:val="24"/>
        </w:rPr>
        <w:t>Finalmente</w:t>
      </w:r>
      <w:proofErr w:type="gramEnd"/>
      <w:r>
        <w:rPr>
          <w:rFonts w:ascii="Arial" w:eastAsia="Arial" w:hAnsi="Arial" w:cs="Arial"/>
          <w:sz w:val="24"/>
          <w:szCs w:val="24"/>
        </w:rPr>
        <w:t xml:space="preserve"> el objetivo específico </w:t>
      </w:r>
      <w:proofErr w:type="spellStart"/>
      <w:r>
        <w:rPr>
          <w:rFonts w:ascii="Arial" w:eastAsia="Arial" w:hAnsi="Arial" w:cs="Arial"/>
          <w:sz w:val="24"/>
          <w:szCs w:val="24"/>
        </w:rPr>
        <w:t>N°</w:t>
      </w:r>
      <w:proofErr w:type="spellEnd"/>
      <w:r>
        <w:rPr>
          <w:rFonts w:ascii="Arial" w:eastAsia="Arial" w:hAnsi="Arial" w:cs="Arial"/>
          <w:sz w:val="24"/>
          <w:szCs w:val="24"/>
        </w:rPr>
        <w:t xml:space="preserve"> 3: Detallar qué barreras existen en los países en desarrollo que no dejan que la gestión de seguridad sea realmente eficaz. </w:t>
      </w:r>
    </w:p>
    <w:tbl>
      <w:tblPr>
        <w:tblStyle w:val="ac"/>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gridCol w:w="4290"/>
      </w:tblGrid>
      <w:tr w:rsidR="004B6DC9" w14:paraId="17935EBC" w14:textId="77777777">
        <w:trPr>
          <w:trHeight w:val="387"/>
        </w:trPr>
        <w:tc>
          <w:tcPr>
            <w:tcW w:w="8580" w:type="dxa"/>
            <w:gridSpan w:val="2"/>
            <w:tcBorders>
              <w:top w:val="nil"/>
              <w:left w:val="nil"/>
              <w:bottom w:val="single" w:sz="7" w:space="0" w:color="000000"/>
              <w:right w:val="nil"/>
            </w:tcBorders>
            <w:tcMar>
              <w:top w:w="100" w:type="dxa"/>
              <w:left w:w="100" w:type="dxa"/>
              <w:bottom w:w="100" w:type="dxa"/>
              <w:right w:w="100" w:type="dxa"/>
            </w:tcMar>
          </w:tcPr>
          <w:p w14:paraId="247E2D0F" w14:textId="77777777" w:rsidR="004B6DC9" w:rsidRDefault="00B46F3A">
            <w:pPr>
              <w:spacing w:after="0" w:line="312" w:lineRule="auto"/>
              <w:ind w:right="-267"/>
              <w:jc w:val="both"/>
              <w:rPr>
                <w:rFonts w:ascii="Arial" w:eastAsia="Arial" w:hAnsi="Arial" w:cs="Arial"/>
                <w:i/>
                <w:iCs/>
                <w:sz w:val="24"/>
                <w:szCs w:val="24"/>
              </w:rPr>
            </w:pPr>
            <w:r>
              <w:rPr>
                <w:rFonts w:ascii="Arial" w:eastAsia="Arial" w:hAnsi="Arial" w:cs="Arial"/>
                <w:sz w:val="24"/>
                <w:szCs w:val="24"/>
              </w:rPr>
              <w:t xml:space="preserve"> </w:t>
            </w:r>
            <w:r>
              <w:rPr>
                <w:rFonts w:ascii="Arial" w:eastAsia="Arial" w:hAnsi="Arial" w:cs="Arial"/>
                <w:i/>
                <w:iCs/>
                <w:sz w:val="24"/>
                <w:szCs w:val="24"/>
              </w:rPr>
              <w:t xml:space="preserve">Tabla 13: Barreras organizacionales y consecuencias en seguridad laboral </w:t>
            </w:r>
          </w:p>
        </w:tc>
      </w:tr>
      <w:tr w:rsidR="004B6DC9" w14:paraId="4B88821F" w14:textId="77777777">
        <w:trPr>
          <w:trHeight w:val="398"/>
        </w:trPr>
        <w:tc>
          <w:tcPr>
            <w:tcW w:w="4290" w:type="dxa"/>
            <w:tcBorders>
              <w:top w:val="nil"/>
              <w:left w:val="nil"/>
              <w:bottom w:val="nil"/>
              <w:right w:val="nil"/>
            </w:tcBorders>
            <w:shd w:val="clear" w:color="auto" w:fill="auto"/>
            <w:tcMar>
              <w:top w:w="100" w:type="dxa"/>
              <w:left w:w="100" w:type="dxa"/>
              <w:bottom w:w="100" w:type="dxa"/>
              <w:right w:w="100" w:type="dxa"/>
            </w:tcMar>
          </w:tcPr>
          <w:p w14:paraId="0BA61450"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Barrera detectada</w:t>
            </w:r>
          </w:p>
        </w:tc>
        <w:tc>
          <w:tcPr>
            <w:tcW w:w="4290" w:type="dxa"/>
            <w:tcBorders>
              <w:top w:val="nil"/>
              <w:left w:val="nil"/>
              <w:bottom w:val="nil"/>
              <w:right w:val="nil"/>
            </w:tcBorders>
            <w:shd w:val="clear" w:color="auto" w:fill="auto"/>
            <w:tcMar>
              <w:top w:w="100" w:type="dxa"/>
              <w:left w:w="100" w:type="dxa"/>
              <w:bottom w:w="100" w:type="dxa"/>
              <w:right w:w="100" w:type="dxa"/>
            </w:tcMar>
          </w:tcPr>
          <w:p w14:paraId="7D65F582"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Consecuencia</w:t>
            </w:r>
          </w:p>
        </w:tc>
      </w:tr>
      <w:tr w:rsidR="004B6DC9" w14:paraId="10A5D30D" w14:textId="77777777">
        <w:trPr>
          <w:trHeight w:val="387"/>
        </w:trPr>
        <w:tc>
          <w:tcPr>
            <w:tcW w:w="4290" w:type="dxa"/>
            <w:tcBorders>
              <w:top w:val="nil"/>
              <w:left w:val="nil"/>
              <w:bottom w:val="nil"/>
              <w:right w:val="nil"/>
            </w:tcBorders>
            <w:shd w:val="clear" w:color="auto" w:fill="auto"/>
            <w:tcMar>
              <w:top w:w="100" w:type="dxa"/>
              <w:left w:w="100" w:type="dxa"/>
              <w:bottom w:w="100" w:type="dxa"/>
              <w:right w:w="100" w:type="dxa"/>
            </w:tcMar>
          </w:tcPr>
          <w:p w14:paraId="4EF4CFE1"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Presupuesto insuficiente</w:t>
            </w:r>
          </w:p>
        </w:tc>
        <w:tc>
          <w:tcPr>
            <w:tcW w:w="4290" w:type="dxa"/>
            <w:tcBorders>
              <w:top w:val="nil"/>
              <w:left w:val="nil"/>
              <w:bottom w:val="nil"/>
              <w:right w:val="nil"/>
            </w:tcBorders>
            <w:shd w:val="clear" w:color="auto" w:fill="auto"/>
            <w:tcMar>
              <w:top w:w="100" w:type="dxa"/>
              <w:left w:w="100" w:type="dxa"/>
              <w:bottom w:w="100" w:type="dxa"/>
              <w:right w:w="100" w:type="dxa"/>
            </w:tcMar>
          </w:tcPr>
          <w:p w14:paraId="20D7C4CE"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Falta de EPP</w:t>
            </w:r>
          </w:p>
        </w:tc>
      </w:tr>
      <w:tr w:rsidR="004B6DC9" w14:paraId="10F5DDA3" w14:textId="77777777">
        <w:trPr>
          <w:trHeight w:val="387"/>
        </w:trPr>
        <w:tc>
          <w:tcPr>
            <w:tcW w:w="4290" w:type="dxa"/>
            <w:tcBorders>
              <w:top w:val="nil"/>
              <w:left w:val="nil"/>
              <w:bottom w:val="nil"/>
              <w:right w:val="nil"/>
            </w:tcBorders>
            <w:shd w:val="clear" w:color="auto" w:fill="auto"/>
            <w:tcMar>
              <w:top w:w="100" w:type="dxa"/>
              <w:left w:w="100" w:type="dxa"/>
              <w:bottom w:w="100" w:type="dxa"/>
              <w:right w:w="100" w:type="dxa"/>
            </w:tcMar>
          </w:tcPr>
          <w:p w14:paraId="449E66C0"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lastRenderedPageBreak/>
              <w:t>Escasa supervisión</w:t>
            </w:r>
          </w:p>
        </w:tc>
        <w:tc>
          <w:tcPr>
            <w:tcW w:w="4290" w:type="dxa"/>
            <w:tcBorders>
              <w:top w:val="nil"/>
              <w:left w:val="nil"/>
              <w:bottom w:val="nil"/>
              <w:right w:val="nil"/>
            </w:tcBorders>
            <w:shd w:val="clear" w:color="auto" w:fill="auto"/>
            <w:tcMar>
              <w:top w:w="100" w:type="dxa"/>
              <w:left w:w="100" w:type="dxa"/>
              <w:bottom w:w="100" w:type="dxa"/>
              <w:right w:w="100" w:type="dxa"/>
            </w:tcMar>
          </w:tcPr>
          <w:p w14:paraId="0BD8A31A"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Accidentes laborales</w:t>
            </w:r>
          </w:p>
        </w:tc>
      </w:tr>
      <w:tr w:rsidR="004B6DC9" w14:paraId="007C0052" w14:textId="77777777">
        <w:trPr>
          <w:trHeight w:val="387"/>
        </w:trPr>
        <w:tc>
          <w:tcPr>
            <w:tcW w:w="4290" w:type="dxa"/>
            <w:tcBorders>
              <w:top w:val="nil"/>
              <w:left w:val="nil"/>
              <w:bottom w:val="single" w:sz="7" w:space="0" w:color="000000"/>
              <w:right w:val="nil"/>
            </w:tcBorders>
            <w:shd w:val="clear" w:color="auto" w:fill="auto"/>
            <w:tcMar>
              <w:top w:w="100" w:type="dxa"/>
              <w:left w:w="100" w:type="dxa"/>
              <w:bottom w:w="100" w:type="dxa"/>
              <w:right w:w="100" w:type="dxa"/>
            </w:tcMar>
          </w:tcPr>
          <w:p w14:paraId="43446ABD"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Leyes débiles</w:t>
            </w:r>
          </w:p>
        </w:tc>
        <w:tc>
          <w:tcPr>
            <w:tcW w:w="4290" w:type="dxa"/>
            <w:tcBorders>
              <w:top w:val="nil"/>
              <w:left w:val="nil"/>
              <w:bottom w:val="single" w:sz="7" w:space="0" w:color="000000"/>
              <w:right w:val="nil"/>
            </w:tcBorders>
            <w:shd w:val="clear" w:color="auto" w:fill="auto"/>
            <w:tcMar>
              <w:top w:w="100" w:type="dxa"/>
              <w:left w:w="100" w:type="dxa"/>
              <w:bottom w:w="100" w:type="dxa"/>
              <w:right w:w="100" w:type="dxa"/>
            </w:tcMar>
          </w:tcPr>
          <w:p w14:paraId="32BFBB2A"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Bajo control preventivo</w:t>
            </w:r>
          </w:p>
        </w:tc>
      </w:tr>
      <w:tr w:rsidR="004B6DC9" w14:paraId="1520965F" w14:textId="77777777">
        <w:trPr>
          <w:trHeight w:val="387"/>
        </w:trPr>
        <w:tc>
          <w:tcPr>
            <w:tcW w:w="8580" w:type="dxa"/>
            <w:gridSpan w:val="2"/>
            <w:tcBorders>
              <w:top w:val="single" w:sz="7" w:space="0" w:color="000000"/>
              <w:left w:val="nil"/>
              <w:bottom w:val="nil"/>
              <w:right w:val="nil"/>
            </w:tcBorders>
            <w:shd w:val="clear" w:color="auto" w:fill="auto"/>
            <w:tcMar>
              <w:top w:w="100" w:type="dxa"/>
              <w:left w:w="100" w:type="dxa"/>
              <w:bottom w:w="100" w:type="dxa"/>
              <w:right w:w="100" w:type="dxa"/>
            </w:tcMar>
          </w:tcPr>
          <w:p w14:paraId="3024F6E6"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i/>
                <w:iCs/>
                <w:sz w:val="20"/>
                <w:szCs w:val="20"/>
              </w:rPr>
              <w:t xml:space="preserve">Fuente: Adaptado de </w:t>
            </w:r>
            <w:proofErr w:type="spellStart"/>
            <w:r>
              <w:rPr>
                <w:rFonts w:ascii="Arial" w:eastAsia="Arial" w:hAnsi="Arial" w:cs="Arial"/>
                <w:i/>
                <w:iCs/>
                <w:sz w:val="20"/>
                <w:szCs w:val="20"/>
              </w:rPr>
              <w:t>Irfan</w:t>
            </w:r>
            <w:proofErr w:type="spellEnd"/>
            <w:r>
              <w:rPr>
                <w:rFonts w:ascii="Arial" w:eastAsia="Arial" w:hAnsi="Arial" w:cs="Arial"/>
                <w:i/>
                <w:iCs/>
                <w:sz w:val="20"/>
                <w:szCs w:val="20"/>
              </w:rPr>
              <w:t xml:space="preserve"> et al. (2026). Modelado de las interrelaciones de las barreras de seguridad y salud ocupacional en el sector de la construcción de las economías en desarrollo: un enfoque PLS-SEM.</w:t>
            </w:r>
          </w:p>
        </w:tc>
      </w:tr>
    </w:tbl>
    <w:p w14:paraId="1E357E10" w14:textId="77777777" w:rsidR="004B6DC9" w:rsidRDefault="004B6DC9">
      <w:pPr>
        <w:spacing w:after="0" w:line="240" w:lineRule="auto"/>
        <w:ind w:right="-267"/>
        <w:jc w:val="both"/>
        <w:rPr>
          <w:rFonts w:ascii="Arial" w:eastAsia="Arial" w:hAnsi="Arial" w:cs="Arial"/>
          <w:sz w:val="24"/>
          <w:szCs w:val="24"/>
        </w:rPr>
      </w:pPr>
    </w:p>
    <w:tbl>
      <w:tblPr>
        <w:tblStyle w:val="ad"/>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5"/>
        <w:gridCol w:w="3840"/>
      </w:tblGrid>
      <w:tr w:rsidR="004B6DC9" w14:paraId="66BE6B10" w14:textId="77777777">
        <w:trPr>
          <w:trHeight w:val="500"/>
        </w:trPr>
        <w:tc>
          <w:tcPr>
            <w:tcW w:w="8355" w:type="dxa"/>
            <w:gridSpan w:val="2"/>
            <w:tcBorders>
              <w:top w:val="nil"/>
              <w:left w:val="nil"/>
              <w:bottom w:val="single" w:sz="7" w:space="0" w:color="000000"/>
              <w:right w:val="nil"/>
            </w:tcBorders>
            <w:tcMar>
              <w:top w:w="100" w:type="dxa"/>
              <w:left w:w="100" w:type="dxa"/>
              <w:bottom w:w="100" w:type="dxa"/>
              <w:right w:w="100" w:type="dxa"/>
            </w:tcMar>
          </w:tcPr>
          <w:p w14:paraId="0531E8D8"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 xml:space="preserve"> Tabla 14. Factores negativos que afectan el cumplimiento de SST </w:t>
            </w:r>
          </w:p>
        </w:tc>
      </w:tr>
      <w:tr w:rsidR="004B6DC9" w14:paraId="3A3F1398" w14:textId="77777777">
        <w:trPr>
          <w:trHeight w:val="515"/>
        </w:trPr>
        <w:tc>
          <w:tcPr>
            <w:tcW w:w="4515" w:type="dxa"/>
            <w:tcBorders>
              <w:top w:val="nil"/>
              <w:left w:val="nil"/>
              <w:bottom w:val="nil"/>
              <w:right w:val="nil"/>
            </w:tcBorders>
            <w:shd w:val="clear" w:color="auto" w:fill="auto"/>
            <w:tcMar>
              <w:top w:w="100" w:type="dxa"/>
              <w:left w:w="100" w:type="dxa"/>
              <w:bottom w:w="100" w:type="dxa"/>
              <w:right w:w="100" w:type="dxa"/>
            </w:tcMar>
          </w:tcPr>
          <w:p w14:paraId="321E3D09"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Factor negativo</w:t>
            </w:r>
          </w:p>
        </w:tc>
        <w:tc>
          <w:tcPr>
            <w:tcW w:w="3840" w:type="dxa"/>
            <w:tcBorders>
              <w:top w:val="nil"/>
              <w:left w:val="nil"/>
              <w:bottom w:val="nil"/>
              <w:right w:val="nil"/>
            </w:tcBorders>
            <w:shd w:val="clear" w:color="auto" w:fill="auto"/>
            <w:tcMar>
              <w:top w:w="100" w:type="dxa"/>
              <w:left w:w="100" w:type="dxa"/>
              <w:bottom w:w="100" w:type="dxa"/>
              <w:right w:w="100" w:type="dxa"/>
            </w:tcMar>
          </w:tcPr>
          <w:p w14:paraId="4D1859EF"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Resultado en seguridad</w:t>
            </w:r>
          </w:p>
        </w:tc>
      </w:tr>
      <w:tr w:rsidR="004B6DC9" w14:paraId="4F8E5FDB" w14:textId="77777777">
        <w:trPr>
          <w:trHeight w:val="500"/>
        </w:trPr>
        <w:tc>
          <w:tcPr>
            <w:tcW w:w="4515" w:type="dxa"/>
            <w:tcBorders>
              <w:top w:val="nil"/>
              <w:left w:val="nil"/>
              <w:bottom w:val="nil"/>
              <w:right w:val="nil"/>
            </w:tcBorders>
            <w:shd w:val="clear" w:color="auto" w:fill="auto"/>
            <w:tcMar>
              <w:top w:w="100" w:type="dxa"/>
              <w:left w:w="100" w:type="dxa"/>
              <w:bottom w:w="100" w:type="dxa"/>
              <w:right w:w="100" w:type="dxa"/>
            </w:tcMar>
          </w:tcPr>
          <w:p w14:paraId="20DF8C08"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Presión laboral</w:t>
            </w:r>
          </w:p>
        </w:tc>
        <w:tc>
          <w:tcPr>
            <w:tcW w:w="3840" w:type="dxa"/>
            <w:tcBorders>
              <w:top w:val="nil"/>
              <w:left w:val="nil"/>
              <w:bottom w:val="nil"/>
              <w:right w:val="nil"/>
            </w:tcBorders>
            <w:shd w:val="clear" w:color="auto" w:fill="auto"/>
            <w:tcMar>
              <w:top w:w="100" w:type="dxa"/>
              <w:left w:w="100" w:type="dxa"/>
              <w:bottom w:w="100" w:type="dxa"/>
              <w:right w:w="100" w:type="dxa"/>
            </w:tcMar>
          </w:tcPr>
          <w:p w14:paraId="3B0BD244"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Conductas inseguras</w:t>
            </w:r>
          </w:p>
        </w:tc>
      </w:tr>
      <w:tr w:rsidR="004B6DC9" w14:paraId="3A95C8EF" w14:textId="77777777">
        <w:trPr>
          <w:trHeight w:val="500"/>
        </w:trPr>
        <w:tc>
          <w:tcPr>
            <w:tcW w:w="4515" w:type="dxa"/>
            <w:tcBorders>
              <w:top w:val="nil"/>
              <w:left w:val="nil"/>
              <w:bottom w:val="nil"/>
              <w:right w:val="nil"/>
            </w:tcBorders>
            <w:shd w:val="clear" w:color="auto" w:fill="auto"/>
            <w:tcMar>
              <w:top w:w="100" w:type="dxa"/>
              <w:left w:w="100" w:type="dxa"/>
              <w:bottom w:w="100" w:type="dxa"/>
              <w:right w:w="100" w:type="dxa"/>
            </w:tcMar>
          </w:tcPr>
          <w:p w14:paraId="240036A4"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Falta de supervisión</w:t>
            </w:r>
          </w:p>
        </w:tc>
        <w:tc>
          <w:tcPr>
            <w:tcW w:w="3840" w:type="dxa"/>
            <w:tcBorders>
              <w:top w:val="nil"/>
              <w:left w:val="nil"/>
              <w:bottom w:val="nil"/>
              <w:right w:val="nil"/>
            </w:tcBorders>
            <w:shd w:val="clear" w:color="auto" w:fill="auto"/>
            <w:tcMar>
              <w:top w:w="100" w:type="dxa"/>
              <w:left w:w="100" w:type="dxa"/>
              <w:bottom w:w="100" w:type="dxa"/>
              <w:right w:w="100" w:type="dxa"/>
            </w:tcMar>
          </w:tcPr>
          <w:p w14:paraId="373D0280"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Incumplimiento SST</w:t>
            </w:r>
          </w:p>
        </w:tc>
      </w:tr>
      <w:tr w:rsidR="004B6DC9" w14:paraId="5EDE9124" w14:textId="77777777">
        <w:trPr>
          <w:trHeight w:val="500"/>
        </w:trPr>
        <w:tc>
          <w:tcPr>
            <w:tcW w:w="4515" w:type="dxa"/>
            <w:tcBorders>
              <w:top w:val="nil"/>
              <w:left w:val="nil"/>
              <w:bottom w:val="single" w:sz="7" w:space="0" w:color="000000"/>
              <w:right w:val="nil"/>
            </w:tcBorders>
            <w:shd w:val="clear" w:color="auto" w:fill="auto"/>
            <w:tcMar>
              <w:top w:w="100" w:type="dxa"/>
              <w:left w:w="100" w:type="dxa"/>
              <w:bottom w:w="100" w:type="dxa"/>
              <w:right w:w="100" w:type="dxa"/>
            </w:tcMar>
          </w:tcPr>
          <w:p w14:paraId="1F4A49E6"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Estrés ocupacional</w:t>
            </w:r>
          </w:p>
        </w:tc>
        <w:tc>
          <w:tcPr>
            <w:tcW w:w="3840" w:type="dxa"/>
            <w:tcBorders>
              <w:top w:val="nil"/>
              <w:left w:val="nil"/>
              <w:bottom w:val="single" w:sz="7" w:space="0" w:color="000000"/>
              <w:right w:val="nil"/>
            </w:tcBorders>
            <w:shd w:val="clear" w:color="auto" w:fill="auto"/>
            <w:tcMar>
              <w:top w:w="100" w:type="dxa"/>
              <w:left w:w="100" w:type="dxa"/>
              <w:bottom w:w="100" w:type="dxa"/>
              <w:right w:w="100" w:type="dxa"/>
            </w:tcMar>
          </w:tcPr>
          <w:p w14:paraId="0001C491"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Errores humanos</w:t>
            </w:r>
          </w:p>
        </w:tc>
      </w:tr>
      <w:tr w:rsidR="004B6DC9" w14:paraId="2601D12E" w14:textId="77777777">
        <w:trPr>
          <w:trHeight w:val="500"/>
        </w:trPr>
        <w:tc>
          <w:tcPr>
            <w:tcW w:w="8355" w:type="dxa"/>
            <w:gridSpan w:val="2"/>
            <w:tcBorders>
              <w:top w:val="single" w:sz="7" w:space="0" w:color="000000"/>
              <w:left w:val="nil"/>
              <w:bottom w:val="nil"/>
              <w:right w:val="nil"/>
            </w:tcBorders>
            <w:shd w:val="clear" w:color="auto" w:fill="auto"/>
            <w:tcMar>
              <w:top w:w="100" w:type="dxa"/>
              <w:left w:w="100" w:type="dxa"/>
              <w:bottom w:w="100" w:type="dxa"/>
              <w:right w:w="100" w:type="dxa"/>
            </w:tcMar>
          </w:tcPr>
          <w:p w14:paraId="1B730133"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i/>
                <w:iCs/>
                <w:sz w:val="20"/>
                <w:szCs w:val="20"/>
              </w:rPr>
              <w:t xml:space="preserve">Fuente: Adaptado de </w:t>
            </w:r>
            <w:proofErr w:type="spellStart"/>
            <w:r>
              <w:rPr>
                <w:rFonts w:ascii="Arial" w:eastAsia="Arial" w:hAnsi="Arial" w:cs="Arial"/>
                <w:i/>
                <w:iCs/>
                <w:sz w:val="20"/>
                <w:szCs w:val="20"/>
              </w:rPr>
              <w:t>Afuye</w:t>
            </w:r>
            <w:proofErr w:type="spellEnd"/>
            <w:r>
              <w:rPr>
                <w:rFonts w:ascii="Arial" w:eastAsia="Arial" w:hAnsi="Arial" w:cs="Arial"/>
                <w:i/>
                <w:iCs/>
                <w:sz w:val="20"/>
                <w:szCs w:val="20"/>
              </w:rPr>
              <w:t xml:space="preserve"> et al. (2024). </w:t>
            </w:r>
            <w:proofErr w:type="spellStart"/>
            <w:r>
              <w:rPr>
                <w:rFonts w:ascii="Arial" w:eastAsia="Arial" w:hAnsi="Arial" w:cs="Arial"/>
                <w:i/>
                <w:iCs/>
                <w:sz w:val="20"/>
                <w:szCs w:val="20"/>
              </w:rPr>
              <w:t>Factors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influencing</w:t>
            </w:r>
            <w:proofErr w:type="spellEnd"/>
            <w:r>
              <w:rPr>
                <w:rFonts w:ascii="Arial" w:eastAsia="Arial" w:hAnsi="Arial" w:cs="Arial"/>
                <w:i/>
                <w:iCs/>
                <w:sz w:val="20"/>
                <w:szCs w:val="20"/>
              </w:rPr>
              <w:t xml:space="preserve"> safety </w:t>
            </w:r>
            <w:proofErr w:type="spellStart"/>
            <w:r>
              <w:rPr>
                <w:rFonts w:ascii="Arial" w:eastAsia="Arial" w:hAnsi="Arial" w:cs="Arial"/>
                <w:i/>
                <w:iCs/>
                <w:sz w:val="20"/>
                <w:szCs w:val="20"/>
              </w:rPr>
              <w:t>behaviours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construction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tradesmen</w:t>
            </w:r>
            <w:proofErr w:type="spellEnd"/>
            <w:r>
              <w:rPr>
                <w:rFonts w:ascii="Arial" w:eastAsia="Arial" w:hAnsi="Arial" w:cs="Arial"/>
                <w:i/>
                <w:iCs/>
                <w:sz w:val="20"/>
                <w:szCs w:val="20"/>
              </w:rPr>
              <w:t>.</w:t>
            </w:r>
          </w:p>
        </w:tc>
      </w:tr>
    </w:tbl>
    <w:p w14:paraId="4C68CE42" w14:textId="77777777" w:rsidR="004B6DC9" w:rsidRDefault="004B6DC9">
      <w:pPr>
        <w:spacing w:after="0" w:line="360" w:lineRule="auto"/>
        <w:ind w:right="-267"/>
        <w:jc w:val="both"/>
        <w:rPr>
          <w:rFonts w:ascii="Arial" w:eastAsia="Arial" w:hAnsi="Arial" w:cs="Arial"/>
          <w:sz w:val="24"/>
          <w:szCs w:val="24"/>
        </w:rPr>
      </w:pPr>
    </w:p>
    <w:tbl>
      <w:tblPr>
        <w:tblStyle w:val="ae"/>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80"/>
        <w:gridCol w:w="4080"/>
      </w:tblGrid>
      <w:tr w:rsidR="004B6DC9" w14:paraId="61109F4A" w14:textId="77777777">
        <w:trPr>
          <w:trHeight w:val="500"/>
        </w:trPr>
        <w:tc>
          <w:tcPr>
            <w:tcW w:w="8160" w:type="dxa"/>
            <w:gridSpan w:val="2"/>
            <w:tcBorders>
              <w:top w:val="nil"/>
              <w:left w:val="nil"/>
              <w:bottom w:val="single" w:sz="7" w:space="0" w:color="000000"/>
              <w:right w:val="nil"/>
            </w:tcBorders>
            <w:tcMar>
              <w:top w:w="100" w:type="dxa"/>
              <w:left w:w="100" w:type="dxa"/>
              <w:bottom w:w="100" w:type="dxa"/>
              <w:right w:w="100" w:type="dxa"/>
            </w:tcMar>
          </w:tcPr>
          <w:p w14:paraId="6BBD87D3"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i/>
                <w:iCs/>
                <w:sz w:val="24"/>
                <w:szCs w:val="24"/>
              </w:rPr>
              <w:t xml:space="preserve"> Tabla 15. Problemas regulatorios y su impacto en seguridad ocupacional</w:t>
            </w:r>
            <w:r>
              <w:rPr>
                <w:rFonts w:ascii="Arial" w:eastAsia="Arial" w:hAnsi="Arial" w:cs="Arial"/>
                <w:sz w:val="24"/>
                <w:szCs w:val="24"/>
              </w:rPr>
              <w:t xml:space="preserve"> </w:t>
            </w:r>
          </w:p>
        </w:tc>
      </w:tr>
      <w:tr w:rsidR="004B6DC9" w14:paraId="0F394C12" w14:textId="77777777">
        <w:trPr>
          <w:trHeight w:val="515"/>
        </w:trPr>
        <w:tc>
          <w:tcPr>
            <w:tcW w:w="4080" w:type="dxa"/>
            <w:tcBorders>
              <w:top w:val="nil"/>
              <w:left w:val="nil"/>
              <w:bottom w:val="nil"/>
              <w:right w:val="nil"/>
            </w:tcBorders>
            <w:shd w:val="clear" w:color="auto" w:fill="auto"/>
            <w:tcMar>
              <w:top w:w="100" w:type="dxa"/>
              <w:left w:w="100" w:type="dxa"/>
              <w:bottom w:w="100" w:type="dxa"/>
              <w:right w:w="100" w:type="dxa"/>
            </w:tcMar>
          </w:tcPr>
          <w:p w14:paraId="55BBBA9D"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Problema regulatorio</w:t>
            </w:r>
          </w:p>
        </w:tc>
        <w:tc>
          <w:tcPr>
            <w:tcW w:w="4080" w:type="dxa"/>
            <w:tcBorders>
              <w:top w:val="nil"/>
              <w:left w:val="nil"/>
              <w:bottom w:val="nil"/>
              <w:right w:val="nil"/>
            </w:tcBorders>
            <w:shd w:val="clear" w:color="auto" w:fill="auto"/>
            <w:tcMar>
              <w:top w:w="100" w:type="dxa"/>
              <w:left w:w="100" w:type="dxa"/>
              <w:bottom w:w="100" w:type="dxa"/>
              <w:right w:w="100" w:type="dxa"/>
            </w:tcMar>
          </w:tcPr>
          <w:p w14:paraId="1DF305FC"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Impacto en obra</w:t>
            </w:r>
          </w:p>
        </w:tc>
      </w:tr>
      <w:tr w:rsidR="004B6DC9" w14:paraId="399B3EAB" w14:textId="77777777">
        <w:trPr>
          <w:trHeight w:val="500"/>
        </w:trPr>
        <w:tc>
          <w:tcPr>
            <w:tcW w:w="4080" w:type="dxa"/>
            <w:tcBorders>
              <w:top w:val="nil"/>
              <w:left w:val="nil"/>
              <w:bottom w:val="nil"/>
              <w:right w:val="nil"/>
            </w:tcBorders>
            <w:shd w:val="clear" w:color="auto" w:fill="auto"/>
            <w:tcMar>
              <w:top w:w="100" w:type="dxa"/>
              <w:left w:w="100" w:type="dxa"/>
              <w:bottom w:w="100" w:type="dxa"/>
              <w:right w:w="100" w:type="dxa"/>
            </w:tcMar>
          </w:tcPr>
          <w:p w14:paraId="242818DF"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Leyes incompletas</w:t>
            </w:r>
          </w:p>
        </w:tc>
        <w:tc>
          <w:tcPr>
            <w:tcW w:w="4080" w:type="dxa"/>
            <w:tcBorders>
              <w:top w:val="nil"/>
              <w:left w:val="nil"/>
              <w:bottom w:val="nil"/>
              <w:right w:val="nil"/>
            </w:tcBorders>
            <w:shd w:val="clear" w:color="auto" w:fill="auto"/>
            <w:tcMar>
              <w:top w:w="100" w:type="dxa"/>
              <w:left w:w="100" w:type="dxa"/>
              <w:bottom w:w="100" w:type="dxa"/>
              <w:right w:w="100" w:type="dxa"/>
            </w:tcMar>
          </w:tcPr>
          <w:p w14:paraId="314EDDAF"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Bajo cumplimiento</w:t>
            </w:r>
          </w:p>
        </w:tc>
      </w:tr>
      <w:tr w:rsidR="004B6DC9" w14:paraId="5C6E792C" w14:textId="77777777">
        <w:trPr>
          <w:trHeight w:val="500"/>
        </w:trPr>
        <w:tc>
          <w:tcPr>
            <w:tcW w:w="4080" w:type="dxa"/>
            <w:tcBorders>
              <w:top w:val="nil"/>
              <w:left w:val="nil"/>
              <w:bottom w:val="nil"/>
              <w:right w:val="nil"/>
            </w:tcBorders>
            <w:shd w:val="clear" w:color="auto" w:fill="auto"/>
            <w:tcMar>
              <w:top w:w="100" w:type="dxa"/>
              <w:left w:w="100" w:type="dxa"/>
              <w:bottom w:w="100" w:type="dxa"/>
              <w:right w:w="100" w:type="dxa"/>
            </w:tcMar>
          </w:tcPr>
          <w:p w14:paraId="13BFF386"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Escasa fiscalización</w:t>
            </w:r>
          </w:p>
        </w:tc>
        <w:tc>
          <w:tcPr>
            <w:tcW w:w="4080" w:type="dxa"/>
            <w:tcBorders>
              <w:top w:val="nil"/>
              <w:left w:val="nil"/>
              <w:bottom w:val="nil"/>
              <w:right w:val="nil"/>
            </w:tcBorders>
            <w:shd w:val="clear" w:color="auto" w:fill="auto"/>
            <w:tcMar>
              <w:top w:w="100" w:type="dxa"/>
              <w:left w:w="100" w:type="dxa"/>
              <w:bottom w:w="100" w:type="dxa"/>
              <w:right w:w="100" w:type="dxa"/>
            </w:tcMar>
          </w:tcPr>
          <w:p w14:paraId="45EE2782"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Accidentes frecuentes</w:t>
            </w:r>
          </w:p>
        </w:tc>
      </w:tr>
      <w:tr w:rsidR="004B6DC9" w14:paraId="22F93148" w14:textId="77777777">
        <w:trPr>
          <w:trHeight w:val="500"/>
        </w:trPr>
        <w:tc>
          <w:tcPr>
            <w:tcW w:w="4080" w:type="dxa"/>
            <w:tcBorders>
              <w:top w:val="nil"/>
              <w:left w:val="nil"/>
              <w:bottom w:val="single" w:sz="7" w:space="0" w:color="000000"/>
              <w:right w:val="nil"/>
            </w:tcBorders>
            <w:shd w:val="clear" w:color="auto" w:fill="auto"/>
            <w:tcMar>
              <w:top w:w="100" w:type="dxa"/>
              <w:left w:w="100" w:type="dxa"/>
              <w:bottom w:w="100" w:type="dxa"/>
              <w:right w:w="100" w:type="dxa"/>
            </w:tcMar>
          </w:tcPr>
          <w:p w14:paraId="152B69C0"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Diseño inseguro</w:t>
            </w:r>
          </w:p>
        </w:tc>
        <w:tc>
          <w:tcPr>
            <w:tcW w:w="4080" w:type="dxa"/>
            <w:tcBorders>
              <w:top w:val="nil"/>
              <w:left w:val="nil"/>
              <w:bottom w:val="single" w:sz="7" w:space="0" w:color="000000"/>
              <w:right w:val="nil"/>
            </w:tcBorders>
            <w:shd w:val="clear" w:color="auto" w:fill="auto"/>
            <w:tcMar>
              <w:top w:w="100" w:type="dxa"/>
              <w:left w:w="100" w:type="dxa"/>
              <w:bottom w:w="100" w:type="dxa"/>
              <w:right w:w="100" w:type="dxa"/>
            </w:tcMar>
          </w:tcPr>
          <w:p w14:paraId="3D849948"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Riesgos operativos</w:t>
            </w:r>
          </w:p>
        </w:tc>
      </w:tr>
      <w:tr w:rsidR="004B6DC9" w14:paraId="6D82F559" w14:textId="77777777">
        <w:trPr>
          <w:trHeight w:val="500"/>
        </w:trPr>
        <w:tc>
          <w:tcPr>
            <w:tcW w:w="8160" w:type="dxa"/>
            <w:gridSpan w:val="2"/>
            <w:tcBorders>
              <w:top w:val="single" w:sz="7" w:space="0" w:color="000000"/>
              <w:left w:val="nil"/>
              <w:bottom w:val="nil"/>
              <w:right w:val="nil"/>
            </w:tcBorders>
            <w:shd w:val="clear" w:color="auto" w:fill="auto"/>
            <w:tcMar>
              <w:top w:w="100" w:type="dxa"/>
              <w:left w:w="100" w:type="dxa"/>
              <w:bottom w:w="100" w:type="dxa"/>
              <w:right w:w="100" w:type="dxa"/>
            </w:tcMar>
          </w:tcPr>
          <w:p w14:paraId="4CE44DA1"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i/>
                <w:iCs/>
                <w:sz w:val="20"/>
                <w:szCs w:val="20"/>
              </w:rPr>
              <w:t xml:space="preserve">Fuente: Adaptado de </w:t>
            </w:r>
            <w:proofErr w:type="spellStart"/>
            <w:r>
              <w:rPr>
                <w:rFonts w:ascii="Arial" w:eastAsia="Arial" w:hAnsi="Arial" w:cs="Arial"/>
                <w:i/>
                <w:iCs/>
                <w:sz w:val="20"/>
                <w:szCs w:val="20"/>
              </w:rPr>
              <w:t>Hussain</w:t>
            </w:r>
            <w:proofErr w:type="spellEnd"/>
            <w:r>
              <w:rPr>
                <w:rFonts w:ascii="Arial" w:eastAsia="Arial" w:hAnsi="Arial" w:cs="Arial"/>
                <w:i/>
                <w:iCs/>
                <w:sz w:val="20"/>
                <w:szCs w:val="20"/>
              </w:rPr>
              <w:t xml:space="preserve"> et al. (2026). Exploración de las capacidades regulatorias para el diseño de seguridad en la construcción: El caso de Malasia.</w:t>
            </w:r>
          </w:p>
        </w:tc>
      </w:tr>
    </w:tbl>
    <w:p w14:paraId="540B4BB2" w14:textId="77777777" w:rsidR="004B6DC9" w:rsidRDefault="004B6DC9">
      <w:pPr>
        <w:spacing w:after="0" w:line="360" w:lineRule="auto"/>
        <w:ind w:right="-267"/>
        <w:jc w:val="both"/>
        <w:rPr>
          <w:rFonts w:ascii="Arial" w:eastAsia="Arial" w:hAnsi="Arial" w:cs="Arial"/>
          <w:sz w:val="24"/>
          <w:szCs w:val="24"/>
        </w:rPr>
      </w:pPr>
    </w:p>
    <w:tbl>
      <w:tblPr>
        <w:tblStyle w:val="af"/>
        <w:tblW w:w="8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4905"/>
      </w:tblGrid>
      <w:tr w:rsidR="004B6DC9" w14:paraId="1F20F197" w14:textId="77777777">
        <w:trPr>
          <w:trHeight w:val="500"/>
        </w:trPr>
        <w:tc>
          <w:tcPr>
            <w:tcW w:w="8085" w:type="dxa"/>
            <w:gridSpan w:val="2"/>
            <w:tcBorders>
              <w:top w:val="nil"/>
              <w:left w:val="nil"/>
              <w:bottom w:val="single" w:sz="7" w:space="0" w:color="000000"/>
              <w:right w:val="nil"/>
            </w:tcBorders>
            <w:tcMar>
              <w:top w:w="100" w:type="dxa"/>
              <w:left w:w="100" w:type="dxa"/>
              <w:bottom w:w="100" w:type="dxa"/>
              <w:right w:w="100" w:type="dxa"/>
            </w:tcMar>
          </w:tcPr>
          <w:p w14:paraId="5063C8F3" w14:textId="77777777" w:rsidR="004B6DC9" w:rsidRDefault="00B46F3A">
            <w:pPr>
              <w:spacing w:after="0" w:line="312" w:lineRule="auto"/>
              <w:ind w:right="-267"/>
              <w:jc w:val="both"/>
              <w:rPr>
                <w:rFonts w:ascii="Arial" w:eastAsia="Arial" w:hAnsi="Arial" w:cs="Arial"/>
                <w:i/>
                <w:iCs/>
                <w:sz w:val="24"/>
                <w:szCs w:val="24"/>
              </w:rPr>
            </w:pPr>
            <w:r>
              <w:rPr>
                <w:rFonts w:ascii="Arial" w:eastAsia="Arial" w:hAnsi="Arial" w:cs="Arial"/>
                <w:i/>
                <w:iCs/>
                <w:sz w:val="24"/>
                <w:szCs w:val="24"/>
              </w:rPr>
              <w:t xml:space="preserve">Tabla 16: Fallas sistémicas en proyectos de infraestructura vial </w:t>
            </w:r>
          </w:p>
        </w:tc>
      </w:tr>
      <w:tr w:rsidR="004B6DC9" w14:paraId="1FC626FE" w14:textId="77777777">
        <w:trPr>
          <w:trHeight w:val="500"/>
        </w:trPr>
        <w:tc>
          <w:tcPr>
            <w:tcW w:w="3180" w:type="dxa"/>
            <w:tcBorders>
              <w:top w:val="nil"/>
              <w:left w:val="nil"/>
              <w:bottom w:val="nil"/>
              <w:right w:val="nil"/>
            </w:tcBorders>
            <w:shd w:val="clear" w:color="auto" w:fill="auto"/>
            <w:tcMar>
              <w:top w:w="100" w:type="dxa"/>
              <w:left w:w="100" w:type="dxa"/>
              <w:bottom w:w="100" w:type="dxa"/>
              <w:right w:w="100" w:type="dxa"/>
            </w:tcMar>
          </w:tcPr>
          <w:p w14:paraId="4DE0E321"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Falla sistémica</w:t>
            </w:r>
          </w:p>
        </w:tc>
        <w:tc>
          <w:tcPr>
            <w:tcW w:w="4905" w:type="dxa"/>
            <w:tcBorders>
              <w:top w:val="nil"/>
              <w:left w:val="nil"/>
              <w:bottom w:val="nil"/>
              <w:right w:val="nil"/>
            </w:tcBorders>
            <w:shd w:val="clear" w:color="auto" w:fill="auto"/>
            <w:tcMar>
              <w:top w:w="100" w:type="dxa"/>
              <w:left w:w="100" w:type="dxa"/>
              <w:bottom w:w="100" w:type="dxa"/>
              <w:right w:w="100" w:type="dxa"/>
            </w:tcMar>
          </w:tcPr>
          <w:p w14:paraId="47764872"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Resultado</w:t>
            </w:r>
          </w:p>
        </w:tc>
      </w:tr>
      <w:tr w:rsidR="004B6DC9" w14:paraId="22634274" w14:textId="77777777">
        <w:trPr>
          <w:trHeight w:val="515"/>
        </w:trPr>
        <w:tc>
          <w:tcPr>
            <w:tcW w:w="3180" w:type="dxa"/>
            <w:tcBorders>
              <w:top w:val="nil"/>
              <w:left w:val="nil"/>
              <w:bottom w:val="nil"/>
              <w:right w:val="nil"/>
            </w:tcBorders>
            <w:shd w:val="clear" w:color="auto" w:fill="auto"/>
            <w:tcMar>
              <w:top w:w="100" w:type="dxa"/>
              <w:left w:w="100" w:type="dxa"/>
              <w:bottom w:w="100" w:type="dxa"/>
              <w:right w:w="100" w:type="dxa"/>
            </w:tcMar>
          </w:tcPr>
          <w:p w14:paraId="0FD28F21"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lastRenderedPageBreak/>
              <w:t>Falta de capacitación</w:t>
            </w:r>
          </w:p>
        </w:tc>
        <w:tc>
          <w:tcPr>
            <w:tcW w:w="4905" w:type="dxa"/>
            <w:tcBorders>
              <w:top w:val="nil"/>
              <w:left w:val="nil"/>
              <w:bottom w:val="nil"/>
              <w:right w:val="nil"/>
            </w:tcBorders>
            <w:shd w:val="clear" w:color="auto" w:fill="auto"/>
            <w:tcMar>
              <w:top w:w="100" w:type="dxa"/>
              <w:left w:w="100" w:type="dxa"/>
              <w:bottom w:w="100" w:type="dxa"/>
              <w:right w:w="100" w:type="dxa"/>
            </w:tcMar>
          </w:tcPr>
          <w:p w14:paraId="1BC9A8F3"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Accidentes laborales</w:t>
            </w:r>
          </w:p>
        </w:tc>
      </w:tr>
      <w:tr w:rsidR="004B6DC9" w14:paraId="10DABE08" w14:textId="77777777">
        <w:trPr>
          <w:trHeight w:val="500"/>
        </w:trPr>
        <w:tc>
          <w:tcPr>
            <w:tcW w:w="3180" w:type="dxa"/>
            <w:tcBorders>
              <w:top w:val="nil"/>
              <w:left w:val="nil"/>
              <w:bottom w:val="nil"/>
              <w:right w:val="nil"/>
            </w:tcBorders>
            <w:shd w:val="clear" w:color="auto" w:fill="auto"/>
            <w:tcMar>
              <w:top w:w="100" w:type="dxa"/>
              <w:left w:w="100" w:type="dxa"/>
              <w:bottom w:w="100" w:type="dxa"/>
              <w:right w:w="100" w:type="dxa"/>
            </w:tcMar>
          </w:tcPr>
          <w:p w14:paraId="54F91D41"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Mala supervisión</w:t>
            </w:r>
          </w:p>
        </w:tc>
        <w:tc>
          <w:tcPr>
            <w:tcW w:w="4905" w:type="dxa"/>
            <w:tcBorders>
              <w:top w:val="nil"/>
              <w:left w:val="nil"/>
              <w:bottom w:val="nil"/>
              <w:right w:val="nil"/>
            </w:tcBorders>
            <w:shd w:val="clear" w:color="auto" w:fill="auto"/>
            <w:tcMar>
              <w:top w:w="100" w:type="dxa"/>
              <w:left w:w="100" w:type="dxa"/>
              <w:bottom w:w="100" w:type="dxa"/>
              <w:right w:w="100" w:type="dxa"/>
            </w:tcMar>
          </w:tcPr>
          <w:p w14:paraId="73E41A88"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Riesgos graves</w:t>
            </w:r>
          </w:p>
        </w:tc>
      </w:tr>
      <w:tr w:rsidR="004B6DC9" w14:paraId="11C56D25" w14:textId="77777777">
        <w:trPr>
          <w:trHeight w:val="500"/>
        </w:trPr>
        <w:tc>
          <w:tcPr>
            <w:tcW w:w="3180" w:type="dxa"/>
            <w:tcBorders>
              <w:top w:val="nil"/>
              <w:left w:val="nil"/>
              <w:bottom w:val="single" w:sz="7" w:space="0" w:color="000000"/>
              <w:right w:val="nil"/>
            </w:tcBorders>
            <w:shd w:val="clear" w:color="auto" w:fill="auto"/>
            <w:tcMar>
              <w:top w:w="100" w:type="dxa"/>
              <w:left w:w="100" w:type="dxa"/>
              <w:bottom w:w="100" w:type="dxa"/>
              <w:right w:w="100" w:type="dxa"/>
            </w:tcMar>
          </w:tcPr>
          <w:p w14:paraId="32B8FEAA"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Deficiente coordinación</w:t>
            </w:r>
          </w:p>
        </w:tc>
        <w:tc>
          <w:tcPr>
            <w:tcW w:w="4905" w:type="dxa"/>
            <w:tcBorders>
              <w:top w:val="nil"/>
              <w:left w:val="nil"/>
              <w:bottom w:val="single" w:sz="7" w:space="0" w:color="000000"/>
              <w:right w:val="nil"/>
            </w:tcBorders>
            <w:shd w:val="clear" w:color="auto" w:fill="auto"/>
            <w:tcMar>
              <w:top w:w="100" w:type="dxa"/>
              <w:left w:w="100" w:type="dxa"/>
              <w:bottom w:w="100" w:type="dxa"/>
              <w:right w:w="100" w:type="dxa"/>
            </w:tcMar>
          </w:tcPr>
          <w:p w14:paraId="7E0E9DB7" w14:textId="77777777" w:rsidR="004B6DC9" w:rsidRDefault="00B46F3A">
            <w:pPr>
              <w:spacing w:after="0" w:line="312" w:lineRule="auto"/>
              <w:ind w:right="-267"/>
              <w:jc w:val="both"/>
              <w:rPr>
                <w:rFonts w:ascii="Arial" w:eastAsia="Arial" w:hAnsi="Arial" w:cs="Arial"/>
                <w:sz w:val="24"/>
                <w:szCs w:val="24"/>
              </w:rPr>
            </w:pPr>
            <w:r>
              <w:rPr>
                <w:rFonts w:ascii="Arial" w:eastAsia="Arial" w:hAnsi="Arial" w:cs="Arial"/>
                <w:sz w:val="24"/>
                <w:szCs w:val="24"/>
              </w:rPr>
              <w:t>Errores en obra</w:t>
            </w:r>
          </w:p>
        </w:tc>
      </w:tr>
      <w:tr w:rsidR="004B6DC9" w14:paraId="2EF8DE9D" w14:textId="77777777">
        <w:trPr>
          <w:trHeight w:val="500"/>
        </w:trPr>
        <w:tc>
          <w:tcPr>
            <w:tcW w:w="8085" w:type="dxa"/>
            <w:gridSpan w:val="2"/>
            <w:tcBorders>
              <w:top w:val="single" w:sz="7" w:space="0" w:color="000000"/>
              <w:left w:val="nil"/>
              <w:bottom w:val="nil"/>
              <w:right w:val="nil"/>
            </w:tcBorders>
            <w:shd w:val="clear" w:color="auto" w:fill="auto"/>
            <w:tcMar>
              <w:top w:w="100" w:type="dxa"/>
              <w:left w:w="100" w:type="dxa"/>
              <w:bottom w:w="100" w:type="dxa"/>
              <w:right w:w="100" w:type="dxa"/>
            </w:tcMar>
          </w:tcPr>
          <w:p w14:paraId="5DF8DB10" w14:textId="77777777" w:rsidR="004B6DC9" w:rsidRDefault="00B46F3A">
            <w:pPr>
              <w:spacing w:after="0" w:line="312" w:lineRule="auto"/>
              <w:ind w:right="-267"/>
              <w:jc w:val="both"/>
              <w:rPr>
                <w:rFonts w:ascii="Arial" w:eastAsia="Arial" w:hAnsi="Arial" w:cs="Arial"/>
                <w:i/>
                <w:iCs/>
                <w:sz w:val="20"/>
                <w:szCs w:val="20"/>
              </w:rPr>
            </w:pPr>
            <w:r>
              <w:rPr>
                <w:rFonts w:ascii="Arial" w:eastAsia="Arial" w:hAnsi="Arial" w:cs="Arial"/>
                <w:i/>
                <w:iCs/>
                <w:sz w:val="20"/>
                <w:szCs w:val="20"/>
              </w:rPr>
              <w:t xml:space="preserve">Fuente: Adaptado de Liu et al. (2026). </w:t>
            </w:r>
            <w:r>
              <w:rPr>
                <w:rFonts w:ascii="Arial" w:eastAsia="Arial" w:hAnsi="Arial" w:cs="Arial"/>
                <w:sz w:val="24"/>
                <w:szCs w:val="24"/>
              </w:rPr>
              <w:t xml:space="preserve"> </w:t>
            </w:r>
            <w:proofErr w:type="spellStart"/>
            <w:r>
              <w:rPr>
                <w:rFonts w:ascii="Arial" w:eastAsia="Arial" w:hAnsi="Arial" w:cs="Arial"/>
                <w:i/>
                <w:iCs/>
                <w:sz w:val="20"/>
                <w:szCs w:val="20"/>
              </w:rPr>
              <w:t>Unraveling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hierarchical</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penetration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mechanisms</w:t>
            </w:r>
            <w:proofErr w:type="spellEnd"/>
            <w:r>
              <w:rPr>
                <w:rFonts w:ascii="Arial" w:eastAsia="Arial" w:hAnsi="Arial" w:cs="Arial"/>
                <w:i/>
                <w:iCs/>
                <w:sz w:val="20"/>
                <w:szCs w:val="20"/>
              </w:rPr>
              <w:t xml:space="preserve"> and </w:t>
            </w:r>
            <w:proofErr w:type="spellStart"/>
            <w:r>
              <w:rPr>
                <w:rFonts w:ascii="Arial" w:eastAsia="Arial" w:hAnsi="Arial" w:cs="Arial"/>
                <w:i/>
                <w:iCs/>
                <w:sz w:val="20"/>
                <w:szCs w:val="20"/>
              </w:rPr>
              <w:t>coupling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relationships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safety </w:t>
            </w:r>
            <w:proofErr w:type="spellStart"/>
            <w:r>
              <w:rPr>
                <w:rFonts w:ascii="Arial" w:eastAsia="Arial" w:hAnsi="Arial" w:cs="Arial"/>
                <w:i/>
                <w:iCs/>
                <w:sz w:val="20"/>
                <w:szCs w:val="20"/>
              </w:rPr>
              <w:t>risks</w:t>
            </w:r>
            <w:proofErr w:type="spellEnd"/>
            <w:r>
              <w:rPr>
                <w:rFonts w:ascii="Arial" w:eastAsia="Arial" w:hAnsi="Arial" w:cs="Arial"/>
                <w:i/>
                <w:iCs/>
                <w:sz w:val="20"/>
                <w:szCs w:val="20"/>
              </w:rPr>
              <w:t xml:space="preserve"> in </w:t>
            </w:r>
            <w:proofErr w:type="spellStart"/>
            <w:r>
              <w:rPr>
                <w:rFonts w:ascii="Arial" w:eastAsia="Arial" w:hAnsi="Arial" w:cs="Arial"/>
                <w:i/>
                <w:iCs/>
                <w:sz w:val="20"/>
                <w:szCs w:val="20"/>
              </w:rPr>
              <w:t>major</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transportation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infrastructure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construction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using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text</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mining</w:t>
            </w:r>
            <w:proofErr w:type="spellEnd"/>
            <w:r>
              <w:rPr>
                <w:rFonts w:ascii="Arial" w:eastAsia="Arial" w:hAnsi="Arial" w:cs="Arial"/>
                <w:i/>
                <w:iCs/>
                <w:sz w:val="20"/>
                <w:szCs w:val="20"/>
              </w:rPr>
              <w:t xml:space="preserve"> and </w:t>
            </w:r>
            <w:proofErr w:type="spellStart"/>
            <w:r>
              <w:rPr>
                <w:rFonts w:ascii="Arial" w:eastAsia="Arial" w:hAnsi="Arial" w:cs="Arial"/>
                <w:i/>
                <w:iCs/>
                <w:sz w:val="20"/>
                <w:szCs w:val="20"/>
              </w:rPr>
              <w:t>complex</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networks</w:t>
            </w:r>
            <w:proofErr w:type="spellEnd"/>
          </w:p>
        </w:tc>
      </w:tr>
    </w:tbl>
    <w:p w14:paraId="1C80F2CC" w14:textId="77777777" w:rsidR="004B6DC9" w:rsidRDefault="00B46F3A">
      <w:pPr>
        <w:spacing w:after="0" w:line="360" w:lineRule="auto"/>
        <w:ind w:right="-267"/>
        <w:jc w:val="both"/>
        <w:rPr>
          <w:rFonts w:ascii="Arial" w:eastAsia="Arial" w:hAnsi="Arial" w:cs="Arial"/>
          <w:sz w:val="24"/>
          <w:szCs w:val="24"/>
        </w:rPr>
      </w:pPr>
      <w:r>
        <w:rPr>
          <w:rFonts w:ascii="Arial" w:eastAsia="Arial" w:hAnsi="Arial" w:cs="Arial"/>
          <w:sz w:val="24"/>
          <w:szCs w:val="24"/>
        </w:rPr>
        <w:t xml:space="preserve">Según la tabla analizada, existen obstáculos en países en desarrollo que impiden implementar de manera adecuada las medidas de salud y seguridad en el trabajo. </w:t>
      </w:r>
      <w:proofErr w:type="spellStart"/>
      <w:r>
        <w:rPr>
          <w:rFonts w:ascii="Arial" w:eastAsia="Arial" w:hAnsi="Arial" w:cs="Arial"/>
          <w:sz w:val="24"/>
          <w:szCs w:val="24"/>
        </w:rPr>
        <w:t>Irfan</w:t>
      </w:r>
      <w:proofErr w:type="spellEnd"/>
      <w:r>
        <w:rPr>
          <w:rFonts w:ascii="Arial" w:eastAsia="Arial" w:hAnsi="Arial" w:cs="Arial"/>
          <w:sz w:val="24"/>
          <w:szCs w:val="24"/>
        </w:rPr>
        <w:t xml:space="preserve"> et al. (2026) evidenció que hay barreras económicas y normativas que van mermando la eficiencia de programas de prevención.  Del mismo modo, </w:t>
      </w:r>
      <w:proofErr w:type="spellStart"/>
      <w:r>
        <w:rPr>
          <w:rFonts w:ascii="Arial" w:eastAsia="Arial" w:hAnsi="Arial" w:cs="Arial"/>
          <w:sz w:val="24"/>
          <w:szCs w:val="24"/>
        </w:rPr>
        <w:t>Afuye</w:t>
      </w:r>
      <w:proofErr w:type="spellEnd"/>
      <w:r>
        <w:rPr>
          <w:rFonts w:ascii="Arial" w:eastAsia="Arial" w:hAnsi="Arial" w:cs="Arial"/>
          <w:sz w:val="24"/>
          <w:szCs w:val="24"/>
        </w:rPr>
        <w:t xml:space="preserve"> et al. (2024) descubrieron que la carga de trabajo </w:t>
      </w:r>
      <w:proofErr w:type="gramStart"/>
      <w:r>
        <w:rPr>
          <w:rFonts w:ascii="Arial" w:eastAsia="Arial" w:hAnsi="Arial" w:cs="Arial"/>
          <w:sz w:val="24"/>
          <w:szCs w:val="24"/>
        </w:rPr>
        <w:t>excesiva  genera</w:t>
      </w:r>
      <w:proofErr w:type="gramEnd"/>
      <w:r>
        <w:rPr>
          <w:rFonts w:ascii="Arial" w:eastAsia="Arial" w:hAnsi="Arial" w:cs="Arial"/>
          <w:sz w:val="24"/>
          <w:szCs w:val="24"/>
        </w:rPr>
        <w:t xml:space="preserve"> incumplimiento de las normas de seguridad para un mejor avance  que evidencia una falta de supervisión adecuada tanto al cronograma de obra como al cumplimientos de las normas. Por otro lado, </w:t>
      </w:r>
      <w:proofErr w:type="spellStart"/>
      <w:r>
        <w:rPr>
          <w:rFonts w:ascii="Arial" w:eastAsia="Arial" w:hAnsi="Arial" w:cs="Arial"/>
          <w:sz w:val="24"/>
          <w:szCs w:val="24"/>
        </w:rPr>
        <w:t>Hussain</w:t>
      </w:r>
      <w:proofErr w:type="spellEnd"/>
      <w:r>
        <w:rPr>
          <w:rFonts w:ascii="Arial" w:eastAsia="Arial" w:hAnsi="Arial" w:cs="Arial"/>
          <w:sz w:val="24"/>
          <w:szCs w:val="24"/>
        </w:rPr>
        <w:t xml:space="preserve"> et al. (2026) concluyeron que las normativas por sí misma son insuficientes por una mala inspección de seguridad que deben ser periódicas. Por último, Liu et al. (2026) los riesgos en proyectos de obras son comunes que son generados por la falta de coordinación e insuficiencia en la gestión de riesgos para poder mitigarlos. Por lo tanto, para mejorar la salud y la seguridad en el trabajo es necesario reforzar no solo la formación técnica, sino también las políticas y la supervisión. </w:t>
      </w:r>
    </w:p>
    <w:p w14:paraId="19EF33B5" w14:textId="77777777" w:rsidR="004B6DC9" w:rsidRDefault="004B6DC9"/>
    <w:p w14:paraId="089F780E" w14:textId="77777777" w:rsidR="004B6DC9" w:rsidRDefault="004B6DC9"/>
    <w:p w14:paraId="68CD67A2" w14:textId="77777777" w:rsidR="004B6DC9" w:rsidRDefault="004B6DC9"/>
    <w:p w14:paraId="2B0D94AF" w14:textId="3C5C1527" w:rsidR="004B6DC9" w:rsidRDefault="004B6DC9"/>
    <w:p w14:paraId="33A44FF0" w14:textId="419B6AB3" w:rsidR="00EC6A9D" w:rsidRDefault="00EC6A9D"/>
    <w:p w14:paraId="02593DEE" w14:textId="34A99254" w:rsidR="00EC6A9D" w:rsidRDefault="00EC6A9D"/>
    <w:p w14:paraId="685F6334" w14:textId="2E6DA5B2" w:rsidR="00EC6A9D" w:rsidRDefault="00EC6A9D"/>
    <w:p w14:paraId="3F7A7568" w14:textId="57F6E528" w:rsidR="00EC6A9D" w:rsidRDefault="00EC6A9D"/>
    <w:p w14:paraId="35C20939" w14:textId="6FE89371" w:rsidR="00EC6A9D" w:rsidRDefault="00EC6A9D"/>
    <w:p w14:paraId="486D37AF" w14:textId="20FE0221" w:rsidR="00EC6A9D" w:rsidRDefault="00EC6A9D"/>
    <w:p w14:paraId="32E0F26B" w14:textId="7AC0C0B8" w:rsidR="00EC6A9D" w:rsidRDefault="00EC6A9D"/>
    <w:p w14:paraId="0E350A75" w14:textId="488E6D90" w:rsidR="00EC6A9D" w:rsidRPr="00554501" w:rsidRDefault="00554501" w:rsidP="001E79B8">
      <w:pPr>
        <w:pStyle w:val="Ttulo1"/>
        <w:rPr>
          <w:color w:val="auto"/>
          <w:sz w:val="28"/>
          <w:szCs w:val="28"/>
        </w:rPr>
      </w:pPr>
      <w:bookmarkStart w:id="11" w:name="_Toc233569190"/>
      <w:r w:rsidRPr="00554501">
        <w:rPr>
          <w:color w:val="auto"/>
          <w:sz w:val="28"/>
          <w:szCs w:val="28"/>
        </w:rPr>
        <w:lastRenderedPageBreak/>
        <w:t xml:space="preserve">III. </w:t>
      </w:r>
      <w:r w:rsidR="00EC6A9D" w:rsidRPr="00554501">
        <w:rPr>
          <w:color w:val="auto"/>
          <w:sz w:val="28"/>
          <w:szCs w:val="28"/>
        </w:rPr>
        <w:t>CONCLUSIONES</w:t>
      </w:r>
      <w:bookmarkEnd w:id="11"/>
    </w:p>
    <w:p w14:paraId="244F4CAD" w14:textId="60D4583A" w:rsidR="003479C6" w:rsidRPr="003479C6" w:rsidRDefault="003479C6" w:rsidP="003479C6">
      <w:pPr>
        <w:spacing w:line="360" w:lineRule="auto"/>
        <w:jc w:val="both"/>
        <w:rPr>
          <w:rFonts w:ascii="Arial" w:hAnsi="Arial" w:cs="Arial"/>
          <w:sz w:val="24"/>
          <w:szCs w:val="24"/>
        </w:rPr>
      </w:pPr>
      <w:r w:rsidRPr="003479C6">
        <w:rPr>
          <w:rFonts w:ascii="Arial" w:hAnsi="Arial" w:cs="Arial"/>
          <w:sz w:val="24"/>
          <w:szCs w:val="24"/>
        </w:rPr>
        <w:t xml:space="preserve">Llegamos a la conclusión de que el ruido extremo, los golpes y las caídas se mezclan con las posturas forzadas y la manipulación de cargas pesadas en el día a día de las obras viales. Vemos que el cansancio no es solo físico por estar bajo el sol intenso o cargar materiales, sino que la fatiga mental y el estrés acumulado terminan haciendo que los obreros cometan actos subestándares y errores en la pavimentación. Esto demuestra </w:t>
      </w:r>
      <w:proofErr w:type="gramStart"/>
      <w:r w:rsidRPr="003479C6">
        <w:rPr>
          <w:rFonts w:ascii="Arial" w:hAnsi="Arial" w:cs="Arial"/>
          <w:sz w:val="24"/>
          <w:szCs w:val="24"/>
        </w:rPr>
        <w:t>que</w:t>
      </w:r>
      <w:proofErr w:type="gramEnd"/>
      <w:r w:rsidRPr="003479C6">
        <w:rPr>
          <w:rFonts w:ascii="Arial" w:hAnsi="Arial" w:cs="Arial"/>
          <w:sz w:val="24"/>
          <w:szCs w:val="24"/>
        </w:rPr>
        <w:t xml:space="preserve"> si no controlamos bien el uso de los EPP y las posturas incómodas, la salud musculoesquelética de los trabajadores se va a ver afectada de todas maneras.</w:t>
      </w:r>
    </w:p>
    <w:p w14:paraId="78DAC44F" w14:textId="4D499079" w:rsidR="003479C6" w:rsidRPr="003479C6" w:rsidRDefault="003479C6" w:rsidP="003479C6">
      <w:pPr>
        <w:spacing w:line="360" w:lineRule="auto"/>
        <w:jc w:val="both"/>
        <w:rPr>
          <w:rFonts w:ascii="Arial" w:hAnsi="Arial" w:cs="Arial"/>
          <w:sz w:val="24"/>
          <w:szCs w:val="24"/>
        </w:rPr>
      </w:pPr>
      <w:r w:rsidRPr="003479C6">
        <w:rPr>
          <w:rFonts w:ascii="Arial" w:hAnsi="Arial" w:cs="Arial"/>
          <w:sz w:val="24"/>
          <w:szCs w:val="24"/>
        </w:rPr>
        <w:t>Determinamos que la salud mental de los operarios y la forma en que los capataces o jefes de obra lideran influyen muchísimo en que se cumplan las normas de prevención. Al revisar la evidencia, nos dimos cuenta de que un liderazgo transformacional, que apoya y escucha, funciona mucho mejor para crear una cultura de seguridad que un estilo pasivo o punitivo que solo busca culpar. Además, la depresión, la presión laboral y el apuro por avanzar rápido bloquean la concentración del obrero, lo que hace que termine cometiendo descuidos y sufriendo accidentes en campo.</w:t>
      </w:r>
    </w:p>
    <w:p w14:paraId="6A0264C4" w14:textId="4299D276" w:rsidR="001E79B8" w:rsidRPr="003479C6" w:rsidRDefault="003479C6" w:rsidP="003479C6">
      <w:pPr>
        <w:spacing w:line="360" w:lineRule="auto"/>
        <w:jc w:val="both"/>
        <w:rPr>
          <w:rFonts w:ascii="Arial" w:hAnsi="Arial" w:cs="Arial"/>
          <w:sz w:val="24"/>
          <w:szCs w:val="24"/>
        </w:rPr>
      </w:pPr>
      <w:r w:rsidRPr="003479C6">
        <w:rPr>
          <w:rFonts w:ascii="Arial" w:hAnsi="Arial" w:cs="Arial"/>
          <w:sz w:val="24"/>
          <w:szCs w:val="24"/>
        </w:rPr>
        <w:t>Concluimos que la gestión de seguridad y salud ocupacional en países en vías de desarrollo como el Perú enfrenta trabas muy marcadas a nivel económico, de leyes y de organización. Encontramos que la falta de presupuesto para comprar buenos EPP, la debilidad en las inspecciones de seguridad y las leyes poco claras hacen que las normas se queden solo en el papel. A esto se le suma la carga excesiva de trabajo y la presión por cumplir cronogramas, lo que genera una gran discrepancia entre lo que dice la ley formalmente y lo que los obreros de primera línea terminan haciendo en la calle.</w:t>
      </w:r>
    </w:p>
    <w:p w14:paraId="0ED555E8" w14:textId="5B8AC20C" w:rsidR="001E79B8" w:rsidRDefault="001E79B8"/>
    <w:p w14:paraId="75433FAA" w14:textId="2FEE5FE2" w:rsidR="001E79B8" w:rsidRDefault="001E79B8"/>
    <w:p w14:paraId="66E13625" w14:textId="68E7097F" w:rsidR="001E79B8" w:rsidRDefault="001E79B8"/>
    <w:p w14:paraId="02644819" w14:textId="5C2E9D54" w:rsidR="001E79B8" w:rsidRDefault="001E79B8"/>
    <w:p w14:paraId="03568CD8" w14:textId="2A65DF1C" w:rsidR="001E79B8" w:rsidRDefault="001E79B8"/>
    <w:p w14:paraId="212D0832" w14:textId="77777777" w:rsidR="001E79B8" w:rsidRDefault="001E79B8"/>
    <w:p w14:paraId="13AC0345" w14:textId="3141BA2B" w:rsidR="00F560F8" w:rsidRPr="00554501" w:rsidRDefault="00554501" w:rsidP="00F26F29">
      <w:pPr>
        <w:pStyle w:val="Ttulo1"/>
        <w:rPr>
          <w:color w:val="auto"/>
          <w:sz w:val="28"/>
          <w:szCs w:val="28"/>
        </w:rPr>
      </w:pPr>
      <w:bookmarkStart w:id="12" w:name="_Toc233569191"/>
      <w:r w:rsidRPr="00554501">
        <w:rPr>
          <w:color w:val="auto"/>
          <w:sz w:val="28"/>
          <w:szCs w:val="28"/>
        </w:rPr>
        <w:lastRenderedPageBreak/>
        <w:t xml:space="preserve">IV. </w:t>
      </w:r>
      <w:r w:rsidR="00EC6A9D" w:rsidRPr="00554501">
        <w:rPr>
          <w:color w:val="auto"/>
          <w:sz w:val="28"/>
          <w:szCs w:val="28"/>
        </w:rPr>
        <w:t>RECOMENDACIONES</w:t>
      </w:r>
      <w:bookmarkEnd w:id="12"/>
    </w:p>
    <w:p w14:paraId="5148C446" w14:textId="2985CEB2" w:rsidR="00F560F8" w:rsidRPr="00F560F8" w:rsidRDefault="00F560F8" w:rsidP="003479C6">
      <w:pPr>
        <w:spacing w:line="360" w:lineRule="auto"/>
        <w:jc w:val="both"/>
        <w:rPr>
          <w:rFonts w:ascii="Arial" w:hAnsi="Arial" w:cs="Arial"/>
          <w:sz w:val="24"/>
          <w:szCs w:val="24"/>
        </w:rPr>
      </w:pPr>
      <w:r w:rsidRPr="00F560F8">
        <w:rPr>
          <w:rFonts w:ascii="Arial" w:hAnsi="Arial" w:cs="Arial"/>
          <w:sz w:val="24"/>
          <w:szCs w:val="24"/>
        </w:rPr>
        <w:t>Recomendamos que las constructoras e instituciones responsables de la ejecución de pistas y veredas implementen de verdad programas de ergonomía en campo. Proponemos establecer pausas activas obligatorias y rotación constante de tareas para evitar que los obreros pasen toda la jornada en posturas forzadas. Asimismo, es clave realizar un seguimiento estricto para asegurar que todos usen EPP adecuados contra el ruido de maquinarias y la radiación solar, disminuyendo así las lesiones y la fatiga física.</w:t>
      </w:r>
    </w:p>
    <w:p w14:paraId="30DBA188" w14:textId="0D5751F1" w:rsidR="00F560F8" w:rsidRPr="00F560F8" w:rsidRDefault="00F560F8" w:rsidP="003479C6">
      <w:pPr>
        <w:spacing w:line="360" w:lineRule="auto"/>
        <w:jc w:val="both"/>
        <w:rPr>
          <w:rFonts w:ascii="Arial" w:hAnsi="Arial" w:cs="Arial"/>
          <w:sz w:val="24"/>
          <w:szCs w:val="24"/>
        </w:rPr>
      </w:pPr>
      <w:r w:rsidRPr="00F560F8">
        <w:rPr>
          <w:rFonts w:ascii="Arial" w:hAnsi="Arial" w:cs="Arial"/>
          <w:sz w:val="24"/>
          <w:szCs w:val="24"/>
        </w:rPr>
        <w:t>Sugerimos capacitar a los residentes, supervisores y capataces para que adopten un estilo de liderazgo transformacional, promoviendo una comunicación horizontal donde los obreros puedan reportar riesgos sin miedo a castigos. También consideramos necesario monitorear el nivel de estrés laboral mediante charlas cortas y dinámicas de soporte, dándoles flexibilidad cognitiva y organizativa para reducir la ansiedad generada por la presión de avance de la obra.</w:t>
      </w:r>
    </w:p>
    <w:p w14:paraId="02A98ABB" w14:textId="74D0B1F3" w:rsidR="004B6DC9" w:rsidRDefault="00F560F8" w:rsidP="003479C6">
      <w:pPr>
        <w:spacing w:line="360" w:lineRule="auto"/>
        <w:jc w:val="both"/>
      </w:pPr>
      <w:r w:rsidRPr="00F560F8">
        <w:rPr>
          <w:rFonts w:ascii="Arial" w:hAnsi="Arial" w:cs="Arial"/>
          <w:sz w:val="24"/>
          <w:szCs w:val="24"/>
        </w:rPr>
        <w:t>Proponemos asegurar un presupuesto fijo y exclusivo para la seguridad laboral desde el inicio de cada proyecto de infraestructura vial, evitando que los costos de prevención se recorten para priorizar la producción. Además, creemos que es fundamental coordinar auditorías y visitas periódicas en campo junto con los entes reguladores de seguridad, garantizando que lo que exige la Ley 29783 se aplique directamente en el pavimento y no se quede solo en documentos de oficina.</w:t>
      </w:r>
    </w:p>
    <w:p w14:paraId="3D3BD664" w14:textId="77777777" w:rsidR="004B6DC9" w:rsidRDefault="004B6DC9"/>
    <w:p w14:paraId="3B9C857C" w14:textId="77777777" w:rsidR="004B6DC9" w:rsidRDefault="004B6DC9"/>
    <w:p w14:paraId="7EB9B7A4" w14:textId="77777777" w:rsidR="004B6DC9" w:rsidRDefault="004B6DC9"/>
    <w:p w14:paraId="35C7075D" w14:textId="77777777" w:rsidR="004B6DC9" w:rsidRDefault="004B6DC9"/>
    <w:p w14:paraId="242911B7" w14:textId="46DDC90B" w:rsidR="004B6DC9" w:rsidRDefault="004B6DC9"/>
    <w:p w14:paraId="457678EC" w14:textId="6D09CBF9" w:rsidR="007A07F7" w:rsidRDefault="007A07F7"/>
    <w:p w14:paraId="2BE31249" w14:textId="414133B1" w:rsidR="007A07F7" w:rsidRDefault="007A07F7"/>
    <w:p w14:paraId="7D68D77A" w14:textId="77777777" w:rsidR="007A07F7" w:rsidRDefault="007A07F7"/>
    <w:p w14:paraId="56995A98" w14:textId="69EF44C5" w:rsidR="004B6DC9" w:rsidRDefault="004B6DC9"/>
    <w:p w14:paraId="1B2E1894" w14:textId="77777777" w:rsidR="003479C6" w:rsidRDefault="003479C6"/>
    <w:p w14:paraId="54354D23" w14:textId="77777777" w:rsidR="004B6DC9" w:rsidRPr="007A07F7" w:rsidRDefault="00B46F3A" w:rsidP="007A07F7">
      <w:pPr>
        <w:pStyle w:val="Ttulo1"/>
        <w:rPr>
          <w:color w:val="auto"/>
          <w:sz w:val="28"/>
          <w:szCs w:val="28"/>
        </w:rPr>
      </w:pPr>
      <w:r w:rsidRPr="007A07F7">
        <w:rPr>
          <w:color w:val="auto"/>
          <w:sz w:val="28"/>
          <w:szCs w:val="28"/>
        </w:rPr>
        <w:lastRenderedPageBreak/>
        <w:t>REFERENCIAS</w:t>
      </w:r>
    </w:p>
    <w:p w14:paraId="1BDD2257" w14:textId="77777777" w:rsidR="004B6DC9" w:rsidRDefault="004B6DC9">
      <w:pPr>
        <w:spacing w:before="200" w:after="0" w:line="360" w:lineRule="auto"/>
        <w:ind w:left="720" w:hanging="720"/>
        <w:jc w:val="both"/>
      </w:pPr>
    </w:p>
    <w:p w14:paraId="0D7B294B"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Afuye</w:t>
      </w:r>
      <w:proofErr w:type="spellEnd"/>
      <w:r w:rsidRPr="003479C6">
        <w:rPr>
          <w:rFonts w:ascii="Arial" w:hAnsi="Arial" w:cs="Arial"/>
        </w:rPr>
        <w:t xml:space="preserve">, O. O., </w:t>
      </w:r>
      <w:proofErr w:type="spellStart"/>
      <w:r w:rsidRPr="003479C6">
        <w:rPr>
          <w:rFonts w:ascii="Arial" w:hAnsi="Arial" w:cs="Arial"/>
        </w:rPr>
        <w:t>Oladimeji</w:t>
      </w:r>
      <w:proofErr w:type="spellEnd"/>
      <w:r w:rsidRPr="003479C6">
        <w:rPr>
          <w:rFonts w:ascii="Arial" w:hAnsi="Arial" w:cs="Arial"/>
        </w:rPr>
        <w:t xml:space="preserve">, O., Aina, O. O., </w:t>
      </w:r>
      <w:proofErr w:type="spellStart"/>
      <w:r w:rsidRPr="003479C6">
        <w:rPr>
          <w:rFonts w:ascii="Arial" w:hAnsi="Arial" w:cs="Arial"/>
        </w:rPr>
        <w:t>Tam</w:t>
      </w:r>
      <w:proofErr w:type="spellEnd"/>
      <w:r w:rsidRPr="003479C6">
        <w:rPr>
          <w:rFonts w:ascii="Arial" w:hAnsi="Arial" w:cs="Arial"/>
        </w:rPr>
        <w:t xml:space="preserve">, V. W. Y., &amp; Haddad, A. N. (2024). </w:t>
      </w:r>
      <w:proofErr w:type="spellStart"/>
      <w:r w:rsidRPr="003479C6">
        <w:rPr>
          <w:rFonts w:ascii="Arial" w:hAnsi="Arial" w:cs="Arial"/>
        </w:rPr>
        <w:t>Factors</w:t>
      </w:r>
      <w:proofErr w:type="spellEnd"/>
      <w:r w:rsidRPr="003479C6">
        <w:rPr>
          <w:rFonts w:ascii="Arial" w:hAnsi="Arial" w:cs="Arial"/>
        </w:rPr>
        <w:t xml:space="preserve"> </w:t>
      </w:r>
      <w:proofErr w:type="spellStart"/>
      <w:r w:rsidRPr="003479C6">
        <w:rPr>
          <w:rFonts w:ascii="Arial" w:hAnsi="Arial" w:cs="Arial"/>
        </w:rPr>
        <w:t>influencing</w:t>
      </w:r>
      <w:proofErr w:type="spellEnd"/>
      <w:r w:rsidRPr="003479C6">
        <w:rPr>
          <w:rFonts w:ascii="Arial" w:hAnsi="Arial" w:cs="Arial"/>
        </w:rPr>
        <w:t xml:space="preserve"> safety </w:t>
      </w:r>
      <w:proofErr w:type="spellStart"/>
      <w:r w:rsidRPr="003479C6">
        <w:rPr>
          <w:rFonts w:ascii="Arial" w:hAnsi="Arial" w:cs="Arial"/>
        </w:rPr>
        <w:t>behaviours</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tradesmen</w:t>
      </w:r>
      <w:proofErr w:type="spellEnd"/>
      <w:r w:rsidRPr="003479C6">
        <w:rPr>
          <w:rFonts w:ascii="Arial" w:hAnsi="Arial" w:cs="Arial"/>
        </w:rPr>
        <w:t xml:space="preserve">. International </w:t>
      </w:r>
      <w:proofErr w:type="spellStart"/>
      <w:r w:rsidRPr="003479C6">
        <w:rPr>
          <w:rFonts w:ascii="Arial" w:hAnsi="Arial" w:cs="Arial"/>
        </w:rPr>
        <w:t>Journal</w:t>
      </w:r>
      <w:proofErr w:type="spellEnd"/>
      <w:r w:rsidRPr="003479C6">
        <w:rPr>
          <w:rFonts w:ascii="Arial" w:hAnsi="Arial" w:cs="Arial"/>
        </w:rPr>
        <w:t xml:space="preserve"> of </w:t>
      </w:r>
      <w:proofErr w:type="spellStart"/>
      <w:r w:rsidRPr="003479C6">
        <w:rPr>
          <w:rFonts w:ascii="Arial" w:hAnsi="Arial" w:cs="Arial"/>
        </w:rPr>
        <w:t>Construction</w:t>
      </w:r>
      <w:proofErr w:type="spellEnd"/>
      <w:r w:rsidRPr="003479C6">
        <w:rPr>
          <w:rFonts w:ascii="Arial" w:hAnsi="Arial" w:cs="Arial"/>
        </w:rPr>
        <w:t xml:space="preserve"> Management, 24, 375-384. </w:t>
      </w:r>
      <w:hyperlink r:id="rId27">
        <w:r w:rsidRPr="003479C6">
          <w:rPr>
            <w:rFonts w:ascii="Arial" w:hAnsi="Arial" w:cs="Arial"/>
            <w:color w:val="1155CC"/>
            <w:u w:val="single"/>
          </w:rPr>
          <w:t>https://doi.org/10.1080/15623599.2024.2325750</w:t>
        </w:r>
      </w:hyperlink>
      <w:r w:rsidRPr="003479C6">
        <w:rPr>
          <w:rFonts w:ascii="Arial" w:hAnsi="Arial" w:cs="Arial"/>
        </w:rPr>
        <w:t xml:space="preserve"> </w:t>
      </w:r>
    </w:p>
    <w:p w14:paraId="48EBD2E0" w14:textId="77777777" w:rsidR="004B6DC9" w:rsidRPr="003479C6" w:rsidRDefault="004B6DC9">
      <w:pPr>
        <w:spacing w:before="200" w:after="0" w:line="360" w:lineRule="auto"/>
        <w:ind w:left="720" w:hanging="720"/>
        <w:jc w:val="both"/>
        <w:rPr>
          <w:rFonts w:ascii="Arial" w:hAnsi="Arial" w:cs="Arial"/>
        </w:rPr>
      </w:pPr>
    </w:p>
    <w:p w14:paraId="1A05B0CC"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Al-</w:t>
      </w:r>
      <w:proofErr w:type="spellStart"/>
      <w:r w:rsidRPr="003479C6">
        <w:rPr>
          <w:rFonts w:ascii="Arial" w:hAnsi="Arial" w:cs="Arial"/>
        </w:rPr>
        <w:t>Otaibi</w:t>
      </w:r>
      <w:proofErr w:type="spellEnd"/>
      <w:r w:rsidRPr="003479C6">
        <w:rPr>
          <w:rFonts w:ascii="Arial" w:hAnsi="Arial" w:cs="Arial"/>
        </w:rPr>
        <w:t xml:space="preserve">, M., </w:t>
      </w:r>
      <w:proofErr w:type="spellStart"/>
      <w:r w:rsidRPr="003479C6">
        <w:rPr>
          <w:rFonts w:ascii="Arial" w:hAnsi="Arial" w:cs="Arial"/>
        </w:rPr>
        <w:t>Alshibani</w:t>
      </w:r>
      <w:proofErr w:type="spellEnd"/>
      <w:r w:rsidRPr="003479C6">
        <w:rPr>
          <w:rFonts w:ascii="Arial" w:hAnsi="Arial" w:cs="Arial"/>
        </w:rPr>
        <w:t>, A., &amp; Al-</w:t>
      </w:r>
      <w:proofErr w:type="spellStart"/>
      <w:r w:rsidRPr="003479C6">
        <w:rPr>
          <w:rFonts w:ascii="Arial" w:hAnsi="Arial" w:cs="Arial"/>
        </w:rPr>
        <w:t>Taisan</w:t>
      </w:r>
      <w:proofErr w:type="spellEnd"/>
      <w:r w:rsidRPr="003479C6">
        <w:rPr>
          <w:rFonts w:ascii="Arial" w:hAnsi="Arial" w:cs="Arial"/>
        </w:rPr>
        <w:t xml:space="preserve">, A. (2025). </w:t>
      </w:r>
      <w:proofErr w:type="spellStart"/>
      <w:r w:rsidRPr="003479C6">
        <w:rPr>
          <w:rFonts w:ascii="Arial" w:hAnsi="Arial" w:cs="Arial"/>
        </w:rPr>
        <w:t>Assessing</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Impact</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Occupational</w:t>
      </w:r>
      <w:proofErr w:type="spellEnd"/>
      <w:r w:rsidRPr="003479C6">
        <w:rPr>
          <w:rFonts w:ascii="Arial" w:hAnsi="Arial" w:cs="Arial"/>
        </w:rPr>
        <w:t xml:space="preserve"> Stress </w:t>
      </w:r>
      <w:proofErr w:type="spellStart"/>
      <w:r w:rsidRPr="003479C6">
        <w:rPr>
          <w:rFonts w:ascii="Arial" w:hAnsi="Arial" w:cs="Arial"/>
        </w:rPr>
        <w:t>on</w:t>
      </w:r>
      <w:proofErr w:type="spellEnd"/>
      <w:r w:rsidRPr="003479C6">
        <w:rPr>
          <w:rFonts w:ascii="Arial" w:hAnsi="Arial" w:cs="Arial"/>
        </w:rPr>
        <w:t xml:space="preserve"> Safety </w:t>
      </w:r>
      <w:proofErr w:type="spellStart"/>
      <w:r w:rsidRPr="003479C6">
        <w:rPr>
          <w:rFonts w:ascii="Arial" w:hAnsi="Arial" w:cs="Arial"/>
        </w:rPr>
        <w:t>Practices</w:t>
      </w:r>
      <w:proofErr w:type="spellEnd"/>
      <w:r w:rsidRPr="003479C6">
        <w:rPr>
          <w:rFonts w:ascii="Arial" w:hAnsi="Arial" w:cs="Arial"/>
        </w:rPr>
        <w:t xml:space="preserve">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Industry</w:t>
      </w:r>
      <w:proofErr w:type="spellEnd"/>
      <w:r w:rsidRPr="003479C6">
        <w:rPr>
          <w:rFonts w:ascii="Arial" w:hAnsi="Arial" w:cs="Arial"/>
        </w:rPr>
        <w:t xml:space="preserve">: A Case </w:t>
      </w:r>
      <w:proofErr w:type="spellStart"/>
      <w:r w:rsidRPr="003479C6">
        <w:rPr>
          <w:rFonts w:ascii="Arial" w:hAnsi="Arial" w:cs="Arial"/>
        </w:rPr>
        <w:t>Study</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Saudi</w:t>
      </w:r>
      <w:proofErr w:type="spellEnd"/>
      <w:r w:rsidRPr="003479C6">
        <w:rPr>
          <w:rFonts w:ascii="Arial" w:hAnsi="Arial" w:cs="Arial"/>
        </w:rPr>
        <w:t xml:space="preserve"> Arabia. </w:t>
      </w:r>
      <w:proofErr w:type="spellStart"/>
      <w:r w:rsidRPr="003479C6">
        <w:rPr>
          <w:rFonts w:ascii="Arial" w:hAnsi="Arial" w:cs="Arial"/>
        </w:rPr>
        <w:t>Buildings</w:t>
      </w:r>
      <w:proofErr w:type="spellEnd"/>
      <w:r w:rsidRPr="003479C6">
        <w:rPr>
          <w:rFonts w:ascii="Arial" w:hAnsi="Arial" w:cs="Arial"/>
        </w:rPr>
        <w:t xml:space="preserve">, 15(16), 2895. </w:t>
      </w:r>
      <w:hyperlink r:id="rId28">
        <w:r w:rsidRPr="003479C6">
          <w:rPr>
            <w:rFonts w:ascii="Arial" w:hAnsi="Arial" w:cs="Arial"/>
            <w:color w:val="1155CC"/>
            <w:u w:val="single"/>
          </w:rPr>
          <w:t>https://doi.org/10.3390/buildings15162895</w:t>
        </w:r>
      </w:hyperlink>
      <w:r w:rsidRPr="003479C6">
        <w:rPr>
          <w:rFonts w:ascii="Arial" w:hAnsi="Arial" w:cs="Arial"/>
        </w:rPr>
        <w:t xml:space="preserve"> </w:t>
      </w:r>
    </w:p>
    <w:p w14:paraId="675C3848" w14:textId="77777777" w:rsidR="004B6DC9" w:rsidRPr="003479C6" w:rsidRDefault="004B6DC9">
      <w:pPr>
        <w:spacing w:before="200" w:after="0" w:line="360" w:lineRule="auto"/>
        <w:ind w:left="720" w:hanging="720"/>
        <w:jc w:val="both"/>
        <w:rPr>
          <w:rFonts w:ascii="Arial" w:hAnsi="Arial" w:cs="Arial"/>
        </w:rPr>
      </w:pPr>
    </w:p>
    <w:p w14:paraId="57E80882"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Alqahtani</w:t>
      </w:r>
      <w:proofErr w:type="spellEnd"/>
      <w:r w:rsidRPr="003479C6">
        <w:rPr>
          <w:rFonts w:ascii="Arial" w:hAnsi="Arial" w:cs="Arial"/>
        </w:rPr>
        <w:t xml:space="preserve">, F. M., Abas, M., </w:t>
      </w:r>
      <w:proofErr w:type="spellStart"/>
      <w:r w:rsidRPr="003479C6">
        <w:rPr>
          <w:rFonts w:ascii="Arial" w:hAnsi="Arial" w:cs="Arial"/>
        </w:rPr>
        <w:t>Alkahtani</w:t>
      </w:r>
      <w:proofErr w:type="spellEnd"/>
      <w:r w:rsidRPr="003479C6">
        <w:rPr>
          <w:rFonts w:ascii="Arial" w:hAnsi="Arial" w:cs="Arial"/>
        </w:rPr>
        <w:t xml:space="preserve">, M., </w:t>
      </w:r>
      <w:proofErr w:type="spellStart"/>
      <w:r w:rsidRPr="003479C6">
        <w:rPr>
          <w:rFonts w:ascii="Arial" w:hAnsi="Arial" w:cs="Arial"/>
        </w:rPr>
        <w:t>Hayat</w:t>
      </w:r>
      <w:proofErr w:type="spellEnd"/>
      <w:r w:rsidRPr="003479C6">
        <w:rPr>
          <w:rFonts w:ascii="Arial" w:hAnsi="Arial" w:cs="Arial"/>
        </w:rPr>
        <w:t xml:space="preserve">, M., &amp; </w:t>
      </w:r>
      <w:proofErr w:type="spellStart"/>
      <w:r w:rsidRPr="003479C6">
        <w:rPr>
          <w:rFonts w:ascii="Arial" w:hAnsi="Arial" w:cs="Arial"/>
        </w:rPr>
        <w:t>Farrukh</w:t>
      </w:r>
      <w:proofErr w:type="spellEnd"/>
      <w:r w:rsidRPr="003479C6">
        <w:rPr>
          <w:rFonts w:ascii="Arial" w:hAnsi="Arial" w:cs="Arial"/>
        </w:rPr>
        <w:t xml:space="preserve">, A. (2024). </w:t>
      </w:r>
      <w:proofErr w:type="spellStart"/>
      <w:r w:rsidRPr="003479C6">
        <w:rPr>
          <w:rFonts w:ascii="Arial" w:hAnsi="Arial" w:cs="Arial"/>
        </w:rPr>
        <w:t>Enhancing</w:t>
      </w:r>
      <w:proofErr w:type="spellEnd"/>
      <w:r w:rsidRPr="003479C6">
        <w:rPr>
          <w:rFonts w:ascii="Arial" w:hAnsi="Arial" w:cs="Arial"/>
        </w:rPr>
        <w:t xml:space="preserve"> </w:t>
      </w:r>
      <w:proofErr w:type="spellStart"/>
      <w:r w:rsidRPr="003479C6">
        <w:rPr>
          <w:rFonts w:ascii="Arial" w:hAnsi="Arial" w:cs="Arial"/>
        </w:rPr>
        <w:t>sustainable</w:t>
      </w:r>
      <w:proofErr w:type="spellEnd"/>
      <w:r w:rsidRPr="003479C6">
        <w:rPr>
          <w:rFonts w:ascii="Arial" w:hAnsi="Arial" w:cs="Arial"/>
        </w:rPr>
        <w:t xml:space="preserve"> safety </w:t>
      </w:r>
      <w:proofErr w:type="spellStart"/>
      <w:r w:rsidRPr="003479C6">
        <w:rPr>
          <w:rFonts w:ascii="Arial" w:hAnsi="Arial" w:cs="Arial"/>
        </w:rPr>
        <w:t>practices</w:t>
      </w:r>
      <w:proofErr w:type="spellEnd"/>
      <w:r w:rsidRPr="003479C6">
        <w:rPr>
          <w:rFonts w:ascii="Arial" w:hAnsi="Arial" w:cs="Arial"/>
        </w:rPr>
        <w:t xml:space="preserve"> in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Insights</w:t>
      </w:r>
      <w:proofErr w:type="spellEnd"/>
      <w:r w:rsidRPr="003479C6">
        <w:rPr>
          <w:rFonts w:ascii="Arial" w:hAnsi="Arial" w:cs="Arial"/>
        </w:rPr>
        <w:t xml:space="preserve"> </w:t>
      </w:r>
      <w:proofErr w:type="spellStart"/>
      <w:r w:rsidRPr="003479C6">
        <w:rPr>
          <w:rFonts w:ascii="Arial" w:hAnsi="Arial" w:cs="Arial"/>
        </w:rPr>
        <w:t>from</w:t>
      </w:r>
      <w:proofErr w:type="spellEnd"/>
      <w:r w:rsidRPr="003479C6">
        <w:rPr>
          <w:rFonts w:ascii="Arial" w:hAnsi="Arial" w:cs="Arial"/>
        </w:rPr>
        <w:t xml:space="preserve"> cultural and socio-</w:t>
      </w:r>
      <w:proofErr w:type="spellStart"/>
      <w:r w:rsidRPr="003479C6">
        <w:rPr>
          <w:rFonts w:ascii="Arial" w:hAnsi="Arial" w:cs="Arial"/>
        </w:rPr>
        <w:t>economic</w:t>
      </w:r>
      <w:proofErr w:type="spellEnd"/>
      <w:r w:rsidRPr="003479C6">
        <w:rPr>
          <w:rFonts w:ascii="Arial" w:hAnsi="Arial" w:cs="Arial"/>
        </w:rPr>
        <w:t xml:space="preserve"> </w:t>
      </w:r>
      <w:proofErr w:type="spellStart"/>
      <w:r w:rsidRPr="003479C6">
        <w:rPr>
          <w:rFonts w:ascii="Arial" w:hAnsi="Arial" w:cs="Arial"/>
        </w:rPr>
        <w:t>analysis</w:t>
      </w:r>
      <w:proofErr w:type="spellEnd"/>
      <w:r w:rsidRPr="003479C6">
        <w:rPr>
          <w:rFonts w:ascii="Arial" w:hAnsi="Arial" w:cs="Arial"/>
        </w:rPr>
        <w:t xml:space="preserve">. </w:t>
      </w:r>
      <w:proofErr w:type="spellStart"/>
      <w:r w:rsidRPr="003479C6">
        <w:rPr>
          <w:rFonts w:ascii="Arial" w:hAnsi="Arial" w:cs="Arial"/>
        </w:rPr>
        <w:t>Sustainability</w:t>
      </w:r>
      <w:proofErr w:type="spellEnd"/>
      <w:r w:rsidRPr="003479C6">
        <w:rPr>
          <w:rFonts w:ascii="Arial" w:hAnsi="Arial" w:cs="Arial"/>
        </w:rPr>
        <w:t xml:space="preserve">, 16(12), 5103. </w:t>
      </w:r>
      <w:hyperlink r:id="rId29">
        <w:r w:rsidRPr="003479C6">
          <w:rPr>
            <w:rFonts w:ascii="Arial" w:hAnsi="Arial" w:cs="Arial"/>
            <w:color w:val="1155CC"/>
            <w:u w:val="single"/>
          </w:rPr>
          <w:t>https://doi.org/10.3390/su16125103</w:t>
        </w:r>
      </w:hyperlink>
      <w:r w:rsidRPr="003479C6">
        <w:rPr>
          <w:rFonts w:ascii="Arial" w:hAnsi="Arial" w:cs="Arial"/>
        </w:rPr>
        <w:t xml:space="preserve"> </w:t>
      </w:r>
    </w:p>
    <w:p w14:paraId="7B9B41B5" w14:textId="77777777" w:rsidR="004B6DC9" w:rsidRPr="003479C6" w:rsidRDefault="004B6DC9">
      <w:pPr>
        <w:spacing w:before="200" w:after="0" w:line="360" w:lineRule="auto"/>
        <w:ind w:left="720" w:hanging="720"/>
        <w:jc w:val="both"/>
        <w:rPr>
          <w:rFonts w:ascii="Arial" w:hAnsi="Arial" w:cs="Arial"/>
        </w:rPr>
      </w:pPr>
    </w:p>
    <w:p w14:paraId="0E34BED5"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Arias, O., </w:t>
      </w:r>
      <w:proofErr w:type="spellStart"/>
      <w:r w:rsidRPr="003479C6">
        <w:rPr>
          <w:rFonts w:ascii="Arial" w:hAnsi="Arial" w:cs="Arial"/>
        </w:rPr>
        <w:t>Groehler</w:t>
      </w:r>
      <w:proofErr w:type="spellEnd"/>
      <w:r w:rsidRPr="003479C6">
        <w:rPr>
          <w:rFonts w:ascii="Arial" w:hAnsi="Arial" w:cs="Arial"/>
        </w:rPr>
        <w:t xml:space="preserve">, J., Wolff, M., &amp; Choi, S. D. (2023). </w:t>
      </w:r>
      <w:proofErr w:type="spellStart"/>
      <w:r w:rsidRPr="003479C6">
        <w:rPr>
          <w:rFonts w:ascii="Arial" w:hAnsi="Arial" w:cs="Arial"/>
        </w:rPr>
        <w:t>Identification</w:t>
      </w:r>
      <w:proofErr w:type="spellEnd"/>
      <w:r w:rsidRPr="003479C6">
        <w:rPr>
          <w:rFonts w:ascii="Arial" w:hAnsi="Arial" w:cs="Arial"/>
        </w:rPr>
        <w:t xml:space="preserve"> and </w:t>
      </w:r>
      <w:proofErr w:type="spellStart"/>
      <w:r w:rsidRPr="003479C6">
        <w:rPr>
          <w:rFonts w:ascii="Arial" w:hAnsi="Arial" w:cs="Arial"/>
        </w:rPr>
        <w:t>classification</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physical</w:t>
      </w:r>
      <w:proofErr w:type="spellEnd"/>
      <w:r w:rsidRPr="003479C6">
        <w:rPr>
          <w:rFonts w:ascii="Arial" w:hAnsi="Arial" w:cs="Arial"/>
        </w:rPr>
        <w:t xml:space="preserve"> fatigue in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xml:space="preserve"> </w:t>
      </w:r>
      <w:proofErr w:type="spellStart"/>
      <w:r w:rsidRPr="003479C6">
        <w:rPr>
          <w:rFonts w:ascii="Arial" w:hAnsi="Arial" w:cs="Arial"/>
        </w:rPr>
        <w:t>using</w:t>
      </w:r>
      <w:proofErr w:type="spellEnd"/>
      <w:r w:rsidRPr="003479C6">
        <w:rPr>
          <w:rFonts w:ascii="Arial" w:hAnsi="Arial" w:cs="Arial"/>
        </w:rPr>
        <w:t xml:space="preserve"> linear and </w:t>
      </w:r>
      <w:proofErr w:type="spellStart"/>
      <w:r w:rsidRPr="003479C6">
        <w:rPr>
          <w:rFonts w:ascii="Arial" w:hAnsi="Arial" w:cs="Arial"/>
        </w:rPr>
        <w:t>nonlinear</w:t>
      </w:r>
      <w:proofErr w:type="spellEnd"/>
      <w:r w:rsidRPr="003479C6">
        <w:rPr>
          <w:rFonts w:ascii="Arial" w:hAnsi="Arial" w:cs="Arial"/>
        </w:rPr>
        <w:t xml:space="preserve"> </w:t>
      </w:r>
      <w:proofErr w:type="spellStart"/>
      <w:r w:rsidRPr="003479C6">
        <w:rPr>
          <w:rFonts w:ascii="Arial" w:hAnsi="Arial" w:cs="Arial"/>
        </w:rPr>
        <w:t>heart</w:t>
      </w:r>
      <w:proofErr w:type="spellEnd"/>
      <w:r w:rsidRPr="003479C6">
        <w:rPr>
          <w:rFonts w:ascii="Arial" w:hAnsi="Arial" w:cs="Arial"/>
        </w:rPr>
        <w:t xml:space="preserve"> </w:t>
      </w:r>
      <w:proofErr w:type="spellStart"/>
      <w:r w:rsidRPr="003479C6">
        <w:rPr>
          <w:rFonts w:ascii="Arial" w:hAnsi="Arial" w:cs="Arial"/>
        </w:rPr>
        <w:t>rate</w:t>
      </w:r>
      <w:proofErr w:type="spellEnd"/>
      <w:r w:rsidRPr="003479C6">
        <w:rPr>
          <w:rFonts w:ascii="Arial" w:hAnsi="Arial" w:cs="Arial"/>
        </w:rPr>
        <w:t xml:space="preserve"> </w:t>
      </w:r>
      <w:proofErr w:type="spellStart"/>
      <w:r w:rsidRPr="003479C6">
        <w:rPr>
          <w:rFonts w:ascii="Arial" w:hAnsi="Arial" w:cs="Arial"/>
        </w:rPr>
        <w:t>variability</w:t>
      </w:r>
      <w:proofErr w:type="spellEnd"/>
      <w:r w:rsidRPr="003479C6">
        <w:rPr>
          <w:rFonts w:ascii="Arial" w:hAnsi="Arial" w:cs="Arial"/>
        </w:rPr>
        <w:t xml:space="preserve"> </w:t>
      </w:r>
      <w:proofErr w:type="spellStart"/>
      <w:r w:rsidRPr="003479C6">
        <w:rPr>
          <w:rFonts w:ascii="Arial" w:hAnsi="Arial" w:cs="Arial"/>
        </w:rPr>
        <w:t>measurements</w:t>
      </w:r>
      <w:proofErr w:type="spellEnd"/>
      <w:r w:rsidRPr="003479C6">
        <w:rPr>
          <w:rFonts w:ascii="Arial" w:hAnsi="Arial" w:cs="Arial"/>
        </w:rPr>
        <w:t xml:space="preserve">. </w:t>
      </w:r>
      <w:proofErr w:type="spellStart"/>
      <w:r w:rsidRPr="003479C6">
        <w:rPr>
          <w:rFonts w:ascii="Arial" w:hAnsi="Arial" w:cs="Arial"/>
        </w:rPr>
        <w:t>Journal</w:t>
      </w:r>
      <w:proofErr w:type="spellEnd"/>
      <w:r w:rsidRPr="003479C6">
        <w:rPr>
          <w:rFonts w:ascii="Arial" w:hAnsi="Arial" w:cs="Arial"/>
        </w:rPr>
        <w:t xml:space="preserve"> of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Engineering</w:t>
      </w:r>
      <w:proofErr w:type="spellEnd"/>
      <w:r w:rsidRPr="003479C6">
        <w:rPr>
          <w:rFonts w:ascii="Arial" w:hAnsi="Arial" w:cs="Arial"/>
        </w:rPr>
        <w:t xml:space="preserve"> and Management, 149(7), 04023057. </w:t>
      </w:r>
      <w:hyperlink r:id="rId30">
        <w:r w:rsidRPr="003479C6">
          <w:rPr>
            <w:rFonts w:ascii="Arial" w:hAnsi="Arial" w:cs="Arial"/>
            <w:color w:val="1155CC"/>
            <w:u w:val="single"/>
          </w:rPr>
          <w:t>https://doi.org/10.1061/JCEMD4.COENG-13100</w:t>
        </w:r>
      </w:hyperlink>
      <w:r w:rsidRPr="003479C6">
        <w:rPr>
          <w:rFonts w:ascii="Arial" w:hAnsi="Arial" w:cs="Arial"/>
        </w:rPr>
        <w:t xml:space="preserve"> </w:t>
      </w:r>
    </w:p>
    <w:p w14:paraId="1889B172" w14:textId="77777777" w:rsidR="004B6DC9" w:rsidRPr="003479C6" w:rsidRDefault="004B6DC9">
      <w:pPr>
        <w:spacing w:before="200" w:after="0" w:line="360" w:lineRule="auto"/>
        <w:ind w:left="720" w:hanging="720"/>
        <w:jc w:val="both"/>
        <w:rPr>
          <w:rFonts w:ascii="Arial" w:hAnsi="Arial" w:cs="Arial"/>
        </w:rPr>
      </w:pPr>
    </w:p>
    <w:p w14:paraId="75692180"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Asadullah</w:t>
      </w:r>
      <w:proofErr w:type="spellEnd"/>
      <w:r w:rsidRPr="003479C6">
        <w:rPr>
          <w:rFonts w:ascii="Arial" w:hAnsi="Arial" w:cs="Arial"/>
        </w:rPr>
        <w:t xml:space="preserve">, M., </w:t>
      </w:r>
      <w:proofErr w:type="spellStart"/>
      <w:r w:rsidRPr="003479C6">
        <w:rPr>
          <w:rFonts w:ascii="Arial" w:hAnsi="Arial" w:cs="Arial"/>
        </w:rPr>
        <w:t>Sunindijo</w:t>
      </w:r>
      <w:proofErr w:type="spellEnd"/>
      <w:r w:rsidRPr="003479C6">
        <w:rPr>
          <w:rFonts w:ascii="Arial" w:hAnsi="Arial" w:cs="Arial"/>
        </w:rPr>
        <w:t xml:space="preserve">, R. Y., &amp; Wang, C. (2025). </w:t>
      </w:r>
      <w:proofErr w:type="spellStart"/>
      <w:r w:rsidRPr="003479C6">
        <w:rPr>
          <w:rFonts w:ascii="Arial" w:hAnsi="Arial" w:cs="Arial"/>
        </w:rPr>
        <w:t>Relationships</w:t>
      </w:r>
      <w:proofErr w:type="spellEnd"/>
      <w:r w:rsidRPr="003479C6">
        <w:rPr>
          <w:rFonts w:ascii="Arial" w:hAnsi="Arial" w:cs="Arial"/>
        </w:rPr>
        <w:t xml:space="preserve"> </w:t>
      </w:r>
      <w:proofErr w:type="spellStart"/>
      <w:r w:rsidRPr="003479C6">
        <w:rPr>
          <w:rFonts w:ascii="Arial" w:hAnsi="Arial" w:cs="Arial"/>
        </w:rPr>
        <w:t>between</w:t>
      </w:r>
      <w:proofErr w:type="spellEnd"/>
      <w:r w:rsidRPr="003479C6">
        <w:rPr>
          <w:rFonts w:ascii="Arial" w:hAnsi="Arial" w:cs="Arial"/>
        </w:rPr>
        <w:t xml:space="preserve"> </w:t>
      </w:r>
      <w:proofErr w:type="spellStart"/>
      <w:r w:rsidRPr="003479C6">
        <w:rPr>
          <w:rFonts w:ascii="Arial" w:hAnsi="Arial" w:cs="Arial"/>
        </w:rPr>
        <w:t>occupational</w:t>
      </w:r>
      <w:proofErr w:type="spellEnd"/>
      <w:r w:rsidRPr="003479C6">
        <w:rPr>
          <w:rFonts w:ascii="Arial" w:hAnsi="Arial" w:cs="Arial"/>
        </w:rPr>
        <w:t xml:space="preserve"> stress and </w:t>
      </w:r>
      <w:proofErr w:type="spellStart"/>
      <w:r w:rsidRPr="003479C6">
        <w:rPr>
          <w:rFonts w:ascii="Arial" w:hAnsi="Arial" w:cs="Arial"/>
        </w:rPr>
        <w:t>occupational</w:t>
      </w:r>
      <w:proofErr w:type="spellEnd"/>
      <w:r w:rsidRPr="003479C6">
        <w:rPr>
          <w:rFonts w:ascii="Arial" w:hAnsi="Arial" w:cs="Arial"/>
        </w:rPr>
        <w:t xml:space="preserve"> safety and </w:t>
      </w:r>
      <w:proofErr w:type="spellStart"/>
      <w:r w:rsidRPr="003479C6">
        <w:rPr>
          <w:rFonts w:ascii="Arial" w:hAnsi="Arial" w:cs="Arial"/>
        </w:rPr>
        <w:t>health</w:t>
      </w:r>
      <w:proofErr w:type="spellEnd"/>
      <w:r w:rsidRPr="003479C6">
        <w:rPr>
          <w:rFonts w:ascii="Arial" w:hAnsi="Arial" w:cs="Arial"/>
        </w:rPr>
        <w:t xml:space="preserve"> </w:t>
      </w:r>
      <w:proofErr w:type="spellStart"/>
      <w:r w:rsidRPr="003479C6">
        <w:rPr>
          <w:rFonts w:ascii="Arial" w:hAnsi="Arial" w:cs="Arial"/>
        </w:rPr>
        <w:t>outcomes</w:t>
      </w:r>
      <w:proofErr w:type="spellEnd"/>
      <w:r w:rsidRPr="003479C6">
        <w:rPr>
          <w:rFonts w:ascii="Arial" w:hAnsi="Arial" w:cs="Arial"/>
        </w:rPr>
        <w:t xml:space="preserve"> </w:t>
      </w:r>
      <w:proofErr w:type="spellStart"/>
      <w:r w:rsidRPr="003479C6">
        <w:rPr>
          <w:rFonts w:ascii="Arial" w:hAnsi="Arial" w:cs="Arial"/>
        </w:rPr>
        <w:t>amongst</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A meta-</w:t>
      </w:r>
      <w:proofErr w:type="spellStart"/>
      <w:r w:rsidRPr="003479C6">
        <w:rPr>
          <w:rFonts w:ascii="Arial" w:hAnsi="Arial" w:cs="Arial"/>
        </w:rPr>
        <w:t>analysis</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evidence</w:t>
      </w:r>
      <w:proofErr w:type="spellEnd"/>
      <w:r w:rsidRPr="003479C6">
        <w:rPr>
          <w:rFonts w:ascii="Arial" w:hAnsi="Arial" w:cs="Arial"/>
        </w:rPr>
        <w:t xml:space="preserve"> </w:t>
      </w:r>
      <w:proofErr w:type="spellStart"/>
      <w:r w:rsidRPr="003479C6">
        <w:rPr>
          <w:rFonts w:ascii="Arial" w:hAnsi="Arial" w:cs="Arial"/>
        </w:rPr>
        <w:t>from</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past</w:t>
      </w:r>
      <w:proofErr w:type="spellEnd"/>
      <w:r w:rsidRPr="003479C6">
        <w:rPr>
          <w:rFonts w:ascii="Arial" w:hAnsi="Arial" w:cs="Arial"/>
        </w:rPr>
        <w:t xml:space="preserve"> </w:t>
      </w:r>
      <w:proofErr w:type="spellStart"/>
      <w:r w:rsidRPr="003479C6">
        <w:rPr>
          <w:rFonts w:ascii="Arial" w:hAnsi="Arial" w:cs="Arial"/>
        </w:rPr>
        <w:t>twenty</w:t>
      </w:r>
      <w:proofErr w:type="spellEnd"/>
      <w:r w:rsidRPr="003479C6">
        <w:rPr>
          <w:rFonts w:ascii="Arial" w:hAnsi="Arial" w:cs="Arial"/>
        </w:rPr>
        <w:t xml:space="preserve"> </w:t>
      </w:r>
      <w:proofErr w:type="spellStart"/>
      <w:r w:rsidRPr="003479C6">
        <w:rPr>
          <w:rFonts w:ascii="Arial" w:hAnsi="Arial" w:cs="Arial"/>
        </w:rPr>
        <w:t>years</w:t>
      </w:r>
      <w:proofErr w:type="spellEnd"/>
      <w:r w:rsidRPr="003479C6">
        <w:rPr>
          <w:rFonts w:ascii="Arial" w:hAnsi="Arial" w:cs="Arial"/>
        </w:rPr>
        <w:t xml:space="preserve">. Safety </w:t>
      </w:r>
      <w:proofErr w:type="spellStart"/>
      <w:r w:rsidRPr="003479C6">
        <w:rPr>
          <w:rFonts w:ascii="Arial" w:hAnsi="Arial" w:cs="Arial"/>
        </w:rPr>
        <w:t>Science</w:t>
      </w:r>
      <w:proofErr w:type="spellEnd"/>
      <w:r w:rsidRPr="003479C6">
        <w:rPr>
          <w:rFonts w:ascii="Arial" w:hAnsi="Arial" w:cs="Arial"/>
        </w:rPr>
        <w:t xml:space="preserve">, 182, 106939. </w:t>
      </w:r>
      <w:hyperlink r:id="rId31">
        <w:r w:rsidRPr="003479C6">
          <w:rPr>
            <w:rFonts w:ascii="Arial" w:hAnsi="Arial" w:cs="Arial"/>
            <w:color w:val="1155CC"/>
            <w:u w:val="single"/>
          </w:rPr>
          <w:t>https://doi.org/10.1016/j.ssci.2025.106939</w:t>
        </w:r>
      </w:hyperlink>
      <w:r w:rsidRPr="003479C6">
        <w:rPr>
          <w:rFonts w:ascii="Arial" w:hAnsi="Arial" w:cs="Arial"/>
        </w:rPr>
        <w:t xml:space="preserve"> </w:t>
      </w:r>
    </w:p>
    <w:p w14:paraId="5D372974" w14:textId="77777777" w:rsidR="004B6DC9" w:rsidRPr="003479C6" w:rsidRDefault="004B6DC9">
      <w:pPr>
        <w:spacing w:before="200" w:after="0" w:line="360" w:lineRule="auto"/>
        <w:ind w:left="720" w:hanging="720"/>
        <w:jc w:val="both"/>
        <w:rPr>
          <w:rFonts w:ascii="Arial" w:hAnsi="Arial" w:cs="Arial"/>
        </w:rPr>
      </w:pPr>
    </w:p>
    <w:p w14:paraId="283E2E05"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Azzamullah</w:t>
      </w:r>
      <w:proofErr w:type="spellEnd"/>
      <w:r w:rsidRPr="003479C6">
        <w:rPr>
          <w:rFonts w:ascii="Arial" w:hAnsi="Arial" w:cs="Arial"/>
        </w:rPr>
        <w:t xml:space="preserve">, M., et al. (2025).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relationship</w:t>
      </w:r>
      <w:proofErr w:type="spellEnd"/>
      <w:r w:rsidRPr="003479C6">
        <w:rPr>
          <w:rFonts w:ascii="Arial" w:hAnsi="Arial" w:cs="Arial"/>
        </w:rPr>
        <w:t xml:space="preserve"> </w:t>
      </w:r>
      <w:proofErr w:type="spellStart"/>
      <w:r w:rsidRPr="003479C6">
        <w:rPr>
          <w:rFonts w:ascii="Arial" w:hAnsi="Arial" w:cs="Arial"/>
        </w:rPr>
        <w:t>between</w:t>
      </w:r>
      <w:proofErr w:type="spellEnd"/>
      <w:r w:rsidRPr="003479C6">
        <w:rPr>
          <w:rFonts w:ascii="Arial" w:hAnsi="Arial" w:cs="Arial"/>
        </w:rPr>
        <w:t xml:space="preserve"> fatigue and </w:t>
      </w:r>
      <w:proofErr w:type="spellStart"/>
      <w:r w:rsidRPr="003479C6">
        <w:rPr>
          <w:rFonts w:ascii="Arial" w:hAnsi="Arial" w:cs="Arial"/>
        </w:rPr>
        <w:t>workplace</w:t>
      </w:r>
      <w:proofErr w:type="spellEnd"/>
      <w:r w:rsidRPr="003479C6">
        <w:rPr>
          <w:rFonts w:ascii="Arial" w:hAnsi="Arial" w:cs="Arial"/>
        </w:rPr>
        <w:t xml:space="preserve"> </w:t>
      </w:r>
      <w:proofErr w:type="spellStart"/>
      <w:r w:rsidRPr="003479C6">
        <w:rPr>
          <w:rFonts w:ascii="Arial" w:hAnsi="Arial" w:cs="Arial"/>
        </w:rPr>
        <w:t>accidents</w:t>
      </w:r>
      <w:proofErr w:type="spellEnd"/>
      <w:r w:rsidRPr="003479C6">
        <w:rPr>
          <w:rFonts w:ascii="Arial" w:hAnsi="Arial" w:cs="Arial"/>
        </w:rPr>
        <w:t xml:space="preserve">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sector: A </w:t>
      </w:r>
      <w:proofErr w:type="spellStart"/>
      <w:r w:rsidRPr="003479C6">
        <w:rPr>
          <w:rFonts w:ascii="Arial" w:hAnsi="Arial" w:cs="Arial"/>
        </w:rPr>
        <w:t>statistical</w:t>
      </w:r>
      <w:proofErr w:type="spellEnd"/>
      <w:r w:rsidRPr="003479C6">
        <w:rPr>
          <w:rFonts w:ascii="Arial" w:hAnsi="Arial" w:cs="Arial"/>
        </w:rPr>
        <w:t xml:space="preserve"> </w:t>
      </w:r>
      <w:proofErr w:type="spellStart"/>
      <w:r w:rsidRPr="003479C6">
        <w:rPr>
          <w:rFonts w:ascii="Arial" w:hAnsi="Arial" w:cs="Arial"/>
        </w:rPr>
        <w:t>study</w:t>
      </w:r>
      <w:proofErr w:type="spellEnd"/>
      <w:r w:rsidRPr="003479C6">
        <w:rPr>
          <w:rFonts w:ascii="Arial" w:hAnsi="Arial" w:cs="Arial"/>
        </w:rPr>
        <w:t xml:space="preserve"> on </w:t>
      </w:r>
      <w:proofErr w:type="spellStart"/>
      <w:r w:rsidRPr="003479C6">
        <w:rPr>
          <w:rFonts w:ascii="Arial" w:hAnsi="Arial" w:cs="Arial"/>
        </w:rPr>
        <w:t>contributing</w:t>
      </w:r>
      <w:proofErr w:type="spellEnd"/>
      <w:r w:rsidRPr="003479C6">
        <w:rPr>
          <w:rFonts w:ascii="Arial" w:hAnsi="Arial" w:cs="Arial"/>
        </w:rPr>
        <w:t xml:space="preserve"> </w:t>
      </w:r>
      <w:proofErr w:type="spellStart"/>
      <w:r w:rsidRPr="003479C6">
        <w:rPr>
          <w:rFonts w:ascii="Arial" w:hAnsi="Arial" w:cs="Arial"/>
        </w:rPr>
        <w:t>factors</w:t>
      </w:r>
      <w:proofErr w:type="spellEnd"/>
      <w:r w:rsidRPr="003479C6">
        <w:rPr>
          <w:rFonts w:ascii="Arial" w:hAnsi="Arial" w:cs="Arial"/>
        </w:rPr>
        <w:t xml:space="preserve">. </w:t>
      </w:r>
      <w:proofErr w:type="spellStart"/>
      <w:r w:rsidRPr="003479C6">
        <w:rPr>
          <w:rFonts w:ascii="Arial" w:hAnsi="Arial" w:cs="Arial"/>
        </w:rPr>
        <w:t>Calamity</w:t>
      </w:r>
      <w:proofErr w:type="spellEnd"/>
      <w:r w:rsidRPr="003479C6">
        <w:rPr>
          <w:rFonts w:ascii="Arial" w:hAnsi="Arial" w:cs="Arial"/>
        </w:rPr>
        <w:t xml:space="preserve">, 3(1). </w:t>
      </w:r>
      <w:hyperlink r:id="rId32">
        <w:r w:rsidRPr="003479C6">
          <w:rPr>
            <w:rFonts w:ascii="Arial" w:hAnsi="Arial" w:cs="Arial"/>
            <w:color w:val="1155CC"/>
            <w:u w:val="single"/>
          </w:rPr>
          <w:t>https://doi.org/10.61511/calamity.v3i1.2025.2064</w:t>
        </w:r>
      </w:hyperlink>
      <w:r w:rsidRPr="003479C6">
        <w:rPr>
          <w:rFonts w:ascii="Arial" w:hAnsi="Arial" w:cs="Arial"/>
        </w:rPr>
        <w:t xml:space="preserve"> </w:t>
      </w:r>
    </w:p>
    <w:p w14:paraId="7478385A" w14:textId="77777777" w:rsidR="004B6DC9" w:rsidRPr="003479C6" w:rsidRDefault="004B6DC9">
      <w:pPr>
        <w:spacing w:before="200" w:after="0" w:line="360" w:lineRule="auto"/>
        <w:ind w:left="720" w:hanging="720"/>
        <w:jc w:val="both"/>
        <w:rPr>
          <w:rFonts w:ascii="Arial" w:hAnsi="Arial" w:cs="Arial"/>
        </w:rPr>
      </w:pPr>
    </w:p>
    <w:p w14:paraId="4316B9EC"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lastRenderedPageBreak/>
        <w:t>Bendi</w:t>
      </w:r>
      <w:proofErr w:type="spellEnd"/>
      <w:r w:rsidRPr="003479C6">
        <w:rPr>
          <w:rFonts w:ascii="Arial" w:hAnsi="Arial" w:cs="Arial"/>
        </w:rPr>
        <w:t xml:space="preserve">, D., &amp; </w:t>
      </w:r>
      <w:proofErr w:type="spellStart"/>
      <w:r w:rsidRPr="003479C6">
        <w:rPr>
          <w:rFonts w:ascii="Arial" w:hAnsi="Arial" w:cs="Arial"/>
        </w:rPr>
        <w:t>Kulkarni</w:t>
      </w:r>
      <w:proofErr w:type="spellEnd"/>
      <w:r w:rsidRPr="003479C6">
        <w:rPr>
          <w:rFonts w:ascii="Arial" w:hAnsi="Arial" w:cs="Arial"/>
        </w:rPr>
        <w:t xml:space="preserve">, P. (2024). </w:t>
      </w:r>
      <w:proofErr w:type="spellStart"/>
      <w:r w:rsidRPr="003479C6">
        <w:rPr>
          <w:rFonts w:ascii="Arial" w:hAnsi="Arial" w:cs="Arial"/>
        </w:rPr>
        <w:t>Analyzing</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role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leadership</w:t>
      </w:r>
      <w:proofErr w:type="spellEnd"/>
      <w:r w:rsidRPr="003479C6">
        <w:rPr>
          <w:rFonts w:ascii="Arial" w:hAnsi="Arial" w:cs="Arial"/>
        </w:rPr>
        <w:t xml:space="preserve"> in </w:t>
      </w:r>
      <w:proofErr w:type="spellStart"/>
      <w:r w:rsidRPr="003479C6">
        <w:rPr>
          <w:rFonts w:ascii="Arial" w:hAnsi="Arial" w:cs="Arial"/>
        </w:rPr>
        <w:t>promoting</w:t>
      </w:r>
      <w:proofErr w:type="spellEnd"/>
      <w:r w:rsidRPr="003479C6">
        <w:rPr>
          <w:rFonts w:ascii="Arial" w:hAnsi="Arial" w:cs="Arial"/>
        </w:rPr>
        <w:t xml:space="preserve"> a positive safety culture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sector. </w:t>
      </w:r>
      <w:proofErr w:type="spellStart"/>
      <w:r w:rsidRPr="003479C6">
        <w:rPr>
          <w:rFonts w:ascii="Arial" w:hAnsi="Arial" w:cs="Arial"/>
        </w:rPr>
        <w:t>World</w:t>
      </w:r>
      <w:proofErr w:type="spellEnd"/>
      <w:r w:rsidRPr="003479C6">
        <w:rPr>
          <w:rFonts w:ascii="Arial" w:hAnsi="Arial" w:cs="Arial"/>
        </w:rPr>
        <w:t xml:space="preserve"> </w:t>
      </w:r>
      <w:proofErr w:type="spellStart"/>
      <w:r w:rsidRPr="003479C6">
        <w:rPr>
          <w:rFonts w:ascii="Arial" w:hAnsi="Arial" w:cs="Arial"/>
        </w:rPr>
        <w:t>Journal</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Advanced</w:t>
      </w:r>
      <w:proofErr w:type="spellEnd"/>
      <w:r w:rsidRPr="003479C6">
        <w:rPr>
          <w:rFonts w:ascii="Arial" w:hAnsi="Arial" w:cs="Arial"/>
        </w:rPr>
        <w:t xml:space="preserve"> </w:t>
      </w:r>
      <w:proofErr w:type="spellStart"/>
      <w:r w:rsidRPr="003479C6">
        <w:rPr>
          <w:rFonts w:ascii="Arial" w:hAnsi="Arial" w:cs="Arial"/>
        </w:rPr>
        <w:t>Research</w:t>
      </w:r>
      <w:proofErr w:type="spellEnd"/>
      <w:r w:rsidRPr="003479C6">
        <w:rPr>
          <w:rFonts w:ascii="Arial" w:hAnsi="Arial" w:cs="Arial"/>
        </w:rPr>
        <w:t xml:space="preserve"> and </w:t>
      </w:r>
      <w:proofErr w:type="spellStart"/>
      <w:r w:rsidRPr="003479C6">
        <w:rPr>
          <w:rFonts w:ascii="Arial" w:hAnsi="Arial" w:cs="Arial"/>
        </w:rPr>
        <w:t>Reviews</w:t>
      </w:r>
      <w:proofErr w:type="spellEnd"/>
      <w:r w:rsidRPr="003479C6">
        <w:rPr>
          <w:rFonts w:ascii="Arial" w:hAnsi="Arial" w:cs="Arial"/>
        </w:rPr>
        <w:t xml:space="preserve">, 21(1), 067-075. </w:t>
      </w:r>
      <w:hyperlink r:id="rId33">
        <w:r w:rsidRPr="003479C6">
          <w:rPr>
            <w:rFonts w:ascii="Arial" w:hAnsi="Arial" w:cs="Arial"/>
            <w:color w:val="1155CC"/>
            <w:u w:val="single"/>
          </w:rPr>
          <w:t>https://doi.org/10.30574/wjarr.2024.21.1.0067</w:t>
        </w:r>
      </w:hyperlink>
      <w:r w:rsidRPr="003479C6">
        <w:rPr>
          <w:rFonts w:ascii="Arial" w:hAnsi="Arial" w:cs="Arial"/>
        </w:rPr>
        <w:t xml:space="preserve"> </w:t>
      </w:r>
    </w:p>
    <w:p w14:paraId="59E77BDC" w14:textId="77777777" w:rsidR="004B6DC9" w:rsidRPr="003479C6" w:rsidRDefault="004B6DC9">
      <w:pPr>
        <w:spacing w:before="200" w:after="0" w:line="360" w:lineRule="auto"/>
        <w:ind w:left="720" w:hanging="720"/>
        <w:jc w:val="both"/>
        <w:rPr>
          <w:rFonts w:ascii="Arial" w:hAnsi="Arial" w:cs="Arial"/>
        </w:rPr>
      </w:pPr>
    </w:p>
    <w:p w14:paraId="20877AB2"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Castro Mejía, P. J., Campos </w:t>
      </w:r>
      <w:proofErr w:type="gramStart"/>
      <w:r w:rsidRPr="003479C6">
        <w:rPr>
          <w:rFonts w:ascii="Arial" w:hAnsi="Arial" w:cs="Arial"/>
        </w:rPr>
        <w:t>Coronel</w:t>
      </w:r>
      <w:proofErr w:type="gramEnd"/>
      <w:r w:rsidRPr="003479C6">
        <w:rPr>
          <w:rFonts w:ascii="Arial" w:hAnsi="Arial" w:cs="Arial"/>
        </w:rPr>
        <w:t xml:space="preserve">, C. S., Ancajima Gaona, L. E., Delgado Ventura, J. F., Flores Montero, D. H. y Huilca Alcántara, W. E. (2023). Propuesta de salud y seguridad para reducir riesgos en la construcción de una escuela. </w:t>
      </w:r>
      <w:proofErr w:type="spellStart"/>
      <w:r w:rsidRPr="003479C6">
        <w:rPr>
          <w:rFonts w:ascii="Arial" w:hAnsi="Arial" w:cs="Arial"/>
        </w:rPr>
        <w:t>Sustainability</w:t>
      </w:r>
      <w:proofErr w:type="spellEnd"/>
      <w:r w:rsidRPr="003479C6">
        <w:rPr>
          <w:rFonts w:ascii="Arial" w:hAnsi="Arial" w:cs="Arial"/>
        </w:rPr>
        <w:t xml:space="preserve">, 15(21), 15189. </w:t>
      </w:r>
      <w:hyperlink r:id="rId34">
        <w:r w:rsidRPr="003479C6">
          <w:rPr>
            <w:rFonts w:ascii="Arial" w:hAnsi="Arial" w:cs="Arial"/>
            <w:color w:val="1155CC"/>
            <w:u w:val="single"/>
          </w:rPr>
          <w:t>https://doi.org/10.3390/su152115189</w:t>
        </w:r>
      </w:hyperlink>
      <w:r w:rsidRPr="003479C6">
        <w:rPr>
          <w:rFonts w:ascii="Arial" w:hAnsi="Arial" w:cs="Arial"/>
        </w:rPr>
        <w:t xml:space="preserve"> </w:t>
      </w:r>
    </w:p>
    <w:p w14:paraId="087AB4FE" w14:textId="77777777" w:rsidR="004B6DC9" w:rsidRPr="003479C6" w:rsidRDefault="004B6DC9">
      <w:pPr>
        <w:spacing w:before="200" w:after="0" w:line="360" w:lineRule="auto"/>
        <w:ind w:left="720" w:hanging="720"/>
        <w:jc w:val="both"/>
        <w:rPr>
          <w:rFonts w:ascii="Arial" w:hAnsi="Arial" w:cs="Arial"/>
        </w:rPr>
      </w:pPr>
    </w:p>
    <w:p w14:paraId="667E1BD5"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Chen, Y., McCabe, B., &amp; Hyatt, D. (2025).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Interplay</w:t>
      </w:r>
      <w:proofErr w:type="spellEnd"/>
      <w:r w:rsidRPr="003479C6">
        <w:rPr>
          <w:rFonts w:ascii="Arial" w:hAnsi="Arial" w:cs="Arial"/>
        </w:rPr>
        <w:t xml:space="preserve"> Between Safety </w:t>
      </w:r>
      <w:proofErr w:type="spellStart"/>
      <w:r w:rsidRPr="003479C6">
        <w:rPr>
          <w:rFonts w:ascii="Arial" w:hAnsi="Arial" w:cs="Arial"/>
        </w:rPr>
        <w:t>Leadership</w:t>
      </w:r>
      <w:proofErr w:type="spellEnd"/>
      <w:r w:rsidRPr="003479C6">
        <w:rPr>
          <w:rFonts w:ascii="Arial" w:hAnsi="Arial" w:cs="Arial"/>
        </w:rPr>
        <w:t xml:space="preserve"> and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xml:space="preserve">' Safety </w:t>
      </w:r>
      <w:proofErr w:type="spellStart"/>
      <w:r w:rsidRPr="003479C6">
        <w:rPr>
          <w:rFonts w:ascii="Arial" w:hAnsi="Arial" w:cs="Arial"/>
        </w:rPr>
        <w:t>Behavior</w:t>
      </w:r>
      <w:proofErr w:type="spellEnd"/>
      <w:r w:rsidRPr="003479C6">
        <w:rPr>
          <w:rFonts w:ascii="Arial" w:hAnsi="Arial" w:cs="Arial"/>
        </w:rPr>
        <w:t xml:space="preserve">: Do </w:t>
      </w:r>
      <w:proofErr w:type="spellStart"/>
      <w:r w:rsidRPr="003479C6">
        <w:rPr>
          <w:rFonts w:ascii="Arial" w:hAnsi="Arial" w:cs="Arial"/>
        </w:rPr>
        <w:t>Perceived</w:t>
      </w:r>
      <w:proofErr w:type="spellEnd"/>
      <w:r w:rsidRPr="003479C6">
        <w:rPr>
          <w:rFonts w:ascii="Arial" w:hAnsi="Arial" w:cs="Arial"/>
        </w:rPr>
        <w:t xml:space="preserve"> </w:t>
      </w:r>
      <w:proofErr w:type="spellStart"/>
      <w:r w:rsidRPr="003479C6">
        <w:rPr>
          <w:rFonts w:ascii="Arial" w:hAnsi="Arial" w:cs="Arial"/>
        </w:rPr>
        <w:t>Employer</w:t>
      </w:r>
      <w:proofErr w:type="spellEnd"/>
      <w:r w:rsidRPr="003479C6">
        <w:rPr>
          <w:rFonts w:ascii="Arial" w:hAnsi="Arial" w:cs="Arial"/>
        </w:rPr>
        <w:t xml:space="preserve"> Safety </w:t>
      </w:r>
      <w:proofErr w:type="spellStart"/>
      <w:r w:rsidRPr="003479C6">
        <w:rPr>
          <w:rFonts w:ascii="Arial" w:hAnsi="Arial" w:cs="Arial"/>
        </w:rPr>
        <w:t>Obligations</w:t>
      </w:r>
      <w:proofErr w:type="spellEnd"/>
      <w:r w:rsidRPr="003479C6">
        <w:rPr>
          <w:rFonts w:ascii="Arial" w:hAnsi="Arial" w:cs="Arial"/>
        </w:rPr>
        <w:t xml:space="preserve"> </w:t>
      </w:r>
      <w:proofErr w:type="spellStart"/>
      <w:proofErr w:type="gramStart"/>
      <w:r w:rsidRPr="003479C6">
        <w:rPr>
          <w:rFonts w:ascii="Arial" w:hAnsi="Arial" w:cs="Arial"/>
        </w:rPr>
        <w:t>Matter</w:t>
      </w:r>
      <w:proofErr w:type="spellEnd"/>
      <w:r w:rsidRPr="003479C6">
        <w:rPr>
          <w:rFonts w:ascii="Arial" w:hAnsi="Arial" w:cs="Arial"/>
        </w:rPr>
        <w:t>?.</w:t>
      </w:r>
      <w:proofErr w:type="gramEnd"/>
      <w:r w:rsidRPr="003479C6">
        <w:rPr>
          <w:rFonts w:ascii="Arial" w:hAnsi="Arial" w:cs="Arial"/>
        </w:rPr>
        <w:t xml:space="preserve"> </w:t>
      </w:r>
      <w:proofErr w:type="spellStart"/>
      <w:r w:rsidRPr="003479C6">
        <w:rPr>
          <w:rFonts w:ascii="Arial" w:hAnsi="Arial" w:cs="Arial"/>
        </w:rPr>
        <w:t>Buildings</w:t>
      </w:r>
      <w:proofErr w:type="spellEnd"/>
      <w:r w:rsidRPr="003479C6">
        <w:rPr>
          <w:rFonts w:ascii="Arial" w:hAnsi="Arial" w:cs="Arial"/>
        </w:rPr>
        <w:t xml:space="preserve">, 15(2), 186. </w:t>
      </w:r>
      <w:hyperlink r:id="rId35">
        <w:r w:rsidRPr="003479C6">
          <w:rPr>
            <w:rFonts w:ascii="Arial" w:hAnsi="Arial" w:cs="Arial"/>
            <w:color w:val="1155CC"/>
            <w:u w:val="single"/>
          </w:rPr>
          <w:t>https://doi.org/10.3390/buildings15020186</w:t>
        </w:r>
      </w:hyperlink>
      <w:r w:rsidRPr="003479C6">
        <w:rPr>
          <w:rFonts w:ascii="Arial" w:hAnsi="Arial" w:cs="Arial"/>
        </w:rPr>
        <w:t xml:space="preserve"> </w:t>
      </w:r>
    </w:p>
    <w:p w14:paraId="0EFEB6FD" w14:textId="77777777" w:rsidR="004B6DC9" w:rsidRPr="003479C6" w:rsidRDefault="004B6DC9">
      <w:pPr>
        <w:spacing w:before="200" w:after="0" w:line="360" w:lineRule="auto"/>
        <w:ind w:left="720" w:hanging="720"/>
        <w:jc w:val="both"/>
        <w:rPr>
          <w:rFonts w:ascii="Arial" w:hAnsi="Arial" w:cs="Arial"/>
        </w:rPr>
      </w:pPr>
    </w:p>
    <w:p w14:paraId="5CBEBE02"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Fang</w:t>
      </w:r>
      <w:proofErr w:type="spellEnd"/>
      <w:r w:rsidRPr="003479C6">
        <w:rPr>
          <w:rFonts w:ascii="Arial" w:hAnsi="Arial" w:cs="Arial"/>
        </w:rPr>
        <w:t xml:space="preserve">, W., </w:t>
      </w:r>
      <w:proofErr w:type="spellStart"/>
      <w:r w:rsidRPr="003479C6">
        <w:rPr>
          <w:rFonts w:ascii="Arial" w:hAnsi="Arial" w:cs="Arial"/>
        </w:rPr>
        <w:t>Ding</w:t>
      </w:r>
      <w:proofErr w:type="spellEnd"/>
      <w:r w:rsidRPr="003479C6">
        <w:rPr>
          <w:rFonts w:ascii="Arial" w:hAnsi="Arial" w:cs="Arial"/>
        </w:rPr>
        <w:t xml:space="preserve">, L., </w:t>
      </w:r>
      <w:proofErr w:type="spellStart"/>
      <w:r w:rsidRPr="003479C6">
        <w:rPr>
          <w:rFonts w:ascii="Arial" w:hAnsi="Arial" w:cs="Arial"/>
        </w:rPr>
        <w:t>Luo</w:t>
      </w:r>
      <w:proofErr w:type="spellEnd"/>
      <w:r w:rsidRPr="003479C6">
        <w:rPr>
          <w:rFonts w:ascii="Arial" w:hAnsi="Arial" w:cs="Arial"/>
        </w:rPr>
        <w:t xml:space="preserve">, H., &amp; Love, P. E. (2023). </w:t>
      </w:r>
      <w:proofErr w:type="spellStart"/>
      <w:r w:rsidRPr="003479C6">
        <w:rPr>
          <w:rFonts w:ascii="Arial" w:hAnsi="Arial" w:cs="Arial"/>
        </w:rPr>
        <w:t>Impact</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physical</w:t>
      </w:r>
      <w:proofErr w:type="spellEnd"/>
      <w:r w:rsidRPr="003479C6">
        <w:rPr>
          <w:rFonts w:ascii="Arial" w:hAnsi="Arial" w:cs="Arial"/>
        </w:rPr>
        <w:t xml:space="preserve"> and mental fatigue </w:t>
      </w:r>
      <w:proofErr w:type="spellStart"/>
      <w:r w:rsidRPr="003479C6">
        <w:rPr>
          <w:rFonts w:ascii="Arial" w:hAnsi="Arial" w:cs="Arial"/>
        </w:rPr>
        <w:t>on</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xml:space="preserve">' </w:t>
      </w:r>
      <w:proofErr w:type="spellStart"/>
      <w:r w:rsidRPr="003479C6">
        <w:rPr>
          <w:rFonts w:ascii="Arial" w:hAnsi="Arial" w:cs="Arial"/>
        </w:rPr>
        <w:t>unsafe</w:t>
      </w:r>
      <w:proofErr w:type="spellEnd"/>
      <w:r w:rsidRPr="003479C6">
        <w:rPr>
          <w:rFonts w:ascii="Arial" w:hAnsi="Arial" w:cs="Arial"/>
        </w:rPr>
        <w:t xml:space="preserve"> </w:t>
      </w:r>
      <w:proofErr w:type="spellStart"/>
      <w:r w:rsidRPr="003479C6">
        <w:rPr>
          <w:rFonts w:ascii="Arial" w:hAnsi="Arial" w:cs="Arial"/>
        </w:rPr>
        <w:t>behavior</w:t>
      </w:r>
      <w:proofErr w:type="spellEnd"/>
      <w:r w:rsidRPr="003479C6">
        <w:rPr>
          <w:rFonts w:ascii="Arial" w:hAnsi="Arial" w:cs="Arial"/>
        </w:rPr>
        <w:t xml:space="preserve"> </w:t>
      </w:r>
      <w:proofErr w:type="spellStart"/>
      <w:r w:rsidRPr="003479C6">
        <w:rPr>
          <w:rFonts w:ascii="Arial" w:hAnsi="Arial" w:cs="Arial"/>
        </w:rPr>
        <w:t>based</w:t>
      </w:r>
      <w:proofErr w:type="spellEnd"/>
      <w:r w:rsidRPr="003479C6">
        <w:rPr>
          <w:rFonts w:ascii="Arial" w:hAnsi="Arial" w:cs="Arial"/>
        </w:rPr>
        <w:t xml:space="preserve"> </w:t>
      </w:r>
      <w:proofErr w:type="spellStart"/>
      <w:r w:rsidRPr="003479C6">
        <w:rPr>
          <w:rFonts w:ascii="Arial" w:hAnsi="Arial" w:cs="Arial"/>
        </w:rPr>
        <w:t>on</w:t>
      </w:r>
      <w:proofErr w:type="spellEnd"/>
      <w:r w:rsidRPr="003479C6">
        <w:rPr>
          <w:rFonts w:ascii="Arial" w:hAnsi="Arial" w:cs="Arial"/>
        </w:rPr>
        <w:t xml:space="preserve"> </w:t>
      </w:r>
      <w:proofErr w:type="spellStart"/>
      <w:r w:rsidRPr="003479C6">
        <w:rPr>
          <w:rFonts w:ascii="Arial" w:hAnsi="Arial" w:cs="Arial"/>
        </w:rPr>
        <w:t>physiological</w:t>
      </w:r>
      <w:proofErr w:type="spellEnd"/>
      <w:r w:rsidRPr="003479C6">
        <w:rPr>
          <w:rFonts w:ascii="Arial" w:hAnsi="Arial" w:cs="Arial"/>
        </w:rPr>
        <w:t xml:space="preserve"> </w:t>
      </w:r>
      <w:proofErr w:type="spellStart"/>
      <w:r w:rsidRPr="003479C6">
        <w:rPr>
          <w:rFonts w:ascii="Arial" w:hAnsi="Arial" w:cs="Arial"/>
        </w:rPr>
        <w:t>measurement</w:t>
      </w:r>
      <w:proofErr w:type="spellEnd"/>
      <w:r w:rsidRPr="003479C6">
        <w:rPr>
          <w:rFonts w:ascii="Arial" w:hAnsi="Arial" w:cs="Arial"/>
        </w:rPr>
        <w:t xml:space="preserve">. </w:t>
      </w:r>
      <w:proofErr w:type="spellStart"/>
      <w:r w:rsidRPr="003479C6">
        <w:rPr>
          <w:rFonts w:ascii="Arial" w:hAnsi="Arial" w:cs="Arial"/>
        </w:rPr>
        <w:t>Journal</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Safety </w:t>
      </w:r>
      <w:proofErr w:type="spellStart"/>
      <w:r w:rsidRPr="003479C6">
        <w:rPr>
          <w:rFonts w:ascii="Arial" w:hAnsi="Arial" w:cs="Arial"/>
        </w:rPr>
        <w:t>Research</w:t>
      </w:r>
      <w:proofErr w:type="spellEnd"/>
      <w:r w:rsidRPr="003479C6">
        <w:rPr>
          <w:rFonts w:ascii="Arial" w:hAnsi="Arial" w:cs="Arial"/>
        </w:rPr>
        <w:t xml:space="preserve">, 85, 235-246. </w:t>
      </w:r>
      <w:hyperlink r:id="rId36">
        <w:r w:rsidRPr="003479C6">
          <w:rPr>
            <w:rFonts w:ascii="Arial" w:hAnsi="Arial" w:cs="Arial"/>
            <w:color w:val="1155CC"/>
            <w:u w:val="single"/>
          </w:rPr>
          <w:t>https://doi.org/10.1016/j.jsr.2023.04.014</w:t>
        </w:r>
      </w:hyperlink>
      <w:r w:rsidRPr="003479C6">
        <w:rPr>
          <w:rFonts w:ascii="Arial" w:hAnsi="Arial" w:cs="Arial"/>
        </w:rPr>
        <w:t xml:space="preserve"> </w:t>
      </w:r>
    </w:p>
    <w:p w14:paraId="1C8C321D" w14:textId="77777777" w:rsidR="004B6DC9" w:rsidRPr="003479C6" w:rsidRDefault="004B6DC9">
      <w:pPr>
        <w:spacing w:before="200" w:after="0" w:line="360" w:lineRule="auto"/>
        <w:ind w:left="720" w:hanging="720"/>
        <w:jc w:val="both"/>
        <w:rPr>
          <w:rFonts w:ascii="Arial" w:hAnsi="Arial" w:cs="Arial"/>
        </w:rPr>
      </w:pPr>
    </w:p>
    <w:p w14:paraId="496B3EC7"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Guan, et al. (2026). Examinando los factores de riesgo que influyen en los resultados de seguridad para los trabajadores migrantes chinos de la construcción en Nueva Zelanda. </w:t>
      </w:r>
      <w:proofErr w:type="spellStart"/>
      <w:r w:rsidRPr="003479C6">
        <w:rPr>
          <w:rFonts w:ascii="Arial" w:hAnsi="Arial" w:cs="Arial"/>
        </w:rPr>
        <w:t>Engineering</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and </w:t>
      </w:r>
      <w:proofErr w:type="spellStart"/>
      <w:r w:rsidRPr="003479C6">
        <w:rPr>
          <w:rFonts w:ascii="Arial" w:hAnsi="Arial" w:cs="Arial"/>
        </w:rPr>
        <w:t>Architectural</w:t>
      </w:r>
      <w:proofErr w:type="spellEnd"/>
      <w:r w:rsidRPr="003479C6">
        <w:rPr>
          <w:rFonts w:ascii="Arial" w:hAnsi="Arial" w:cs="Arial"/>
        </w:rPr>
        <w:t xml:space="preserve"> Management, 33(15), 182–202. </w:t>
      </w:r>
      <w:hyperlink r:id="rId37">
        <w:r w:rsidRPr="003479C6">
          <w:rPr>
            <w:rFonts w:ascii="Arial" w:hAnsi="Arial" w:cs="Arial"/>
            <w:color w:val="1155CC"/>
            <w:u w:val="single"/>
          </w:rPr>
          <w:t>https://doi.org/10.1108/ECAM-04-2024-0451</w:t>
        </w:r>
      </w:hyperlink>
      <w:r w:rsidRPr="003479C6">
        <w:rPr>
          <w:rFonts w:ascii="Arial" w:hAnsi="Arial" w:cs="Arial"/>
        </w:rPr>
        <w:t xml:space="preserve"> </w:t>
      </w:r>
    </w:p>
    <w:p w14:paraId="325433A2" w14:textId="77777777" w:rsidR="004B6DC9" w:rsidRPr="003479C6" w:rsidRDefault="004B6DC9">
      <w:pPr>
        <w:spacing w:before="200" w:after="0" w:line="360" w:lineRule="auto"/>
        <w:ind w:left="720" w:hanging="720"/>
        <w:jc w:val="both"/>
        <w:rPr>
          <w:rFonts w:ascii="Arial" w:hAnsi="Arial" w:cs="Arial"/>
        </w:rPr>
      </w:pPr>
    </w:p>
    <w:p w14:paraId="634D916F"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Hartono</w:t>
      </w:r>
      <w:proofErr w:type="spellEnd"/>
      <w:r w:rsidRPr="003479C6">
        <w:rPr>
          <w:rFonts w:ascii="Arial" w:hAnsi="Arial" w:cs="Arial"/>
        </w:rPr>
        <w:t xml:space="preserve">, W., </w:t>
      </w:r>
      <w:proofErr w:type="spellStart"/>
      <w:r w:rsidRPr="003479C6">
        <w:rPr>
          <w:rFonts w:ascii="Arial" w:hAnsi="Arial" w:cs="Arial"/>
        </w:rPr>
        <w:t>Kristiawan</w:t>
      </w:r>
      <w:proofErr w:type="spellEnd"/>
      <w:r w:rsidRPr="003479C6">
        <w:rPr>
          <w:rFonts w:ascii="Arial" w:hAnsi="Arial" w:cs="Arial"/>
        </w:rPr>
        <w:t xml:space="preserve">, S., </w:t>
      </w:r>
      <w:proofErr w:type="spellStart"/>
      <w:r w:rsidRPr="003479C6">
        <w:rPr>
          <w:rFonts w:ascii="Arial" w:hAnsi="Arial" w:cs="Arial"/>
        </w:rPr>
        <w:t>Handayani</w:t>
      </w:r>
      <w:proofErr w:type="spellEnd"/>
      <w:r w:rsidRPr="003479C6">
        <w:rPr>
          <w:rFonts w:ascii="Arial" w:hAnsi="Arial" w:cs="Arial"/>
        </w:rPr>
        <w:t xml:space="preserve">, D. y </w:t>
      </w:r>
      <w:proofErr w:type="spellStart"/>
      <w:r w:rsidRPr="003479C6">
        <w:rPr>
          <w:rFonts w:ascii="Arial" w:hAnsi="Arial" w:cs="Arial"/>
        </w:rPr>
        <w:t>Sutopo</w:t>
      </w:r>
      <w:proofErr w:type="spellEnd"/>
      <w:r w:rsidRPr="003479C6">
        <w:rPr>
          <w:rFonts w:ascii="Arial" w:hAnsi="Arial" w:cs="Arial"/>
        </w:rPr>
        <w:t xml:space="preserve">, W. (2025). Modelo de Evaluación de Riesgos de Seguridad para la Construcción de Puentes. Revista de Ingeniería Civil. </w:t>
      </w:r>
      <w:hyperlink r:id="rId38">
        <w:r w:rsidRPr="003479C6">
          <w:rPr>
            <w:rFonts w:ascii="Arial" w:hAnsi="Arial" w:cs="Arial"/>
            <w:color w:val="1155CC"/>
            <w:u w:val="single"/>
          </w:rPr>
          <w:t>https://doi.org/10.28991/cej-2025-011-01-010</w:t>
        </w:r>
      </w:hyperlink>
      <w:r w:rsidRPr="003479C6">
        <w:rPr>
          <w:rFonts w:ascii="Arial" w:hAnsi="Arial" w:cs="Arial"/>
        </w:rPr>
        <w:t xml:space="preserve"> </w:t>
      </w:r>
    </w:p>
    <w:p w14:paraId="31D14962" w14:textId="77777777" w:rsidR="004B6DC9" w:rsidRPr="003479C6" w:rsidRDefault="004B6DC9">
      <w:pPr>
        <w:spacing w:before="200" w:after="0" w:line="360" w:lineRule="auto"/>
        <w:ind w:left="720" w:hanging="720"/>
        <w:jc w:val="both"/>
        <w:rPr>
          <w:rFonts w:ascii="Arial" w:hAnsi="Arial" w:cs="Arial"/>
        </w:rPr>
      </w:pPr>
    </w:p>
    <w:p w14:paraId="44F90A52"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Hussain</w:t>
      </w:r>
      <w:proofErr w:type="spellEnd"/>
      <w:r w:rsidRPr="003479C6">
        <w:rPr>
          <w:rFonts w:ascii="Arial" w:hAnsi="Arial" w:cs="Arial"/>
        </w:rPr>
        <w:t xml:space="preserve">, et al. (2026). Exploración de las capacidades regulatorias para el diseño de seguridad en la construcción: El caso de Malasia. Gestión de activos y proyectos </w:t>
      </w:r>
      <w:r w:rsidRPr="003479C6">
        <w:rPr>
          <w:rFonts w:ascii="Arial" w:hAnsi="Arial" w:cs="Arial"/>
        </w:rPr>
        <w:lastRenderedPageBreak/>
        <w:t xml:space="preserve">de entorno construido, 16(2), 221–241. </w:t>
      </w:r>
      <w:hyperlink r:id="rId39">
        <w:r w:rsidRPr="003479C6">
          <w:rPr>
            <w:rFonts w:ascii="Arial" w:hAnsi="Arial" w:cs="Arial"/>
            <w:color w:val="1155CC"/>
            <w:u w:val="single"/>
          </w:rPr>
          <w:t>https://doi.org/10.1108/BEPAM-03-2025-0077</w:t>
        </w:r>
      </w:hyperlink>
      <w:r w:rsidRPr="003479C6">
        <w:rPr>
          <w:rFonts w:ascii="Arial" w:hAnsi="Arial" w:cs="Arial"/>
        </w:rPr>
        <w:t xml:space="preserve"> </w:t>
      </w:r>
    </w:p>
    <w:p w14:paraId="210DBDD6" w14:textId="77777777" w:rsidR="004B6DC9" w:rsidRPr="003479C6" w:rsidRDefault="004B6DC9">
      <w:pPr>
        <w:spacing w:before="200" w:after="0" w:line="360" w:lineRule="auto"/>
        <w:ind w:left="720" w:hanging="720"/>
        <w:jc w:val="both"/>
        <w:rPr>
          <w:rFonts w:ascii="Arial" w:hAnsi="Arial" w:cs="Arial"/>
        </w:rPr>
      </w:pPr>
    </w:p>
    <w:p w14:paraId="2738909D"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Irfan</w:t>
      </w:r>
      <w:proofErr w:type="spellEnd"/>
      <w:r w:rsidRPr="003479C6">
        <w:rPr>
          <w:rFonts w:ascii="Arial" w:hAnsi="Arial" w:cs="Arial"/>
        </w:rPr>
        <w:t xml:space="preserve">, et al. (2026). Modelado de las interrelaciones de las barreras de seguridad y salud ocupacional en el sector de la construcción de las economías en desarrollo: un enfoque PLS-SEM. Revista KSCE de Ingeniería Civil, 30(5), 100490. </w:t>
      </w:r>
      <w:hyperlink r:id="rId40">
        <w:r w:rsidRPr="003479C6">
          <w:rPr>
            <w:rFonts w:ascii="Arial" w:hAnsi="Arial" w:cs="Arial"/>
            <w:color w:val="1155CC"/>
            <w:u w:val="single"/>
          </w:rPr>
          <w:t>https://doi.org/10.1016/J.KSCEJ.2025.100490</w:t>
        </w:r>
      </w:hyperlink>
      <w:r w:rsidRPr="003479C6">
        <w:rPr>
          <w:rFonts w:ascii="Arial" w:hAnsi="Arial" w:cs="Arial"/>
        </w:rPr>
        <w:t xml:space="preserve"> </w:t>
      </w:r>
    </w:p>
    <w:p w14:paraId="401090A8" w14:textId="77777777" w:rsidR="004B6DC9" w:rsidRPr="003479C6" w:rsidRDefault="004B6DC9">
      <w:pPr>
        <w:spacing w:before="200" w:after="0" w:line="360" w:lineRule="auto"/>
        <w:ind w:left="720" w:hanging="720"/>
        <w:jc w:val="both"/>
        <w:rPr>
          <w:rFonts w:ascii="Arial" w:hAnsi="Arial" w:cs="Arial"/>
        </w:rPr>
      </w:pPr>
    </w:p>
    <w:p w14:paraId="568A4AA8"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Khaday</w:t>
      </w:r>
      <w:proofErr w:type="spellEnd"/>
      <w:r w:rsidRPr="003479C6">
        <w:rPr>
          <w:rFonts w:ascii="Arial" w:hAnsi="Arial" w:cs="Arial"/>
        </w:rPr>
        <w:t xml:space="preserve">, S., Li, K.-W., &amp; </w:t>
      </w:r>
      <w:proofErr w:type="spellStart"/>
      <w:r w:rsidRPr="003479C6">
        <w:rPr>
          <w:rFonts w:ascii="Arial" w:hAnsi="Arial" w:cs="Arial"/>
        </w:rPr>
        <w:t>Dorloh</w:t>
      </w:r>
      <w:proofErr w:type="spellEnd"/>
      <w:r w:rsidRPr="003479C6">
        <w:rPr>
          <w:rFonts w:ascii="Arial" w:hAnsi="Arial" w:cs="Arial"/>
        </w:rPr>
        <w:t xml:space="preserve">, H. (2023). </w:t>
      </w:r>
      <w:proofErr w:type="spellStart"/>
      <w:r w:rsidRPr="003479C6">
        <w:rPr>
          <w:rFonts w:ascii="Arial" w:hAnsi="Arial" w:cs="Arial"/>
        </w:rPr>
        <w:t>Factors</w:t>
      </w:r>
      <w:proofErr w:type="spellEnd"/>
      <w:r w:rsidRPr="003479C6">
        <w:rPr>
          <w:rFonts w:ascii="Arial" w:hAnsi="Arial" w:cs="Arial"/>
        </w:rPr>
        <w:t xml:space="preserve"> </w:t>
      </w:r>
      <w:proofErr w:type="spellStart"/>
      <w:r w:rsidRPr="003479C6">
        <w:rPr>
          <w:rFonts w:ascii="Arial" w:hAnsi="Arial" w:cs="Arial"/>
        </w:rPr>
        <w:t>affecting</w:t>
      </w:r>
      <w:proofErr w:type="spellEnd"/>
      <w:r w:rsidRPr="003479C6">
        <w:rPr>
          <w:rFonts w:ascii="Arial" w:hAnsi="Arial" w:cs="Arial"/>
        </w:rPr>
        <w:t xml:space="preserve"> </w:t>
      </w:r>
      <w:proofErr w:type="spellStart"/>
      <w:r w:rsidRPr="003479C6">
        <w:rPr>
          <w:rFonts w:ascii="Arial" w:hAnsi="Arial" w:cs="Arial"/>
        </w:rPr>
        <w:t>preventive</w:t>
      </w:r>
      <w:proofErr w:type="spellEnd"/>
      <w:r w:rsidRPr="003479C6">
        <w:rPr>
          <w:rFonts w:ascii="Arial" w:hAnsi="Arial" w:cs="Arial"/>
        </w:rPr>
        <w:t xml:space="preserve"> </w:t>
      </w:r>
      <w:proofErr w:type="spellStart"/>
      <w:r w:rsidRPr="003479C6">
        <w:rPr>
          <w:rFonts w:ascii="Arial" w:hAnsi="Arial" w:cs="Arial"/>
        </w:rPr>
        <w:t>behaviors</w:t>
      </w:r>
      <w:proofErr w:type="spellEnd"/>
      <w:r w:rsidRPr="003479C6">
        <w:rPr>
          <w:rFonts w:ascii="Arial" w:hAnsi="Arial" w:cs="Arial"/>
        </w:rPr>
        <w:t xml:space="preserve"> </w:t>
      </w:r>
      <w:proofErr w:type="spellStart"/>
      <w:r w:rsidRPr="003479C6">
        <w:rPr>
          <w:rFonts w:ascii="Arial" w:hAnsi="Arial" w:cs="Arial"/>
        </w:rPr>
        <w:t>for</w:t>
      </w:r>
      <w:proofErr w:type="spellEnd"/>
      <w:r w:rsidRPr="003479C6">
        <w:rPr>
          <w:rFonts w:ascii="Arial" w:hAnsi="Arial" w:cs="Arial"/>
        </w:rPr>
        <w:t xml:space="preserve"> safety and </w:t>
      </w:r>
      <w:proofErr w:type="spellStart"/>
      <w:r w:rsidRPr="003479C6">
        <w:rPr>
          <w:rFonts w:ascii="Arial" w:hAnsi="Arial" w:cs="Arial"/>
        </w:rPr>
        <w:t>health</w:t>
      </w:r>
      <w:proofErr w:type="spellEnd"/>
      <w:r w:rsidRPr="003479C6">
        <w:rPr>
          <w:rFonts w:ascii="Arial" w:hAnsi="Arial" w:cs="Arial"/>
        </w:rPr>
        <w:t xml:space="preserve"> at </w:t>
      </w:r>
      <w:proofErr w:type="spellStart"/>
      <w:r w:rsidRPr="003479C6">
        <w:rPr>
          <w:rFonts w:ascii="Arial" w:hAnsi="Arial" w:cs="Arial"/>
        </w:rPr>
        <w:t>work</w:t>
      </w:r>
      <w:proofErr w:type="spellEnd"/>
      <w:r w:rsidRPr="003479C6">
        <w:rPr>
          <w:rFonts w:ascii="Arial" w:hAnsi="Arial" w:cs="Arial"/>
        </w:rPr>
        <w:t xml:space="preserve"> </w:t>
      </w:r>
      <w:proofErr w:type="spellStart"/>
      <w:r w:rsidRPr="003479C6">
        <w:rPr>
          <w:rFonts w:ascii="Arial" w:hAnsi="Arial" w:cs="Arial"/>
        </w:rPr>
        <w:t>during</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COVID-19 </w:t>
      </w:r>
      <w:proofErr w:type="spellStart"/>
      <w:r w:rsidRPr="003479C6">
        <w:rPr>
          <w:rFonts w:ascii="Arial" w:hAnsi="Arial" w:cs="Arial"/>
        </w:rPr>
        <w:t>pandemic</w:t>
      </w:r>
      <w:proofErr w:type="spellEnd"/>
      <w:r w:rsidRPr="003479C6">
        <w:rPr>
          <w:rFonts w:ascii="Arial" w:hAnsi="Arial" w:cs="Arial"/>
        </w:rPr>
        <w:t xml:space="preserve"> </w:t>
      </w:r>
      <w:proofErr w:type="spellStart"/>
      <w:r w:rsidRPr="003479C6">
        <w:rPr>
          <w:rFonts w:ascii="Arial" w:hAnsi="Arial" w:cs="Arial"/>
        </w:rPr>
        <w:t>among</w:t>
      </w:r>
      <w:proofErr w:type="spellEnd"/>
      <w:r w:rsidRPr="003479C6">
        <w:rPr>
          <w:rFonts w:ascii="Arial" w:hAnsi="Arial" w:cs="Arial"/>
        </w:rPr>
        <w:t xml:space="preserve"> Thai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xml:space="preserve">. </w:t>
      </w:r>
      <w:proofErr w:type="spellStart"/>
      <w:r w:rsidRPr="003479C6">
        <w:rPr>
          <w:rFonts w:ascii="Arial" w:hAnsi="Arial" w:cs="Arial"/>
        </w:rPr>
        <w:t>Healthcare</w:t>
      </w:r>
      <w:proofErr w:type="spellEnd"/>
      <w:r w:rsidRPr="003479C6">
        <w:rPr>
          <w:rFonts w:ascii="Arial" w:hAnsi="Arial" w:cs="Arial"/>
        </w:rPr>
        <w:t xml:space="preserve">, 11(3), 426. </w:t>
      </w:r>
      <w:hyperlink r:id="rId41">
        <w:r w:rsidRPr="003479C6">
          <w:rPr>
            <w:rFonts w:ascii="Arial" w:hAnsi="Arial" w:cs="Arial"/>
            <w:color w:val="1155CC"/>
            <w:u w:val="single"/>
          </w:rPr>
          <w:t>https://doi.org/10.3390/healthcare11030426</w:t>
        </w:r>
      </w:hyperlink>
      <w:r w:rsidRPr="003479C6">
        <w:rPr>
          <w:rFonts w:ascii="Arial" w:hAnsi="Arial" w:cs="Arial"/>
        </w:rPr>
        <w:t xml:space="preserve"> </w:t>
      </w:r>
    </w:p>
    <w:p w14:paraId="125EEFC4" w14:textId="77777777" w:rsidR="004B6DC9" w:rsidRPr="003479C6" w:rsidRDefault="004B6DC9">
      <w:pPr>
        <w:spacing w:before="200" w:after="0" w:line="360" w:lineRule="auto"/>
        <w:ind w:left="720" w:hanging="720"/>
        <w:jc w:val="both"/>
        <w:rPr>
          <w:rFonts w:ascii="Arial" w:hAnsi="Arial" w:cs="Arial"/>
        </w:rPr>
      </w:pPr>
    </w:p>
    <w:p w14:paraId="5F20F8C9"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Liu, W., Kang, X., Ye, Q., &amp; </w:t>
      </w:r>
      <w:proofErr w:type="spellStart"/>
      <w:r w:rsidRPr="003479C6">
        <w:rPr>
          <w:rFonts w:ascii="Arial" w:hAnsi="Arial" w:cs="Arial"/>
        </w:rPr>
        <w:t>Xie</w:t>
      </w:r>
      <w:proofErr w:type="spellEnd"/>
      <w:r w:rsidRPr="003479C6">
        <w:rPr>
          <w:rFonts w:ascii="Arial" w:hAnsi="Arial" w:cs="Arial"/>
        </w:rPr>
        <w:t xml:space="preserve">, J. (2026). </w:t>
      </w:r>
      <w:proofErr w:type="spellStart"/>
      <w:r w:rsidRPr="003479C6">
        <w:rPr>
          <w:rFonts w:ascii="Arial" w:hAnsi="Arial" w:cs="Arial"/>
        </w:rPr>
        <w:t>Unraveling</w:t>
      </w:r>
      <w:proofErr w:type="spellEnd"/>
      <w:r w:rsidRPr="003479C6">
        <w:rPr>
          <w:rFonts w:ascii="Arial" w:hAnsi="Arial" w:cs="Arial"/>
        </w:rPr>
        <w:t xml:space="preserve"> </w:t>
      </w:r>
      <w:proofErr w:type="spellStart"/>
      <w:r w:rsidRPr="003479C6">
        <w:rPr>
          <w:rFonts w:ascii="Arial" w:hAnsi="Arial" w:cs="Arial"/>
        </w:rPr>
        <w:t>hierarchical</w:t>
      </w:r>
      <w:proofErr w:type="spellEnd"/>
      <w:r w:rsidRPr="003479C6">
        <w:rPr>
          <w:rFonts w:ascii="Arial" w:hAnsi="Arial" w:cs="Arial"/>
        </w:rPr>
        <w:t xml:space="preserve"> </w:t>
      </w:r>
      <w:proofErr w:type="spellStart"/>
      <w:r w:rsidRPr="003479C6">
        <w:rPr>
          <w:rFonts w:ascii="Arial" w:hAnsi="Arial" w:cs="Arial"/>
        </w:rPr>
        <w:t>penetration</w:t>
      </w:r>
      <w:proofErr w:type="spellEnd"/>
      <w:r w:rsidRPr="003479C6">
        <w:rPr>
          <w:rFonts w:ascii="Arial" w:hAnsi="Arial" w:cs="Arial"/>
        </w:rPr>
        <w:t xml:space="preserve"> </w:t>
      </w:r>
      <w:proofErr w:type="spellStart"/>
      <w:r w:rsidRPr="003479C6">
        <w:rPr>
          <w:rFonts w:ascii="Arial" w:hAnsi="Arial" w:cs="Arial"/>
        </w:rPr>
        <w:t>mechanisms</w:t>
      </w:r>
      <w:proofErr w:type="spellEnd"/>
      <w:r w:rsidRPr="003479C6">
        <w:rPr>
          <w:rFonts w:ascii="Arial" w:hAnsi="Arial" w:cs="Arial"/>
        </w:rPr>
        <w:t xml:space="preserve"> and </w:t>
      </w:r>
      <w:proofErr w:type="spellStart"/>
      <w:r w:rsidRPr="003479C6">
        <w:rPr>
          <w:rFonts w:ascii="Arial" w:hAnsi="Arial" w:cs="Arial"/>
        </w:rPr>
        <w:t>coupling</w:t>
      </w:r>
      <w:proofErr w:type="spellEnd"/>
      <w:r w:rsidRPr="003479C6">
        <w:rPr>
          <w:rFonts w:ascii="Arial" w:hAnsi="Arial" w:cs="Arial"/>
        </w:rPr>
        <w:t xml:space="preserve"> </w:t>
      </w:r>
      <w:proofErr w:type="spellStart"/>
      <w:r w:rsidRPr="003479C6">
        <w:rPr>
          <w:rFonts w:ascii="Arial" w:hAnsi="Arial" w:cs="Arial"/>
        </w:rPr>
        <w:t>relationships</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safety </w:t>
      </w:r>
      <w:proofErr w:type="spellStart"/>
      <w:r w:rsidRPr="003479C6">
        <w:rPr>
          <w:rFonts w:ascii="Arial" w:hAnsi="Arial" w:cs="Arial"/>
        </w:rPr>
        <w:t>risks</w:t>
      </w:r>
      <w:proofErr w:type="spellEnd"/>
      <w:r w:rsidRPr="003479C6">
        <w:rPr>
          <w:rFonts w:ascii="Arial" w:hAnsi="Arial" w:cs="Arial"/>
        </w:rPr>
        <w:t xml:space="preserve"> in </w:t>
      </w:r>
      <w:proofErr w:type="spellStart"/>
      <w:r w:rsidRPr="003479C6">
        <w:rPr>
          <w:rFonts w:ascii="Arial" w:hAnsi="Arial" w:cs="Arial"/>
        </w:rPr>
        <w:t>major</w:t>
      </w:r>
      <w:proofErr w:type="spellEnd"/>
      <w:r w:rsidRPr="003479C6">
        <w:rPr>
          <w:rFonts w:ascii="Arial" w:hAnsi="Arial" w:cs="Arial"/>
        </w:rPr>
        <w:t xml:space="preserve"> </w:t>
      </w:r>
      <w:proofErr w:type="spellStart"/>
      <w:r w:rsidRPr="003479C6">
        <w:rPr>
          <w:rFonts w:ascii="Arial" w:hAnsi="Arial" w:cs="Arial"/>
        </w:rPr>
        <w:t>transportation</w:t>
      </w:r>
      <w:proofErr w:type="spellEnd"/>
      <w:r w:rsidRPr="003479C6">
        <w:rPr>
          <w:rFonts w:ascii="Arial" w:hAnsi="Arial" w:cs="Arial"/>
        </w:rPr>
        <w:t xml:space="preserve"> </w:t>
      </w:r>
      <w:proofErr w:type="spellStart"/>
      <w:r w:rsidRPr="003479C6">
        <w:rPr>
          <w:rFonts w:ascii="Arial" w:hAnsi="Arial" w:cs="Arial"/>
        </w:rPr>
        <w:t>infrastructure</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using</w:t>
      </w:r>
      <w:proofErr w:type="spellEnd"/>
      <w:r w:rsidRPr="003479C6">
        <w:rPr>
          <w:rFonts w:ascii="Arial" w:hAnsi="Arial" w:cs="Arial"/>
        </w:rPr>
        <w:t xml:space="preserve"> </w:t>
      </w:r>
      <w:proofErr w:type="spellStart"/>
      <w:r w:rsidRPr="003479C6">
        <w:rPr>
          <w:rFonts w:ascii="Arial" w:hAnsi="Arial" w:cs="Arial"/>
        </w:rPr>
        <w:t>text</w:t>
      </w:r>
      <w:proofErr w:type="spellEnd"/>
      <w:r w:rsidRPr="003479C6">
        <w:rPr>
          <w:rFonts w:ascii="Arial" w:hAnsi="Arial" w:cs="Arial"/>
        </w:rPr>
        <w:t xml:space="preserve"> </w:t>
      </w:r>
      <w:proofErr w:type="spellStart"/>
      <w:r w:rsidRPr="003479C6">
        <w:rPr>
          <w:rFonts w:ascii="Arial" w:hAnsi="Arial" w:cs="Arial"/>
        </w:rPr>
        <w:t>mining</w:t>
      </w:r>
      <w:proofErr w:type="spellEnd"/>
      <w:r w:rsidRPr="003479C6">
        <w:rPr>
          <w:rFonts w:ascii="Arial" w:hAnsi="Arial" w:cs="Arial"/>
        </w:rPr>
        <w:t xml:space="preserve"> and </w:t>
      </w:r>
      <w:proofErr w:type="spellStart"/>
      <w:r w:rsidRPr="003479C6">
        <w:rPr>
          <w:rFonts w:ascii="Arial" w:hAnsi="Arial" w:cs="Arial"/>
        </w:rPr>
        <w:t>complex</w:t>
      </w:r>
      <w:proofErr w:type="spellEnd"/>
      <w:r w:rsidRPr="003479C6">
        <w:rPr>
          <w:rFonts w:ascii="Arial" w:hAnsi="Arial" w:cs="Arial"/>
        </w:rPr>
        <w:t xml:space="preserve"> </w:t>
      </w:r>
      <w:proofErr w:type="spellStart"/>
      <w:r w:rsidRPr="003479C6">
        <w:rPr>
          <w:rFonts w:ascii="Arial" w:hAnsi="Arial" w:cs="Arial"/>
        </w:rPr>
        <w:t>networks</w:t>
      </w:r>
      <w:proofErr w:type="spellEnd"/>
      <w:r w:rsidRPr="003479C6">
        <w:rPr>
          <w:rFonts w:ascii="Arial" w:hAnsi="Arial" w:cs="Arial"/>
        </w:rPr>
        <w:t xml:space="preserve">. </w:t>
      </w:r>
      <w:proofErr w:type="spellStart"/>
      <w:r w:rsidRPr="003479C6">
        <w:rPr>
          <w:rFonts w:ascii="Arial" w:hAnsi="Arial" w:cs="Arial"/>
        </w:rPr>
        <w:t>Scientific</w:t>
      </w:r>
      <w:proofErr w:type="spellEnd"/>
      <w:r w:rsidRPr="003479C6">
        <w:rPr>
          <w:rFonts w:ascii="Arial" w:hAnsi="Arial" w:cs="Arial"/>
        </w:rPr>
        <w:t xml:space="preserve"> </w:t>
      </w:r>
      <w:proofErr w:type="spellStart"/>
      <w:r w:rsidRPr="003479C6">
        <w:rPr>
          <w:rFonts w:ascii="Arial" w:hAnsi="Arial" w:cs="Arial"/>
        </w:rPr>
        <w:t>Reports</w:t>
      </w:r>
      <w:proofErr w:type="spellEnd"/>
      <w:r w:rsidRPr="003479C6">
        <w:rPr>
          <w:rFonts w:ascii="Arial" w:hAnsi="Arial" w:cs="Arial"/>
        </w:rPr>
        <w:t xml:space="preserve">, 16. </w:t>
      </w:r>
      <w:hyperlink r:id="rId42">
        <w:r w:rsidRPr="003479C6">
          <w:rPr>
            <w:rFonts w:ascii="Arial" w:hAnsi="Arial" w:cs="Arial"/>
            <w:color w:val="1155CC"/>
            <w:u w:val="single"/>
          </w:rPr>
          <w:t>https://doi.org/10.1038/s41598-026-37778-3</w:t>
        </w:r>
      </w:hyperlink>
      <w:r w:rsidRPr="003479C6">
        <w:rPr>
          <w:rFonts w:ascii="Arial" w:hAnsi="Arial" w:cs="Arial"/>
        </w:rPr>
        <w:t xml:space="preserve"> </w:t>
      </w:r>
    </w:p>
    <w:p w14:paraId="0EF514E8" w14:textId="77777777" w:rsidR="004B6DC9" w:rsidRPr="003479C6" w:rsidRDefault="004B6DC9">
      <w:pPr>
        <w:spacing w:before="200" w:after="0" w:line="360" w:lineRule="auto"/>
        <w:ind w:left="720" w:hanging="720"/>
        <w:jc w:val="both"/>
        <w:rPr>
          <w:rFonts w:ascii="Arial" w:hAnsi="Arial" w:cs="Arial"/>
        </w:rPr>
      </w:pPr>
    </w:p>
    <w:p w14:paraId="6B2FD29C"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Nnaji</w:t>
      </w:r>
      <w:proofErr w:type="spellEnd"/>
      <w:r w:rsidRPr="003479C6">
        <w:rPr>
          <w:rFonts w:ascii="Arial" w:hAnsi="Arial" w:cs="Arial"/>
        </w:rPr>
        <w:t xml:space="preserve">, C., Jin, Z., &amp; </w:t>
      </w:r>
      <w:proofErr w:type="spellStart"/>
      <w:r w:rsidRPr="003479C6">
        <w:rPr>
          <w:rFonts w:ascii="Arial" w:hAnsi="Arial" w:cs="Arial"/>
        </w:rPr>
        <w:t>Karakhan</w:t>
      </w:r>
      <w:proofErr w:type="spellEnd"/>
      <w:r w:rsidRPr="003479C6">
        <w:rPr>
          <w:rFonts w:ascii="Arial" w:hAnsi="Arial" w:cs="Arial"/>
        </w:rPr>
        <w:t xml:space="preserve">, A. (2022). Safety and </w:t>
      </w:r>
      <w:proofErr w:type="spellStart"/>
      <w:r w:rsidRPr="003479C6">
        <w:rPr>
          <w:rFonts w:ascii="Arial" w:hAnsi="Arial" w:cs="Arial"/>
        </w:rPr>
        <w:t>health</w:t>
      </w:r>
      <w:proofErr w:type="spellEnd"/>
      <w:r w:rsidRPr="003479C6">
        <w:rPr>
          <w:rFonts w:ascii="Arial" w:hAnsi="Arial" w:cs="Arial"/>
        </w:rPr>
        <w:t xml:space="preserve"> </w:t>
      </w:r>
      <w:proofErr w:type="spellStart"/>
      <w:r w:rsidRPr="003479C6">
        <w:rPr>
          <w:rFonts w:ascii="Arial" w:hAnsi="Arial" w:cs="Arial"/>
        </w:rPr>
        <w:t>management</w:t>
      </w:r>
      <w:proofErr w:type="spellEnd"/>
      <w:r w:rsidRPr="003479C6">
        <w:rPr>
          <w:rFonts w:ascii="Arial" w:hAnsi="Arial" w:cs="Arial"/>
        </w:rPr>
        <w:t xml:space="preserve"> response </w:t>
      </w:r>
      <w:proofErr w:type="spellStart"/>
      <w:r w:rsidRPr="003479C6">
        <w:rPr>
          <w:rFonts w:ascii="Arial" w:hAnsi="Arial" w:cs="Arial"/>
        </w:rPr>
        <w:t>to</w:t>
      </w:r>
      <w:proofErr w:type="spellEnd"/>
      <w:r w:rsidRPr="003479C6">
        <w:rPr>
          <w:rFonts w:ascii="Arial" w:hAnsi="Arial" w:cs="Arial"/>
        </w:rPr>
        <w:t xml:space="preserve"> COVID-19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industry</w:t>
      </w:r>
      <w:proofErr w:type="spellEnd"/>
      <w:r w:rsidRPr="003479C6">
        <w:rPr>
          <w:rFonts w:ascii="Arial" w:hAnsi="Arial" w:cs="Arial"/>
        </w:rPr>
        <w:t xml:space="preserve">: A </w:t>
      </w:r>
      <w:proofErr w:type="spellStart"/>
      <w:r w:rsidRPr="003479C6">
        <w:rPr>
          <w:rFonts w:ascii="Arial" w:hAnsi="Arial" w:cs="Arial"/>
        </w:rPr>
        <w:t>perspective</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fieldworkers</w:t>
      </w:r>
      <w:proofErr w:type="spellEnd"/>
      <w:r w:rsidRPr="003479C6">
        <w:rPr>
          <w:rFonts w:ascii="Arial" w:hAnsi="Arial" w:cs="Arial"/>
        </w:rPr>
        <w:t xml:space="preserve">. </w:t>
      </w:r>
      <w:proofErr w:type="spellStart"/>
      <w:r w:rsidRPr="003479C6">
        <w:rPr>
          <w:rFonts w:ascii="Arial" w:hAnsi="Arial" w:cs="Arial"/>
        </w:rPr>
        <w:t>Process</w:t>
      </w:r>
      <w:proofErr w:type="spellEnd"/>
      <w:r w:rsidRPr="003479C6">
        <w:rPr>
          <w:rFonts w:ascii="Arial" w:hAnsi="Arial" w:cs="Arial"/>
        </w:rPr>
        <w:t xml:space="preserve"> Safety and </w:t>
      </w:r>
      <w:proofErr w:type="spellStart"/>
      <w:r w:rsidRPr="003479C6">
        <w:rPr>
          <w:rFonts w:ascii="Arial" w:hAnsi="Arial" w:cs="Arial"/>
        </w:rPr>
        <w:t>Environmental</w:t>
      </w:r>
      <w:proofErr w:type="spellEnd"/>
      <w:r w:rsidRPr="003479C6">
        <w:rPr>
          <w:rFonts w:ascii="Arial" w:hAnsi="Arial" w:cs="Arial"/>
        </w:rPr>
        <w:t xml:space="preserve"> </w:t>
      </w:r>
      <w:proofErr w:type="spellStart"/>
      <w:r w:rsidRPr="003479C6">
        <w:rPr>
          <w:rFonts w:ascii="Arial" w:hAnsi="Arial" w:cs="Arial"/>
        </w:rPr>
        <w:t>Protection</w:t>
      </w:r>
      <w:proofErr w:type="spellEnd"/>
      <w:r w:rsidRPr="003479C6">
        <w:rPr>
          <w:rFonts w:ascii="Arial" w:hAnsi="Arial" w:cs="Arial"/>
        </w:rPr>
        <w:t xml:space="preserve">, 159, 477-488. </w:t>
      </w:r>
      <w:hyperlink r:id="rId43">
        <w:r w:rsidRPr="003479C6">
          <w:rPr>
            <w:rFonts w:ascii="Arial" w:hAnsi="Arial" w:cs="Arial"/>
            <w:color w:val="1155CC"/>
            <w:u w:val="single"/>
          </w:rPr>
          <w:t>https://doi.org/10.1016/j.psep.2022.01.002</w:t>
        </w:r>
      </w:hyperlink>
      <w:r w:rsidRPr="003479C6">
        <w:rPr>
          <w:rFonts w:ascii="Arial" w:hAnsi="Arial" w:cs="Arial"/>
        </w:rPr>
        <w:t xml:space="preserve"> </w:t>
      </w:r>
    </w:p>
    <w:p w14:paraId="24AF8BB5" w14:textId="77777777" w:rsidR="004B6DC9" w:rsidRPr="003479C6" w:rsidRDefault="004B6DC9">
      <w:pPr>
        <w:spacing w:before="200" w:after="0" w:line="360" w:lineRule="auto"/>
        <w:ind w:left="720" w:hanging="720"/>
        <w:jc w:val="both"/>
        <w:rPr>
          <w:rFonts w:ascii="Arial" w:hAnsi="Arial" w:cs="Arial"/>
        </w:rPr>
      </w:pPr>
    </w:p>
    <w:p w14:paraId="7D8F5AEB"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Oropesa, C. M. (2025). </w:t>
      </w:r>
      <w:proofErr w:type="spellStart"/>
      <w:r w:rsidRPr="003479C6">
        <w:rPr>
          <w:rFonts w:ascii="Arial" w:hAnsi="Arial" w:cs="Arial"/>
        </w:rPr>
        <w:t>Impact</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Fatigue and </w:t>
      </w:r>
      <w:proofErr w:type="spellStart"/>
      <w:r w:rsidRPr="003479C6">
        <w:rPr>
          <w:rFonts w:ascii="Arial" w:hAnsi="Arial" w:cs="Arial"/>
        </w:rPr>
        <w:t>Sleepiness</w:t>
      </w:r>
      <w:proofErr w:type="spellEnd"/>
      <w:r w:rsidRPr="003479C6">
        <w:rPr>
          <w:rFonts w:ascii="Arial" w:hAnsi="Arial" w:cs="Arial"/>
        </w:rPr>
        <w:t xml:space="preserve"> </w:t>
      </w:r>
      <w:proofErr w:type="spellStart"/>
      <w:r w:rsidRPr="003479C6">
        <w:rPr>
          <w:rFonts w:ascii="Arial" w:hAnsi="Arial" w:cs="Arial"/>
        </w:rPr>
        <w:t>on</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Incidence</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Occupational</w:t>
      </w:r>
      <w:proofErr w:type="spellEnd"/>
      <w:r w:rsidRPr="003479C6">
        <w:rPr>
          <w:rFonts w:ascii="Arial" w:hAnsi="Arial" w:cs="Arial"/>
        </w:rPr>
        <w:t xml:space="preserve"> </w:t>
      </w:r>
      <w:proofErr w:type="spellStart"/>
      <w:r w:rsidRPr="003479C6">
        <w:rPr>
          <w:rFonts w:ascii="Arial" w:hAnsi="Arial" w:cs="Arial"/>
        </w:rPr>
        <w:t>Accidents</w:t>
      </w:r>
      <w:proofErr w:type="spellEnd"/>
      <w:r w:rsidRPr="003479C6">
        <w:rPr>
          <w:rFonts w:ascii="Arial" w:hAnsi="Arial" w:cs="Arial"/>
        </w:rPr>
        <w:t xml:space="preserve">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Preparation</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and Manufacture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tire </w:t>
      </w:r>
      <w:proofErr w:type="spellStart"/>
      <w:r w:rsidRPr="003479C6">
        <w:rPr>
          <w:rFonts w:ascii="Arial" w:hAnsi="Arial" w:cs="Arial"/>
        </w:rPr>
        <w:t>Industry</w:t>
      </w:r>
      <w:proofErr w:type="spellEnd"/>
      <w:r w:rsidRPr="003479C6">
        <w:rPr>
          <w:rFonts w:ascii="Arial" w:hAnsi="Arial" w:cs="Arial"/>
        </w:rPr>
        <w:t xml:space="preserve">. Ciencia Latina Revista Científica Multidisciplinar, 9(4). </w:t>
      </w:r>
      <w:hyperlink r:id="rId44">
        <w:r w:rsidRPr="003479C6">
          <w:rPr>
            <w:rFonts w:ascii="Arial" w:hAnsi="Arial" w:cs="Arial"/>
            <w:color w:val="1155CC"/>
            <w:u w:val="single"/>
          </w:rPr>
          <w:t>https://doi.org/10.37811/cl_rcm.v9i4.19450</w:t>
        </w:r>
      </w:hyperlink>
      <w:r w:rsidRPr="003479C6">
        <w:rPr>
          <w:rFonts w:ascii="Arial" w:hAnsi="Arial" w:cs="Arial"/>
        </w:rPr>
        <w:t xml:space="preserve"> </w:t>
      </w:r>
    </w:p>
    <w:p w14:paraId="7F9FE41A" w14:textId="77777777" w:rsidR="004B6DC9" w:rsidRPr="003479C6" w:rsidRDefault="004B6DC9">
      <w:pPr>
        <w:spacing w:before="200" w:after="0" w:line="360" w:lineRule="auto"/>
        <w:ind w:left="720" w:hanging="720"/>
        <w:jc w:val="both"/>
        <w:rPr>
          <w:rFonts w:ascii="Arial" w:hAnsi="Arial" w:cs="Arial"/>
        </w:rPr>
      </w:pPr>
    </w:p>
    <w:p w14:paraId="33FEA7AA"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lastRenderedPageBreak/>
        <w:t>Qi</w:t>
      </w:r>
      <w:proofErr w:type="spellEnd"/>
      <w:r w:rsidRPr="003479C6">
        <w:rPr>
          <w:rFonts w:ascii="Arial" w:hAnsi="Arial" w:cs="Arial"/>
        </w:rPr>
        <w:t xml:space="preserve">, L., </w:t>
      </w:r>
      <w:proofErr w:type="spellStart"/>
      <w:r w:rsidRPr="003479C6">
        <w:rPr>
          <w:rFonts w:ascii="Arial" w:hAnsi="Arial" w:cs="Arial"/>
        </w:rPr>
        <w:t>Zhai</w:t>
      </w:r>
      <w:proofErr w:type="spellEnd"/>
      <w:r w:rsidRPr="003479C6">
        <w:rPr>
          <w:rFonts w:ascii="Arial" w:hAnsi="Arial" w:cs="Arial"/>
        </w:rPr>
        <w:t xml:space="preserve">, H., &amp; </w:t>
      </w:r>
      <w:proofErr w:type="spellStart"/>
      <w:r w:rsidRPr="003479C6">
        <w:rPr>
          <w:rFonts w:ascii="Arial" w:hAnsi="Arial" w:cs="Arial"/>
        </w:rPr>
        <w:t>Shuang</w:t>
      </w:r>
      <w:proofErr w:type="spellEnd"/>
      <w:r w:rsidRPr="003479C6">
        <w:rPr>
          <w:rFonts w:ascii="Arial" w:hAnsi="Arial" w:cs="Arial"/>
        </w:rPr>
        <w:t xml:space="preserve">, Q. (2026). </w:t>
      </w:r>
      <w:proofErr w:type="spellStart"/>
      <w:r w:rsidRPr="003479C6">
        <w:rPr>
          <w:rFonts w:ascii="Arial" w:hAnsi="Arial" w:cs="Arial"/>
        </w:rPr>
        <w:t>Attention-driven</w:t>
      </w:r>
      <w:proofErr w:type="spellEnd"/>
      <w:r w:rsidRPr="003479C6">
        <w:rPr>
          <w:rFonts w:ascii="Arial" w:hAnsi="Arial" w:cs="Arial"/>
        </w:rPr>
        <w:t xml:space="preserve"> </w:t>
      </w:r>
      <w:proofErr w:type="spellStart"/>
      <w:r w:rsidRPr="003479C6">
        <w:rPr>
          <w:rFonts w:ascii="Arial" w:hAnsi="Arial" w:cs="Arial"/>
        </w:rPr>
        <w:t>multiobject</w:t>
      </w:r>
      <w:proofErr w:type="spellEnd"/>
      <w:r w:rsidRPr="003479C6">
        <w:rPr>
          <w:rFonts w:ascii="Arial" w:hAnsi="Arial" w:cs="Arial"/>
        </w:rPr>
        <w:t xml:space="preserve"> tracking </w:t>
      </w:r>
      <w:proofErr w:type="spellStart"/>
      <w:r w:rsidRPr="003479C6">
        <w:rPr>
          <w:rFonts w:ascii="Arial" w:hAnsi="Arial" w:cs="Arial"/>
        </w:rPr>
        <w:t>for</w:t>
      </w:r>
      <w:proofErr w:type="spellEnd"/>
      <w:r w:rsidRPr="003479C6">
        <w:rPr>
          <w:rFonts w:ascii="Arial" w:hAnsi="Arial" w:cs="Arial"/>
        </w:rPr>
        <w:t xml:space="preserve"> </w:t>
      </w:r>
      <w:proofErr w:type="spellStart"/>
      <w:r w:rsidRPr="003479C6">
        <w:rPr>
          <w:rFonts w:ascii="Arial" w:hAnsi="Arial" w:cs="Arial"/>
        </w:rPr>
        <w:t>proactive</w:t>
      </w:r>
      <w:proofErr w:type="spellEnd"/>
      <w:r w:rsidRPr="003479C6">
        <w:rPr>
          <w:rFonts w:ascii="Arial" w:hAnsi="Arial" w:cs="Arial"/>
        </w:rPr>
        <w:t xml:space="preserve"> </w:t>
      </w:r>
      <w:proofErr w:type="spellStart"/>
      <w:r w:rsidRPr="003479C6">
        <w:rPr>
          <w:rFonts w:ascii="Arial" w:hAnsi="Arial" w:cs="Arial"/>
        </w:rPr>
        <w:t>fall</w:t>
      </w:r>
      <w:proofErr w:type="spellEnd"/>
      <w:r w:rsidRPr="003479C6">
        <w:rPr>
          <w:rFonts w:ascii="Arial" w:hAnsi="Arial" w:cs="Arial"/>
        </w:rPr>
        <w:t xml:space="preserve"> safety </w:t>
      </w:r>
      <w:proofErr w:type="spellStart"/>
      <w:r w:rsidRPr="003479C6">
        <w:rPr>
          <w:rFonts w:ascii="Arial" w:hAnsi="Arial" w:cs="Arial"/>
        </w:rPr>
        <w:t>management</w:t>
      </w:r>
      <w:proofErr w:type="spellEnd"/>
      <w:r w:rsidRPr="003479C6">
        <w:rPr>
          <w:rFonts w:ascii="Arial" w:hAnsi="Arial" w:cs="Arial"/>
        </w:rPr>
        <w:t xml:space="preserve"> in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Journal</w:t>
      </w:r>
      <w:proofErr w:type="spellEnd"/>
      <w:r w:rsidRPr="003479C6">
        <w:rPr>
          <w:rFonts w:ascii="Arial" w:hAnsi="Arial" w:cs="Arial"/>
        </w:rPr>
        <w:t xml:space="preserve"> of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Engineering</w:t>
      </w:r>
      <w:proofErr w:type="spellEnd"/>
      <w:r w:rsidRPr="003479C6">
        <w:rPr>
          <w:rFonts w:ascii="Arial" w:hAnsi="Arial" w:cs="Arial"/>
        </w:rPr>
        <w:t xml:space="preserve"> and Management, 152(5). </w:t>
      </w:r>
      <w:hyperlink r:id="rId45">
        <w:r w:rsidRPr="003479C6">
          <w:rPr>
            <w:rFonts w:ascii="Arial" w:hAnsi="Arial" w:cs="Arial"/>
            <w:color w:val="1155CC"/>
            <w:u w:val="single"/>
          </w:rPr>
          <w:t>https://doi.org/10.1061/JCEMD4.COENG-17793</w:t>
        </w:r>
      </w:hyperlink>
      <w:r w:rsidRPr="003479C6">
        <w:rPr>
          <w:rFonts w:ascii="Arial" w:hAnsi="Arial" w:cs="Arial"/>
        </w:rPr>
        <w:t xml:space="preserve"> </w:t>
      </w:r>
    </w:p>
    <w:p w14:paraId="4B730617" w14:textId="77777777" w:rsidR="004B6DC9" w:rsidRPr="003479C6" w:rsidRDefault="004B6DC9">
      <w:pPr>
        <w:spacing w:before="200" w:after="0" w:line="360" w:lineRule="auto"/>
        <w:ind w:left="720" w:hanging="720"/>
        <w:jc w:val="both"/>
        <w:rPr>
          <w:rFonts w:ascii="Arial" w:hAnsi="Arial" w:cs="Arial"/>
        </w:rPr>
      </w:pPr>
    </w:p>
    <w:p w14:paraId="16BD7853"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Riana</w:t>
      </w:r>
      <w:proofErr w:type="spellEnd"/>
      <w:r w:rsidRPr="003479C6">
        <w:rPr>
          <w:rFonts w:ascii="Arial" w:hAnsi="Arial" w:cs="Arial"/>
        </w:rPr>
        <w:t xml:space="preserve">, Y., et al. (2024). </w:t>
      </w:r>
      <w:proofErr w:type="spellStart"/>
      <w:r w:rsidRPr="003479C6">
        <w:rPr>
          <w:rFonts w:ascii="Arial" w:hAnsi="Arial" w:cs="Arial"/>
        </w:rPr>
        <w:t>Ergonomics</w:t>
      </w:r>
      <w:proofErr w:type="spellEnd"/>
      <w:r w:rsidRPr="003479C6">
        <w:rPr>
          <w:rFonts w:ascii="Arial" w:hAnsi="Arial" w:cs="Arial"/>
        </w:rPr>
        <w:t xml:space="preserve"> and </w:t>
      </w:r>
      <w:proofErr w:type="spellStart"/>
      <w:r w:rsidRPr="003479C6">
        <w:rPr>
          <w:rFonts w:ascii="Arial" w:hAnsi="Arial" w:cs="Arial"/>
        </w:rPr>
        <w:t>health</w:t>
      </w:r>
      <w:proofErr w:type="spellEnd"/>
      <w:r w:rsidRPr="003479C6">
        <w:rPr>
          <w:rFonts w:ascii="Arial" w:hAnsi="Arial" w:cs="Arial"/>
        </w:rPr>
        <w:t xml:space="preserve"> </w:t>
      </w:r>
      <w:proofErr w:type="spellStart"/>
      <w:r w:rsidRPr="003479C6">
        <w:rPr>
          <w:rFonts w:ascii="Arial" w:hAnsi="Arial" w:cs="Arial"/>
        </w:rPr>
        <w:t>risk</w:t>
      </w:r>
      <w:proofErr w:type="spellEnd"/>
      <w:r w:rsidRPr="003479C6">
        <w:rPr>
          <w:rFonts w:ascii="Arial" w:hAnsi="Arial" w:cs="Arial"/>
        </w:rPr>
        <w:t xml:space="preserve"> </w:t>
      </w:r>
      <w:proofErr w:type="spellStart"/>
      <w:r w:rsidRPr="003479C6">
        <w:rPr>
          <w:rFonts w:ascii="Arial" w:hAnsi="Arial" w:cs="Arial"/>
        </w:rPr>
        <w:t>awareness</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xml:space="preserve"> </w:t>
      </w:r>
      <w:proofErr w:type="spellStart"/>
      <w:r w:rsidRPr="003479C6">
        <w:rPr>
          <w:rFonts w:ascii="Arial" w:hAnsi="Arial" w:cs="Arial"/>
        </w:rPr>
        <w:t>involved</w:t>
      </w:r>
      <w:proofErr w:type="spellEnd"/>
      <w:r w:rsidRPr="003479C6">
        <w:rPr>
          <w:rFonts w:ascii="Arial" w:hAnsi="Arial" w:cs="Arial"/>
        </w:rPr>
        <w:t xml:space="preserve"> in manual material </w:t>
      </w:r>
      <w:proofErr w:type="spellStart"/>
      <w:r w:rsidRPr="003479C6">
        <w:rPr>
          <w:rFonts w:ascii="Arial" w:hAnsi="Arial" w:cs="Arial"/>
        </w:rPr>
        <w:t>handling</w:t>
      </w:r>
      <w:proofErr w:type="spellEnd"/>
      <w:r w:rsidRPr="003479C6">
        <w:rPr>
          <w:rFonts w:ascii="Arial" w:hAnsi="Arial" w:cs="Arial"/>
        </w:rPr>
        <w:t xml:space="preserve">. International </w:t>
      </w:r>
      <w:proofErr w:type="spellStart"/>
      <w:r w:rsidRPr="003479C6">
        <w:rPr>
          <w:rFonts w:ascii="Arial" w:hAnsi="Arial" w:cs="Arial"/>
        </w:rPr>
        <w:t>Journal</w:t>
      </w:r>
      <w:proofErr w:type="spellEnd"/>
      <w:r w:rsidRPr="003479C6">
        <w:rPr>
          <w:rFonts w:ascii="Arial" w:hAnsi="Arial" w:cs="Arial"/>
        </w:rPr>
        <w:t xml:space="preserve"> of </w:t>
      </w:r>
      <w:proofErr w:type="spellStart"/>
      <w:r w:rsidRPr="003479C6">
        <w:rPr>
          <w:rFonts w:ascii="Arial" w:hAnsi="Arial" w:cs="Arial"/>
        </w:rPr>
        <w:t>Occupational</w:t>
      </w:r>
      <w:proofErr w:type="spellEnd"/>
      <w:r w:rsidRPr="003479C6">
        <w:rPr>
          <w:rFonts w:ascii="Arial" w:hAnsi="Arial" w:cs="Arial"/>
        </w:rPr>
        <w:t xml:space="preserve"> Safety and </w:t>
      </w:r>
      <w:proofErr w:type="spellStart"/>
      <w:r w:rsidRPr="003479C6">
        <w:rPr>
          <w:rFonts w:ascii="Arial" w:hAnsi="Arial" w:cs="Arial"/>
        </w:rPr>
        <w:t>Ergonomics</w:t>
      </w:r>
      <w:proofErr w:type="spellEnd"/>
      <w:r w:rsidRPr="003479C6">
        <w:rPr>
          <w:rFonts w:ascii="Arial" w:hAnsi="Arial" w:cs="Arial"/>
        </w:rPr>
        <w:t xml:space="preserve">. </w:t>
      </w:r>
      <w:hyperlink r:id="rId46">
        <w:r w:rsidRPr="003479C6">
          <w:rPr>
            <w:rFonts w:ascii="Arial" w:hAnsi="Arial" w:cs="Arial"/>
            <w:color w:val="1155CC"/>
            <w:u w:val="single"/>
          </w:rPr>
          <w:t>https://doi.org/10.1080/10803548.2024.2383060</w:t>
        </w:r>
      </w:hyperlink>
      <w:r w:rsidRPr="003479C6">
        <w:rPr>
          <w:rFonts w:ascii="Arial" w:hAnsi="Arial" w:cs="Arial"/>
        </w:rPr>
        <w:t xml:space="preserve"> </w:t>
      </w:r>
    </w:p>
    <w:p w14:paraId="7DBDC511"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 </w:t>
      </w:r>
    </w:p>
    <w:p w14:paraId="743E10DD"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Samuelsson</w:t>
      </w:r>
      <w:proofErr w:type="spellEnd"/>
      <w:r w:rsidRPr="003479C6">
        <w:rPr>
          <w:rFonts w:ascii="Arial" w:hAnsi="Arial" w:cs="Arial"/>
        </w:rPr>
        <w:t xml:space="preserve">, A. U., </w:t>
      </w:r>
      <w:proofErr w:type="spellStart"/>
      <w:r w:rsidRPr="003479C6">
        <w:rPr>
          <w:rFonts w:ascii="Arial" w:hAnsi="Arial" w:cs="Arial"/>
        </w:rPr>
        <w:t>Larsman</w:t>
      </w:r>
      <w:proofErr w:type="spellEnd"/>
      <w:r w:rsidRPr="003479C6">
        <w:rPr>
          <w:rFonts w:ascii="Arial" w:hAnsi="Arial" w:cs="Arial"/>
        </w:rPr>
        <w:t xml:space="preserve">, P. y Grill, M. (2026). Predicando con el ejemplo de seguridad: explorando el sistema organizacional de contingencias de seguridad y su relación con el liderazgo en seguridad. Revista de investigación de seguridad, 96, 214–222. </w:t>
      </w:r>
      <w:hyperlink r:id="rId47">
        <w:r w:rsidRPr="003479C6">
          <w:rPr>
            <w:rFonts w:ascii="Arial" w:hAnsi="Arial" w:cs="Arial"/>
            <w:color w:val="1155CC"/>
            <w:u w:val="single"/>
          </w:rPr>
          <w:t>https://doi.org/10.1016/J.JSR.2025.12.010</w:t>
        </w:r>
      </w:hyperlink>
      <w:r w:rsidRPr="003479C6">
        <w:rPr>
          <w:rFonts w:ascii="Arial" w:hAnsi="Arial" w:cs="Arial"/>
        </w:rPr>
        <w:t xml:space="preserve"> </w:t>
      </w:r>
    </w:p>
    <w:p w14:paraId="0C19D983" w14:textId="77777777" w:rsidR="004B6DC9" w:rsidRPr="003479C6" w:rsidRDefault="004B6DC9">
      <w:pPr>
        <w:spacing w:before="200" w:after="0" w:line="360" w:lineRule="auto"/>
        <w:ind w:left="720" w:hanging="720"/>
        <w:jc w:val="both"/>
        <w:rPr>
          <w:rFonts w:ascii="Arial" w:hAnsi="Arial" w:cs="Arial"/>
        </w:rPr>
      </w:pPr>
    </w:p>
    <w:p w14:paraId="56BA275E"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Sankar</w:t>
      </w:r>
      <w:proofErr w:type="spellEnd"/>
      <w:r w:rsidRPr="003479C6">
        <w:rPr>
          <w:rFonts w:ascii="Arial" w:hAnsi="Arial" w:cs="Arial"/>
        </w:rPr>
        <w:t xml:space="preserve">, S. S., &amp; </w:t>
      </w:r>
      <w:proofErr w:type="spellStart"/>
      <w:r w:rsidRPr="003479C6">
        <w:rPr>
          <w:rFonts w:ascii="Arial" w:hAnsi="Arial" w:cs="Arial"/>
        </w:rPr>
        <w:t>Anandh</w:t>
      </w:r>
      <w:proofErr w:type="spellEnd"/>
      <w:r w:rsidRPr="003479C6">
        <w:rPr>
          <w:rFonts w:ascii="Arial" w:hAnsi="Arial" w:cs="Arial"/>
        </w:rPr>
        <w:t xml:space="preserve">, K. S. (2024). </w:t>
      </w:r>
      <w:proofErr w:type="spellStart"/>
      <w:r w:rsidRPr="003479C6">
        <w:rPr>
          <w:rFonts w:ascii="Arial" w:hAnsi="Arial" w:cs="Arial"/>
        </w:rPr>
        <w:t>Navigating</w:t>
      </w:r>
      <w:proofErr w:type="spellEnd"/>
      <w:r w:rsidRPr="003479C6">
        <w:rPr>
          <w:rFonts w:ascii="Arial" w:hAnsi="Arial" w:cs="Arial"/>
        </w:rPr>
        <w:t xml:space="preserve"> </w:t>
      </w:r>
      <w:proofErr w:type="spellStart"/>
      <w:r w:rsidRPr="003479C6">
        <w:rPr>
          <w:rFonts w:ascii="Arial" w:hAnsi="Arial" w:cs="Arial"/>
        </w:rPr>
        <w:t>leadership</w:t>
      </w:r>
      <w:proofErr w:type="spellEnd"/>
      <w:r w:rsidRPr="003479C6">
        <w:rPr>
          <w:rFonts w:ascii="Arial" w:hAnsi="Arial" w:cs="Arial"/>
        </w:rPr>
        <w:t xml:space="preserve"> </w:t>
      </w:r>
      <w:proofErr w:type="spellStart"/>
      <w:r w:rsidRPr="003479C6">
        <w:rPr>
          <w:rFonts w:ascii="Arial" w:hAnsi="Arial" w:cs="Arial"/>
        </w:rPr>
        <w:t>styles</w:t>
      </w:r>
      <w:proofErr w:type="spellEnd"/>
      <w:r w:rsidRPr="003479C6">
        <w:rPr>
          <w:rFonts w:ascii="Arial" w:hAnsi="Arial" w:cs="Arial"/>
        </w:rPr>
        <w:t xml:space="preserve"> </w:t>
      </w:r>
      <w:proofErr w:type="spellStart"/>
      <w:r w:rsidRPr="003479C6">
        <w:rPr>
          <w:rFonts w:ascii="Arial" w:hAnsi="Arial" w:cs="Arial"/>
        </w:rPr>
        <w:t>through</w:t>
      </w:r>
      <w:proofErr w:type="spellEnd"/>
      <w:r w:rsidRPr="003479C6">
        <w:rPr>
          <w:rFonts w:ascii="Arial" w:hAnsi="Arial" w:cs="Arial"/>
        </w:rPr>
        <w:t xml:space="preserve"> </w:t>
      </w:r>
      <w:proofErr w:type="spellStart"/>
      <w:r w:rsidRPr="003479C6">
        <w:rPr>
          <w:rFonts w:ascii="Arial" w:hAnsi="Arial" w:cs="Arial"/>
        </w:rPr>
        <w:t>qualitative</w:t>
      </w:r>
      <w:proofErr w:type="spellEnd"/>
      <w:r w:rsidRPr="003479C6">
        <w:rPr>
          <w:rFonts w:ascii="Arial" w:hAnsi="Arial" w:cs="Arial"/>
        </w:rPr>
        <w:t xml:space="preserve"> </w:t>
      </w:r>
      <w:proofErr w:type="spellStart"/>
      <w:r w:rsidRPr="003479C6">
        <w:rPr>
          <w:rFonts w:ascii="Arial" w:hAnsi="Arial" w:cs="Arial"/>
        </w:rPr>
        <w:t>exploration</w:t>
      </w:r>
      <w:proofErr w:type="spellEnd"/>
      <w:r w:rsidRPr="003479C6">
        <w:rPr>
          <w:rFonts w:ascii="Arial" w:hAnsi="Arial" w:cs="Arial"/>
        </w:rPr>
        <w:t xml:space="preserve"> </w:t>
      </w:r>
      <w:proofErr w:type="spellStart"/>
      <w:r w:rsidRPr="003479C6">
        <w:rPr>
          <w:rFonts w:ascii="Arial" w:hAnsi="Arial" w:cs="Arial"/>
        </w:rPr>
        <w:t>for</w:t>
      </w:r>
      <w:proofErr w:type="spellEnd"/>
      <w:r w:rsidRPr="003479C6">
        <w:rPr>
          <w:rFonts w:ascii="Arial" w:hAnsi="Arial" w:cs="Arial"/>
        </w:rPr>
        <w:t xml:space="preserve"> </w:t>
      </w:r>
      <w:proofErr w:type="spellStart"/>
      <w:r w:rsidRPr="003479C6">
        <w:rPr>
          <w:rFonts w:ascii="Arial" w:hAnsi="Arial" w:cs="Arial"/>
        </w:rPr>
        <w:t>enhanced</w:t>
      </w:r>
      <w:proofErr w:type="spellEnd"/>
      <w:r w:rsidRPr="003479C6">
        <w:rPr>
          <w:rFonts w:ascii="Arial" w:hAnsi="Arial" w:cs="Arial"/>
        </w:rPr>
        <w:t xml:space="preserve"> safety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sector. Safety </w:t>
      </w:r>
      <w:proofErr w:type="spellStart"/>
      <w:r w:rsidRPr="003479C6">
        <w:rPr>
          <w:rFonts w:ascii="Arial" w:hAnsi="Arial" w:cs="Arial"/>
        </w:rPr>
        <w:t>Science</w:t>
      </w:r>
      <w:proofErr w:type="spellEnd"/>
      <w:r w:rsidRPr="003479C6">
        <w:rPr>
          <w:rFonts w:ascii="Arial" w:hAnsi="Arial" w:cs="Arial"/>
        </w:rPr>
        <w:t xml:space="preserve">, 175, 106495. </w:t>
      </w:r>
      <w:hyperlink r:id="rId48">
        <w:r w:rsidRPr="003479C6">
          <w:rPr>
            <w:rFonts w:ascii="Arial" w:hAnsi="Arial" w:cs="Arial"/>
            <w:color w:val="1155CC"/>
            <w:u w:val="single"/>
          </w:rPr>
          <w:t>https://doi.org/10.1016/j.ssci.2024.106495</w:t>
        </w:r>
      </w:hyperlink>
      <w:r w:rsidRPr="003479C6">
        <w:rPr>
          <w:rFonts w:ascii="Arial" w:hAnsi="Arial" w:cs="Arial"/>
        </w:rPr>
        <w:t xml:space="preserve"> </w:t>
      </w:r>
    </w:p>
    <w:p w14:paraId="3E852481" w14:textId="77777777" w:rsidR="004B6DC9" w:rsidRPr="003479C6" w:rsidRDefault="004B6DC9">
      <w:pPr>
        <w:spacing w:before="200" w:after="0" w:line="360" w:lineRule="auto"/>
        <w:ind w:left="720" w:hanging="720"/>
        <w:jc w:val="both"/>
        <w:rPr>
          <w:rFonts w:ascii="Arial" w:hAnsi="Arial" w:cs="Arial"/>
        </w:rPr>
      </w:pPr>
    </w:p>
    <w:p w14:paraId="14D63D29"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Sari, M., et al. (2023).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Influence</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Leadership</w:t>
      </w:r>
      <w:proofErr w:type="spellEnd"/>
      <w:r w:rsidRPr="003479C6">
        <w:rPr>
          <w:rFonts w:ascii="Arial" w:hAnsi="Arial" w:cs="Arial"/>
        </w:rPr>
        <w:t xml:space="preserve"> and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Implementation</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Occupational</w:t>
      </w:r>
      <w:proofErr w:type="spellEnd"/>
      <w:r w:rsidRPr="003479C6">
        <w:rPr>
          <w:rFonts w:ascii="Arial" w:hAnsi="Arial" w:cs="Arial"/>
        </w:rPr>
        <w:t xml:space="preserve"> Safety and </w:t>
      </w:r>
      <w:proofErr w:type="spellStart"/>
      <w:r w:rsidRPr="003479C6">
        <w:rPr>
          <w:rFonts w:ascii="Arial" w:hAnsi="Arial" w:cs="Arial"/>
        </w:rPr>
        <w:t>Health</w:t>
      </w:r>
      <w:proofErr w:type="spellEnd"/>
      <w:r w:rsidRPr="003479C6">
        <w:rPr>
          <w:rFonts w:ascii="Arial" w:hAnsi="Arial" w:cs="Arial"/>
        </w:rPr>
        <w:t xml:space="preserve"> (OSH) </w:t>
      </w:r>
      <w:proofErr w:type="spellStart"/>
      <w:r w:rsidRPr="003479C6">
        <w:rPr>
          <w:rFonts w:ascii="Arial" w:hAnsi="Arial" w:cs="Arial"/>
        </w:rPr>
        <w:t>on</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Performance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Employees</w:t>
      </w:r>
      <w:proofErr w:type="spellEnd"/>
      <w:r w:rsidRPr="003479C6">
        <w:rPr>
          <w:rFonts w:ascii="Arial" w:hAnsi="Arial" w:cs="Arial"/>
        </w:rPr>
        <w:t xml:space="preserve">. Management </w:t>
      </w:r>
      <w:proofErr w:type="spellStart"/>
      <w:r w:rsidRPr="003479C6">
        <w:rPr>
          <w:rFonts w:ascii="Arial" w:hAnsi="Arial" w:cs="Arial"/>
        </w:rPr>
        <w:t>Science</w:t>
      </w:r>
      <w:proofErr w:type="spellEnd"/>
      <w:r w:rsidRPr="003479C6">
        <w:rPr>
          <w:rFonts w:ascii="Arial" w:hAnsi="Arial" w:cs="Arial"/>
        </w:rPr>
        <w:t xml:space="preserve"> </w:t>
      </w:r>
      <w:proofErr w:type="spellStart"/>
      <w:r w:rsidRPr="003479C6">
        <w:rPr>
          <w:rFonts w:ascii="Arial" w:hAnsi="Arial" w:cs="Arial"/>
        </w:rPr>
        <w:t>Research</w:t>
      </w:r>
      <w:proofErr w:type="spellEnd"/>
      <w:r w:rsidRPr="003479C6">
        <w:rPr>
          <w:rFonts w:ascii="Arial" w:hAnsi="Arial" w:cs="Arial"/>
        </w:rPr>
        <w:t xml:space="preserve"> </w:t>
      </w:r>
      <w:proofErr w:type="spellStart"/>
      <w:r w:rsidRPr="003479C6">
        <w:rPr>
          <w:rFonts w:ascii="Arial" w:hAnsi="Arial" w:cs="Arial"/>
        </w:rPr>
        <w:t>Journal</w:t>
      </w:r>
      <w:proofErr w:type="spellEnd"/>
      <w:r w:rsidRPr="003479C6">
        <w:rPr>
          <w:rFonts w:ascii="Arial" w:hAnsi="Arial" w:cs="Arial"/>
        </w:rPr>
        <w:t xml:space="preserve">, 4(4). </w:t>
      </w:r>
      <w:hyperlink r:id="rId49">
        <w:r w:rsidRPr="003479C6">
          <w:rPr>
            <w:rFonts w:ascii="Arial" w:hAnsi="Arial" w:cs="Arial"/>
            <w:color w:val="1155CC"/>
            <w:u w:val="single"/>
          </w:rPr>
          <w:t>https://doi.org/10.56548/msr.v4i4.177</w:t>
        </w:r>
      </w:hyperlink>
      <w:r w:rsidRPr="003479C6">
        <w:rPr>
          <w:rFonts w:ascii="Arial" w:hAnsi="Arial" w:cs="Arial"/>
        </w:rPr>
        <w:t xml:space="preserve"> </w:t>
      </w:r>
    </w:p>
    <w:p w14:paraId="79F50EA1" w14:textId="77777777" w:rsidR="004B6DC9" w:rsidRPr="003479C6" w:rsidRDefault="004B6DC9">
      <w:pPr>
        <w:spacing w:before="200" w:after="0" w:line="360" w:lineRule="auto"/>
        <w:ind w:left="720" w:hanging="720"/>
        <w:jc w:val="both"/>
        <w:rPr>
          <w:rFonts w:ascii="Arial" w:hAnsi="Arial" w:cs="Arial"/>
        </w:rPr>
      </w:pPr>
    </w:p>
    <w:p w14:paraId="493F344B"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Seo, J., &amp; Lee, S. (2026). </w:t>
      </w:r>
      <w:proofErr w:type="spellStart"/>
      <w:r w:rsidRPr="003479C6">
        <w:rPr>
          <w:rFonts w:ascii="Arial" w:hAnsi="Arial" w:cs="Arial"/>
        </w:rPr>
        <w:t>Ergonomic</w:t>
      </w:r>
      <w:proofErr w:type="spellEnd"/>
      <w:r w:rsidRPr="003479C6">
        <w:rPr>
          <w:rFonts w:ascii="Arial" w:hAnsi="Arial" w:cs="Arial"/>
        </w:rPr>
        <w:t xml:space="preserve"> </w:t>
      </w:r>
      <w:proofErr w:type="spellStart"/>
      <w:r w:rsidRPr="003479C6">
        <w:rPr>
          <w:rFonts w:ascii="Arial" w:hAnsi="Arial" w:cs="Arial"/>
        </w:rPr>
        <w:t>Risk</w:t>
      </w:r>
      <w:proofErr w:type="spellEnd"/>
      <w:r w:rsidRPr="003479C6">
        <w:rPr>
          <w:rFonts w:ascii="Arial" w:hAnsi="Arial" w:cs="Arial"/>
        </w:rPr>
        <w:t xml:space="preserve"> and </w:t>
      </w:r>
      <w:proofErr w:type="spellStart"/>
      <w:r w:rsidRPr="003479C6">
        <w:rPr>
          <w:rFonts w:ascii="Arial" w:hAnsi="Arial" w:cs="Arial"/>
        </w:rPr>
        <w:t>Musculoskeletal</w:t>
      </w:r>
      <w:proofErr w:type="spellEnd"/>
      <w:r w:rsidRPr="003479C6">
        <w:rPr>
          <w:rFonts w:ascii="Arial" w:hAnsi="Arial" w:cs="Arial"/>
        </w:rPr>
        <w:t xml:space="preserve"> </w:t>
      </w:r>
      <w:proofErr w:type="spellStart"/>
      <w:r w:rsidRPr="003479C6">
        <w:rPr>
          <w:rFonts w:ascii="Arial" w:hAnsi="Arial" w:cs="Arial"/>
        </w:rPr>
        <w:t>Disorders</w:t>
      </w:r>
      <w:proofErr w:type="spellEnd"/>
      <w:r w:rsidRPr="003479C6">
        <w:rPr>
          <w:rFonts w:ascii="Arial" w:hAnsi="Arial" w:cs="Arial"/>
        </w:rPr>
        <w:t xml:space="preserve"> in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Assessing</w:t>
      </w:r>
      <w:proofErr w:type="spellEnd"/>
      <w:r w:rsidRPr="003479C6">
        <w:rPr>
          <w:rFonts w:ascii="Arial" w:hAnsi="Arial" w:cs="Arial"/>
        </w:rPr>
        <w:t xml:space="preserve"> Job-</w:t>
      </w:r>
      <w:proofErr w:type="spellStart"/>
      <w:r w:rsidRPr="003479C6">
        <w:rPr>
          <w:rFonts w:ascii="Arial" w:hAnsi="Arial" w:cs="Arial"/>
        </w:rPr>
        <w:t>Related</w:t>
      </w:r>
      <w:proofErr w:type="spellEnd"/>
      <w:r w:rsidRPr="003479C6">
        <w:rPr>
          <w:rFonts w:ascii="Arial" w:hAnsi="Arial" w:cs="Arial"/>
        </w:rPr>
        <w:t xml:space="preserve"> </w:t>
      </w:r>
      <w:proofErr w:type="spellStart"/>
      <w:r w:rsidRPr="003479C6">
        <w:rPr>
          <w:rFonts w:ascii="Arial" w:hAnsi="Arial" w:cs="Arial"/>
        </w:rPr>
        <w:t>Determinants</w:t>
      </w:r>
      <w:proofErr w:type="spellEnd"/>
      <w:r w:rsidRPr="003479C6">
        <w:rPr>
          <w:rFonts w:ascii="Arial" w:hAnsi="Arial" w:cs="Arial"/>
        </w:rPr>
        <w:t xml:space="preserve"> in </w:t>
      </w:r>
      <w:proofErr w:type="spellStart"/>
      <w:r w:rsidRPr="003479C6">
        <w:rPr>
          <w:rFonts w:ascii="Arial" w:hAnsi="Arial" w:cs="Arial"/>
        </w:rPr>
        <w:t>the</w:t>
      </w:r>
      <w:proofErr w:type="spellEnd"/>
      <w:r w:rsidRPr="003479C6">
        <w:rPr>
          <w:rFonts w:ascii="Arial" w:hAnsi="Arial" w:cs="Arial"/>
        </w:rPr>
        <w:t xml:space="preserve"> U.S. </w:t>
      </w:r>
      <w:proofErr w:type="spellStart"/>
      <w:r w:rsidRPr="003479C6">
        <w:rPr>
          <w:rFonts w:ascii="Arial" w:hAnsi="Arial" w:cs="Arial"/>
        </w:rPr>
        <w:t>Workforce</w:t>
      </w:r>
      <w:proofErr w:type="spellEnd"/>
      <w:r w:rsidRPr="003479C6">
        <w:rPr>
          <w:rFonts w:ascii="Arial" w:hAnsi="Arial" w:cs="Arial"/>
        </w:rPr>
        <w:t xml:space="preserve">. </w:t>
      </w:r>
      <w:proofErr w:type="spellStart"/>
      <w:r w:rsidRPr="003479C6">
        <w:rPr>
          <w:rFonts w:ascii="Arial" w:hAnsi="Arial" w:cs="Arial"/>
        </w:rPr>
        <w:t>Buildings</w:t>
      </w:r>
      <w:proofErr w:type="spellEnd"/>
      <w:r w:rsidRPr="003479C6">
        <w:rPr>
          <w:rFonts w:ascii="Arial" w:hAnsi="Arial" w:cs="Arial"/>
        </w:rPr>
        <w:t xml:space="preserve">, 16(2), 286. </w:t>
      </w:r>
      <w:hyperlink r:id="rId50">
        <w:r w:rsidRPr="003479C6">
          <w:rPr>
            <w:rFonts w:ascii="Arial" w:hAnsi="Arial" w:cs="Arial"/>
            <w:color w:val="1155CC"/>
            <w:u w:val="single"/>
          </w:rPr>
          <w:t>https://doi.org/10.3390/buildings16020286</w:t>
        </w:r>
      </w:hyperlink>
      <w:r w:rsidRPr="003479C6">
        <w:rPr>
          <w:rFonts w:ascii="Arial" w:hAnsi="Arial" w:cs="Arial"/>
        </w:rPr>
        <w:t xml:space="preserve"> </w:t>
      </w:r>
    </w:p>
    <w:p w14:paraId="18C5FA30" w14:textId="77777777" w:rsidR="004B6DC9" w:rsidRPr="003479C6" w:rsidRDefault="004B6DC9">
      <w:pPr>
        <w:spacing w:before="200" w:after="0" w:line="360" w:lineRule="auto"/>
        <w:ind w:left="720" w:hanging="720"/>
        <w:jc w:val="both"/>
        <w:rPr>
          <w:rFonts w:ascii="Arial" w:hAnsi="Arial" w:cs="Arial"/>
        </w:rPr>
      </w:pPr>
    </w:p>
    <w:p w14:paraId="7E1BCE36"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Sorooshian</w:t>
      </w:r>
      <w:proofErr w:type="spellEnd"/>
      <w:r w:rsidRPr="003479C6">
        <w:rPr>
          <w:rFonts w:ascii="Arial" w:hAnsi="Arial" w:cs="Arial"/>
        </w:rPr>
        <w:t xml:space="preserve">, S., et al. (2023). A </w:t>
      </w:r>
      <w:proofErr w:type="spellStart"/>
      <w:r w:rsidRPr="003479C6">
        <w:rPr>
          <w:rFonts w:ascii="Arial" w:hAnsi="Arial" w:cs="Arial"/>
        </w:rPr>
        <w:t>review</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workforce</w:t>
      </w:r>
      <w:proofErr w:type="spellEnd"/>
      <w:r w:rsidRPr="003479C6">
        <w:rPr>
          <w:rFonts w:ascii="Arial" w:hAnsi="Arial" w:cs="Arial"/>
        </w:rPr>
        <w:t xml:space="preserve"> </w:t>
      </w:r>
      <w:proofErr w:type="spellStart"/>
      <w:r w:rsidRPr="003479C6">
        <w:rPr>
          <w:rFonts w:ascii="Arial" w:hAnsi="Arial" w:cs="Arial"/>
        </w:rPr>
        <w:t>health</w:t>
      </w:r>
      <w:proofErr w:type="spellEnd"/>
      <w:r w:rsidRPr="003479C6">
        <w:rPr>
          <w:rFonts w:ascii="Arial" w:hAnsi="Arial" w:cs="Arial"/>
        </w:rPr>
        <w:t xml:space="preserve"> </w:t>
      </w:r>
      <w:proofErr w:type="spellStart"/>
      <w:r w:rsidRPr="003479C6">
        <w:rPr>
          <w:rFonts w:ascii="Arial" w:hAnsi="Arial" w:cs="Arial"/>
        </w:rPr>
        <w:t>challenges</w:t>
      </w:r>
      <w:proofErr w:type="spellEnd"/>
      <w:r w:rsidRPr="003479C6">
        <w:rPr>
          <w:rFonts w:ascii="Arial" w:hAnsi="Arial" w:cs="Arial"/>
        </w:rPr>
        <w:t xml:space="preserve"> and </w:t>
      </w:r>
      <w:proofErr w:type="spellStart"/>
      <w:r w:rsidRPr="003479C6">
        <w:rPr>
          <w:rFonts w:ascii="Arial" w:hAnsi="Arial" w:cs="Arial"/>
        </w:rPr>
        <w:t>strategies</w:t>
      </w:r>
      <w:proofErr w:type="spellEnd"/>
      <w:r w:rsidRPr="003479C6">
        <w:rPr>
          <w:rFonts w:ascii="Arial" w:hAnsi="Arial" w:cs="Arial"/>
        </w:rPr>
        <w:t xml:space="preserve">. International </w:t>
      </w:r>
      <w:proofErr w:type="spellStart"/>
      <w:r w:rsidRPr="003479C6">
        <w:rPr>
          <w:rFonts w:ascii="Arial" w:hAnsi="Arial" w:cs="Arial"/>
        </w:rPr>
        <w:t>Journal</w:t>
      </w:r>
      <w:proofErr w:type="spellEnd"/>
      <w:r w:rsidRPr="003479C6">
        <w:rPr>
          <w:rFonts w:ascii="Arial" w:hAnsi="Arial" w:cs="Arial"/>
        </w:rPr>
        <w:t xml:space="preserve"> of </w:t>
      </w:r>
      <w:proofErr w:type="spellStart"/>
      <w:r w:rsidRPr="003479C6">
        <w:rPr>
          <w:rFonts w:ascii="Arial" w:hAnsi="Arial" w:cs="Arial"/>
        </w:rPr>
        <w:t>Occupational</w:t>
      </w:r>
      <w:proofErr w:type="spellEnd"/>
      <w:r w:rsidRPr="003479C6">
        <w:rPr>
          <w:rFonts w:ascii="Arial" w:hAnsi="Arial" w:cs="Arial"/>
        </w:rPr>
        <w:t xml:space="preserve"> Safety and </w:t>
      </w:r>
      <w:proofErr w:type="spellStart"/>
      <w:r w:rsidRPr="003479C6">
        <w:rPr>
          <w:rFonts w:ascii="Arial" w:hAnsi="Arial" w:cs="Arial"/>
        </w:rPr>
        <w:t>Ergonomics</w:t>
      </w:r>
      <w:proofErr w:type="spellEnd"/>
      <w:r w:rsidRPr="003479C6">
        <w:rPr>
          <w:rFonts w:ascii="Arial" w:hAnsi="Arial" w:cs="Arial"/>
        </w:rPr>
        <w:t xml:space="preserve">. </w:t>
      </w:r>
      <w:hyperlink r:id="rId51">
        <w:r w:rsidRPr="003479C6">
          <w:rPr>
            <w:rFonts w:ascii="Arial" w:hAnsi="Arial" w:cs="Arial"/>
            <w:color w:val="1155CC"/>
            <w:u w:val="single"/>
          </w:rPr>
          <w:t>https://doi.org/10.1080/10803548.2022.2076043</w:t>
        </w:r>
      </w:hyperlink>
      <w:r w:rsidRPr="003479C6">
        <w:rPr>
          <w:rFonts w:ascii="Arial" w:hAnsi="Arial" w:cs="Arial"/>
        </w:rPr>
        <w:t xml:space="preserve"> </w:t>
      </w:r>
    </w:p>
    <w:p w14:paraId="0BC2F876" w14:textId="77777777" w:rsidR="004B6DC9" w:rsidRPr="003479C6" w:rsidRDefault="004B6DC9">
      <w:pPr>
        <w:spacing w:before="200" w:after="0" w:line="360" w:lineRule="auto"/>
        <w:ind w:left="720" w:hanging="720"/>
        <w:jc w:val="both"/>
        <w:rPr>
          <w:rFonts w:ascii="Arial" w:hAnsi="Arial" w:cs="Arial"/>
        </w:rPr>
      </w:pPr>
    </w:p>
    <w:p w14:paraId="51C290AC"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lastRenderedPageBreak/>
        <w:t>Tatli</w:t>
      </w:r>
      <w:proofErr w:type="spellEnd"/>
      <w:r w:rsidRPr="003479C6">
        <w:rPr>
          <w:rFonts w:ascii="Arial" w:hAnsi="Arial" w:cs="Arial"/>
        </w:rPr>
        <w:t xml:space="preserve">, S., &amp; </w:t>
      </w:r>
      <w:proofErr w:type="spellStart"/>
      <w:r w:rsidRPr="003479C6">
        <w:rPr>
          <w:rFonts w:ascii="Arial" w:hAnsi="Arial" w:cs="Arial"/>
        </w:rPr>
        <w:t>Marhavilas</w:t>
      </w:r>
      <w:proofErr w:type="spellEnd"/>
      <w:r w:rsidRPr="003479C6">
        <w:rPr>
          <w:rFonts w:ascii="Arial" w:hAnsi="Arial" w:cs="Arial"/>
        </w:rPr>
        <w:t xml:space="preserve">, P. (2024). </w:t>
      </w:r>
      <w:proofErr w:type="spellStart"/>
      <w:r w:rsidRPr="003479C6">
        <w:rPr>
          <w:rFonts w:ascii="Arial" w:hAnsi="Arial" w:cs="Arial"/>
        </w:rPr>
        <w:t>Elaboration</w:t>
      </w:r>
      <w:proofErr w:type="spellEnd"/>
      <w:r w:rsidRPr="003479C6">
        <w:rPr>
          <w:rFonts w:ascii="Arial" w:hAnsi="Arial" w:cs="Arial"/>
        </w:rPr>
        <w:t xml:space="preserve"> and </w:t>
      </w:r>
      <w:proofErr w:type="spellStart"/>
      <w:r w:rsidRPr="003479C6">
        <w:rPr>
          <w:rFonts w:ascii="Arial" w:hAnsi="Arial" w:cs="Arial"/>
        </w:rPr>
        <w:t>Analysis</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SARS-CoV-2 Data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Frame</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Occupational</w:t>
      </w:r>
      <w:proofErr w:type="spellEnd"/>
      <w:r w:rsidRPr="003479C6">
        <w:rPr>
          <w:rFonts w:ascii="Arial" w:hAnsi="Arial" w:cs="Arial"/>
        </w:rPr>
        <w:t xml:space="preserve"> Safety and </w:t>
      </w:r>
      <w:proofErr w:type="spellStart"/>
      <w:r w:rsidRPr="003479C6">
        <w:rPr>
          <w:rFonts w:ascii="Arial" w:hAnsi="Arial" w:cs="Arial"/>
        </w:rPr>
        <w:t>Health</w:t>
      </w:r>
      <w:proofErr w:type="spellEnd"/>
      <w:r w:rsidRPr="003479C6">
        <w:rPr>
          <w:rFonts w:ascii="Arial" w:hAnsi="Arial" w:cs="Arial"/>
        </w:rPr>
        <w:t xml:space="preserve"> </w:t>
      </w:r>
      <w:proofErr w:type="spellStart"/>
      <w:r w:rsidRPr="003479C6">
        <w:rPr>
          <w:rFonts w:ascii="Arial" w:hAnsi="Arial" w:cs="Arial"/>
        </w:rPr>
        <w:t>Assessment</w:t>
      </w:r>
      <w:proofErr w:type="spellEnd"/>
      <w:r w:rsidRPr="003479C6">
        <w:rPr>
          <w:rFonts w:ascii="Arial" w:hAnsi="Arial" w:cs="Arial"/>
        </w:rPr>
        <w:t xml:space="preserve"> in </w:t>
      </w:r>
      <w:proofErr w:type="spellStart"/>
      <w:r w:rsidRPr="003479C6">
        <w:rPr>
          <w:rFonts w:ascii="Arial" w:hAnsi="Arial" w:cs="Arial"/>
        </w:rPr>
        <w:t>Sustainable</w:t>
      </w:r>
      <w:proofErr w:type="spellEnd"/>
      <w:r w:rsidRPr="003479C6">
        <w:rPr>
          <w:rFonts w:ascii="Arial" w:hAnsi="Arial" w:cs="Arial"/>
        </w:rPr>
        <w:t xml:space="preserve"> </w:t>
      </w:r>
      <w:proofErr w:type="spellStart"/>
      <w:r w:rsidRPr="003479C6">
        <w:rPr>
          <w:rFonts w:ascii="Arial" w:hAnsi="Arial" w:cs="Arial"/>
        </w:rPr>
        <w:t>Engineering</w:t>
      </w:r>
      <w:proofErr w:type="spellEnd"/>
      <w:r w:rsidRPr="003479C6">
        <w:rPr>
          <w:rFonts w:ascii="Arial" w:hAnsi="Arial" w:cs="Arial"/>
        </w:rPr>
        <w:t xml:space="preserve"> </w:t>
      </w:r>
      <w:proofErr w:type="spellStart"/>
      <w:r w:rsidRPr="003479C6">
        <w:rPr>
          <w:rFonts w:ascii="Arial" w:hAnsi="Arial" w:cs="Arial"/>
        </w:rPr>
        <w:t>Systems</w:t>
      </w:r>
      <w:proofErr w:type="spellEnd"/>
      <w:r w:rsidRPr="003479C6">
        <w:rPr>
          <w:rFonts w:ascii="Arial" w:hAnsi="Arial" w:cs="Arial"/>
        </w:rPr>
        <w:t xml:space="preserve">. Safety. </w:t>
      </w:r>
      <w:hyperlink r:id="rId52">
        <w:r w:rsidRPr="003479C6">
          <w:rPr>
            <w:rFonts w:ascii="Arial" w:hAnsi="Arial" w:cs="Arial"/>
            <w:color w:val="1155CC"/>
            <w:u w:val="single"/>
          </w:rPr>
          <w:t>https://doi.org/10.3390/safety10010006</w:t>
        </w:r>
      </w:hyperlink>
      <w:r w:rsidRPr="003479C6">
        <w:rPr>
          <w:rFonts w:ascii="Arial" w:hAnsi="Arial" w:cs="Arial"/>
        </w:rPr>
        <w:t xml:space="preserve"> </w:t>
      </w:r>
    </w:p>
    <w:p w14:paraId="3034ED1A" w14:textId="77777777" w:rsidR="004B6DC9" w:rsidRPr="003479C6" w:rsidRDefault="004B6DC9">
      <w:pPr>
        <w:spacing w:before="200" w:after="0" w:line="360" w:lineRule="auto"/>
        <w:ind w:left="720" w:hanging="720"/>
        <w:jc w:val="both"/>
        <w:rPr>
          <w:rFonts w:ascii="Arial" w:hAnsi="Arial" w:cs="Arial"/>
        </w:rPr>
      </w:pPr>
    </w:p>
    <w:p w14:paraId="7978D762" w14:textId="77777777" w:rsidR="004B6DC9" w:rsidRPr="003479C6" w:rsidRDefault="00B46F3A">
      <w:pPr>
        <w:spacing w:before="200" w:after="0" w:line="360" w:lineRule="auto"/>
        <w:ind w:left="720" w:hanging="720"/>
        <w:jc w:val="both"/>
        <w:rPr>
          <w:rFonts w:ascii="Arial" w:hAnsi="Arial" w:cs="Arial"/>
        </w:rPr>
      </w:pPr>
      <w:proofErr w:type="spellStart"/>
      <w:r w:rsidRPr="003479C6">
        <w:rPr>
          <w:rFonts w:ascii="Arial" w:hAnsi="Arial" w:cs="Arial"/>
        </w:rPr>
        <w:t>Utami</w:t>
      </w:r>
      <w:proofErr w:type="spellEnd"/>
      <w:r w:rsidRPr="003479C6">
        <w:rPr>
          <w:rFonts w:ascii="Arial" w:hAnsi="Arial" w:cs="Arial"/>
        </w:rPr>
        <w:t xml:space="preserve">, I., &amp; </w:t>
      </w:r>
      <w:proofErr w:type="spellStart"/>
      <w:r w:rsidRPr="003479C6">
        <w:rPr>
          <w:rFonts w:ascii="Arial" w:hAnsi="Arial" w:cs="Arial"/>
        </w:rPr>
        <w:t>Setyawan</w:t>
      </w:r>
      <w:proofErr w:type="spellEnd"/>
      <w:r w:rsidRPr="003479C6">
        <w:rPr>
          <w:rFonts w:ascii="Arial" w:hAnsi="Arial" w:cs="Arial"/>
        </w:rPr>
        <w:t xml:space="preserve">, A. (2025). </w:t>
      </w:r>
      <w:proofErr w:type="spellStart"/>
      <w:r w:rsidRPr="003479C6">
        <w:rPr>
          <w:rFonts w:ascii="Arial" w:hAnsi="Arial" w:cs="Arial"/>
        </w:rPr>
        <w:t>Maintaining</w:t>
      </w:r>
      <w:proofErr w:type="spellEnd"/>
      <w:r w:rsidRPr="003479C6">
        <w:rPr>
          <w:rFonts w:ascii="Arial" w:hAnsi="Arial" w:cs="Arial"/>
        </w:rPr>
        <w:t xml:space="preserve"> </w:t>
      </w:r>
      <w:proofErr w:type="spellStart"/>
      <w:r w:rsidRPr="003479C6">
        <w:rPr>
          <w:rFonts w:ascii="Arial" w:hAnsi="Arial" w:cs="Arial"/>
        </w:rPr>
        <w:t>Occupational</w:t>
      </w:r>
      <w:proofErr w:type="spellEnd"/>
      <w:r w:rsidRPr="003479C6">
        <w:rPr>
          <w:rFonts w:ascii="Arial" w:hAnsi="Arial" w:cs="Arial"/>
        </w:rPr>
        <w:t xml:space="preserve"> </w:t>
      </w:r>
      <w:proofErr w:type="spellStart"/>
      <w:r w:rsidRPr="003479C6">
        <w:rPr>
          <w:rFonts w:ascii="Arial" w:hAnsi="Arial" w:cs="Arial"/>
        </w:rPr>
        <w:t>Health</w:t>
      </w:r>
      <w:proofErr w:type="spellEnd"/>
      <w:r w:rsidRPr="003479C6">
        <w:rPr>
          <w:rFonts w:ascii="Arial" w:hAnsi="Arial" w:cs="Arial"/>
        </w:rPr>
        <w:t xml:space="preserve">: </w:t>
      </w:r>
      <w:proofErr w:type="spellStart"/>
      <w:r w:rsidRPr="003479C6">
        <w:rPr>
          <w:rFonts w:ascii="Arial" w:hAnsi="Arial" w:cs="Arial"/>
        </w:rPr>
        <w:t>An</w:t>
      </w:r>
      <w:proofErr w:type="spellEnd"/>
      <w:r w:rsidRPr="003479C6">
        <w:rPr>
          <w:rFonts w:ascii="Arial" w:hAnsi="Arial" w:cs="Arial"/>
        </w:rPr>
        <w:t xml:space="preserve"> </w:t>
      </w:r>
      <w:proofErr w:type="spellStart"/>
      <w:r w:rsidRPr="003479C6">
        <w:rPr>
          <w:rFonts w:ascii="Arial" w:hAnsi="Arial" w:cs="Arial"/>
        </w:rPr>
        <w:t>Analysis</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Fatigue and Safety </w:t>
      </w:r>
      <w:proofErr w:type="spellStart"/>
      <w:r w:rsidRPr="003479C6">
        <w:rPr>
          <w:rFonts w:ascii="Arial" w:hAnsi="Arial" w:cs="Arial"/>
        </w:rPr>
        <w:t>Compliance</w:t>
      </w:r>
      <w:proofErr w:type="spellEnd"/>
      <w:r w:rsidRPr="003479C6">
        <w:rPr>
          <w:rFonts w:ascii="Arial" w:hAnsi="Arial" w:cs="Arial"/>
        </w:rPr>
        <w:t xml:space="preserve"> in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xml:space="preserve">. </w:t>
      </w:r>
      <w:proofErr w:type="spellStart"/>
      <w:r w:rsidRPr="003479C6">
        <w:rPr>
          <w:rFonts w:ascii="Arial" w:hAnsi="Arial" w:cs="Arial"/>
        </w:rPr>
        <w:t>Journal</w:t>
      </w:r>
      <w:proofErr w:type="spellEnd"/>
      <w:r w:rsidRPr="003479C6">
        <w:rPr>
          <w:rFonts w:ascii="Arial" w:hAnsi="Arial" w:cs="Arial"/>
        </w:rPr>
        <w:t xml:space="preserve"> </w:t>
      </w:r>
      <w:proofErr w:type="spellStart"/>
      <w:r w:rsidRPr="003479C6">
        <w:rPr>
          <w:rFonts w:ascii="Arial" w:hAnsi="Arial" w:cs="Arial"/>
        </w:rPr>
        <w:t>Epidemiology</w:t>
      </w:r>
      <w:proofErr w:type="spellEnd"/>
      <w:r w:rsidRPr="003479C6">
        <w:rPr>
          <w:rFonts w:ascii="Arial" w:hAnsi="Arial" w:cs="Arial"/>
        </w:rPr>
        <w:t xml:space="preserve"> and </w:t>
      </w:r>
      <w:proofErr w:type="spellStart"/>
      <w:r w:rsidRPr="003479C6">
        <w:rPr>
          <w:rFonts w:ascii="Arial" w:hAnsi="Arial" w:cs="Arial"/>
        </w:rPr>
        <w:t>Public</w:t>
      </w:r>
      <w:proofErr w:type="spellEnd"/>
      <w:r w:rsidRPr="003479C6">
        <w:rPr>
          <w:rFonts w:ascii="Arial" w:hAnsi="Arial" w:cs="Arial"/>
        </w:rPr>
        <w:t xml:space="preserve"> </w:t>
      </w:r>
      <w:proofErr w:type="spellStart"/>
      <w:r w:rsidRPr="003479C6">
        <w:rPr>
          <w:rFonts w:ascii="Arial" w:hAnsi="Arial" w:cs="Arial"/>
        </w:rPr>
        <w:t>Health</w:t>
      </w:r>
      <w:proofErr w:type="spellEnd"/>
      <w:r w:rsidRPr="003479C6">
        <w:rPr>
          <w:rFonts w:ascii="Arial" w:hAnsi="Arial" w:cs="Arial"/>
        </w:rPr>
        <w:t xml:space="preserve">, 10(2), 11-20. </w:t>
      </w:r>
      <w:hyperlink r:id="rId53">
        <w:r w:rsidRPr="003479C6">
          <w:rPr>
            <w:rFonts w:ascii="Arial" w:hAnsi="Arial" w:cs="Arial"/>
            <w:color w:val="1155CC"/>
            <w:u w:val="single"/>
          </w:rPr>
          <w:t>https://doi.org/10.26911/jepublichealth.2025.10.02.11</w:t>
        </w:r>
      </w:hyperlink>
      <w:r w:rsidRPr="003479C6">
        <w:rPr>
          <w:rFonts w:ascii="Arial" w:hAnsi="Arial" w:cs="Arial"/>
        </w:rPr>
        <w:t xml:space="preserve"> </w:t>
      </w:r>
    </w:p>
    <w:p w14:paraId="2BEBBBBF" w14:textId="77777777" w:rsidR="004B6DC9" w:rsidRPr="003479C6" w:rsidRDefault="004B6DC9">
      <w:pPr>
        <w:spacing w:before="200" w:after="0" w:line="360" w:lineRule="auto"/>
        <w:ind w:left="720" w:hanging="720"/>
        <w:jc w:val="both"/>
        <w:rPr>
          <w:rFonts w:ascii="Arial" w:hAnsi="Arial" w:cs="Arial"/>
        </w:rPr>
      </w:pPr>
    </w:p>
    <w:p w14:paraId="0D8E4CA8"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Wang, Y., et al. (2023). Stress, </w:t>
      </w:r>
      <w:proofErr w:type="spellStart"/>
      <w:r w:rsidRPr="003479C6">
        <w:rPr>
          <w:rFonts w:ascii="Arial" w:hAnsi="Arial" w:cs="Arial"/>
        </w:rPr>
        <w:t>fear</w:t>
      </w:r>
      <w:proofErr w:type="spellEnd"/>
      <w:r w:rsidRPr="003479C6">
        <w:rPr>
          <w:rFonts w:ascii="Arial" w:hAnsi="Arial" w:cs="Arial"/>
        </w:rPr>
        <w:t xml:space="preserve">, and </w:t>
      </w:r>
      <w:proofErr w:type="spellStart"/>
      <w:r w:rsidRPr="003479C6">
        <w:rPr>
          <w:rFonts w:ascii="Arial" w:hAnsi="Arial" w:cs="Arial"/>
        </w:rPr>
        <w:t>anxiety</w:t>
      </w:r>
      <w:proofErr w:type="spellEnd"/>
      <w:r w:rsidRPr="003479C6">
        <w:rPr>
          <w:rFonts w:ascii="Arial" w:hAnsi="Arial" w:cs="Arial"/>
        </w:rPr>
        <w:t xml:space="preserve"> </w:t>
      </w:r>
      <w:proofErr w:type="spellStart"/>
      <w:r w:rsidRPr="003479C6">
        <w:rPr>
          <w:rFonts w:ascii="Arial" w:hAnsi="Arial" w:cs="Arial"/>
        </w:rPr>
        <w:t>among</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workers</w:t>
      </w:r>
      <w:proofErr w:type="spellEnd"/>
      <w:r w:rsidRPr="003479C6">
        <w:rPr>
          <w:rFonts w:ascii="Arial" w:hAnsi="Arial" w:cs="Arial"/>
        </w:rPr>
        <w:t xml:space="preserve">: A </w:t>
      </w:r>
      <w:proofErr w:type="spellStart"/>
      <w:r w:rsidRPr="003479C6">
        <w:rPr>
          <w:rFonts w:ascii="Arial" w:hAnsi="Arial" w:cs="Arial"/>
        </w:rPr>
        <w:t>systematic</w:t>
      </w:r>
      <w:proofErr w:type="spellEnd"/>
      <w:r w:rsidRPr="003479C6">
        <w:rPr>
          <w:rFonts w:ascii="Arial" w:hAnsi="Arial" w:cs="Arial"/>
        </w:rPr>
        <w:t xml:space="preserve"> </w:t>
      </w:r>
      <w:proofErr w:type="spellStart"/>
      <w:r w:rsidRPr="003479C6">
        <w:rPr>
          <w:rFonts w:ascii="Arial" w:hAnsi="Arial" w:cs="Arial"/>
        </w:rPr>
        <w:t>review</w:t>
      </w:r>
      <w:proofErr w:type="spellEnd"/>
      <w:r w:rsidRPr="003479C6">
        <w:rPr>
          <w:rFonts w:ascii="Arial" w:hAnsi="Arial" w:cs="Arial"/>
        </w:rPr>
        <w:t xml:space="preserve">. </w:t>
      </w:r>
      <w:proofErr w:type="spellStart"/>
      <w:r w:rsidRPr="003479C6">
        <w:rPr>
          <w:rFonts w:ascii="Arial" w:hAnsi="Arial" w:cs="Arial"/>
        </w:rPr>
        <w:t>Frontiers</w:t>
      </w:r>
      <w:proofErr w:type="spellEnd"/>
      <w:r w:rsidRPr="003479C6">
        <w:rPr>
          <w:rFonts w:ascii="Arial" w:hAnsi="Arial" w:cs="Arial"/>
        </w:rPr>
        <w:t xml:space="preserve"> in </w:t>
      </w:r>
      <w:proofErr w:type="spellStart"/>
      <w:r w:rsidRPr="003479C6">
        <w:rPr>
          <w:rFonts w:ascii="Arial" w:hAnsi="Arial" w:cs="Arial"/>
        </w:rPr>
        <w:t>Public</w:t>
      </w:r>
      <w:proofErr w:type="spellEnd"/>
      <w:r w:rsidRPr="003479C6">
        <w:rPr>
          <w:rFonts w:ascii="Arial" w:hAnsi="Arial" w:cs="Arial"/>
        </w:rPr>
        <w:t xml:space="preserve"> </w:t>
      </w:r>
      <w:proofErr w:type="spellStart"/>
      <w:r w:rsidRPr="003479C6">
        <w:rPr>
          <w:rFonts w:ascii="Arial" w:hAnsi="Arial" w:cs="Arial"/>
        </w:rPr>
        <w:t>Health</w:t>
      </w:r>
      <w:proofErr w:type="spellEnd"/>
      <w:r w:rsidRPr="003479C6">
        <w:rPr>
          <w:rFonts w:ascii="Arial" w:hAnsi="Arial" w:cs="Arial"/>
        </w:rPr>
        <w:t xml:space="preserve">, 11. </w:t>
      </w:r>
      <w:hyperlink r:id="rId54">
        <w:r w:rsidRPr="003479C6">
          <w:rPr>
            <w:rFonts w:ascii="Arial" w:hAnsi="Arial" w:cs="Arial"/>
            <w:color w:val="1155CC"/>
            <w:u w:val="single"/>
          </w:rPr>
          <w:t>https://doi.org/10.3389/fpubh.2023.1226914</w:t>
        </w:r>
      </w:hyperlink>
      <w:r w:rsidRPr="003479C6">
        <w:rPr>
          <w:rFonts w:ascii="Arial" w:hAnsi="Arial" w:cs="Arial"/>
        </w:rPr>
        <w:t xml:space="preserve"> </w:t>
      </w:r>
    </w:p>
    <w:p w14:paraId="271F7A56" w14:textId="77777777" w:rsidR="004B6DC9" w:rsidRPr="003479C6" w:rsidRDefault="004B6DC9">
      <w:pPr>
        <w:spacing w:before="200" w:after="0" w:line="360" w:lineRule="auto"/>
        <w:ind w:left="720" w:hanging="720"/>
        <w:jc w:val="both"/>
        <w:rPr>
          <w:rFonts w:ascii="Arial" w:hAnsi="Arial" w:cs="Arial"/>
        </w:rPr>
      </w:pPr>
    </w:p>
    <w:p w14:paraId="7DA4FCA5"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Zhang, S., </w:t>
      </w:r>
      <w:proofErr w:type="spellStart"/>
      <w:r w:rsidRPr="003479C6">
        <w:rPr>
          <w:rFonts w:ascii="Arial" w:hAnsi="Arial" w:cs="Arial"/>
        </w:rPr>
        <w:t>Duan</w:t>
      </w:r>
      <w:proofErr w:type="spellEnd"/>
      <w:r w:rsidRPr="003479C6">
        <w:rPr>
          <w:rFonts w:ascii="Arial" w:hAnsi="Arial" w:cs="Arial"/>
        </w:rPr>
        <w:t xml:space="preserve">, J., </w:t>
      </w:r>
      <w:proofErr w:type="spellStart"/>
      <w:r w:rsidRPr="003479C6">
        <w:rPr>
          <w:rFonts w:ascii="Arial" w:hAnsi="Arial" w:cs="Arial"/>
        </w:rPr>
        <w:t>Sunindijo</w:t>
      </w:r>
      <w:proofErr w:type="spellEnd"/>
      <w:r w:rsidRPr="003479C6">
        <w:rPr>
          <w:rFonts w:ascii="Arial" w:hAnsi="Arial" w:cs="Arial"/>
        </w:rPr>
        <w:t xml:space="preserve">, R. Y., &amp; </w:t>
      </w:r>
      <w:proofErr w:type="spellStart"/>
      <w:r w:rsidRPr="003479C6">
        <w:rPr>
          <w:rFonts w:ascii="Arial" w:hAnsi="Arial" w:cs="Arial"/>
        </w:rPr>
        <w:t>Xu</w:t>
      </w:r>
      <w:proofErr w:type="spellEnd"/>
      <w:r w:rsidRPr="003479C6">
        <w:rPr>
          <w:rFonts w:ascii="Arial" w:hAnsi="Arial" w:cs="Arial"/>
        </w:rPr>
        <w:t xml:space="preserve">, Q. (2026). </w:t>
      </w:r>
      <w:proofErr w:type="spellStart"/>
      <w:r w:rsidRPr="003479C6">
        <w:rPr>
          <w:rFonts w:ascii="Arial" w:hAnsi="Arial" w:cs="Arial"/>
        </w:rPr>
        <w:t>Building</w:t>
      </w:r>
      <w:proofErr w:type="spellEnd"/>
      <w:r w:rsidRPr="003479C6">
        <w:rPr>
          <w:rFonts w:ascii="Arial" w:hAnsi="Arial" w:cs="Arial"/>
        </w:rPr>
        <w:t xml:space="preserve"> </w:t>
      </w:r>
      <w:proofErr w:type="spellStart"/>
      <w:r w:rsidRPr="003479C6">
        <w:rPr>
          <w:rFonts w:ascii="Arial" w:hAnsi="Arial" w:cs="Arial"/>
        </w:rPr>
        <w:t>psychological</w:t>
      </w:r>
      <w:proofErr w:type="spellEnd"/>
      <w:r w:rsidRPr="003479C6">
        <w:rPr>
          <w:rFonts w:ascii="Arial" w:hAnsi="Arial" w:cs="Arial"/>
        </w:rPr>
        <w:t xml:space="preserve"> </w:t>
      </w:r>
      <w:proofErr w:type="spellStart"/>
      <w:r w:rsidRPr="003479C6">
        <w:rPr>
          <w:rFonts w:ascii="Arial" w:hAnsi="Arial" w:cs="Arial"/>
        </w:rPr>
        <w:t>resilience</w:t>
      </w:r>
      <w:proofErr w:type="spellEnd"/>
      <w:r w:rsidRPr="003479C6">
        <w:rPr>
          <w:rFonts w:ascii="Arial" w:hAnsi="Arial" w:cs="Arial"/>
        </w:rPr>
        <w:t xml:space="preserve"> </w:t>
      </w:r>
      <w:proofErr w:type="spellStart"/>
      <w:r w:rsidRPr="003479C6">
        <w:rPr>
          <w:rFonts w:ascii="Arial" w:hAnsi="Arial" w:cs="Arial"/>
        </w:rPr>
        <w:t>to</w:t>
      </w:r>
      <w:proofErr w:type="spellEnd"/>
      <w:r w:rsidRPr="003479C6">
        <w:rPr>
          <w:rFonts w:ascii="Arial" w:hAnsi="Arial" w:cs="Arial"/>
        </w:rPr>
        <w:t xml:space="preserve"> </w:t>
      </w:r>
      <w:proofErr w:type="spellStart"/>
      <w:r w:rsidRPr="003479C6">
        <w:rPr>
          <w:rFonts w:ascii="Arial" w:hAnsi="Arial" w:cs="Arial"/>
        </w:rPr>
        <w:t>improve</w:t>
      </w:r>
      <w:proofErr w:type="spellEnd"/>
      <w:r w:rsidRPr="003479C6">
        <w:rPr>
          <w:rFonts w:ascii="Arial" w:hAnsi="Arial" w:cs="Arial"/>
        </w:rPr>
        <w:t xml:space="preserve"> </w:t>
      </w:r>
      <w:proofErr w:type="spellStart"/>
      <w:r w:rsidRPr="003479C6">
        <w:rPr>
          <w:rFonts w:ascii="Arial" w:hAnsi="Arial" w:cs="Arial"/>
        </w:rPr>
        <w:t>the</w:t>
      </w:r>
      <w:proofErr w:type="spellEnd"/>
      <w:r w:rsidRPr="003479C6">
        <w:rPr>
          <w:rFonts w:ascii="Arial" w:hAnsi="Arial" w:cs="Arial"/>
        </w:rPr>
        <w:t xml:space="preserve"> mental </w:t>
      </w:r>
      <w:proofErr w:type="spellStart"/>
      <w:r w:rsidRPr="003479C6">
        <w:rPr>
          <w:rFonts w:ascii="Arial" w:hAnsi="Arial" w:cs="Arial"/>
        </w:rPr>
        <w:t>health</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professionals</w:t>
      </w:r>
      <w:proofErr w:type="spellEnd"/>
      <w:r w:rsidRPr="003479C6">
        <w:rPr>
          <w:rFonts w:ascii="Arial" w:hAnsi="Arial" w:cs="Arial"/>
        </w:rPr>
        <w:t xml:space="preserve">. </w:t>
      </w:r>
      <w:proofErr w:type="spellStart"/>
      <w:r w:rsidRPr="003479C6">
        <w:rPr>
          <w:rFonts w:ascii="Arial" w:hAnsi="Arial" w:cs="Arial"/>
        </w:rPr>
        <w:t>Journal</w:t>
      </w:r>
      <w:proofErr w:type="spellEnd"/>
      <w:r w:rsidRPr="003479C6">
        <w:rPr>
          <w:rFonts w:ascii="Arial" w:hAnsi="Arial" w:cs="Arial"/>
        </w:rPr>
        <w:t xml:space="preserve"> </w:t>
      </w:r>
      <w:proofErr w:type="spellStart"/>
      <w:r w:rsidRPr="003479C6">
        <w:rPr>
          <w:rFonts w:ascii="Arial" w:hAnsi="Arial" w:cs="Arial"/>
        </w:rPr>
        <w:t>of</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Engineering</w:t>
      </w:r>
      <w:proofErr w:type="spellEnd"/>
      <w:r w:rsidRPr="003479C6">
        <w:rPr>
          <w:rFonts w:ascii="Arial" w:hAnsi="Arial" w:cs="Arial"/>
        </w:rPr>
        <w:t xml:space="preserve"> and Management, 152(4). </w:t>
      </w:r>
      <w:hyperlink r:id="rId55">
        <w:r w:rsidRPr="003479C6">
          <w:rPr>
            <w:rFonts w:ascii="Arial" w:hAnsi="Arial" w:cs="Arial"/>
            <w:color w:val="1155CC"/>
            <w:u w:val="single"/>
          </w:rPr>
          <w:t>https://doi.org/10.1061/JCEMD4.COENG-17197</w:t>
        </w:r>
      </w:hyperlink>
      <w:r w:rsidRPr="003479C6">
        <w:rPr>
          <w:rFonts w:ascii="Arial" w:hAnsi="Arial" w:cs="Arial"/>
        </w:rPr>
        <w:t xml:space="preserve"> </w:t>
      </w:r>
    </w:p>
    <w:p w14:paraId="3D7D4A1E" w14:textId="77777777" w:rsidR="004B6DC9" w:rsidRPr="003479C6" w:rsidRDefault="004B6DC9">
      <w:pPr>
        <w:spacing w:before="200" w:after="0" w:line="360" w:lineRule="auto"/>
        <w:ind w:left="720" w:hanging="720"/>
        <w:jc w:val="both"/>
        <w:rPr>
          <w:rFonts w:ascii="Arial" w:hAnsi="Arial" w:cs="Arial"/>
        </w:rPr>
      </w:pPr>
    </w:p>
    <w:p w14:paraId="0A912443" w14:textId="77777777" w:rsidR="004B6DC9" w:rsidRPr="003479C6" w:rsidRDefault="00B46F3A">
      <w:pPr>
        <w:spacing w:before="200" w:after="0" w:line="360" w:lineRule="auto"/>
        <w:ind w:left="720" w:hanging="720"/>
        <w:jc w:val="both"/>
        <w:rPr>
          <w:rFonts w:ascii="Arial" w:hAnsi="Arial" w:cs="Arial"/>
        </w:rPr>
      </w:pPr>
      <w:r w:rsidRPr="003479C6">
        <w:rPr>
          <w:rFonts w:ascii="Arial" w:hAnsi="Arial" w:cs="Arial"/>
        </w:rPr>
        <w:t xml:space="preserve">Zhang, S., </w:t>
      </w:r>
      <w:proofErr w:type="spellStart"/>
      <w:r w:rsidRPr="003479C6">
        <w:rPr>
          <w:rFonts w:ascii="Arial" w:hAnsi="Arial" w:cs="Arial"/>
        </w:rPr>
        <w:t>Sunindijo</w:t>
      </w:r>
      <w:proofErr w:type="spellEnd"/>
      <w:r w:rsidRPr="003479C6">
        <w:rPr>
          <w:rFonts w:ascii="Arial" w:hAnsi="Arial" w:cs="Arial"/>
        </w:rPr>
        <w:t xml:space="preserve">, R. Y., </w:t>
      </w:r>
      <w:proofErr w:type="spellStart"/>
      <w:r w:rsidRPr="003479C6">
        <w:rPr>
          <w:rFonts w:ascii="Arial" w:hAnsi="Arial" w:cs="Arial"/>
        </w:rPr>
        <w:t>Frimpong</w:t>
      </w:r>
      <w:proofErr w:type="spellEnd"/>
      <w:r w:rsidRPr="003479C6">
        <w:rPr>
          <w:rFonts w:ascii="Arial" w:hAnsi="Arial" w:cs="Arial"/>
        </w:rPr>
        <w:t xml:space="preserve">, S., &amp; Su, Z. (2023). </w:t>
      </w:r>
      <w:proofErr w:type="spellStart"/>
      <w:r w:rsidRPr="003479C6">
        <w:rPr>
          <w:rFonts w:ascii="Arial" w:hAnsi="Arial" w:cs="Arial"/>
        </w:rPr>
        <w:t>Work</w:t>
      </w:r>
      <w:proofErr w:type="spellEnd"/>
      <w:r w:rsidRPr="003479C6">
        <w:rPr>
          <w:rFonts w:ascii="Arial" w:hAnsi="Arial" w:cs="Arial"/>
        </w:rPr>
        <w:t xml:space="preserve"> </w:t>
      </w:r>
      <w:proofErr w:type="spellStart"/>
      <w:r w:rsidRPr="003479C6">
        <w:rPr>
          <w:rFonts w:ascii="Arial" w:hAnsi="Arial" w:cs="Arial"/>
        </w:rPr>
        <w:t>stressors</w:t>
      </w:r>
      <w:proofErr w:type="spellEnd"/>
      <w:r w:rsidRPr="003479C6">
        <w:rPr>
          <w:rFonts w:ascii="Arial" w:hAnsi="Arial" w:cs="Arial"/>
        </w:rPr>
        <w:t xml:space="preserve">, </w:t>
      </w:r>
      <w:proofErr w:type="spellStart"/>
      <w:r w:rsidRPr="003479C6">
        <w:rPr>
          <w:rFonts w:ascii="Arial" w:hAnsi="Arial" w:cs="Arial"/>
        </w:rPr>
        <w:t>coping</w:t>
      </w:r>
      <w:proofErr w:type="spellEnd"/>
      <w:r w:rsidRPr="003479C6">
        <w:rPr>
          <w:rFonts w:ascii="Arial" w:hAnsi="Arial" w:cs="Arial"/>
        </w:rPr>
        <w:t xml:space="preserve"> </w:t>
      </w:r>
      <w:proofErr w:type="spellStart"/>
      <w:r w:rsidRPr="003479C6">
        <w:rPr>
          <w:rFonts w:ascii="Arial" w:hAnsi="Arial" w:cs="Arial"/>
        </w:rPr>
        <w:t>strategies</w:t>
      </w:r>
      <w:proofErr w:type="spellEnd"/>
      <w:r w:rsidRPr="003479C6">
        <w:rPr>
          <w:rFonts w:ascii="Arial" w:hAnsi="Arial" w:cs="Arial"/>
        </w:rPr>
        <w:t xml:space="preserve">, and </w:t>
      </w:r>
      <w:proofErr w:type="spellStart"/>
      <w:r w:rsidRPr="003479C6">
        <w:rPr>
          <w:rFonts w:ascii="Arial" w:hAnsi="Arial" w:cs="Arial"/>
        </w:rPr>
        <w:t>poor</w:t>
      </w:r>
      <w:proofErr w:type="spellEnd"/>
      <w:r w:rsidRPr="003479C6">
        <w:rPr>
          <w:rFonts w:ascii="Arial" w:hAnsi="Arial" w:cs="Arial"/>
        </w:rPr>
        <w:t xml:space="preserve"> mental </w:t>
      </w:r>
      <w:proofErr w:type="spellStart"/>
      <w:r w:rsidRPr="003479C6">
        <w:rPr>
          <w:rFonts w:ascii="Arial" w:hAnsi="Arial" w:cs="Arial"/>
        </w:rPr>
        <w:t>health</w:t>
      </w:r>
      <w:proofErr w:type="spellEnd"/>
      <w:r w:rsidRPr="003479C6">
        <w:rPr>
          <w:rFonts w:ascii="Arial" w:hAnsi="Arial" w:cs="Arial"/>
        </w:rPr>
        <w:t xml:space="preserve"> in </w:t>
      </w:r>
      <w:proofErr w:type="spellStart"/>
      <w:r w:rsidRPr="003479C6">
        <w:rPr>
          <w:rFonts w:ascii="Arial" w:hAnsi="Arial" w:cs="Arial"/>
        </w:rPr>
        <w:t>the</w:t>
      </w:r>
      <w:proofErr w:type="spellEnd"/>
      <w:r w:rsidRPr="003479C6">
        <w:rPr>
          <w:rFonts w:ascii="Arial" w:hAnsi="Arial" w:cs="Arial"/>
        </w:rPr>
        <w:t xml:space="preserve"> </w:t>
      </w:r>
      <w:proofErr w:type="spellStart"/>
      <w:r w:rsidRPr="003479C6">
        <w:rPr>
          <w:rFonts w:ascii="Arial" w:hAnsi="Arial" w:cs="Arial"/>
        </w:rPr>
        <w:t>Chinese</w:t>
      </w:r>
      <w:proofErr w:type="spellEnd"/>
      <w:r w:rsidRPr="003479C6">
        <w:rPr>
          <w:rFonts w:ascii="Arial" w:hAnsi="Arial" w:cs="Arial"/>
        </w:rPr>
        <w:t xml:space="preserve"> </w:t>
      </w:r>
      <w:proofErr w:type="spellStart"/>
      <w:r w:rsidRPr="003479C6">
        <w:rPr>
          <w:rFonts w:ascii="Arial" w:hAnsi="Arial" w:cs="Arial"/>
        </w:rPr>
        <w:t>construction</w:t>
      </w:r>
      <w:proofErr w:type="spellEnd"/>
      <w:r w:rsidRPr="003479C6">
        <w:rPr>
          <w:rFonts w:ascii="Arial" w:hAnsi="Arial" w:cs="Arial"/>
        </w:rPr>
        <w:t xml:space="preserve"> </w:t>
      </w:r>
      <w:proofErr w:type="spellStart"/>
      <w:r w:rsidRPr="003479C6">
        <w:rPr>
          <w:rFonts w:ascii="Arial" w:hAnsi="Arial" w:cs="Arial"/>
        </w:rPr>
        <w:t>industry</w:t>
      </w:r>
      <w:proofErr w:type="spellEnd"/>
      <w:r w:rsidRPr="003479C6">
        <w:rPr>
          <w:rFonts w:ascii="Arial" w:hAnsi="Arial" w:cs="Arial"/>
        </w:rPr>
        <w:t xml:space="preserve">. Safety </w:t>
      </w:r>
      <w:proofErr w:type="spellStart"/>
      <w:r w:rsidRPr="003479C6">
        <w:rPr>
          <w:rFonts w:ascii="Arial" w:hAnsi="Arial" w:cs="Arial"/>
        </w:rPr>
        <w:t>Science</w:t>
      </w:r>
      <w:proofErr w:type="spellEnd"/>
      <w:r w:rsidRPr="003479C6">
        <w:rPr>
          <w:rFonts w:ascii="Arial" w:hAnsi="Arial" w:cs="Arial"/>
        </w:rPr>
        <w:t xml:space="preserve">, 159, 106039. </w:t>
      </w:r>
      <w:hyperlink r:id="rId56">
        <w:r w:rsidRPr="003479C6">
          <w:rPr>
            <w:rFonts w:ascii="Arial" w:hAnsi="Arial" w:cs="Arial"/>
            <w:color w:val="1155CC"/>
            <w:u w:val="single"/>
          </w:rPr>
          <w:t>https://doi.org/10.1016/j.ssci.2022.106039</w:t>
        </w:r>
      </w:hyperlink>
      <w:r w:rsidRPr="003479C6">
        <w:rPr>
          <w:rFonts w:ascii="Arial" w:hAnsi="Arial" w:cs="Arial"/>
        </w:rPr>
        <w:t xml:space="preserve"> </w:t>
      </w:r>
    </w:p>
    <w:p w14:paraId="7D28DD20" w14:textId="77777777" w:rsidR="004B6DC9" w:rsidRDefault="004B6DC9">
      <w:pPr>
        <w:jc w:val="both"/>
      </w:pPr>
    </w:p>
    <w:p w14:paraId="23B81D12" w14:textId="77777777" w:rsidR="004B6DC9" w:rsidRDefault="004B6DC9">
      <w:pPr>
        <w:jc w:val="both"/>
      </w:pPr>
    </w:p>
    <w:p w14:paraId="69400C89" w14:textId="77777777" w:rsidR="004B6DC9" w:rsidRDefault="004B6DC9">
      <w:pPr>
        <w:jc w:val="both"/>
      </w:pPr>
    </w:p>
    <w:p w14:paraId="592DCB2B" w14:textId="77777777" w:rsidR="004B6DC9" w:rsidRDefault="004B6DC9">
      <w:pPr>
        <w:jc w:val="both"/>
      </w:pPr>
    </w:p>
    <w:p w14:paraId="4CD823EF" w14:textId="77777777" w:rsidR="004B6DC9" w:rsidRDefault="004B6DC9">
      <w:pPr>
        <w:jc w:val="both"/>
      </w:pPr>
    </w:p>
    <w:p w14:paraId="1AE77692" w14:textId="77777777" w:rsidR="004B6DC9" w:rsidRDefault="004B6DC9">
      <w:pPr>
        <w:jc w:val="both"/>
      </w:pPr>
    </w:p>
    <w:p w14:paraId="3CBC8459" w14:textId="77777777" w:rsidR="004B6DC9" w:rsidRDefault="004B6DC9">
      <w:pPr>
        <w:jc w:val="both"/>
      </w:pPr>
    </w:p>
    <w:p w14:paraId="272E24D9" w14:textId="77777777" w:rsidR="004B6DC9" w:rsidRDefault="004B6DC9">
      <w:pPr>
        <w:jc w:val="both"/>
      </w:pPr>
    </w:p>
    <w:p w14:paraId="30485C7E" w14:textId="77777777" w:rsidR="004B6DC9" w:rsidRDefault="004B6DC9">
      <w:pPr>
        <w:jc w:val="both"/>
      </w:pPr>
    </w:p>
    <w:p w14:paraId="6311286F" w14:textId="77777777" w:rsidR="004B6DC9" w:rsidRDefault="004B6DC9">
      <w:pPr>
        <w:jc w:val="both"/>
      </w:pPr>
    </w:p>
    <w:p w14:paraId="24492249" w14:textId="77777777" w:rsidR="004B6DC9" w:rsidRDefault="004B6DC9">
      <w:pPr>
        <w:jc w:val="both"/>
      </w:pPr>
    </w:p>
    <w:p w14:paraId="24B51CF1" w14:textId="77777777" w:rsidR="004B6DC9" w:rsidRDefault="004B6DC9">
      <w:pPr>
        <w:jc w:val="both"/>
      </w:pPr>
    </w:p>
    <w:p w14:paraId="53241BE5" w14:textId="77777777" w:rsidR="004B6DC9" w:rsidRDefault="00B46F3A">
      <w:pPr>
        <w:jc w:val="both"/>
        <w:rPr>
          <w:rFonts w:ascii="Arial" w:eastAsia="Arial" w:hAnsi="Arial" w:cs="Arial"/>
          <w:sz w:val="24"/>
          <w:szCs w:val="24"/>
        </w:rPr>
      </w:pPr>
      <w:r>
        <w:rPr>
          <w:rFonts w:ascii="Arial" w:eastAsia="Arial" w:hAnsi="Arial" w:cs="Arial"/>
          <w:sz w:val="24"/>
          <w:szCs w:val="24"/>
        </w:rPr>
        <w:t>ANEXOS</w:t>
      </w:r>
    </w:p>
    <w:p w14:paraId="2B4F11EF" w14:textId="1E02E8C1" w:rsidR="004B6DC9" w:rsidRDefault="00E21DF7">
      <w:pPr>
        <w:jc w:val="both"/>
      </w:pPr>
      <w:r>
        <w:rPr>
          <w:noProof/>
        </w:rPr>
        <w:drawing>
          <wp:inline distT="0" distB="0" distL="0" distR="0" wp14:anchorId="70A7E351" wp14:editId="73C884E5">
            <wp:extent cx="3190875" cy="46672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90875" cy="4667250"/>
                    </a:xfrm>
                    <a:prstGeom prst="rect">
                      <a:avLst/>
                    </a:prstGeom>
                  </pic:spPr>
                </pic:pic>
              </a:graphicData>
            </a:graphic>
          </wp:inline>
        </w:drawing>
      </w:r>
    </w:p>
    <w:p w14:paraId="136FCD54" w14:textId="14323B90" w:rsidR="004B6DC9" w:rsidRDefault="004B6DC9">
      <w:pPr>
        <w:jc w:val="both"/>
      </w:pPr>
    </w:p>
    <w:sectPr w:rsidR="004B6DC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59D0B8" w14:textId="77777777" w:rsidR="007F7741" w:rsidRDefault="007F7741">
      <w:pPr>
        <w:spacing w:after="0" w:line="240" w:lineRule="auto"/>
      </w:pPr>
      <w:r>
        <w:separator/>
      </w:r>
    </w:p>
  </w:endnote>
  <w:endnote w:type="continuationSeparator" w:id="0">
    <w:p w14:paraId="5BF7FFF7" w14:textId="77777777" w:rsidR="007F7741" w:rsidRDefault="007F7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embedRegular r:id="rId1" w:fontKey="{526DB1D4-3799-4396-BBF2-BFDF1B4F214E}"/>
    <w:embedBold r:id="rId2" w:fontKey="{E57282B9-952D-4683-8634-0A5D0820115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78C045A-13F9-44C6-A0C1-1F58BD0E4A35}"/>
  </w:font>
  <w:font w:name="Roboto Condensed">
    <w:panose1 w:val="02000000000000000000"/>
    <w:charset w:val="00"/>
    <w:family w:val="auto"/>
    <w:pitch w:val="variable"/>
    <w:sig w:usb0="E00002FF" w:usb1="5000205B" w:usb2="00000020" w:usb3="00000000" w:csb0="0000019F" w:csb1="00000000"/>
    <w:embedBold r:id="rId4" w:fontKey="{3EDA3AA7-FDDE-4FEE-AF8E-637A3E7746B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212A1C5-6866-4FD9-BE1A-BA78B825D2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25C5A5" w14:textId="77777777" w:rsidR="004B6DC9" w:rsidRDefault="00B46F3A">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07144">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0F1C2289" w14:textId="77777777" w:rsidR="004B6DC9" w:rsidRDefault="004B6DC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795556" w14:textId="77777777" w:rsidR="007F7741" w:rsidRDefault="007F7741">
      <w:pPr>
        <w:spacing w:after="0" w:line="240" w:lineRule="auto"/>
      </w:pPr>
      <w:r>
        <w:separator/>
      </w:r>
    </w:p>
  </w:footnote>
  <w:footnote w:type="continuationSeparator" w:id="0">
    <w:p w14:paraId="05BE4ED2" w14:textId="77777777" w:rsidR="007F7741" w:rsidRDefault="007F7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A4289" w14:textId="77777777" w:rsidR="004B6DC9" w:rsidRDefault="004B6DC9">
    <w:pPr>
      <w:pBdr>
        <w:top w:val="nil"/>
        <w:left w:val="nil"/>
        <w:bottom w:val="nil"/>
        <w:right w:val="nil"/>
        <w:between w:val="nil"/>
      </w:pBdr>
      <w:tabs>
        <w:tab w:val="center" w:pos="4252"/>
        <w:tab w:val="right" w:pos="8504"/>
      </w:tabs>
      <w:spacing w:after="0" w:line="240" w:lineRule="auto"/>
      <w:rPr>
        <w:color w:val="4F81BD"/>
        <w:sz w:val="28"/>
        <w:szCs w:val="28"/>
      </w:rPr>
    </w:pPr>
  </w:p>
  <w:p w14:paraId="3F5783D8" w14:textId="77777777" w:rsidR="004B6DC9" w:rsidRDefault="004B6DC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DC9"/>
    <w:rsid w:val="000857B7"/>
    <w:rsid w:val="00165E81"/>
    <w:rsid w:val="001E79B8"/>
    <w:rsid w:val="00307144"/>
    <w:rsid w:val="003479C6"/>
    <w:rsid w:val="004B6DC9"/>
    <w:rsid w:val="00554501"/>
    <w:rsid w:val="007A07F7"/>
    <w:rsid w:val="007F7741"/>
    <w:rsid w:val="009973E2"/>
    <w:rsid w:val="00AE0F9E"/>
    <w:rsid w:val="00B46F3A"/>
    <w:rsid w:val="00B87924"/>
    <w:rsid w:val="00D86BB5"/>
    <w:rsid w:val="00E21DF7"/>
    <w:rsid w:val="00EC6A9D"/>
    <w:rsid w:val="00F26F29"/>
    <w:rsid w:val="00F560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90E9"/>
  <w15:docId w15:val="{012E4699-FCEB-4A88-A0A0-411DE512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TtuloTDC">
    <w:name w:val="TOC Heading"/>
    <w:basedOn w:val="Ttulo1"/>
    <w:next w:val="Normal"/>
    <w:uiPriority w:val="39"/>
    <w:unhideWhenUsed/>
    <w:qFormat/>
    <w:rsid w:val="00554501"/>
    <w:pPr>
      <w:outlineLvl w:val="9"/>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554501"/>
    <w:pPr>
      <w:spacing w:after="100"/>
    </w:pPr>
  </w:style>
  <w:style w:type="character" w:styleId="Hipervnculo">
    <w:name w:val="Hyperlink"/>
    <w:basedOn w:val="Fuentedeprrafopredeter"/>
    <w:uiPriority w:val="99"/>
    <w:unhideWhenUsed/>
    <w:rsid w:val="005545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mailto:malayzaya@ucvvirtual.edu.pe" TargetMode="External"/><Relationship Id="rId18" Type="http://schemas.openxmlformats.org/officeDocument/2006/relationships/hyperlink" Target="https://orcid.org/0009-0000-4064-612X" TargetMode="External"/><Relationship Id="rId26" Type="http://schemas.openxmlformats.org/officeDocument/2006/relationships/footer" Target="footer1.xml"/><Relationship Id="rId39" Type="http://schemas.openxmlformats.org/officeDocument/2006/relationships/hyperlink" Target="https://doi.org/10.1108/BEPAM-03-2025-0077" TargetMode="External"/><Relationship Id="rId21" Type="http://schemas.openxmlformats.org/officeDocument/2006/relationships/hyperlink" Target="mailto:brrioste@ucvvirtual.edu.pe" TargetMode="External"/><Relationship Id="rId34" Type="http://schemas.openxmlformats.org/officeDocument/2006/relationships/hyperlink" Target="https://doi.org/10.3390/su152115189" TargetMode="External"/><Relationship Id="rId42" Type="http://schemas.openxmlformats.org/officeDocument/2006/relationships/hyperlink" Target="https://doi.org/10.1038/s41598-026-37778-3" TargetMode="External"/><Relationship Id="rId47" Type="http://schemas.openxmlformats.org/officeDocument/2006/relationships/hyperlink" Target="https://doi.org/10.1016/J.JSR.2025.12.010" TargetMode="External"/><Relationship Id="rId50" Type="http://schemas.openxmlformats.org/officeDocument/2006/relationships/hyperlink" Target="https://doi.org/10.3390/buildings16020286" TargetMode="External"/><Relationship Id="rId55" Type="http://schemas.openxmlformats.org/officeDocument/2006/relationships/hyperlink" Target="https://doi.org/10.1061/JCEMD4.COENG-17197" TargetMode="External"/><Relationship Id="rId7" Type="http://schemas.openxmlformats.org/officeDocument/2006/relationships/image" Target="media/image1.png"/><Relationship Id="rId12" Type="http://schemas.openxmlformats.org/officeDocument/2006/relationships/hyperlink" Target="https://orcid.org/0009-0009-9989-836X" TargetMode="External"/><Relationship Id="rId17" Type="http://schemas.openxmlformats.org/officeDocument/2006/relationships/hyperlink" Target="mailto:jmaravit@ucvvirtual.edu.pe" TargetMode="External"/><Relationship Id="rId25" Type="http://schemas.openxmlformats.org/officeDocument/2006/relationships/header" Target="header1.xml"/><Relationship Id="rId33" Type="http://schemas.openxmlformats.org/officeDocument/2006/relationships/hyperlink" Target="https://doi.org/10.30574/wjarr.2024.21.1.0067" TargetMode="External"/><Relationship Id="rId38" Type="http://schemas.openxmlformats.org/officeDocument/2006/relationships/hyperlink" Target="https://doi.org/10.28991/cej-2025-011-01-010" TargetMode="External"/><Relationship Id="rId46" Type="http://schemas.openxmlformats.org/officeDocument/2006/relationships/hyperlink" Target="https://doi.org/10.1080/10803548.2024.2383060"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orcid.org/0009-0001-7776-301X" TargetMode="External"/><Relationship Id="rId20" Type="http://schemas.openxmlformats.org/officeDocument/2006/relationships/hyperlink" Target="http://orcid.org/0009-0002-5602-2455" TargetMode="External"/><Relationship Id="rId29" Type="http://schemas.openxmlformats.org/officeDocument/2006/relationships/hyperlink" Target="https://doi.org/10.3390/su16125103" TargetMode="External"/><Relationship Id="rId41" Type="http://schemas.openxmlformats.org/officeDocument/2006/relationships/hyperlink" Target="https://doi.org/10.3390/healthcare11030426" TargetMode="External"/><Relationship Id="rId54" Type="http://schemas.openxmlformats.org/officeDocument/2006/relationships/hyperlink" Target="https://doi.org/10.3389/fpubh.2023.122691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fespinozave17@ucvvirtual.edu.pe" TargetMode="External"/><Relationship Id="rId24" Type="http://schemas.openxmlformats.org/officeDocument/2006/relationships/hyperlink" Target="https://orcid.org/0000-0001-5256-0876" TargetMode="External"/><Relationship Id="rId32" Type="http://schemas.openxmlformats.org/officeDocument/2006/relationships/hyperlink" Target="https://doi.org/10.61511/calamity.v3i1.2025.2064" TargetMode="External"/><Relationship Id="rId37" Type="http://schemas.openxmlformats.org/officeDocument/2006/relationships/hyperlink" Target="https://doi.org/10.1108/ECAM-04-2024-0451" TargetMode="External"/><Relationship Id="rId40" Type="http://schemas.openxmlformats.org/officeDocument/2006/relationships/hyperlink" Target="https://doi.org/10.1016/J.KSCEJ.2025.100490" TargetMode="External"/><Relationship Id="rId45" Type="http://schemas.openxmlformats.org/officeDocument/2006/relationships/hyperlink" Target="https://doi.org/10.1061/JCEMD4.COENG-17793" TargetMode="External"/><Relationship Id="rId53" Type="http://schemas.openxmlformats.org/officeDocument/2006/relationships/hyperlink" Target="https://doi.org/10.26911/jepublichealth.2025.10.02.11" TargetMode="Externa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clopezfl01@ucvvirtual.edu.pe" TargetMode="External"/><Relationship Id="rId23" Type="http://schemas.openxmlformats.org/officeDocument/2006/relationships/hyperlink" Target="mailto:gasantanaso@ucvvirtual.edu.pe" TargetMode="External"/><Relationship Id="rId28" Type="http://schemas.openxmlformats.org/officeDocument/2006/relationships/hyperlink" Target="https://doi.org/10.3390/buildings15162895" TargetMode="External"/><Relationship Id="rId36" Type="http://schemas.openxmlformats.org/officeDocument/2006/relationships/hyperlink" Target="https://doi.org/10.1016/j.jsr.2023.04.014" TargetMode="External"/><Relationship Id="rId49" Type="http://schemas.openxmlformats.org/officeDocument/2006/relationships/hyperlink" Target="https://doi.org/10.56548/msr.v4i4.177" TargetMode="External"/><Relationship Id="rId57" Type="http://schemas.openxmlformats.org/officeDocument/2006/relationships/image" Target="media/image2.png"/><Relationship Id="rId10" Type="http://schemas.openxmlformats.org/officeDocument/2006/relationships/hyperlink" Target="https://orcid.org/0009-0008-0038-0361" TargetMode="External"/><Relationship Id="rId19" Type="http://schemas.openxmlformats.org/officeDocument/2006/relationships/hyperlink" Target="mailto:mmauliro21@ucvvirtual.edu.pe" TargetMode="External"/><Relationship Id="rId31" Type="http://schemas.openxmlformats.org/officeDocument/2006/relationships/hyperlink" Target="https://doi.org/10.1016/j.ssci.2025.106939" TargetMode="External"/><Relationship Id="rId44" Type="http://schemas.openxmlformats.org/officeDocument/2006/relationships/hyperlink" Target="https://doi.org/10.37811/cl_rcm.v9i4.19450" TargetMode="External"/><Relationship Id="rId52" Type="http://schemas.openxmlformats.org/officeDocument/2006/relationships/hyperlink" Target="https://doi.org/10.3390/safety10010006" TargetMode="External"/><Relationship Id="rId4" Type="http://schemas.openxmlformats.org/officeDocument/2006/relationships/webSettings" Target="webSettings.xml"/><Relationship Id="rId9" Type="http://schemas.openxmlformats.org/officeDocument/2006/relationships/hyperlink" Target="mailto:rualiagato@ucvvirtual.edu.pe" TargetMode="External"/><Relationship Id="rId14" Type="http://schemas.openxmlformats.org/officeDocument/2006/relationships/hyperlink" Target="https://orcid.org/0009-0003-5065-2701" TargetMode="External"/><Relationship Id="rId22" Type="http://schemas.openxmlformats.org/officeDocument/2006/relationships/hyperlink" Target="https://orcid.org/0009-0005-9958-2999" TargetMode="External"/><Relationship Id="rId27" Type="http://schemas.openxmlformats.org/officeDocument/2006/relationships/hyperlink" Target="https://doi.org/10.1080/15623599.2024.2325750" TargetMode="External"/><Relationship Id="rId30" Type="http://schemas.openxmlformats.org/officeDocument/2006/relationships/hyperlink" Target="https://doi.org/10.1061/JCEMD4.COENG-13100" TargetMode="External"/><Relationship Id="rId35" Type="http://schemas.openxmlformats.org/officeDocument/2006/relationships/hyperlink" Target="https://doi.org/10.3390/buildings15020186" TargetMode="External"/><Relationship Id="rId43" Type="http://schemas.openxmlformats.org/officeDocument/2006/relationships/hyperlink" Target="https://doi.org/10.1016/j.psep.2022.01.002" TargetMode="External"/><Relationship Id="rId48" Type="http://schemas.openxmlformats.org/officeDocument/2006/relationships/hyperlink" Target="https://doi.org/10.1016/j.ssci.2024.106495" TargetMode="External"/><Relationship Id="rId56" Type="http://schemas.openxmlformats.org/officeDocument/2006/relationships/hyperlink" Target="https://doi.org/10.1016/j.ssci.2022.106039" TargetMode="External"/><Relationship Id="rId8" Type="http://schemas.openxmlformats.org/officeDocument/2006/relationships/hyperlink" Target="https://orcid.org/0009-0002-3047-4330" TargetMode="External"/><Relationship Id="rId51" Type="http://schemas.openxmlformats.org/officeDocument/2006/relationships/hyperlink" Target="https://doi.org/10.1080/10803548.2022.2076043"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vCkERxFzxWDIduBhSrHgRduWA==">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27</Pages>
  <Words>6814</Words>
  <Characters>37480</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14</cp:revision>
  <dcterms:created xsi:type="dcterms:W3CDTF">2026-06-01T02:23:00Z</dcterms:created>
  <dcterms:modified xsi:type="dcterms:W3CDTF">2026-06-29T01:00:00Z</dcterms:modified>
</cp:coreProperties>
</file>