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2606" w:rsidRPr="006B2606" w:rsidRDefault="006B2606" w:rsidP="006B2606">
      <w:pPr>
        <w:pStyle w:val="a3"/>
        <w:spacing w:before="0" w:beforeAutospacing="0" w:after="0" w:afterAutospacing="0"/>
        <w:rPr>
          <w:sz w:val="28"/>
          <w:szCs w:val="28"/>
        </w:rPr>
      </w:pPr>
      <w:r w:rsidRPr="006B2606">
        <w:rPr>
          <w:sz w:val="28"/>
          <w:szCs w:val="28"/>
        </w:rPr>
        <w:t>Проектирование</w:t>
      </w:r>
      <w:r w:rsidRPr="006B2606">
        <w:rPr>
          <w:sz w:val="28"/>
          <w:szCs w:val="28"/>
        </w:rPr>
        <w:t xml:space="preserve"> </w:t>
      </w:r>
      <w:r w:rsidRPr="006B2606">
        <w:rPr>
          <w:sz w:val="28"/>
          <w:szCs w:val="28"/>
        </w:rPr>
        <w:t xml:space="preserve">программного обеспечения — это процесс определения структуры, компонентов и взаимодействий внутри </w:t>
      </w:r>
      <w:proofErr w:type="gramStart"/>
      <w:r w:rsidRPr="006B2606">
        <w:rPr>
          <w:sz w:val="28"/>
          <w:szCs w:val="28"/>
        </w:rPr>
        <w:t>ПО</w:t>
      </w:r>
      <w:proofErr w:type="gramEnd"/>
      <w:r w:rsidRPr="006B2606">
        <w:rPr>
          <w:sz w:val="28"/>
          <w:szCs w:val="28"/>
        </w:rPr>
        <w:t xml:space="preserve"> </w:t>
      </w:r>
      <w:proofErr w:type="gramStart"/>
      <w:r w:rsidRPr="006B2606">
        <w:rPr>
          <w:sz w:val="28"/>
          <w:szCs w:val="28"/>
        </w:rPr>
        <w:t>для</w:t>
      </w:r>
      <w:proofErr w:type="gramEnd"/>
      <w:r w:rsidRPr="006B2606">
        <w:rPr>
          <w:sz w:val="28"/>
          <w:szCs w:val="28"/>
        </w:rPr>
        <w:t xml:space="preserve"> выполнения поставленных требований и обеспечения нужных характеристик качества.</w:t>
      </w:r>
    </w:p>
    <w:p w:rsidR="006B2606" w:rsidRPr="006B2606" w:rsidRDefault="006B2606" w:rsidP="006B2606">
      <w:pPr>
        <w:pStyle w:val="a3"/>
        <w:spacing w:before="0" w:beforeAutospacing="0" w:after="0" w:afterAutospacing="0"/>
        <w:rPr>
          <w:sz w:val="28"/>
          <w:szCs w:val="28"/>
        </w:rPr>
      </w:pPr>
      <w:r w:rsidRPr="006B2606">
        <w:rPr>
          <w:sz w:val="28"/>
          <w:szCs w:val="28"/>
        </w:rPr>
        <w:br/>
        <w:t>Концептуальная архитектура — это высокоуровневое описание системы, в котором указаны основные компоненты и их связи без детализации реализации, служащее основой для дальнейшего проектирования.</w:t>
      </w:r>
    </w:p>
    <w:p w:rsidR="006B2606" w:rsidRPr="006B2606" w:rsidRDefault="006B2606" w:rsidP="006B2606">
      <w:pPr>
        <w:pStyle w:val="a3"/>
        <w:spacing w:before="0" w:beforeAutospacing="0" w:after="0" w:afterAutospacing="0"/>
        <w:rPr>
          <w:sz w:val="28"/>
          <w:szCs w:val="28"/>
        </w:rPr>
      </w:pPr>
      <w:r w:rsidRPr="006B2606">
        <w:rPr>
          <w:sz w:val="28"/>
          <w:szCs w:val="28"/>
        </w:rPr>
        <w:br/>
        <w:t>Архитектурный стиль — это совокупность принципов и шаблонов организации системы, определяющих способ структурирования компонентов и их взаимодействий (например, клиент-сервер, многоуровневая архитектура).</w:t>
      </w:r>
    </w:p>
    <w:p w:rsidR="006B2606" w:rsidRPr="006B2606" w:rsidRDefault="006B2606" w:rsidP="006B2606">
      <w:pPr>
        <w:pStyle w:val="a3"/>
        <w:spacing w:before="0" w:beforeAutospacing="0" w:after="0" w:afterAutospacing="0"/>
        <w:rPr>
          <w:sz w:val="28"/>
          <w:szCs w:val="28"/>
        </w:rPr>
      </w:pPr>
      <w:r w:rsidRPr="006B2606">
        <w:rPr>
          <w:sz w:val="28"/>
          <w:szCs w:val="28"/>
        </w:rPr>
        <w:br/>
        <w:t>Пилотная или базовая архитектура — это начальная или прототипная версия архитектуры, предназначенная для проверки концепций, тестирования подходов и выявления проблем на ранних этапах.</w:t>
      </w:r>
    </w:p>
    <w:p w:rsidR="006B2606" w:rsidRPr="006B2606" w:rsidRDefault="006B2606" w:rsidP="006B2606">
      <w:pPr>
        <w:pStyle w:val="a3"/>
        <w:spacing w:before="0" w:beforeAutospacing="0" w:after="0" w:afterAutospacing="0"/>
        <w:rPr>
          <w:sz w:val="28"/>
          <w:szCs w:val="28"/>
        </w:rPr>
      </w:pPr>
      <w:r w:rsidRPr="006B2606">
        <w:rPr>
          <w:sz w:val="28"/>
          <w:szCs w:val="28"/>
        </w:rPr>
        <w:br/>
        <w:t>Модуль — относительно самостоятельная часть системы, реализующая определённую функцию или группу функций, которую можно переиспользовать и тестировать отдельно.</w:t>
      </w:r>
    </w:p>
    <w:p w:rsidR="006B2606" w:rsidRPr="006B2606" w:rsidRDefault="006B2606" w:rsidP="006B2606">
      <w:pPr>
        <w:pStyle w:val="a3"/>
        <w:spacing w:before="0" w:beforeAutospacing="0" w:after="0" w:afterAutospacing="0"/>
        <w:rPr>
          <w:sz w:val="28"/>
          <w:szCs w:val="28"/>
        </w:rPr>
      </w:pPr>
      <w:r w:rsidRPr="006B2606">
        <w:rPr>
          <w:sz w:val="28"/>
          <w:szCs w:val="28"/>
        </w:rPr>
        <w:br/>
        <w:t>Компонент — более конкретный элемент, реализующий определённую функциональность и взаимодействующий с другими компонентами через четко определённые интерфейсы.</w:t>
      </w:r>
    </w:p>
    <w:p w:rsidR="006B2606" w:rsidRPr="006B2606" w:rsidRDefault="006B2606" w:rsidP="006B2606">
      <w:pPr>
        <w:pStyle w:val="a3"/>
        <w:spacing w:before="0" w:beforeAutospacing="0" w:after="0" w:afterAutospacing="0"/>
        <w:rPr>
          <w:sz w:val="28"/>
          <w:szCs w:val="28"/>
        </w:rPr>
      </w:pPr>
      <w:r w:rsidRPr="006B2606">
        <w:rPr>
          <w:sz w:val="28"/>
          <w:szCs w:val="28"/>
        </w:rPr>
        <w:br/>
        <w:t>Фреймворк — набор готовых инструментов, библиотек и структур, упрощающих разработку и обеспечивающих стандартизацию процессов и решений.</w:t>
      </w:r>
    </w:p>
    <w:p w:rsidR="006B2606" w:rsidRPr="006B2606" w:rsidRDefault="006B2606" w:rsidP="006B2606">
      <w:pPr>
        <w:pStyle w:val="a3"/>
        <w:spacing w:before="0" w:beforeAutospacing="0" w:after="0" w:afterAutospacing="0"/>
        <w:rPr>
          <w:sz w:val="28"/>
          <w:szCs w:val="28"/>
        </w:rPr>
      </w:pPr>
      <w:r w:rsidRPr="006B2606">
        <w:rPr>
          <w:sz w:val="28"/>
          <w:szCs w:val="28"/>
        </w:rPr>
        <w:br/>
        <w:t>Слабая связность — характеристика системы, при которой компоненты или модули слабо зависят друг от друга, что повышает гибкость, удобство изменений и тестирования (например, микросервисная</w:t>
      </w:r>
      <w:bookmarkStart w:id="0" w:name="_GoBack"/>
      <w:bookmarkEnd w:id="0"/>
      <w:r w:rsidRPr="006B2606">
        <w:rPr>
          <w:sz w:val="28"/>
          <w:szCs w:val="28"/>
        </w:rPr>
        <w:t xml:space="preserve"> архитектура).</w:t>
      </w:r>
    </w:p>
    <w:p w:rsidR="006B2606" w:rsidRPr="006B2606" w:rsidRDefault="006B2606" w:rsidP="006B2606">
      <w:pPr>
        <w:pStyle w:val="a3"/>
        <w:spacing w:before="0" w:beforeAutospacing="0" w:after="0" w:afterAutospacing="0"/>
        <w:rPr>
          <w:sz w:val="28"/>
          <w:szCs w:val="28"/>
        </w:rPr>
      </w:pPr>
      <w:r w:rsidRPr="006B2606">
        <w:rPr>
          <w:sz w:val="28"/>
          <w:szCs w:val="28"/>
        </w:rPr>
        <w:br/>
        <w:t>Сквозная функциональность — функции, которые реализуются или доступны на протяжении всей системы или в нескольких её компонентах, например, обработка логов или системы авторизации.</w:t>
      </w:r>
    </w:p>
    <w:p w:rsidR="006B2606" w:rsidRPr="006B2606" w:rsidRDefault="006B2606" w:rsidP="006B2606">
      <w:pPr>
        <w:pStyle w:val="a3"/>
        <w:spacing w:before="0" w:beforeAutospacing="0" w:after="0" w:afterAutospacing="0"/>
        <w:rPr>
          <w:sz w:val="28"/>
          <w:szCs w:val="28"/>
        </w:rPr>
      </w:pPr>
      <w:r w:rsidRPr="006B2606">
        <w:rPr>
          <w:sz w:val="28"/>
          <w:szCs w:val="28"/>
        </w:rPr>
        <w:br/>
        <w:t xml:space="preserve">Портирование ПО — адаптация программного обеспечения к новой аппаратуре, операционной системе или среде выполнения, отличной </w:t>
      </w:r>
      <w:proofErr w:type="gramStart"/>
      <w:r w:rsidRPr="006B2606">
        <w:rPr>
          <w:sz w:val="28"/>
          <w:szCs w:val="28"/>
        </w:rPr>
        <w:t>от</w:t>
      </w:r>
      <w:proofErr w:type="gramEnd"/>
      <w:r w:rsidRPr="006B2606">
        <w:rPr>
          <w:sz w:val="28"/>
          <w:szCs w:val="28"/>
        </w:rPr>
        <w:t xml:space="preserve"> исходной.</w:t>
      </w:r>
    </w:p>
    <w:p w:rsidR="006B2606" w:rsidRPr="006B2606" w:rsidRDefault="006B2606" w:rsidP="006B2606">
      <w:pPr>
        <w:pStyle w:val="a3"/>
        <w:spacing w:before="0" w:beforeAutospacing="0" w:after="0" w:afterAutospacing="0"/>
        <w:rPr>
          <w:sz w:val="28"/>
          <w:szCs w:val="28"/>
        </w:rPr>
      </w:pPr>
      <w:r w:rsidRPr="006B2606">
        <w:rPr>
          <w:sz w:val="28"/>
          <w:szCs w:val="28"/>
        </w:rPr>
        <w:br/>
        <w:t>Программный код — последовательность инструкций, написанных на языке программирования, которая формирует программное обеспечение и выполняет заданные задачи.</w:t>
      </w:r>
    </w:p>
    <w:p w:rsidR="006B2606" w:rsidRPr="006B2606" w:rsidRDefault="006B2606" w:rsidP="006B2606">
      <w:pPr>
        <w:pStyle w:val="a3"/>
        <w:spacing w:before="0" w:beforeAutospacing="0" w:after="0" w:afterAutospacing="0"/>
        <w:rPr>
          <w:sz w:val="28"/>
          <w:szCs w:val="28"/>
        </w:rPr>
      </w:pPr>
      <w:r w:rsidRPr="006B2606">
        <w:rPr>
          <w:sz w:val="28"/>
          <w:szCs w:val="28"/>
        </w:rPr>
        <w:lastRenderedPageBreak/>
        <w:br/>
        <w:t>Структура кода — организованный порядок и расположение элементов исходного кода (модулей, функций, классов, методов), обеспечивающий его читаемость, поддержку и расширяемость.</w:t>
      </w:r>
    </w:p>
    <w:p w:rsidR="004A4356" w:rsidRPr="006B2606" w:rsidRDefault="004A4356" w:rsidP="006B2606">
      <w:pPr>
        <w:rPr>
          <w:rFonts w:ascii="Times New Roman" w:hAnsi="Times New Roman" w:cs="Times New Roman"/>
          <w:sz w:val="28"/>
          <w:szCs w:val="28"/>
        </w:rPr>
      </w:pPr>
    </w:p>
    <w:sectPr w:rsidR="004A4356" w:rsidRPr="006B26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B2606" w:rsidRDefault="006B2606" w:rsidP="006B2606">
      <w:pPr>
        <w:spacing w:after="0" w:line="240" w:lineRule="auto"/>
      </w:pPr>
      <w:r>
        <w:separator/>
      </w:r>
    </w:p>
  </w:endnote>
  <w:endnote w:type="continuationSeparator" w:id="0">
    <w:p w:rsidR="006B2606" w:rsidRDefault="006B2606" w:rsidP="006B26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B2606" w:rsidRDefault="006B2606" w:rsidP="006B2606">
      <w:pPr>
        <w:spacing w:after="0" w:line="240" w:lineRule="auto"/>
      </w:pPr>
      <w:r>
        <w:separator/>
      </w:r>
    </w:p>
  </w:footnote>
  <w:footnote w:type="continuationSeparator" w:id="0">
    <w:p w:rsidR="006B2606" w:rsidRDefault="006B2606" w:rsidP="006B26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1711"/>
    <w:rsid w:val="004A4356"/>
    <w:rsid w:val="006B2606"/>
    <w:rsid w:val="00C11711"/>
    <w:rsid w:val="00EA7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B26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6B26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B2606"/>
  </w:style>
  <w:style w:type="paragraph" w:styleId="a6">
    <w:name w:val="footer"/>
    <w:basedOn w:val="a"/>
    <w:link w:val="a7"/>
    <w:uiPriority w:val="99"/>
    <w:unhideWhenUsed/>
    <w:rsid w:val="006B26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B260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B26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6B26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B2606"/>
  </w:style>
  <w:style w:type="paragraph" w:styleId="a6">
    <w:name w:val="footer"/>
    <w:basedOn w:val="a"/>
    <w:link w:val="a7"/>
    <w:uiPriority w:val="99"/>
    <w:unhideWhenUsed/>
    <w:rsid w:val="006B26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B26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371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328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07481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499732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618766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17805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314</Words>
  <Characters>1795</Characters>
  <Application>Microsoft Office Word</Application>
  <DocSecurity>0</DocSecurity>
  <Lines>14</Lines>
  <Paragraphs>4</Paragraphs>
  <ScaleCrop>false</ScaleCrop>
  <Company/>
  <LinksUpToDate>false</LinksUpToDate>
  <CharactersWithSpaces>2105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as6</dc:creator>
  <cp:keywords/>
  <dc:description/>
  <cp:lastModifiedBy>as6</cp:lastModifiedBy>
  <cp:revision>2</cp:revision>
  <dcterms:created xsi:type="dcterms:W3CDTF">2025-11-11T06:14:00Z</dcterms:created>
  <dcterms:modified xsi:type="dcterms:W3CDTF">2025-11-11T06:18:00Z</dcterms:modified>
</cp:coreProperties>
</file>